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0B39" w:rsidRDefault="00450B39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50B39"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Project Synopsis: Crop Production Analysis</w:t>
      </w:r>
    </w:p>
    <w:p w:rsidR="00D61874" w:rsidRDefault="00D61874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450B39" w:rsidRDefault="00450B39" w:rsidP="0045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48"/>
          <w:lang w:val="en-US"/>
        </w:rPr>
        <w:t>Title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Pr="00450B39" w:rsidRDefault="00450B39" w:rsidP="00450B39">
      <w:pPr>
        <w:pStyle w:val="ListParagraph"/>
        <w:rPr>
          <w:rFonts w:ascii="Times New Roman" w:hAnsi="Times New Roman" w:cs="Times New Roman"/>
          <w:sz w:val="28"/>
          <w:szCs w:val="48"/>
          <w:lang w:val="en-US"/>
        </w:rPr>
      </w:pPr>
      <w:r w:rsidRPr="00450B39">
        <w:rPr>
          <w:rFonts w:ascii="Times New Roman" w:hAnsi="Times New Roman" w:cs="Times New Roman"/>
          <w:sz w:val="28"/>
          <w:szCs w:val="48"/>
          <w:lang w:val="en-US"/>
        </w:rPr>
        <w:t>Crop Production Analysis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Default="00450B39" w:rsidP="0045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48"/>
          <w:lang w:val="en-US"/>
        </w:rPr>
        <w:t>Introduction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The document is an exploratory data analysis on crop production in India, utilizing a dataset from Kaggle. The analysis aims to uncover insights regarding crop yield trends, state-wise production, seasonality, and the performance of different crops over the years. Tools like Python libraries (</w:t>
      </w:r>
      <w:proofErr w:type="spellStart"/>
      <w:r w:rsidRPr="00450B39">
        <w:rPr>
          <w:rFonts w:ascii="Times New Roman" w:hAnsi="Times New Roman" w:cs="Times New Roman"/>
          <w:sz w:val="28"/>
          <w:szCs w:val="48"/>
        </w:rPr>
        <w:t>Numpy</w:t>
      </w:r>
      <w:proofErr w:type="spellEnd"/>
      <w:r w:rsidRPr="00450B39">
        <w:rPr>
          <w:rFonts w:ascii="Times New Roman" w:hAnsi="Times New Roman" w:cs="Times New Roman"/>
          <w:sz w:val="28"/>
          <w:szCs w:val="48"/>
        </w:rPr>
        <w:t>, Pandas, Matplotlib, and Seaborn) are used for data cleaning, visualization, and exploratory analysis to answer key questions related to agricultural productivity.</w:t>
      </w: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Pr="00D61874" w:rsidRDefault="00450B39" w:rsidP="00D61874">
      <w:pPr>
        <w:pStyle w:val="ListParagraph"/>
        <w:numPr>
          <w:ilvl w:val="0"/>
          <w:numId w:val="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48"/>
        </w:rPr>
        <w:t>Objectives</w:t>
      </w:r>
    </w:p>
    <w:p w:rsidR="00450B39" w:rsidRP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 xml:space="preserve">The main objective of the project is to </w:t>
      </w:r>
      <w:proofErr w:type="spellStart"/>
      <w:r w:rsidRPr="00450B39">
        <w:rPr>
          <w:rFonts w:ascii="Times New Roman" w:hAnsi="Times New Roman" w:cs="Times New Roman"/>
          <w:sz w:val="28"/>
          <w:szCs w:val="48"/>
        </w:rPr>
        <w:t>analyze</w:t>
      </w:r>
      <w:proofErr w:type="spellEnd"/>
      <w:r w:rsidRPr="00450B39">
        <w:rPr>
          <w:rFonts w:ascii="Times New Roman" w:hAnsi="Times New Roman" w:cs="Times New Roman"/>
          <w:sz w:val="28"/>
          <w:szCs w:val="48"/>
        </w:rPr>
        <w:t xml:space="preserve"> agricultural crop production data in India to:</w:t>
      </w:r>
    </w:p>
    <w:p w:rsidR="00450B39" w:rsidRP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Understand the distribution and yield of various crops.</w:t>
      </w: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Identify which states and regions have higher production.</w:t>
      </w: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Discover trends over time related to crop production.</w:t>
      </w: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Investigate the seasonality of crops and their contribution to total production.</w:t>
      </w: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</w:p>
    <w:p w:rsidR="00450B39" w:rsidRDefault="00450B39" w:rsidP="00450B39">
      <w:pPr>
        <w:pStyle w:val="ListParagraph"/>
        <w:numPr>
          <w:ilvl w:val="0"/>
          <w:numId w:val="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 w:rsidRPr="00450B39">
        <w:rPr>
          <w:rFonts w:ascii="Times New Roman" w:hAnsi="Times New Roman" w:cs="Times New Roman"/>
          <w:b/>
          <w:bCs/>
          <w:sz w:val="28"/>
          <w:szCs w:val="48"/>
        </w:rPr>
        <w:t>Sc</w:t>
      </w:r>
      <w:r>
        <w:rPr>
          <w:rFonts w:ascii="Times New Roman" w:hAnsi="Times New Roman" w:cs="Times New Roman"/>
          <w:b/>
          <w:bCs/>
          <w:sz w:val="28"/>
          <w:szCs w:val="48"/>
        </w:rPr>
        <w:t>ope of Work</w:t>
      </w: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</w:p>
    <w:p w:rsidR="00450B39" w:rsidRPr="00D61874" w:rsidRDefault="00450B39" w:rsidP="00D61874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D61874" w:rsidRDefault="00D61874" w:rsidP="00D6187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D61874">
        <w:rPr>
          <w:rFonts w:ascii="Times New Roman" w:hAnsi="Times New Roman" w:cs="Times New Roman"/>
          <w:sz w:val="28"/>
          <w:szCs w:val="48"/>
        </w:rPr>
        <w:t>Data Exploration: Understanding the dataset, including the features and target variable.</w:t>
      </w:r>
    </w:p>
    <w:p w:rsidR="00D61874" w:rsidRDefault="00D61874" w:rsidP="00D6187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D61874">
        <w:rPr>
          <w:rFonts w:ascii="Times New Roman" w:hAnsi="Times New Roman" w:cs="Times New Roman"/>
          <w:sz w:val="28"/>
          <w:szCs w:val="48"/>
        </w:rPr>
        <w:t>Data Preprocessing: Cleaning the dataset by handling missing values, removing outliers, and normalizing/standardizing the data.</w:t>
      </w:r>
    </w:p>
    <w:p w:rsidR="00D61874" w:rsidRDefault="00D61874" w:rsidP="00D6187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D61874">
        <w:rPr>
          <w:rFonts w:ascii="Times New Roman" w:hAnsi="Times New Roman" w:cs="Times New Roman"/>
          <w:sz w:val="28"/>
          <w:szCs w:val="48"/>
        </w:rPr>
        <w:t>Feature Selection: Identifying the most significant features influencing wine quality.</w:t>
      </w:r>
    </w:p>
    <w:p w:rsidR="00F73934" w:rsidRDefault="00D61874" w:rsidP="00F7393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D61874">
        <w:rPr>
          <w:rFonts w:ascii="Times New Roman" w:hAnsi="Times New Roman" w:cs="Times New Roman"/>
          <w:sz w:val="28"/>
          <w:szCs w:val="48"/>
        </w:rPr>
        <w:t xml:space="preserve">Data Visualization: Using plots and graphs to visualize the relationship between features and wine quality. </w:t>
      </w:r>
    </w:p>
    <w:p w:rsidR="00F73934" w:rsidRDefault="00D61874" w:rsidP="00F7393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F73934">
        <w:rPr>
          <w:rFonts w:ascii="Times New Roman" w:hAnsi="Times New Roman" w:cs="Times New Roman"/>
          <w:sz w:val="28"/>
          <w:szCs w:val="48"/>
        </w:rPr>
        <w:t xml:space="preserve">Model Building: Building and evaluating machine learning models to predict wine quality </w:t>
      </w:r>
    </w:p>
    <w:p w:rsidR="00F73934" w:rsidRDefault="00D61874" w:rsidP="00F7393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F73934">
        <w:rPr>
          <w:rFonts w:ascii="Times New Roman" w:hAnsi="Times New Roman" w:cs="Times New Roman"/>
          <w:sz w:val="28"/>
          <w:szCs w:val="48"/>
        </w:rPr>
        <w:t xml:space="preserve">Interpretation of Results: </w:t>
      </w:r>
      <w:proofErr w:type="spellStart"/>
      <w:r w:rsidRPr="00F73934">
        <w:rPr>
          <w:rFonts w:ascii="Times New Roman" w:hAnsi="Times New Roman" w:cs="Times New Roman"/>
          <w:sz w:val="28"/>
          <w:szCs w:val="48"/>
        </w:rPr>
        <w:t>Analyzing</w:t>
      </w:r>
      <w:proofErr w:type="spellEnd"/>
      <w:r w:rsidRPr="00F73934">
        <w:rPr>
          <w:rFonts w:ascii="Times New Roman" w:hAnsi="Times New Roman" w:cs="Times New Roman"/>
          <w:sz w:val="28"/>
          <w:szCs w:val="48"/>
        </w:rPr>
        <w:t xml:space="preserve"> the output of the models and drawing conclusions.</w:t>
      </w:r>
    </w:p>
    <w:p w:rsidR="00450B39" w:rsidRPr="00F73934" w:rsidRDefault="00D61874" w:rsidP="00F7393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F73934">
        <w:rPr>
          <w:rFonts w:ascii="Times New Roman" w:hAnsi="Times New Roman" w:cs="Times New Roman"/>
          <w:sz w:val="28"/>
          <w:szCs w:val="48"/>
        </w:rPr>
        <w:t>Reporting: Documenting the findings and preparing a final report</w:t>
      </w:r>
    </w:p>
    <w:sectPr w:rsidR="00450B39" w:rsidRPr="00F73934" w:rsidSect="00F73934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073B"/>
    <w:multiLevelType w:val="multilevel"/>
    <w:tmpl w:val="271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C022E"/>
    <w:multiLevelType w:val="multilevel"/>
    <w:tmpl w:val="BDC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91591"/>
    <w:multiLevelType w:val="hybridMultilevel"/>
    <w:tmpl w:val="2B861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200"/>
    <w:multiLevelType w:val="hybridMultilevel"/>
    <w:tmpl w:val="8CC27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CB38FB"/>
    <w:multiLevelType w:val="hybridMultilevel"/>
    <w:tmpl w:val="0212E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2173">
    <w:abstractNumId w:val="4"/>
  </w:num>
  <w:num w:numId="2" w16cid:durableId="1442724032">
    <w:abstractNumId w:val="0"/>
  </w:num>
  <w:num w:numId="3" w16cid:durableId="997535334">
    <w:abstractNumId w:val="1"/>
  </w:num>
  <w:num w:numId="4" w16cid:durableId="1627855959">
    <w:abstractNumId w:val="3"/>
  </w:num>
  <w:num w:numId="5" w16cid:durableId="133840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39"/>
    <w:rsid w:val="00450B39"/>
    <w:rsid w:val="009C6E21"/>
    <w:rsid w:val="00D61874"/>
    <w:rsid w:val="00F7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0A69"/>
  <w15:chartTrackingRefBased/>
  <w15:docId w15:val="{7B588682-CF15-46D6-B0FC-07C2688E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 Vasavi</dc:creator>
  <cp:keywords/>
  <dc:description/>
  <cp:lastModifiedBy>Borra Vasavi</cp:lastModifiedBy>
  <cp:revision>1</cp:revision>
  <dcterms:created xsi:type="dcterms:W3CDTF">2024-10-02T14:40:00Z</dcterms:created>
  <dcterms:modified xsi:type="dcterms:W3CDTF">2024-10-02T15:02:00Z</dcterms:modified>
</cp:coreProperties>
</file>