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C48F6" w14:textId="77777777" w:rsidR="00AB1A8C" w:rsidRPr="005B1B2A" w:rsidRDefault="008E74CC" w:rsidP="003B72DD">
      <w:pPr>
        <w:pStyle w:val="Title"/>
        <w:spacing w:line="360" w:lineRule="auto"/>
        <w:rPr>
          <w:color w:val="1F3864" w:themeColor="accent1" w:themeShade="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nj23sjpj5u97"/>
      <w:bookmarkEnd w:id="0"/>
      <w:r w:rsidRPr="005B1B2A">
        <w:rPr>
          <w:color w:val="1F3864" w:themeColor="accent1" w:themeShade="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ETL PROJECT REPORT</w:t>
      </w:r>
    </w:p>
    <w:p w14:paraId="5AD0DE99" w14:textId="77777777" w:rsidR="00C370D3" w:rsidRPr="003B72DD" w:rsidRDefault="00C370D3" w:rsidP="003B72DD">
      <w:pPr>
        <w:pStyle w:val="Standard"/>
        <w:spacing w:before="0" w:line="360" w:lineRule="auto"/>
        <w:jc w:val="center"/>
        <w:rPr>
          <w:rFonts w:ascii="Segoe UI" w:hAnsi="Segoe UI" w:cs="Segoe UI"/>
          <w:b/>
          <w:bCs/>
          <w:sz w:val="40"/>
          <w:szCs w:val="40"/>
        </w:rPr>
      </w:pPr>
      <w:bookmarkStart w:id="1" w:name="_dw2dac9r7xzm"/>
      <w:bookmarkEnd w:id="1"/>
      <w:r w:rsidRPr="003B72DD">
        <w:rPr>
          <w:rFonts w:ascii="Segoe UI" w:hAnsi="Segoe UI" w:cs="Segoe UI"/>
          <w:b/>
          <w:bCs/>
          <w:sz w:val="40"/>
          <w:szCs w:val="40"/>
        </w:rPr>
        <w:t>Income and Expenditure</w:t>
      </w:r>
    </w:p>
    <w:p w14:paraId="26850009" w14:textId="725089C2" w:rsidR="00AB1A8C" w:rsidRPr="003B72DD" w:rsidRDefault="008E74CC" w:rsidP="003B72DD">
      <w:pPr>
        <w:pStyle w:val="Standard"/>
        <w:spacing w:before="0" w:line="360" w:lineRule="auto"/>
        <w:jc w:val="center"/>
        <w:rPr>
          <w:rFonts w:ascii="Segoe UI" w:hAnsi="Segoe UI" w:cs="Segoe UI"/>
          <w:sz w:val="24"/>
          <w:szCs w:val="24"/>
        </w:rPr>
      </w:pPr>
      <w:r w:rsidRPr="003B72DD">
        <w:rPr>
          <w:rFonts w:ascii="Segoe UI" w:hAnsi="Segoe UI" w:cs="Segoe UI"/>
          <w:sz w:val="24"/>
          <w:szCs w:val="24"/>
        </w:rPr>
        <w:t>December 19, 202</w:t>
      </w:r>
      <w:r w:rsidR="00C370D3" w:rsidRPr="003B72DD">
        <w:rPr>
          <w:rFonts w:ascii="Segoe UI" w:hAnsi="Segoe UI" w:cs="Segoe UI"/>
          <w:sz w:val="24"/>
          <w:szCs w:val="24"/>
        </w:rPr>
        <w:t>2</w:t>
      </w:r>
    </w:p>
    <w:p w14:paraId="696CA11D" w14:textId="2583C03A" w:rsidR="003B72DD" w:rsidRPr="00D85D9A" w:rsidRDefault="008E74CC" w:rsidP="00D85D9A">
      <w:pPr>
        <w:pStyle w:val="Standard"/>
        <w:spacing w:before="320" w:after="320" w:line="360" w:lineRule="auto"/>
        <w:jc w:val="center"/>
      </w:pPr>
      <w:r>
        <w:rPr>
          <w:noProof/>
          <w:lang w:val="en-US" w:eastAsia="en-US" w:bidi="ar-SA"/>
        </w:rPr>
        <w:drawing>
          <wp:inline distT="0" distB="0" distL="0" distR="0" wp14:anchorId="125D99BC" wp14:editId="69150C76">
            <wp:extent cx="5910132" cy="4178167"/>
            <wp:effectExtent l="19050" t="19050" r="14605" b="13335"/>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ic:nvPicPr>
                  <pic:blipFill>
                    <a:blip r:embed="rId8">
                      <a:extLst>
                        <a:ext uri="{28A0092B-C50C-407E-A947-70E740481C1C}">
                          <a14:useLocalDpi xmlns:a14="http://schemas.microsoft.com/office/drawing/2010/main" val="0"/>
                        </a:ext>
                      </a:extLst>
                    </a:blip>
                    <a:srcRect l="16456" r="16456"/>
                    <a:stretch>
                      <a:fillRect/>
                    </a:stretch>
                  </pic:blipFill>
                  <pic:spPr>
                    <a:xfrm>
                      <a:off x="0" y="0"/>
                      <a:ext cx="5910132" cy="4178167"/>
                    </a:xfrm>
                    <a:prstGeom prst="ellipse">
                      <a:avLst/>
                    </a:prstGeom>
                    <a:ln>
                      <a:solidFill>
                        <a:schemeClr val="tx1"/>
                      </a:solidFill>
                    </a:ln>
                    <a:effectLst>
                      <a:innerShdw blurRad="63500" dist="50800" dir="10800000">
                        <a:prstClr val="black">
                          <a:alpha val="50000"/>
                        </a:prstClr>
                      </a:innerShdw>
                      <a:softEdge rad="112500"/>
                    </a:effectLst>
                  </pic:spPr>
                </pic:pic>
              </a:graphicData>
            </a:graphic>
          </wp:inline>
        </w:drawing>
      </w:r>
    </w:p>
    <w:p w14:paraId="3402DF85" w14:textId="0F0E0340" w:rsidR="00AB1A8C" w:rsidRPr="003B72DD" w:rsidRDefault="00C370D3" w:rsidP="005B1B2A">
      <w:pPr>
        <w:pStyle w:val="Heading1"/>
        <w:jc w:val="center"/>
      </w:pPr>
      <w:r w:rsidRPr="003B72DD">
        <w:t>Emily Coxon</w:t>
      </w:r>
      <w:r w:rsidR="005B1B2A">
        <w:br/>
      </w:r>
      <w:r w:rsidRPr="003B72DD">
        <w:t>Khansa Rubab Malik</w:t>
      </w:r>
      <w:r w:rsidR="005B1B2A">
        <w:br/>
      </w:r>
      <w:r w:rsidRPr="003B72DD">
        <w:t>Brianna O’Connor</w:t>
      </w:r>
    </w:p>
    <w:p w14:paraId="6D45D0D9" w14:textId="77777777" w:rsidR="00AB1A8C" w:rsidRDefault="00AB1A8C" w:rsidP="003B72DD">
      <w:pPr>
        <w:pStyle w:val="Standard"/>
        <w:spacing w:before="0" w:line="360" w:lineRule="auto"/>
        <w:jc w:val="center"/>
        <w:rPr>
          <w:color w:val="783F04"/>
        </w:rPr>
      </w:pPr>
    </w:p>
    <w:p w14:paraId="65A39DE2" w14:textId="0DA6FC72" w:rsidR="003B72DD" w:rsidRDefault="008E74CC" w:rsidP="00BE26C8">
      <w:pPr>
        <w:pStyle w:val="Heading1"/>
      </w:pPr>
      <w:bookmarkStart w:id="2" w:name="_yspy8tt3f0xe"/>
      <w:bookmarkEnd w:id="2"/>
      <w:r w:rsidRPr="00BE26C8">
        <w:lastRenderedPageBreak/>
        <w:t>I</w:t>
      </w:r>
      <w:r w:rsidR="00BE26C8">
        <w:t>ntroduction</w:t>
      </w:r>
    </w:p>
    <w:p w14:paraId="642088C6" w14:textId="77777777" w:rsidR="00BE26C8" w:rsidRPr="00BE26C8" w:rsidRDefault="00BE26C8" w:rsidP="00BE26C8">
      <w:pPr>
        <w:pStyle w:val="Standard"/>
      </w:pPr>
    </w:p>
    <w:p w14:paraId="23B35295" w14:textId="6CDEA6AE" w:rsidR="00881DFD" w:rsidRPr="006823E9" w:rsidRDefault="007D5A4D" w:rsidP="00C72DAD">
      <w:pPr>
        <w:pStyle w:val="NormalWeb"/>
        <w:spacing w:before="0" w:after="0" w:line="360" w:lineRule="auto"/>
        <w:jc w:val="both"/>
        <w:rPr>
          <w:rFonts w:ascii="Arial Narrow" w:hAnsi="Arial Narrow" w:cs="Segoe UI"/>
          <w:color w:val="000000" w:themeColor="text1"/>
          <w:shd w:val="clear" w:color="auto" w:fill="FFFFFF"/>
        </w:rPr>
      </w:pPr>
      <w:r w:rsidRPr="006823E9">
        <w:rPr>
          <w:rFonts w:ascii="Arial Narrow" w:hAnsi="Arial Narrow" w:cs="Segoe UI"/>
          <w:color w:val="000000" w:themeColor="text1"/>
          <w:shd w:val="clear" w:color="auto" w:fill="FFFFFF"/>
        </w:rPr>
        <w:t xml:space="preserve">Expenditures are a significant but often unnoticed part of household balance sheets. In measuring family financial security, considerable attention is normally paid to income, but much less to whether those resources are appropriate to covering expenditures. </w:t>
      </w:r>
      <w:r w:rsidR="00881DFD" w:rsidRPr="006823E9">
        <w:rPr>
          <w:rFonts w:ascii="Arial Narrow" w:hAnsi="Arial Narrow" w:cs="Segoe UI"/>
          <w:color w:val="000000" w:themeColor="text1"/>
          <w:shd w:val="clear" w:color="auto" w:fill="FFFFFF"/>
        </w:rPr>
        <w:t xml:space="preserve">For </w:t>
      </w:r>
      <w:r w:rsidR="002C2BB4" w:rsidRPr="006823E9">
        <w:rPr>
          <w:rFonts w:ascii="Arial Narrow" w:hAnsi="Arial Narrow" w:cs="Segoe UI"/>
          <w:color w:val="000000" w:themeColor="text1"/>
          <w:shd w:val="clear" w:color="auto" w:fill="FFFFFF"/>
        </w:rPr>
        <w:t xml:space="preserve">further </w:t>
      </w:r>
      <w:r w:rsidR="00881DFD" w:rsidRPr="006823E9">
        <w:rPr>
          <w:rFonts w:ascii="Arial Narrow" w:hAnsi="Arial Narrow" w:cs="Segoe UI"/>
          <w:color w:val="000000" w:themeColor="text1"/>
          <w:shd w:val="clear" w:color="auto" w:fill="FFFFFF"/>
        </w:rPr>
        <w:t xml:space="preserve">understanding </w:t>
      </w:r>
      <w:r w:rsidR="002C2BB4" w:rsidRPr="006823E9">
        <w:rPr>
          <w:rFonts w:ascii="Arial Narrow" w:hAnsi="Arial Narrow" w:cs="Segoe UI"/>
          <w:color w:val="000000" w:themeColor="text1"/>
          <w:shd w:val="clear" w:color="auto" w:fill="FFFFFF"/>
        </w:rPr>
        <w:t xml:space="preserve">of this </w:t>
      </w:r>
      <w:r w:rsidRPr="006823E9">
        <w:rPr>
          <w:rFonts w:ascii="Arial Narrow" w:hAnsi="Arial Narrow" w:cs="Segoe UI"/>
          <w:color w:val="000000" w:themeColor="text1"/>
          <w:shd w:val="clear" w:color="auto" w:fill="FFFFFF"/>
        </w:rPr>
        <w:t xml:space="preserve">gap, </w:t>
      </w:r>
      <w:r w:rsidR="002C2BB4" w:rsidRPr="006823E9">
        <w:rPr>
          <w:rFonts w:ascii="Arial Narrow" w:hAnsi="Arial Narrow" w:cs="Segoe UI"/>
          <w:color w:val="000000" w:themeColor="text1"/>
          <w:shd w:val="clear" w:color="auto" w:fill="FFFFFF"/>
        </w:rPr>
        <w:t>we</w:t>
      </w:r>
      <w:r w:rsidRPr="006823E9">
        <w:rPr>
          <w:rFonts w:ascii="Arial Narrow" w:hAnsi="Arial Narrow" w:cs="Segoe UI"/>
          <w:color w:val="000000" w:themeColor="text1"/>
          <w:shd w:val="clear" w:color="auto" w:fill="FFFFFF"/>
        </w:rPr>
        <w:t xml:space="preserve"> </w:t>
      </w:r>
      <w:r w:rsidR="002C2BB4" w:rsidRPr="006823E9">
        <w:rPr>
          <w:rFonts w:ascii="Arial Narrow" w:hAnsi="Arial Narrow" w:cs="Segoe UI"/>
          <w:color w:val="000000" w:themeColor="text1"/>
          <w:shd w:val="clear" w:color="auto" w:fill="FFFFFF"/>
        </w:rPr>
        <w:t>use</w:t>
      </w:r>
      <w:r w:rsidRPr="006823E9">
        <w:rPr>
          <w:rFonts w:ascii="Arial Narrow" w:hAnsi="Arial Narrow" w:cs="Segoe UI"/>
          <w:color w:val="000000" w:themeColor="text1"/>
          <w:shd w:val="clear" w:color="auto" w:fill="FFFFFF"/>
        </w:rPr>
        <w:t xml:space="preserve"> the Australian Bureau </w:t>
      </w:r>
      <w:r w:rsidR="002C2BB4" w:rsidRPr="006823E9">
        <w:rPr>
          <w:rFonts w:ascii="Arial Narrow" w:hAnsi="Arial Narrow" w:cs="Segoe UI"/>
          <w:color w:val="000000" w:themeColor="text1"/>
          <w:shd w:val="clear" w:color="auto" w:fill="FFFFFF"/>
        </w:rPr>
        <w:t>of Statistics (</w:t>
      </w:r>
      <w:r w:rsidR="00881DFD" w:rsidRPr="006823E9">
        <w:rPr>
          <w:rFonts w:ascii="Arial Narrow" w:hAnsi="Arial Narrow" w:cs="Segoe UI"/>
          <w:color w:val="000000" w:themeColor="text1"/>
          <w:shd w:val="clear" w:color="auto" w:fill="FFFFFF"/>
        </w:rPr>
        <w:t xml:space="preserve">ABS) data </w:t>
      </w:r>
      <w:r w:rsidR="002C2BB4" w:rsidRPr="006823E9">
        <w:rPr>
          <w:rFonts w:ascii="Arial Narrow" w:hAnsi="Arial Narrow" w:cs="Segoe UI"/>
          <w:color w:val="000000" w:themeColor="text1"/>
          <w:shd w:val="clear" w:color="auto" w:fill="FFFFFF"/>
        </w:rPr>
        <w:t>to perform E</w:t>
      </w:r>
      <w:r w:rsidR="00D85D9A" w:rsidRPr="006823E9">
        <w:rPr>
          <w:rFonts w:ascii="Arial Narrow" w:hAnsi="Arial Narrow" w:cs="Segoe UI"/>
          <w:color w:val="000000" w:themeColor="text1"/>
          <w:shd w:val="clear" w:color="auto" w:fill="FFFFFF"/>
        </w:rPr>
        <w:t xml:space="preserve">xtract, </w:t>
      </w:r>
      <w:r w:rsidR="00CA41D6" w:rsidRPr="006823E9">
        <w:rPr>
          <w:rFonts w:ascii="Arial Narrow" w:hAnsi="Arial Narrow" w:cs="Segoe UI"/>
          <w:color w:val="000000" w:themeColor="text1"/>
          <w:shd w:val="clear" w:color="auto" w:fill="FFFFFF"/>
        </w:rPr>
        <w:t>T</w:t>
      </w:r>
      <w:r w:rsidR="00D85D9A" w:rsidRPr="006823E9">
        <w:rPr>
          <w:rFonts w:ascii="Arial Narrow" w:hAnsi="Arial Narrow" w:cs="Segoe UI"/>
          <w:color w:val="000000" w:themeColor="text1"/>
          <w:shd w:val="clear" w:color="auto" w:fill="FFFFFF"/>
        </w:rPr>
        <w:t xml:space="preserve">ransform and </w:t>
      </w:r>
      <w:r w:rsidR="00CA41D6" w:rsidRPr="006823E9">
        <w:rPr>
          <w:rFonts w:ascii="Arial Narrow" w:hAnsi="Arial Narrow" w:cs="Segoe UI"/>
          <w:color w:val="000000" w:themeColor="text1"/>
          <w:shd w:val="clear" w:color="auto" w:fill="FFFFFF"/>
        </w:rPr>
        <w:t>L</w:t>
      </w:r>
      <w:r w:rsidR="00D85D9A" w:rsidRPr="006823E9">
        <w:rPr>
          <w:rFonts w:ascii="Arial Narrow" w:hAnsi="Arial Narrow" w:cs="Segoe UI"/>
          <w:color w:val="000000" w:themeColor="text1"/>
          <w:shd w:val="clear" w:color="auto" w:fill="FFFFFF"/>
        </w:rPr>
        <w:t>oad (ETL)</w:t>
      </w:r>
      <w:r w:rsidR="002C2BB4" w:rsidRPr="006823E9">
        <w:rPr>
          <w:rFonts w:ascii="Arial Narrow" w:hAnsi="Arial Narrow" w:cs="Segoe UI"/>
          <w:color w:val="000000" w:themeColor="text1"/>
          <w:shd w:val="clear" w:color="auto" w:fill="FFFFFF"/>
        </w:rPr>
        <w:t xml:space="preserve"> </w:t>
      </w:r>
      <w:r w:rsidR="00CA41D6" w:rsidRPr="006823E9">
        <w:rPr>
          <w:rFonts w:ascii="Arial Narrow" w:hAnsi="Arial Narrow" w:cs="Segoe UI"/>
          <w:color w:val="000000" w:themeColor="text1"/>
          <w:shd w:val="clear" w:color="auto" w:fill="FFFFFF"/>
        </w:rPr>
        <w:t>processes.</w:t>
      </w:r>
    </w:p>
    <w:p w14:paraId="29FCBDD2" w14:textId="77777777" w:rsidR="003B72DD" w:rsidRPr="006823E9" w:rsidRDefault="003B72DD" w:rsidP="00C72DAD">
      <w:pPr>
        <w:pStyle w:val="NormalWeb"/>
        <w:spacing w:before="0" w:after="0" w:line="360" w:lineRule="auto"/>
        <w:jc w:val="both"/>
        <w:rPr>
          <w:rFonts w:ascii="Arial Narrow" w:hAnsi="Arial Narrow" w:cs="Segoe UI"/>
          <w:color w:val="000000" w:themeColor="text1"/>
          <w:shd w:val="clear" w:color="auto" w:fill="FFFFFF"/>
        </w:rPr>
      </w:pPr>
    </w:p>
    <w:p w14:paraId="6A5A52A0" w14:textId="314208B0" w:rsidR="002C2BB4" w:rsidRDefault="00716986" w:rsidP="00C72DAD">
      <w:pPr>
        <w:pStyle w:val="NormalWeb"/>
        <w:spacing w:before="0" w:after="0" w:line="360" w:lineRule="auto"/>
        <w:jc w:val="both"/>
        <w:rPr>
          <w:rFonts w:ascii="Arial Narrow" w:hAnsi="Arial Narrow" w:cs="Segoe UI"/>
          <w:color w:val="000000" w:themeColor="text1"/>
          <w:shd w:val="clear" w:color="auto" w:fill="FFFFFF"/>
        </w:rPr>
      </w:pPr>
      <w:r w:rsidRPr="006823E9">
        <w:rPr>
          <w:rFonts w:ascii="Arial Narrow" w:hAnsi="Arial Narrow" w:cs="Segoe UI"/>
          <w:color w:val="000000" w:themeColor="text1"/>
        </w:rPr>
        <w:t>S</w:t>
      </w:r>
      <w:r w:rsidRPr="006823E9">
        <w:rPr>
          <w:rFonts w:ascii="Arial Narrow" w:hAnsi="Arial Narrow" w:cs="Segoe UI"/>
          <w:color w:val="000000" w:themeColor="text1"/>
          <w:shd w:val="clear" w:color="auto" w:fill="FFFFFF"/>
        </w:rPr>
        <w:t xml:space="preserve">easonally adjusted data for Western Australia from the </w:t>
      </w:r>
      <w:r w:rsidRPr="006823E9">
        <w:rPr>
          <w:rFonts w:ascii="Arial Narrow" w:hAnsi="Arial Narrow" w:cs="Segoe UI"/>
          <w:color w:val="000000" w:themeColor="text1"/>
        </w:rPr>
        <w:t>Average Weekly Earnings</w:t>
      </w:r>
      <w:r w:rsidRPr="006823E9">
        <w:rPr>
          <w:rFonts w:ascii="Arial Narrow" w:hAnsi="Arial Narrow" w:cs="Segoe UI"/>
          <w:color w:val="000000" w:themeColor="text1"/>
          <w:vertAlign w:val="superscript"/>
        </w:rPr>
        <w:t>1</w:t>
      </w:r>
      <w:r w:rsidRPr="006823E9">
        <w:rPr>
          <w:rFonts w:ascii="Arial Narrow" w:hAnsi="Arial Narrow" w:cs="Segoe UI"/>
          <w:color w:val="000000" w:themeColor="text1"/>
        </w:rPr>
        <w:t>, Labour Force</w:t>
      </w:r>
      <w:r w:rsidRPr="006823E9">
        <w:rPr>
          <w:rFonts w:ascii="Arial Narrow" w:hAnsi="Arial Narrow" w:cs="Segoe UI"/>
          <w:color w:val="000000" w:themeColor="text1"/>
          <w:vertAlign w:val="superscript"/>
        </w:rPr>
        <w:t>2</w:t>
      </w:r>
      <w:r w:rsidRPr="006823E9">
        <w:rPr>
          <w:rFonts w:ascii="Arial Narrow" w:hAnsi="Arial Narrow" w:cs="Segoe UI"/>
          <w:color w:val="000000" w:themeColor="text1"/>
        </w:rPr>
        <w:t>, and Retail Turnover</w:t>
      </w:r>
      <w:r w:rsidRPr="006823E9">
        <w:rPr>
          <w:rFonts w:ascii="Arial Narrow" w:hAnsi="Arial Narrow" w:cs="Segoe UI"/>
          <w:color w:val="000000" w:themeColor="text1"/>
          <w:vertAlign w:val="superscript"/>
        </w:rPr>
        <w:t>3</w:t>
      </w:r>
      <w:r w:rsidRPr="006823E9">
        <w:rPr>
          <w:rFonts w:ascii="Arial Narrow" w:hAnsi="Arial Narrow" w:cs="Segoe UI"/>
          <w:color w:val="000000" w:themeColor="text1"/>
        </w:rPr>
        <w:t xml:space="preserve"> datasets </w:t>
      </w:r>
      <w:r w:rsidR="002D3BB3" w:rsidRPr="006823E9">
        <w:rPr>
          <w:rFonts w:ascii="Arial Narrow" w:hAnsi="Arial Narrow" w:cs="Segoe UI"/>
          <w:color w:val="000000" w:themeColor="text1"/>
        </w:rPr>
        <w:t xml:space="preserve">were </w:t>
      </w:r>
      <w:r w:rsidR="00F30448" w:rsidRPr="006823E9">
        <w:rPr>
          <w:rFonts w:ascii="Arial Narrow" w:hAnsi="Arial Narrow" w:cs="Segoe UI"/>
          <w:color w:val="000000" w:themeColor="text1"/>
        </w:rPr>
        <w:t>extracted from</w:t>
      </w:r>
      <w:r w:rsidRPr="006823E9">
        <w:rPr>
          <w:rFonts w:ascii="Arial Narrow" w:hAnsi="Arial Narrow" w:cs="Segoe UI"/>
          <w:color w:val="000000" w:themeColor="text1"/>
        </w:rPr>
        <w:t xml:space="preserve"> the ABS website</w:t>
      </w:r>
      <w:r w:rsidR="002D3BB3" w:rsidRPr="006823E9">
        <w:rPr>
          <w:rFonts w:ascii="Arial Narrow" w:hAnsi="Arial Narrow" w:cs="Segoe UI"/>
          <w:color w:val="000000" w:themeColor="text1"/>
        </w:rPr>
        <w:t>.</w:t>
      </w:r>
      <w:r w:rsidRPr="006823E9">
        <w:rPr>
          <w:rFonts w:ascii="Arial Narrow" w:hAnsi="Arial Narrow" w:cs="Segoe UI"/>
          <w:color w:val="000000" w:themeColor="text1"/>
        </w:rPr>
        <w:t xml:space="preserve"> </w:t>
      </w:r>
      <w:r w:rsidR="00F30448" w:rsidRPr="006823E9">
        <w:rPr>
          <w:rFonts w:ascii="Arial Narrow" w:hAnsi="Arial Narrow" w:cs="Segoe UI"/>
          <w:color w:val="000000" w:themeColor="text1"/>
          <w:shd w:val="clear" w:color="auto" w:fill="FFFFFF"/>
        </w:rPr>
        <w:t xml:space="preserve">These datasets </w:t>
      </w:r>
      <w:r w:rsidR="002D3BB3" w:rsidRPr="006823E9">
        <w:rPr>
          <w:rFonts w:ascii="Arial Narrow" w:hAnsi="Arial Narrow" w:cs="Segoe UI"/>
          <w:color w:val="000000" w:themeColor="text1"/>
        </w:rPr>
        <w:t>were</w:t>
      </w:r>
      <w:r w:rsidR="002D3BB3" w:rsidRPr="006823E9">
        <w:rPr>
          <w:rFonts w:ascii="Arial Narrow" w:hAnsi="Arial Narrow" w:cs="Segoe UI"/>
          <w:color w:val="000000" w:themeColor="text1"/>
          <w:shd w:val="clear" w:color="auto" w:fill="FFFFFF"/>
        </w:rPr>
        <w:t xml:space="preserve"> transformed and filtered according to our requirements</w:t>
      </w:r>
      <w:r w:rsidR="008F20AD" w:rsidRPr="006823E9">
        <w:rPr>
          <w:rFonts w:ascii="Arial Narrow" w:hAnsi="Arial Narrow" w:cs="Segoe UI"/>
          <w:color w:val="000000" w:themeColor="text1"/>
        </w:rPr>
        <w:t xml:space="preserve"> and </w:t>
      </w:r>
      <w:r w:rsidR="002D3BB3" w:rsidRPr="006823E9">
        <w:rPr>
          <w:rFonts w:ascii="Arial Narrow" w:hAnsi="Arial Narrow" w:cs="Segoe UI"/>
          <w:color w:val="000000" w:themeColor="text1"/>
          <w:shd w:val="clear" w:color="auto" w:fill="FFFFFF"/>
        </w:rPr>
        <w:t>loaded</w:t>
      </w:r>
      <w:r w:rsidR="00333C7B" w:rsidRPr="006823E9">
        <w:rPr>
          <w:rFonts w:ascii="Arial Narrow" w:hAnsi="Arial Narrow" w:cs="Segoe UI"/>
          <w:color w:val="000000" w:themeColor="text1"/>
          <w:shd w:val="clear" w:color="auto" w:fill="FFFFFF"/>
        </w:rPr>
        <w:t xml:space="preserve"> into pgAdmin</w:t>
      </w:r>
      <w:r w:rsidR="002C2BB4" w:rsidRPr="006823E9">
        <w:rPr>
          <w:rFonts w:ascii="Arial Narrow" w:hAnsi="Arial Narrow" w:cs="Segoe UI"/>
          <w:color w:val="000000" w:themeColor="text1"/>
          <w:shd w:val="clear" w:color="auto" w:fill="FFFFFF"/>
        </w:rPr>
        <w:t xml:space="preserve"> as a</w:t>
      </w:r>
      <w:r w:rsidR="00333C7B" w:rsidRPr="006823E9">
        <w:rPr>
          <w:rFonts w:ascii="Arial Narrow" w:hAnsi="Arial Narrow" w:cs="Segoe UI"/>
          <w:color w:val="000000" w:themeColor="text1"/>
          <w:shd w:val="clear" w:color="auto" w:fill="FFFFFF"/>
        </w:rPr>
        <w:t>n</w:t>
      </w:r>
      <w:r w:rsidR="002C2BB4" w:rsidRPr="006823E9">
        <w:rPr>
          <w:rFonts w:ascii="Arial Narrow" w:hAnsi="Arial Narrow" w:cs="Segoe UI"/>
          <w:color w:val="000000" w:themeColor="text1"/>
          <w:shd w:val="clear" w:color="auto" w:fill="FFFFFF"/>
        </w:rPr>
        <w:t xml:space="preserve"> SQL database </w:t>
      </w:r>
      <w:r w:rsidR="00147695" w:rsidRPr="006823E9">
        <w:rPr>
          <w:rFonts w:ascii="Arial Narrow" w:hAnsi="Arial Narrow" w:cs="Segoe UI"/>
          <w:color w:val="000000" w:themeColor="text1"/>
          <w:shd w:val="clear" w:color="auto" w:fill="FFFFFF"/>
        </w:rPr>
        <w:t>table format</w:t>
      </w:r>
      <w:r w:rsidR="00333C7B" w:rsidRPr="006823E9">
        <w:rPr>
          <w:rFonts w:ascii="Arial Narrow" w:hAnsi="Arial Narrow" w:cs="Segoe UI"/>
          <w:color w:val="000000" w:themeColor="text1"/>
          <w:shd w:val="clear" w:color="auto" w:fill="FFFFFF"/>
        </w:rPr>
        <w:t xml:space="preserve"> </w:t>
      </w:r>
      <w:r w:rsidR="00147695" w:rsidRPr="006823E9">
        <w:rPr>
          <w:rFonts w:ascii="Arial Narrow" w:hAnsi="Arial Narrow" w:cs="Segoe UI"/>
          <w:color w:val="000000" w:themeColor="text1"/>
          <w:shd w:val="clear" w:color="auto" w:fill="FFFFFF"/>
        </w:rPr>
        <w:t>which</w:t>
      </w:r>
      <w:r w:rsidR="00333C7B" w:rsidRPr="006823E9">
        <w:rPr>
          <w:rFonts w:ascii="Arial Narrow" w:hAnsi="Arial Narrow" w:cs="Segoe UI"/>
          <w:color w:val="000000" w:themeColor="text1"/>
          <w:shd w:val="clear" w:color="auto" w:fill="FFFFFF"/>
        </w:rPr>
        <w:t xml:space="preserve"> further</w:t>
      </w:r>
      <w:r w:rsidR="00147695" w:rsidRPr="006823E9">
        <w:rPr>
          <w:rFonts w:ascii="Arial Narrow" w:hAnsi="Arial Narrow" w:cs="Segoe UI"/>
          <w:color w:val="000000" w:themeColor="text1"/>
          <w:shd w:val="clear" w:color="auto" w:fill="FFFFFF"/>
        </w:rPr>
        <w:t xml:space="preserve"> analysis c</w:t>
      </w:r>
      <w:r w:rsidR="00333C7B" w:rsidRPr="006823E9">
        <w:rPr>
          <w:rFonts w:ascii="Arial Narrow" w:hAnsi="Arial Narrow" w:cs="Segoe UI"/>
          <w:color w:val="000000" w:themeColor="text1"/>
          <w:shd w:val="clear" w:color="auto" w:fill="FFFFFF"/>
        </w:rPr>
        <w:t>ould</w:t>
      </w:r>
      <w:r w:rsidR="00147695" w:rsidRPr="006823E9">
        <w:rPr>
          <w:rFonts w:ascii="Arial Narrow" w:hAnsi="Arial Narrow" w:cs="Segoe UI"/>
          <w:color w:val="000000" w:themeColor="text1"/>
          <w:shd w:val="clear" w:color="auto" w:fill="FFFFFF"/>
        </w:rPr>
        <w:t xml:space="preserve"> then be performed.</w:t>
      </w:r>
    </w:p>
    <w:p w14:paraId="73500A72" w14:textId="77777777" w:rsidR="00C72DAD" w:rsidRPr="00C72DAD" w:rsidRDefault="00C72DAD" w:rsidP="00C72DAD">
      <w:pPr>
        <w:pStyle w:val="NormalWeb"/>
        <w:spacing w:before="0" w:after="0" w:line="360" w:lineRule="auto"/>
        <w:jc w:val="both"/>
        <w:rPr>
          <w:rFonts w:ascii="Arial Narrow" w:hAnsi="Arial Narrow" w:cs="Segoe UI"/>
          <w:color w:val="000000" w:themeColor="text1"/>
        </w:rPr>
      </w:pPr>
    </w:p>
    <w:p w14:paraId="35EA552F" w14:textId="7D74F7F4" w:rsidR="00AB1A8C" w:rsidRDefault="008E74CC" w:rsidP="00BE26C8">
      <w:pPr>
        <w:pStyle w:val="Heading1"/>
      </w:pPr>
      <w:r w:rsidRPr="00BE26C8">
        <w:t>E</w:t>
      </w:r>
      <w:r w:rsidR="00BE26C8">
        <w:t>xtraction</w:t>
      </w:r>
    </w:p>
    <w:p w14:paraId="78587653" w14:textId="77777777" w:rsidR="00BE26C8" w:rsidRPr="00BE26C8" w:rsidRDefault="00BE26C8" w:rsidP="00BE26C8">
      <w:pPr>
        <w:pStyle w:val="Standard"/>
      </w:pPr>
    </w:p>
    <w:p w14:paraId="79D2CE4D" w14:textId="77777777" w:rsidR="00AB1A8C" w:rsidRPr="006823E9" w:rsidRDefault="008E74CC" w:rsidP="00C72DAD">
      <w:pPr>
        <w:pStyle w:val="NormalWeb"/>
        <w:spacing w:before="0" w:after="0" w:line="360" w:lineRule="auto"/>
        <w:rPr>
          <w:rFonts w:ascii="Arial Narrow" w:hAnsi="Arial Narrow"/>
          <w:color w:val="000000" w:themeColor="text1"/>
        </w:rPr>
      </w:pPr>
      <w:r w:rsidRPr="006823E9">
        <w:rPr>
          <w:rFonts w:ascii="Arial Narrow" w:hAnsi="Arial Narrow"/>
          <w:b/>
          <w:bCs/>
          <w:i/>
          <w:iCs/>
          <w:color w:val="000000" w:themeColor="text1"/>
        </w:rPr>
        <w:t>Data Source:</w:t>
      </w:r>
    </w:p>
    <w:p w14:paraId="554AF3F6" w14:textId="74E59DC3" w:rsidR="0023210A" w:rsidRDefault="00D3495E" w:rsidP="00C72DAD">
      <w:pPr>
        <w:pStyle w:val="NormalWeb"/>
        <w:spacing w:before="0" w:after="0" w:line="360" w:lineRule="auto"/>
        <w:rPr>
          <w:rFonts w:ascii="Arial Narrow" w:hAnsi="Arial Narrow"/>
          <w:color w:val="000000" w:themeColor="text1"/>
        </w:rPr>
      </w:pPr>
      <w:r>
        <w:rPr>
          <w:rFonts w:ascii="Arial Narrow" w:hAnsi="Arial Narrow"/>
          <w:color w:val="000000" w:themeColor="text1"/>
        </w:rPr>
        <w:t>F</w:t>
      </w:r>
      <w:r w:rsidRPr="006823E9">
        <w:rPr>
          <w:rFonts w:ascii="Arial Narrow" w:hAnsi="Arial Narrow"/>
          <w:color w:val="000000" w:themeColor="text1"/>
        </w:rPr>
        <w:t xml:space="preserve">rom their respective </w:t>
      </w:r>
      <w:r w:rsidR="00A22341" w:rsidRPr="006823E9">
        <w:rPr>
          <w:rFonts w:ascii="Arial Narrow" w:hAnsi="Arial Narrow"/>
          <w:color w:val="000000" w:themeColor="text1"/>
        </w:rPr>
        <w:t>ABS</w:t>
      </w:r>
      <w:r w:rsidRPr="006823E9">
        <w:rPr>
          <w:rFonts w:ascii="Arial Narrow" w:hAnsi="Arial Narrow"/>
          <w:color w:val="000000" w:themeColor="text1"/>
        </w:rPr>
        <w:t xml:space="preserve"> website</w:t>
      </w:r>
      <w:r w:rsidR="002905BA">
        <w:rPr>
          <w:rFonts w:ascii="Arial Narrow" w:hAnsi="Arial Narrow"/>
          <w:color w:val="000000" w:themeColor="text1"/>
        </w:rPr>
        <w:t>s</w:t>
      </w:r>
      <w:r>
        <w:rPr>
          <w:rFonts w:ascii="Arial Narrow" w:hAnsi="Arial Narrow"/>
          <w:color w:val="000000" w:themeColor="text1"/>
        </w:rPr>
        <w:t>, the three datasets</w:t>
      </w:r>
      <w:r w:rsidRPr="006823E9">
        <w:rPr>
          <w:rFonts w:ascii="Arial Narrow" w:hAnsi="Arial Narrow"/>
          <w:color w:val="000000" w:themeColor="text1"/>
        </w:rPr>
        <w:t xml:space="preserve"> </w:t>
      </w:r>
      <w:r>
        <w:rPr>
          <w:rFonts w:ascii="Arial Narrow" w:hAnsi="Arial Narrow"/>
          <w:color w:val="000000" w:themeColor="text1"/>
        </w:rPr>
        <w:t>contained</w:t>
      </w:r>
      <w:r w:rsidRPr="006823E9">
        <w:rPr>
          <w:rFonts w:ascii="Arial Narrow" w:hAnsi="Arial Narrow"/>
          <w:color w:val="000000" w:themeColor="text1"/>
        </w:rPr>
        <w:t xml:space="preserve"> </w:t>
      </w:r>
      <w:r w:rsidR="00D85D9A" w:rsidRPr="006823E9">
        <w:rPr>
          <w:rFonts w:ascii="Arial Narrow" w:hAnsi="Arial Narrow"/>
          <w:color w:val="000000" w:themeColor="text1"/>
        </w:rPr>
        <w:t>CSV, JSON</w:t>
      </w:r>
      <w:r w:rsidR="00A22341" w:rsidRPr="006823E9">
        <w:rPr>
          <w:rFonts w:ascii="Arial Narrow" w:hAnsi="Arial Narrow"/>
          <w:color w:val="000000" w:themeColor="text1"/>
        </w:rPr>
        <w:t xml:space="preserve"> </w:t>
      </w:r>
      <w:r w:rsidRPr="006823E9">
        <w:rPr>
          <w:rFonts w:ascii="Arial Narrow" w:hAnsi="Arial Narrow"/>
          <w:color w:val="000000" w:themeColor="text1"/>
        </w:rPr>
        <w:t xml:space="preserve">files </w:t>
      </w:r>
      <w:r w:rsidR="00D85D9A" w:rsidRPr="006823E9">
        <w:rPr>
          <w:rFonts w:ascii="Arial Narrow" w:hAnsi="Arial Narrow"/>
          <w:color w:val="000000" w:themeColor="text1"/>
        </w:rPr>
        <w:t>and</w:t>
      </w:r>
      <w:r w:rsidR="00A22341" w:rsidRPr="006823E9">
        <w:rPr>
          <w:rFonts w:ascii="Arial Narrow" w:hAnsi="Arial Narrow"/>
          <w:color w:val="000000" w:themeColor="text1"/>
        </w:rPr>
        <w:t xml:space="preserve"> pulled an API data feed </w:t>
      </w:r>
      <w:r w:rsidRPr="006823E9">
        <w:rPr>
          <w:rFonts w:ascii="Arial Narrow" w:hAnsi="Arial Narrow"/>
          <w:color w:val="000000" w:themeColor="text1"/>
        </w:rPr>
        <w:t>with a vast amount of historical data</w:t>
      </w:r>
      <w:r w:rsidR="00780B32">
        <w:rPr>
          <w:rFonts w:ascii="Arial Narrow" w:hAnsi="Arial Narrow"/>
          <w:color w:val="000000" w:themeColor="text1"/>
        </w:rPr>
        <w:t>, however only the CSV files were extracted for this project</w:t>
      </w:r>
      <w:r w:rsidR="0079086A">
        <w:rPr>
          <w:rFonts w:ascii="Arial Narrow" w:hAnsi="Arial Narrow"/>
          <w:color w:val="000000" w:themeColor="text1"/>
        </w:rPr>
        <w:t xml:space="preserve"> (Figure 1)</w:t>
      </w:r>
      <w:r w:rsidR="00780B32">
        <w:rPr>
          <w:rFonts w:ascii="Arial Narrow" w:hAnsi="Arial Narrow"/>
          <w:color w:val="000000" w:themeColor="text1"/>
        </w:rPr>
        <w:t>.</w:t>
      </w:r>
      <w:r w:rsidR="00D85D9A" w:rsidRPr="006823E9">
        <w:rPr>
          <w:rFonts w:ascii="Arial Narrow" w:hAnsi="Arial Narrow"/>
          <w:color w:val="000000" w:themeColor="text1"/>
        </w:rPr>
        <w:t xml:space="preserve"> </w:t>
      </w:r>
      <w:r w:rsidR="00F72B71">
        <w:rPr>
          <w:rFonts w:ascii="Arial Narrow" w:hAnsi="Arial Narrow"/>
          <w:color w:val="000000" w:themeColor="text1"/>
        </w:rPr>
        <w:t>The Labour Force</w:t>
      </w:r>
      <w:r w:rsidR="0073790E">
        <w:rPr>
          <w:rFonts w:ascii="Arial Narrow" w:hAnsi="Arial Narrow"/>
          <w:color w:val="000000" w:themeColor="text1"/>
          <w:vertAlign w:val="superscript"/>
        </w:rPr>
        <w:t>2</w:t>
      </w:r>
      <w:r w:rsidR="00F72B71">
        <w:rPr>
          <w:rFonts w:ascii="Arial Narrow" w:hAnsi="Arial Narrow"/>
          <w:color w:val="000000" w:themeColor="text1"/>
        </w:rPr>
        <w:t xml:space="preserve"> and </w:t>
      </w:r>
      <w:r w:rsidR="0073790E">
        <w:rPr>
          <w:rFonts w:ascii="Arial Narrow" w:hAnsi="Arial Narrow"/>
          <w:color w:val="000000" w:themeColor="text1"/>
        </w:rPr>
        <w:t>Retail Turnover</w:t>
      </w:r>
      <w:r w:rsidR="0073790E">
        <w:rPr>
          <w:rFonts w:ascii="Arial Narrow" w:hAnsi="Arial Narrow"/>
          <w:color w:val="000000" w:themeColor="text1"/>
          <w:vertAlign w:val="superscript"/>
        </w:rPr>
        <w:t xml:space="preserve">3 </w:t>
      </w:r>
      <w:r w:rsidR="0073790E">
        <w:rPr>
          <w:rFonts w:ascii="Arial Narrow" w:hAnsi="Arial Narrow"/>
          <w:color w:val="000000" w:themeColor="text1"/>
        </w:rPr>
        <w:t xml:space="preserve">datasets contained </w:t>
      </w:r>
      <w:r w:rsidR="00A93483">
        <w:rPr>
          <w:rFonts w:ascii="Arial Narrow" w:hAnsi="Arial Narrow"/>
          <w:color w:val="000000" w:themeColor="text1"/>
        </w:rPr>
        <w:t>information</w:t>
      </w:r>
      <w:r w:rsidR="004836FA">
        <w:rPr>
          <w:rFonts w:ascii="Arial Narrow" w:hAnsi="Arial Narrow"/>
          <w:color w:val="000000" w:themeColor="text1"/>
        </w:rPr>
        <w:t xml:space="preserve"> from </w:t>
      </w:r>
      <w:r w:rsidR="003137F4">
        <w:rPr>
          <w:rFonts w:ascii="Arial Narrow" w:hAnsi="Arial Narrow"/>
          <w:color w:val="000000" w:themeColor="text1"/>
        </w:rPr>
        <w:t>February</w:t>
      </w:r>
      <w:r w:rsidR="004836FA">
        <w:rPr>
          <w:rFonts w:ascii="Arial Narrow" w:hAnsi="Arial Narrow"/>
          <w:color w:val="000000" w:themeColor="text1"/>
        </w:rPr>
        <w:t xml:space="preserve"> 1978 and </w:t>
      </w:r>
      <w:r w:rsidR="003137F4">
        <w:rPr>
          <w:rFonts w:ascii="Arial Narrow" w:hAnsi="Arial Narrow"/>
          <w:color w:val="000000" w:themeColor="text1"/>
        </w:rPr>
        <w:t xml:space="preserve">April </w:t>
      </w:r>
      <w:r w:rsidR="004836FA">
        <w:rPr>
          <w:rFonts w:ascii="Arial Narrow" w:hAnsi="Arial Narrow"/>
          <w:color w:val="000000" w:themeColor="text1"/>
        </w:rPr>
        <w:t>1982 respectively</w:t>
      </w:r>
      <w:r w:rsidR="00A93483">
        <w:rPr>
          <w:rFonts w:ascii="Arial Narrow" w:hAnsi="Arial Narrow"/>
          <w:color w:val="000000" w:themeColor="text1"/>
        </w:rPr>
        <w:t>, to</w:t>
      </w:r>
      <w:r w:rsidR="00296FD9">
        <w:rPr>
          <w:rFonts w:ascii="Arial Narrow" w:hAnsi="Arial Narrow"/>
          <w:color w:val="000000" w:themeColor="text1"/>
        </w:rPr>
        <w:t xml:space="preserve"> October 2022</w:t>
      </w:r>
      <w:r w:rsidR="00C57097">
        <w:rPr>
          <w:rFonts w:ascii="Arial Narrow" w:hAnsi="Arial Narrow"/>
          <w:color w:val="000000" w:themeColor="text1"/>
        </w:rPr>
        <w:t>. This data was eventually filtered to align with the Average Weekly Earnings</w:t>
      </w:r>
      <w:r w:rsidR="00C57097">
        <w:rPr>
          <w:rFonts w:ascii="Arial Narrow" w:hAnsi="Arial Narrow"/>
          <w:color w:val="000000" w:themeColor="text1"/>
          <w:vertAlign w:val="superscript"/>
        </w:rPr>
        <w:t>1</w:t>
      </w:r>
      <w:r w:rsidR="00C57097">
        <w:rPr>
          <w:rFonts w:ascii="Arial Narrow" w:hAnsi="Arial Narrow"/>
          <w:color w:val="000000" w:themeColor="text1"/>
        </w:rPr>
        <w:t xml:space="preserve"> dataset</w:t>
      </w:r>
      <w:r w:rsidR="00EC3181">
        <w:rPr>
          <w:rFonts w:ascii="Arial Narrow" w:hAnsi="Arial Narrow"/>
          <w:color w:val="000000" w:themeColor="text1"/>
        </w:rPr>
        <w:t xml:space="preserve"> timeline</w:t>
      </w:r>
      <w:r w:rsidR="00C57097">
        <w:rPr>
          <w:rFonts w:ascii="Arial Narrow" w:hAnsi="Arial Narrow"/>
          <w:color w:val="000000" w:themeColor="text1"/>
        </w:rPr>
        <w:t xml:space="preserve"> which contained information </w:t>
      </w:r>
      <w:r w:rsidR="0038002B">
        <w:rPr>
          <w:rFonts w:ascii="Arial Narrow" w:hAnsi="Arial Narrow"/>
          <w:color w:val="000000" w:themeColor="text1"/>
        </w:rPr>
        <w:t xml:space="preserve">between </w:t>
      </w:r>
      <w:r w:rsidR="00EC3181">
        <w:rPr>
          <w:rFonts w:ascii="Arial Narrow" w:hAnsi="Arial Narrow"/>
          <w:color w:val="000000" w:themeColor="text1"/>
        </w:rPr>
        <w:t>May 2012 to May 2022.</w:t>
      </w:r>
    </w:p>
    <w:p w14:paraId="02D480E0" w14:textId="77777777" w:rsidR="00C72DAD" w:rsidRPr="0023210A" w:rsidRDefault="00C72DAD" w:rsidP="00C72DAD">
      <w:pPr>
        <w:pStyle w:val="NormalWeb"/>
        <w:spacing w:before="0" w:after="0" w:line="360" w:lineRule="auto"/>
        <w:rPr>
          <w:rFonts w:ascii="Arial Narrow" w:hAnsi="Arial Narrow"/>
          <w:color w:val="000000" w:themeColor="text1"/>
        </w:rPr>
      </w:pPr>
    </w:p>
    <w:tbl>
      <w:tblPr>
        <w:tblStyle w:val="TableGrid"/>
        <w:tblW w:w="0" w:type="auto"/>
        <w:jc w:val="center"/>
        <w:tblLook w:val="04A0" w:firstRow="1" w:lastRow="0" w:firstColumn="1" w:lastColumn="0" w:noHBand="0" w:noVBand="1"/>
      </w:tblPr>
      <w:tblGrid>
        <w:gridCol w:w="9360"/>
      </w:tblGrid>
      <w:tr w:rsidR="00AD1DD5" w14:paraId="78B1E523" w14:textId="77777777" w:rsidTr="0035384D">
        <w:trPr>
          <w:jc w:val="center"/>
        </w:trPr>
        <w:tc>
          <w:tcPr>
            <w:tcW w:w="9350" w:type="dxa"/>
            <w:tcBorders>
              <w:left w:val="nil"/>
              <w:right w:val="nil"/>
            </w:tcBorders>
          </w:tcPr>
          <w:p w14:paraId="7E074A14" w14:textId="54FC90F4" w:rsidR="00AD1DD5" w:rsidRDefault="00ED54C0" w:rsidP="00AF4CA2">
            <w:pPr>
              <w:pStyle w:val="NormalWeb"/>
              <w:spacing w:before="0" w:after="0" w:line="360" w:lineRule="auto"/>
              <w:jc w:val="center"/>
            </w:pPr>
            <w:r>
              <w:rPr>
                <w:noProof/>
              </w:rPr>
              <w:lastRenderedPageBreak/>
              <w:drawing>
                <wp:inline distT="0" distB="0" distL="0" distR="0" wp14:anchorId="7851C138" wp14:editId="2683A146">
                  <wp:extent cx="5943600" cy="2913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tc>
      </w:tr>
    </w:tbl>
    <w:p w14:paraId="29EEE017" w14:textId="750506F0" w:rsidR="0035384D" w:rsidRPr="006823E9" w:rsidRDefault="0035384D" w:rsidP="0035384D">
      <w:pPr>
        <w:jc w:val="both"/>
        <w:rPr>
          <w:rFonts w:ascii="Arial Narrow" w:hAnsi="Arial Narrow"/>
          <w:sz w:val="20"/>
          <w:szCs w:val="20"/>
        </w:rPr>
      </w:pPr>
      <w:r w:rsidRPr="006823E9">
        <w:rPr>
          <w:rFonts w:ascii="Arial Narrow" w:hAnsi="Arial Narrow" w:cs="Segoe UI"/>
          <w:b/>
          <w:bCs/>
          <w:i/>
          <w:iCs/>
          <w:sz w:val="20"/>
          <w:szCs w:val="20"/>
        </w:rPr>
        <w:t>Figure 1:</w:t>
      </w:r>
      <w:r w:rsidRPr="006823E9">
        <w:rPr>
          <w:rFonts w:ascii="Arial Narrow" w:hAnsi="Arial Narrow"/>
          <w:b/>
          <w:bCs/>
          <w:i/>
          <w:iCs/>
          <w:sz w:val="20"/>
          <w:szCs w:val="20"/>
        </w:rPr>
        <w:t xml:space="preserve"> </w:t>
      </w:r>
      <w:r w:rsidRPr="006823E9">
        <w:rPr>
          <w:rFonts w:ascii="Arial Narrow" w:hAnsi="Arial Narrow" w:cs="Segoe UI"/>
          <w:sz w:val="20"/>
          <w:szCs w:val="20"/>
        </w:rPr>
        <w:t xml:space="preserve"> </w:t>
      </w:r>
      <w:r w:rsidR="0087760A">
        <w:rPr>
          <w:rFonts w:ascii="Arial Narrow" w:hAnsi="Arial Narrow" w:cs="Segoe UI"/>
          <w:sz w:val="20"/>
          <w:szCs w:val="20"/>
        </w:rPr>
        <w:t>D</w:t>
      </w:r>
      <w:r w:rsidRPr="006823E9">
        <w:rPr>
          <w:rFonts w:ascii="Arial Narrow" w:hAnsi="Arial Narrow" w:cs="Segoe UI"/>
          <w:sz w:val="20"/>
          <w:szCs w:val="20"/>
        </w:rPr>
        <w:t>ata extraction from a CSV file and read initiated in Jupyter notebook</w:t>
      </w:r>
      <w:r>
        <w:rPr>
          <w:rFonts w:ascii="Arial Narrow" w:hAnsi="Arial Narrow" w:cs="Segoe UI"/>
          <w:sz w:val="20"/>
          <w:szCs w:val="20"/>
        </w:rPr>
        <w:t xml:space="preserve"> </w:t>
      </w:r>
      <w:r w:rsidR="0087760A">
        <w:rPr>
          <w:rFonts w:ascii="Arial Narrow" w:hAnsi="Arial Narrow" w:cs="Segoe UI"/>
          <w:sz w:val="20"/>
          <w:szCs w:val="20"/>
        </w:rPr>
        <w:t xml:space="preserve">performed on the Average Weekly Earnings </w:t>
      </w:r>
      <w:r w:rsidR="00F524EA">
        <w:rPr>
          <w:rFonts w:ascii="Arial Narrow" w:hAnsi="Arial Narrow" w:cs="Segoe UI"/>
          <w:sz w:val="20"/>
          <w:szCs w:val="20"/>
        </w:rPr>
        <w:t>dataset.</w:t>
      </w:r>
    </w:p>
    <w:p w14:paraId="5D08B48C" w14:textId="77777777" w:rsidR="00D85D9A" w:rsidRDefault="00D85D9A" w:rsidP="00F524EA">
      <w:pPr>
        <w:pStyle w:val="NormalWeb"/>
        <w:spacing w:before="0" w:after="0" w:line="360" w:lineRule="auto"/>
        <w:jc w:val="both"/>
        <w:rPr>
          <w:rFonts w:ascii="Droid Serif" w:hAnsi="Droid Serif"/>
          <w:color w:val="666666"/>
          <w:sz w:val="22"/>
          <w:szCs w:val="22"/>
        </w:rPr>
      </w:pPr>
    </w:p>
    <w:p w14:paraId="17F28C3F" w14:textId="2A6972FE" w:rsidR="00AB1A8C" w:rsidRDefault="00E43078" w:rsidP="00D85D9A">
      <w:pPr>
        <w:pStyle w:val="NormalWeb"/>
        <w:spacing w:before="0" w:after="0" w:line="360" w:lineRule="auto"/>
        <w:rPr>
          <w:rFonts w:ascii="Arial Narrow" w:hAnsi="Arial Narrow" w:cs="Segoe UI"/>
          <w:color w:val="000000" w:themeColor="text1"/>
        </w:rPr>
      </w:pPr>
      <w:r>
        <w:rPr>
          <w:rFonts w:ascii="Arial Narrow" w:hAnsi="Arial Narrow" w:cs="Segoe UI"/>
          <w:color w:val="000000" w:themeColor="text1"/>
        </w:rPr>
        <w:t>An</w:t>
      </w:r>
      <w:r w:rsidR="00260E3D" w:rsidRPr="006823E9">
        <w:rPr>
          <w:rFonts w:ascii="Arial Narrow" w:hAnsi="Arial Narrow" w:cs="Segoe UI"/>
          <w:color w:val="000000" w:themeColor="text1"/>
        </w:rPr>
        <w:t xml:space="preserve"> Entity Relationship Diagram (ERD)</w:t>
      </w:r>
      <w:r w:rsidR="00087A27">
        <w:rPr>
          <w:rFonts w:ascii="Arial Narrow" w:hAnsi="Arial Narrow" w:cs="Segoe UI"/>
          <w:color w:val="000000" w:themeColor="text1"/>
        </w:rPr>
        <w:t xml:space="preserve"> </w:t>
      </w:r>
      <w:r w:rsidR="00534C6F">
        <w:rPr>
          <w:rFonts w:ascii="Arial Narrow" w:hAnsi="Arial Narrow" w:cs="Segoe UI"/>
          <w:color w:val="000000" w:themeColor="text1"/>
        </w:rPr>
        <w:t>(Figure 2.)</w:t>
      </w:r>
      <w:r w:rsidR="00260E3D" w:rsidRPr="006823E9">
        <w:rPr>
          <w:rFonts w:ascii="Arial Narrow" w:hAnsi="Arial Narrow" w:cs="Segoe UI"/>
          <w:color w:val="000000" w:themeColor="text1"/>
        </w:rPr>
        <w:t xml:space="preserve"> </w:t>
      </w:r>
      <w:r w:rsidR="00087A27">
        <w:rPr>
          <w:rFonts w:ascii="Arial Narrow" w:hAnsi="Arial Narrow" w:cs="Segoe UI"/>
          <w:color w:val="000000" w:themeColor="text1"/>
        </w:rPr>
        <w:t xml:space="preserve">was created </w:t>
      </w:r>
      <w:r w:rsidR="00260E3D" w:rsidRPr="006823E9">
        <w:rPr>
          <w:rFonts w:ascii="Arial Narrow" w:hAnsi="Arial Narrow" w:cs="Segoe UI"/>
          <w:color w:val="000000" w:themeColor="text1"/>
        </w:rPr>
        <w:t xml:space="preserve">to </w:t>
      </w:r>
      <w:r w:rsidR="00087A27">
        <w:rPr>
          <w:rFonts w:ascii="Arial Narrow" w:hAnsi="Arial Narrow" w:cs="Segoe UI"/>
          <w:color w:val="000000" w:themeColor="text1"/>
        </w:rPr>
        <w:t>assist in data sorting</w:t>
      </w:r>
      <w:r w:rsidR="00260E3D" w:rsidRPr="006823E9">
        <w:rPr>
          <w:rFonts w:ascii="Arial Narrow" w:hAnsi="Arial Narrow" w:cs="Segoe UI"/>
          <w:color w:val="000000" w:themeColor="text1"/>
        </w:rPr>
        <w:t xml:space="preserve"> and provide insight into merging our tables for </w:t>
      </w:r>
      <w:r w:rsidR="00087A27">
        <w:rPr>
          <w:rFonts w:ascii="Arial Narrow" w:hAnsi="Arial Narrow" w:cs="Segoe UI"/>
          <w:color w:val="000000" w:themeColor="text1"/>
        </w:rPr>
        <w:t>the</w:t>
      </w:r>
      <w:r w:rsidR="00260E3D" w:rsidRPr="006823E9">
        <w:rPr>
          <w:rFonts w:ascii="Arial Narrow" w:hAnsi="Arial Narrow" w:cs="Segoe UI"/>
          <w:color w:val="000000" w:themeColor="text1"/>
        </w:rPr>
        <w:t xml:space="preserve"> database. A database</w:t>
      </w:r>
      <w:r w:rsidR="00AD1BB5">
        <w:rPr>
          <w:rFonts w:ascii="Arial Narrow" w:hAnsi="Arial Narrow" w:cs="Segoe UI"/>
          <w:color w:val="000000" w:themeColor="text1"/>
        </w:rPr>
        <w:t xml:space="preserve"> was</w:t>
      </w:r>
      <w:r w:rsidR="00260E3D" w:rsidRPr="006823E9">
        <w:rPr>
          <w:rFonts w:ascii="Arial Narrow" w:hAnsi="Arial Narrow" w:cs="Segoe UI"/>
          <w:color w:val="000000" w:themeColor="text1"/>
        </w:rPr>
        <w:t xml:space="preserve"> then created a based on the ERD aiming to look </w:t>
      </w:r>
      <w:r w:rsidR="00260E3D" w:rsidRPr="003D1862">
        <w:rPr>
          <w:rFonts w:ascii="Arial Narrow" w:hAnsi="Arial Narrow" w:cs="Segoe UI"/>
          <w:color w:val="000000" w:themeColor="text1"/>
        </w:rPr>
        <w:t xml:space="preserve">at </w:t>
      </w:r>
      <w:r w:rsidR="003D1862">
        <w:rPr>
          <w:rFonts w:ascii="Arial Narrow" w:hAnsi="Arial Narrow" w:cs="Segoe UI"/>
          <w:color w:val="000000" w:themeColor="text1"/>
        </w:rPr>
        <w:t xml:space="preserve">the three tables created from the </w:t>
      </w:r>
      <w:r w:rsidR="0013388B">
        <w:rPr>
          <w:rFonts w:ascii="Arial Narrow" w:hAnsi="Arial Narrow" w:cs="Segoe UI"/>
          <w:color w:val="000000" w:themeColor="text1"/>
        </w:rPr>
        <w:t>transformed ABS datasets.</w:t>
      </w:r>
    </w:p>
    <w:p w14:paraId="463B3CA1" w14:textId="77777777" w:rsidR="004D64D1" w:rsidRPr="006823E9" w:rsidRDefault="004D64D1" w:rsidP="00D85D9A">
      <w:pPr>
        <w:pStyle w:val="NormalWeb"/>
        <w:spacing w:before="0" w:after="0" w:line="360" w:lineRule="auto"/>
        <w:rPr>
          <w:rFonts w:ascii="Arial Narrow" w:hAnsi="Arial Narrow" w:cs="Segoe UI"/>
          <w:color w:val="000000" w:themeColor="text1"/>
        </w:rPr>
      </w:pPr>
    </w:p>
    <w:tbl>
      <w:tblPr>
        <w:tblStyle w:val="TableGrid"/>
        <w:tblW w:w="0" w:type="auto"/>
        <w:tblLook w:val="04A0" w:firstRow="1" w:lastRow="0" w:firstColumn="1" w:lastColumn="0" w:noHBand="0" w:noVBand="1"/>
      </w:tblPr>
      <w:tblGrid>
        <w:gridCol w:w="9360"/>
      </w:tblGrid>
      <w:tr w:rsidR="00AD1BB5" w14:paraId="464277DE" w14:textId="77777777" w:rsidTr="00AD1BB5">
        <w:tc>
          <w:tcPr>
            <w:tcW w:w="9350" w:type="dxa"/>
            <w:tcBorders>
              <w:left w:val="nil"/>
              <w:right w:val="nil"/>
            </w:tcBorders>
          </w:tcPr>
          <w:p w14:paraId="513A57AD" w14:textId="05BFFECA" w:rsidR="00AD1BB5" w:rsidRDefault="008E74CC" w:rsidP="00763889">
            <w:pPr>
              <w:pStyle w:val="NormalWeb"/>
              <w:spacing w:before="200" w:after="0" w:line="360" w:lineRule="auto"/>
              <w:jc w:val="center"/>
            </w:pPr>
            <w:r>
              <w:rPr>
                <w:noProof/>
              </w:rPr>
              <w:drawing>
                <wp:inline distT="0" distB="0" distL="0" distR="0" wp14:anchorId="319E3C16" wp14:editId="45A62604">
                  <wp:extent cx="5943600" cy="1964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43600" cy="1964055"/>
                          </a:xfrm>
                          <a:prstGeom prst="rect">
                            <a:avLst/>
                          </a:prstGeom>
                        </pic:spPr>
                      </pic:pic>
                    </a:graphicData>
                  </a:graphic>
                </wp:inline>
              </w:drawing>
            </w:r>
          </w:p>
        </w:tc>
      </w:tr>
    </w:tbl>
    <w:p w14:paraId="3C844255" w14:textId="073987B9" w:rsidR="0035384D" w:rsidRPr="006823E9" w:rsidRDefault="0035384D" w:rsidP="0035384D">
      <w:pPr>
        <w:jc w:val="both"/>
        <w:rPr>
          <w:rFonts w:ascii="Arial Narrow" w:hAnsi="Arial Narrow"/>
          <w:sz w:val="20"/>
          <w:szCs w:val="20"/>
        </w:rPr>
      </w:pPr>
      <w:r w:rsidRPr="006823E9">
        <w:rPr>
          <w:rFonts w:ascii="Arial Narrow" w:hAnsi="Arial Narrow" w:cs="Segoe UI"/>
          <w:b/>
          <w:bCs/>
          <w:i/>
          <w:iCs/>
          <w:sz w:val="20"/>
          <w:szCs w:val="20"/>
        </w:rPr>
        <w:t xml:space="preserve">Figure </w:t>
      </w:r>
      <w:r w:rsidR="00C51DBD">
        <w:rPr>
          <w:rFonts w:ascii="Arial Narrow" w:hAnsi="Arial Narrow" w:cs="Segoe UI"/>
          <w:b/>
          <w:bCs/>
          <w:i/>
          <w:iCs/>
          <w:sz w:val="20"/>
          <w:szCs w:val="20"/>
        </w:rPr>
        <w:t>2</w:t>
      </w:r>
      <w:r w:rsidRPr="006823E9">
        <w:rPr>
          <w:rFonts w:ascii="Arial Narrow" w:hAnsi="Arial Narrow" w:cs="Segoe UI"/>
          <w:b/>
          <w:bCs/>
          <w:i/>
          <w:iCs/>
          <w:sz w:val="20"/>
          <w:szCs w:val="20"/>
        </w:rPr>
        <w:t>:</w:t>
      </w:r>
      <w:r w:rsidRPr="006823E9">
        <w:rPr>
          <w:rFonts w:ascii="Arial Narrow" w:hAnsi="Arial Narrow"/>
          <w:b/>
          <w:bCs/>
          <w:i/>
          <w:iCs/>
          <w:sz w:val="20"/>
          <w:szCs w:val="20"/>
        </w:rPr>
        <w:t xml:space="preserve"> </w:t>
      </w:r>
      <w:r w:rsidR="00C66C73">
        <w:rPr>
          <w:rFonts w:ascii="Arial Narrow" w:hAnsi="Arial Narrow" w:cs="Segoe UI"/>
          <w:sz w:val="20"/>
          <w:szCs w:val="20"/>
        </w:rPr>
        <w:t xml:space="preserve">The Entity Relationship Diagram for </w:t>
      </w:r>
      <w:r w:rsidRPr="006823E9">
        <w:rPr>
          <w:rFonts w:ascii="Arial Narrow" w:hAnsi="Arial Narrow" w:cs="Segoe UI"/>
          <w:sz w:val="20"/>
          <w:szCs w:val="20"/>
        </w:rPr>
        <w:t xml:space="preserve">Average Weekly Earnings, Labour Force and Retail </w:t>
      </w:r>
      <w:r>
        <w:rPr>
          <w:rFonts w:ascii="Arial Narrow" w:hAnsi="Arial Narrow" w:cs="Segoe UI"/>
          <w:sz w:val="20"/>
          <w:szCs w:val="20"/>
        </w:rPr>
        <w:t>T</w:t>
      </w:r>
      <w:r w:rsidRPr="006823E9">
        <w:rPr>
          <w:rFonts w:ascii="Arial Narrow" w:hAnsi="Arial Narrow" w:cs="Segoe UI"/>
          <w:sz w:val="20"/>
          <w:szCs w:val="20"/>
        </w:rPr>
        <w:t>urnover.</w:t>
      </w:r>
    </w:p>
    <w:p w14:paraId="16876F3B" w14:textId="77777777" w:rsidR="000A32BC" w:rsidRDefault="000A32BC" w:rsidP="000A32BC">
      <w:pPr>
        <w:suppressAutoHyphens w:val="0"/>
        <w:autoSpaceDN/>
        <w:spacing w:line="360" w:lineRule="auto"/>
        <w:ind w:left="360"/>
        <w:textAlignment w:val="auto"/>
        <w:rPr>
          <w:rFonts w:ascii="Arial Narrow" w:eastAsia="Times New Roman" w:hAnsi="Arial Narrow" w:cs="Arial"/>
          <w:color w:val="1D1C1D"/>
          <w:sz w:val="24"/>
          <w:szCs w:val="24"/>
          <w:lang w:val="en-AU" w:eastAsia="en-AU" w:bidi="ar-SA"/>
        </w:rPr>
      </w:pPr>
    </w:p>
    <w:p w14:paraId="0DA308F6" w14:textId="7DAFC3D3" w:rsidR="00AB1A8C" w:rsidRPr="00534B46" w:rsidRDefault="000A32BC" w:rsidP="00534B46">
      <w:pPr>
        <w:suppressAutoHyphens w:val="0"/>
        <w:autoSpaceDN/>
        <w:spacing w:line="360" w:lineRule="auto"/>
        <w:ind w:left="360"/>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After creating the ERD, three tables containing the table names and column headings for the Average Weekly Earnings, Labour Force, and Retail Turnover datasets were created. These tables were created to load in the data for each respective dataset once data cleaning and transformation had been complete</w:t>
      </w:r>
      <w:r w:rsidR="00E35517">
        <w:rPr>
          <w:rFonts w:ascii="Arial Narrow" w:eastAsia="Times New Roman" w:hAnsi="Arial Narrow" w:cs="Arial"/>
          <w:color w:val="1D1C1D"/>
          <w:sz w:val="24"/>
          <w:szCs w:val="24"/>
          <w:lang w:val="en-AU" w:eastAsia="en-AU" w:bidi="ar-SA"/>
        </w:rPr>
        <w:t xml:space="preserve">, ensuring </w:t>
      </w:r>
      <w:r w:rsidR="00534B46">
        <w:rPr>
          <w:rFonts w:ascii="Arial Narrow" w:eastAsia="Times New Roman" w:hAnsi="Arial Narrow" w:cs="Arial"/>
          <w:color w:val="1D1C1D"/>
          <w:sz w:val="24"/>
          <w:szCs w:val="24"/>
          <w:lang w:val="en-AU" w:eastAsia="en-AU" w:bidi="ar-SA"/>
        </w:rPr>
        <w:t>the table schema matched the data frame title and column headings</w:t>
      </w:r>
      <w:r w:rsidR="00376676">
        <w:rPr>
          <w:rFonts w:ascii="Arial Narrow" w:eastAsia="Times New Roman" w:hAnsi="Arial Narrow" w:cs="Arial"/>
          <w:color w:val="1D1C1D"/>
          <w:sz w:val="24"/>
          <w:szCs w:val="24"/>
          <w:lang w:val="en-AU" w:eastAsia="en-AU" w:bidi="ar-SA"/>
        </w:rPr>
        <w:t>.</w:t>
      </w:r>
    </w:p>
    <w:p w14:paraId="2D7EF987" w14:textId="35DAAD38" w:rsidR="00E10785" w:rsidRDefault="008E74CC" w:rsidP="00BE26C8">
      <w:pPr>
        <w:pStyle w:val="Heading1"/>
      </w:pPr>
      <w:r w:rsidRPr="00BE26C8">
        <w:lastRenderedPageBreak/>
        <w:t>T</w:t>
      </w:r>
      <w:r w:rsidR="00BE26C8">
        <w:t>ransformation</w:t>
      </w:r>
    </w:p>
    <w:p w14:paraId="6384991C" w14:textId="77777777" w:rsidR="00BE26C8" w:rsidRPr="00BE26C8" w:rsidRDefault="00BE26C8" w:rsidP="00BE26C8">
      <w:pPr>
        <w:pStyle w:val="Standard"/>
      </w:pPr>
    </w:p>
    <w:p w14:paraId="3B73F0AD" w14:textId="69B3B04A" w:rsidR="00724389" w:rsidRDefault="007A237E" w:rsidP="00724389">
      <w:p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sidRPr="007A237E">
        <w:rPr>
          <w:rFonts w:ascii="Arial Narrow" w:eastAsia="Times New Roman" w:hAnsi="Arial Narrow" w:cs="Arial"/>
          <w:color w:val="1D1C1D"/>
          <w:sz w:val="24"/>
          <w:szCs w:val="24"/>
          <w:lang w:val="en-AU" w:eastAsia="en-AU" w:bidi="ar-SA"/>
        </w:rPr>
        <w:t xml:space="preserve">The Data was cleaned in Jupyter Notebook using Python and the Pandas library. </w:t>
      </w:r>
    </w:p>
    <w:p w14:paraId="3BDB12B6" w14:textId="77777777" w:rsidR="000A32BC" w:rsidRDefault="000A32BC" w:rsidP="00724389">
      <w:pPr>
        <w:suppressAutoHyphens w:val="0"/>
        <w:autoSpaceDN/>
        <w:spacing w:line="360" w:lineRule="auto"/>
        <w:textAlignment w:val="auto"/>
        <w:rPr>
          <w:rFonts w:ascii="Arial Narrow" w:eastAsia="Times New Roman" w:hAnsi="Arial Narrow" w:cs="Arial"/>
          <w:color w:val="1D1C1D"/>
          <w:sz w:val="24"/>
          <w:szCs w:val="24"/>
          <w:lang w:val="en-AU" w:eastAsia="en-AU" w:bidi="ar-SA"/>
        </w:rPr>
      </w:pPr>
    </w:p>
    <w:p w14:paraId="43F46DEC" w14:textId="77777777" w:rsidR="00FA746F" w:rsidRPr="00F50F29" w:rsidRDefault="007A237E" w:rsidP="00F50F29">
      <w:pPr>
        <w:suppressAutoHyphens w:val="0"/>
        <w:autoSpaceDN/>
        <w:spacing w:line="360" w:lineRule="auto"/>
        <w:textAlignment w:val="auto"/>
        <w:rPr>
          <w:rFonts w:ascii="Arial Narrow" w:eastAsia="Times New Roman" w:hAnsi="Arial Narrow" w:cs="Arial"/>
          <w:b/>
          <w:bCs/>
          <w:color w:val="1D1C1D"/>
          <w:sz w:val="24"/>
          <w:szCs w:val="24"/>
          <w:lang w:val="en-AU" w:eastAsia="en-AU" w:bidi="ar-SA"/>
        </w:rPr>
      </w:pPr>
      <w:r w:rsidRPr="00F50F29">
        <w:rPr>
          <w:rFonts w:ascii="Arial Narrow" w:eastAsia="Times New Roman" w:hAnsi="Arial Narrow" w:cs="Arial"/>
          <w:b/>
          <w:bCs/>
          <w:color w:val="1D1C1D"/>
          <w:sz w:val="24"/>
          <w:szCs w:val="24"/>
          <w:lang w:val="en-AU" w:eastAsia="en-AU" w:bidi="ar-SA"/>
        </w:rPr>
        <w:t>Average Weekly Earnings Data</w:t>
      </w:r>
      <w:r w:rsidR="0013388B" w:rsidRPr="00F50F29">
        <w:rPr>
          <w:rFonts w:ascii="Arial Narrow" w:eastAsia="Times New Roman" w:hAnsi="Arial Narrow" w:cs="Arial"/>
          <w:b/>
          <w:bCs/>
          <w:color w:val="1D1C1D"/>
          <w:sz w:val="24"/>
          <w:szCs w:val="24"/>
          <w:lang w:val="en-AU" w:eastAsia="en-AU" w:bidi="ar-SA"/>
        </w:rPr>
        <w:t xml:space="preserve"> </w:t>
      </w:r>
    </w:p>
    <w:p w14:paraId="178E44D2" w14:textId="1CE913FE" w:rsidR="00724389" w:rsidRPr="00FA746F" w:rsidRDefault="007A237E" w:rsidP="00126597">
      <w:pPr>
        <w:pStyle w:val="ListParagraph"/>
        <w:suppressAutoHyphens w:val="0"/>
        <w:autoSpaceDN/>
        <w:spacing w:line="360" w:lineRule="auto"/>
        <w:textAlignment w:val="auto"/>
        <w:rPr>
          <w:rFonts w:ascii="Arial Narrow" w:eastAsia="Times New Roman" w:hAnsi="Arial Narrow" w:cs="Arial"/>
          <w:b/>
          <w:bCs/>
          <w:color w:val="1D1C1D"/>
          <w:sz w:val="24"/>
          <w:szCs w:val="24"/>
          <w:lang w:val="en-AU" w:eastAsia="en-AU" w:bidi="ar-SA"/>
        </w:rPr>
      </w:pPr>
      <w:r w:rsidRPr="00FA746F">
        <w:rPr>
          <w:rFonts w:ascii="Arial Narrow" w:eastAsia="Times New Roman" w:hAnsi="Arial Narrow" w:cs="Arial"/>
          <w:color w:val="1D1C1D"/>
          <w:sz w:val="24"/>
          <w:szCs w:val="24"/>
          <w:lang w:val="en-AU" w:eastAsia="en-AU" w:bidi="ar-SA"/>
        </w:rPr>
        <w:t xml:space="preserve">This dataset </w:t>
      </w:r>
      <w:r w:rsidR="00B82B6E" w:rsidRPr="00FA746F">
        <w:rPr>
          <w:rFonts w:ascii="Arial Narrow" w:eastAsia="Times New Roman" w:hAnsi="Arial Narrow" w:cs="Arial"/>
          <w:color w:val="1D1C1D"/>
          <w:sz w:val="24"/>
          <w:szCs w:val="24"/>
          <w:lang w:val="en-AU" w:eastAsia="en-AU" w:bidi="ar-SA"/>
        </w:rPr>
        <w:t>was</w:t>
      </w:r>
      <w:r w:rsidRPr="00FA746F">
        <w:rPr>
          <w:rFonts w:ascii="Arial Narrow" w:eastAsia="Times New Roman" w:hAnsi="Arial Narrow" w:cs="Arial"/>
          <w:color w:val="1D1C1D"/>
          <w:sz w:val="24"/>
          <w:szCs w:val="24"/>
          <w:lang w:val="en-AU" w:eastAsia="en-AU" w:bidi="ar-SA"/>
        </w:rPr>
        <w:t xml:space="preserve"> a time series workbook </w:t>
      </w:r>
      <w:r w:rsidR="00B82B6E" w:rsidRPr="00FA746F">
        <w:rPr>
          <w:rFonts w:ascii="Arial Narrow" w:eastAsia="Times New Roman" w:hAnsi="Arial Narrow" w:cs="Arial"/>
          <w:color w:val="1D1C1D"/>
          <w:sz w:val="24"/>
          <w:szCs w:val="24"/>
          <w:lang w:val="en-AU" w:eastAsia="en-AU" w:bidi="ar-SA"/>
        </w:rPr>
        <w:t>which showed</w:t>
      </w:r>
      <w:r w:rsidRPr="00FA746F">
        <w:rPr>
          <w:rFonts w:ascii="Arial Narrow" w:eastAsia="Times New Roman" w:hAnsi="Arial Narrow" w:cs="Arial"/>
          <w:color w:val="1D1C1D"/>
          <w:sz w:val="24"/>
          <w:szCs w:val="24"/>
          <w:lang w:val="en-AU" w:eastAsia="en-AU" w:bidi="ar-SA"/>
        </w:rPr>
        <w:t xml:space="preserve"> the average weekly earnings for adults in Western Australia. The data </w:t>
      </w:r>
      <w:r w:rsidR="00B82B6E" w:rsidRPr="00FA746F">
        <w:rPr>
          <w:rFonts w:ascii="Arial Narrow" w:eastAsia="Times New Roman" w:hAnsi="Arial Narrow" w:cs="Arial"/>
          <w:color w:val="1D1C1D"/>
          <w:sz w:val="24"/>
          <w:szCs w:val="24"/>
          <w:lang w:val="en-AU" w:eastAsia="en-AU" w:bidi="ar-SA"/>
        </w:rPr>
        <w:t>was</w:t>
      </w:r>
      <w:r w:rsidRPr="00FA746F">
        <w:rPr>
          <w:rFonts w:ascii="Arial Narrow" w:eastAsia="Times New Roman" w:hAnsi="Arial Narrow" w:cs="Arial"/>
          <w:color w:val="1D1C1D"/>
          <w:sz w:val="24"/>
          <w:szCs w:val="24"/>
          <w:lang w:val="en-AU" w:eastAsia="en-AU" w:bidi="ar-SA"/>
        </w:rPr>
        <w:t xml:space="preserve"> collected in May and November </w:t>
      </w:r>
      <w:r w:rsidR="000A04FF" w:rsidRPr="00FA746F">
        <w:rPr>
          <w:rFonts w:ascii="Arial Narrow" w:eastAsia="Times New Roman" w:hAnsi="Arial Narrow" w:cs="Arial"/>
          <w:color w:val="1D1C1D"/>
          <w:sz w:val="24"/>
          <w:szCs w:val="24"/>
          <w:lang w:val="en-AU" w:eastAsia="en-AU" w:bidi="ar-SA"/>
        </w:rPr>
        <w:t xml:space="preserve">of </w:t>
      </w:r>
      <w:r w:rsidRPr="00FA746F">
        <w:rPr>
          <w:rFonts w:ascii="Arial Narrow" w:eastAsia="Times New Roman" w:hAnsi="Arial Narrow" w:cs="Arial"/>
          <w:color w:val="1D1C1D"/>
          <w:sz w:val="24"/>
          <w:szCs w:val="24"/>
          <w:lang w:val="en-AU" w:eastAsia="en-AU" w:bidi="ar-SA"/>
        </w:rPr>
        <w:t>each year</w:t>
      </w:r>
      <w:r w:rsidR="000A04FF" w:rsidRPr="00FA746F">
        <w:rPr>
          <w:rFonts w:ascii="Arial Narrow" w:eastAsia="Times New Roman" w:hAnsi="Arial Narrow" w:cs="Arial"/>
          <w:color w:val="1D1C1D"/>
          <w:sz w:val="24"/>
          <w:szCs w:val="24"/>
          <w:lang w:val="en-AU" w:eastAsia="en-AU" w:bidi="ar-SA"/>
        </w:rPr>
        <w:t xml:space="preserve"> between May 2012 and May 2022 and contained 21 date observations total</w:t>
      </w:r>
      <w:r w:rsidRPr="00FA746F">
        <w:rPr>
          <w:rFonts w:ascii="Arial Narrow" w:eastAsia="Times New Roman" w:hAnsi="Arial Narrow" w:cs="Arial"/>
          <w:color w:val="1D1C1D"/>
          <w:sz w:val="24"/>
          <w:szCs w:val="24"/>
          <w:lang w:val="en-AU" w:eastAsia="en-AU" w:bidi="ar-SA"/>
        </w:rPr>
        <w:t xml:space="preserve">. Each </w:t>
      </w:r>
      <w:r w:rsidR="00AE0BED" w:rsidRPr="00FA746F">
        <w:rPr>
          <w:rFonts w:ascii="Arial Narrow" w:eastAsia="Times New Roman" w:hAnsi="Arial Narrow" w:cs="Arial"/>
          <w:color w:val="1D1C1D"/>
          <w:sz w:val="24"/>
          <w:szCs w:val="24"/>
          <w:lang w:val="en-AU" w:eastAsia="en-AU" w:bidi="ar-SA"/>
        </w:rPr>
        <w:t>row</w:t>
      </w:r>
      <w:r w:rsidRPr="00FA746F">
        <w:rPr>
          <w:rFonts w:ascii="Arial Narrow" w:eastAsia="Times New Roman" w:hAnsi="Arial Narrow" w:cs="Arial"/>
          <w:color w:val="1D1C1D"/>
          <w:sz w:val="24"/>
          <w:szCs w:val="24"/>
          <w:lang w:val="en-AU" w:eastAsia="en-AU" w:bidi="ar-SA"/>
        </w:rPr>
        <w:t xml:space="preserve"> </w:t>
      </w:r>
      <w:r w:rsidR="000A04FF" w:rsidRPr="00FA746F">
        <w:rPr>
          <w:rFonts w:ascii="Arial Narrow" w:eastAsia="Times New Roman" w:hAnsi="Arial Narrow" w:cs="Arial"/>
          <w:color w:val="1D1C1D"/>
          <w:sz w:val="24"/>
          <w:szCs w:val="24"/>
          <w:lang w:val="en-AU" w:eastAsia="en-AU" w:bidi="ar-SA"/>
        </w:rPr>
        <w:t>was</w:t>
      </w:r>
      <w:r w:rsidRPr="00FA746F">
        <w:rPr>
          <w:rFonts w:ascii="Arial Narrow" w:eastAsia="Times New Roman" w:hAnsi="Arial Narrow" w:cs="Arial"/>
          <w:color w:val="1D1C1D"/>
          <w:sz w:val="24"/>
          <w:szCs w:val="24"/>
          <w:lang w:val="en-AU" w:eastAsia="en-AU" w:bidi="ar-SA"/>
        </w:rPr>
        <w:t xml:space="preserve"> for a reference week specified by the ABS (</w:t>
      </w:r>
      <w:r w:rsidR="00AE1BEB" w:rsidRPr="00FA746F">
        <w:rPr>
          <w:rFonts w:ascii="Arial Narrow" w:eastAsia="Times New Roman" w:hAnsi="Arial Narrow" w:cs="Arial"/>
          <w:color w:val="1D1C1D"/>
          <w:sz w:val="24"/>
          <w:szCs w:val="24"/>
          <w:lang w:val="en-AU" w:eastAsia="en-AU" w:bidi="ar-SA"/>
        </w:rPr>
        <w:t>b</w:t>
      </w:r>
      <w:r w:rsidRPr="00FA746F">
        <w:rPr>
          <w:rFonts w:ascii="Arial Narrow" w:eastAsia="Times New Roman" w:hAnsi="Arial Narrow" w:cs="Arial"/>
          <w:color w:val="1D1C1D"/>
          <w:sz w:val="24"/>
          <w:szCs w:val="24"/>
          <w:lang w:val="en-AU" w:eastAsia="en-AU" w:bidi="ar-SA"/>
        </w:rPr>
        <w:t xml:space="preserve">usinesses provide earnings information for that week only). The data </w:t>
      </w:r>
      <w:r w:rsidR="00AE0BED" w:rsidRPr="00FA746F">
        <w:rPr>
          <w:rFonts w:ascii="Arial Narrow" w:eastAsia="Times New Roman" w:hAnsi="Arial Narrow" w:cs="Arial"/>
          <w:color w:val="1D1C1D"/>
          <w:sz w:val="24"/>
          <w:szCs w:val="24"/>
          <w:lang w:val="en-AU" w:eastAsia="en-AU" w:bidi="ar-SA"/>
        </w:rPr>
        <w:t xml:space="preserve">was </w:t>
      </w:r>
      <w:r w:rsidR="00FB32E9" w:rsidRPr="00FA746F">
        <w:rPr>
          <w:rFonts w:ascii="Arial Narrow" w:eastAsia="Times New Roman" w:hAnsi="Arial Narrow" w:cs="Arial"/>
          <w:color w:val="1D1C1D"/>
          <w:sz w:val="24"/>
          <w:szCs w:val="24"/>
          <w:lang w:val="en-AU" w:eastAsia="en-AU" w:bidi="ar-SA"/>
        </w:rPr>
        <w:t>categorized</w:t>
      </w:r>
      <w:r w:rsidR="00C47E05" w:rsidRPr="00FA746F">
        <w:rPr>
          <w:rFonts w:ascii="Arial Narrow" w:eastAsia="Times New Roman" w:hAnsi="Arial Narrow" w:cs="Arial"/>
          <w:color w:val="1D1C1D"/>
          <w:sz w:val="24"/>
          <w:szCs w:val="24"/>
          <w:lang w:val="en-AU" w:eastAsia="en-AU" w:bidi="ar-SA"/>
        </w:rPr>
        <w:t xml:space="preserve"> in</w:t>
      </w:r>
      <w:r w:rsidRPr="00FA746F">
        <w:rPr>
          <w:rFonts w:ascii="Arial Narrow" w:eastAsia="Times New Roman" w:hAnsi="Arial Narrow" w:cs="Arial"/>
          <w:color w:val="1D1C1D"/>
          <w:sz w:val="24"/>
          <w:szCs w:val="24"/>
          <w:lang w:val="en-AU" w:eastAsia="en-AU" w:bidi="ar-SA"/>
        </w:rPr>
        <w:t xml:space="preserve"> Males, Females and Persons (assumed to be all)</w:t>
      </w:r>
      <w:r w:rsidR="00FB32E9" w:rsidRPr="00FA746F">
        <w:rPr>
          <w:rFonts w:ascii="Arial Narrow" w:eastAsia="Times New Roman" w:hAnsi="Arial Narrow" w:cs="Arial"/>
          <w:color w:val="1D1C1D"/>
          <w:sz w:val="24"/>
          <w:szCs w:val="24"/>
          <w:lang w:val="en-AU" w:eastAsia="en-AU" w:bidi="ar-SA"/>
        </w:rPr>
        <w:t xml:space="preserve"> columns</w:t>
      </w:r>
      <w:r w:rsidR="001F3B5F">
        <w:rPr>
          <w:rFonts w:ascii="Arial Narrow" w:eastAsia="Times New Roman" w:hAnsi="Arial Narrow" w:cs="Arial"/>
          <w:color w:val="1D1C1D"/>
          <w:sz w:val="24"/>
          <w:szCs w:val="24"/>
          <w:lang w:val="en-AU" w:eastAsia="en-AU" w:bidi="ar-SA"/>
        </w:rPr>
        <w:t>, and the unit of measurement for the data was in Australian Dollars ($)</w:t>
      </w:r>
      <w:r w:rsidRPr="00FA746F">
        <w:rPr>
          <w:rFonts w:ascii="Arial Narrow" w:eastAsia="Times New Roman" w:hAnsi="Arial Narrow" w:cs="Arial"/>
          <w:color w:val="1D1C1D"/>
          <w:sz w:val="24"/>
          <w:szCs w:val="24"/>
          <w:lang w:val="en-AU" w:eastAsia="en-AU" w:bidi="ar-SA"/>
        </w:rPr>
        <w:t xml:space="preserve">. Each of </w:t>
      </w:r>
      <w:r w:rsidR="000851C6" w:rsidRPr="00FA746F">
        <w:rPr>
          <w:rFonts w:ascii="Arial Narrow" w:eastAsia="Times New Roman" w:hAnsi="Arial Narrow" w:cs="Arial"/>
          <w:color w:val="1D1C1D"/>
          <w:sz w:val="24"/>
          <w:szCs w:val="24"/>
          <w:lang w:val="en-AU" w:eastAsia="en-AU" w:bidi="ar-SA"/>
        </w:rPr>
        <w:t>which was</w:t>
      </w:r>
      <w:r w:rsidR="00BB5374" w:rsidRPr="00FA746F">
        <w:rPr>
          <w:rFonts w:ascii="Arial Narrow" w:eastAsia="Times New Roman" w:hAnsi="Arial Narrow" w:cs="Arial"/>
          <w:color w:val="1D1C1D"/>
          <w:sz w:val="24"/>
          <w:szCs w:val="24"/>
          <w:lang w:val="en-AU" w:eastAsia="en-AU" w:bidi="ar-SA"/>
        </w:rPr>
        <w:t xml:space="preserve"> subdivided</w:t>
      </w:r>
      <w:r w:rsidRPr="00FA746F">
        <w:rPr>
          <w:rFonts w:ascii="Arial Narrow" w:eastAsia="Times New Roman" w:hAnsi="Arial Narrow" w:cs="Arial"/>
          <w:color w:val="1D1C1D"/>
          <w:sz w:val="24"/>
          <w:szCs w:val="24"/>
          <w:lang w:val="en-AU" w:eastAsia="en-AU" w:bidi="ar-SA"/>
        </w:rPr>
        <w:t xml:space="preserve"> into Full Time Ordinary </w:t>
      </w:r>
      <w:r w:rsidR="00361BBC" w:rsidRPr="00FA746F">
        <w:rPr>
          <w:rFonts w:ascii="Arial Narrow" w:eastAsia="Times New Roman" w:hAnsi="Arial Narrow" w:cs="Arial"/>
          <w:color w:val="1D1C1D"/>
          <w:sz w:val="24"/>
          <w:szCs w:val="24"/>
          <w:lang w:val="en-AU" w:eastAsia="en-AU" w:bidi="ar-SA"/>
        </w:rPr>
        <w:t>T</w:t>
      </w:r>
      <w:r w:rsidRPr="00FA746F">
        <w:rPr>
          <w:rFonts w:ascii="Arial Narrow" w:eastAsia="Times New Roman" w:hAnsi="Arial Narrow" w:cs="Arial"/>
          <w:color w:val="1D1C1D"/>
          <w:sz w:val="24"/>
          <w:szCs w:val="24"/>
          <w:lang w:val="en-AU" w:eastAsia="en-AU" w:bidi="ar-SA"/>
        </w:rPr>
        <w:t xml:space="preserve">ime </w:t>
      </w:r>
      <w:r w:rsidR="00361BBC" w:rsidRPr="00FA746F">
        <w:rPr>
          <w:rFonts w:ascii="Arial Narrow" w:eastAsia="Times New Roman" w:hAnsi="Arial Narrow" w:cs="Arial"/>
          <w:color w:val="1D1C1D"/>
          <w:sz w:val="24"/>
          <w:szCs w:val="24"/>
          <w:lang w:val="en-AU" w:eastAsia="en-AU" w:bidi="ar-SA"/>
        </w:rPr>
        <w:t>E</w:t>
      </w:r>
      <w:r w:rsidRPr="00FA746F">
        <w:rPr>
          <w:rFonts w:ascii="Arial Narrow" w:eastAsia="Times New Roman" w:hAnsi="Arial Narrow" w:cs="Arial"/>
          <w:color w:val="1D1C1D"/>
          <w:sz w:val="24"/>
          <w:szCs w:val="24"/>
          <w:lang w:val="en-AU" w:eastAsia="en-AU" w:bidi="ar-SA"/>
        </w:rPr>
        <w:t xml:space="preserve">arnings, Full Time Total </w:t>
      </w:r>
      <w:r w:rsidR="00361BBC" w:rsidRPr="00FA746F">
        <w:rPr>
          <w:rFonts w:ascii="Arial Narrow" w:eastAsia="Times New Roman" w:hAnsi="Arial Narrow" w:cs="Arial"/>
          <w:color w:val="1D1C1D"/>
          <w:sz w:val="24"/>
          <w:szCs w:val="24"/>
          <w:lang w:val="en-AU" w:eastAsia="en-AU" w:bidi="ar-SA"/>
        </w:rPr>
        <w:t>E</w:t>
      </w:r>
      <w:r w:rsidRPr="00FA746F">
        <w:rPr>
          <w:rFonts w:ascii="Arial Narrow" w:eastAsia="Times New Roman" w:hAnsi="Arial Narrow" w:cs="Arial"/>
          <w:color w:val="1D1C1D"/>
          <w:sz w:val="24"/>
          <w:szCs w:val="24"/>
          <w:lang w:val="en-AU" w:eastAsia="en-AU" w:bidi="ar-SA"/>
        </w:rPr>
        <w:t xml:space="preserve">arnings, and Total </w:t>
      </w:r>
      <w:r w:rsidR="00361BBC" w:rsidRPr="00FA746F">
        <w:rPr>
          <w:rFonts w:ascii="Arial Narrow" w:eastAsia="Times New Roman" w:hAnsi="Arial Narrow" w:cs="Arial"/>
          <w:color w:val="1D1C1D"/>
          <w:sz w:val="24"/>
          <w:szCs w:val="24"/>
          <w:lang w:val="en-AU" w:eastAsia="en-AU" w:bidi="ar-SA"/>
        </w:rPr>
        <w:t>E</w:t>
      </w:r>
      <w:r w:rsidRPr="00FA746F">
        <w:rPr>
          <w:rFonts w:ascii="Arial Narrow" w:eastAsia="Times New Roman" w:hAnsi="Arial Narrow" w:cs="Arial"/>
          <w:color w:val="1D1C1D"/>
          <w:sz w:val="24"/>
          <w:szCs w:val="24"/>
          <w:lang w:val="en-AU" w:eastAsia="en-AU" w:bidi="ar-SA"/>
        </w:rPr>
        <w:t>arnings</w:t>
      </w:r>
      <w:r w:rsidR="00391DBF">
        <w:rPr>
          <w:rFonts w:ascii="Arial Narrow" w:eastAsia="Times New Roman" w:hAnsi="Arial Narrow" w:cs="Arial"/>
          <w:color w:val="1D1C1D"/>
          <w:sz w:val="24"/>
          <w:szCs w:val="24"/>
          <w:lang w:val="en-AU" w:eastAsia="en-AU" w:bidi="ar-SA"/>
        </w:rPr>
        <w:t xml:space="preserve"> </w:t>
      </w:r>
      <w:r w:rsidR="000851C6" w:rsidRPr="00FA746F">
        <w:rPr>
          <w:rFonts w:ascii="Arial Narrow" w:eastAsia="Times New Roman" w:hAnsi="Arial Narrow" w:cs="Arial"/>
          <w:color w:val="1D1C1D"/>
          <w:sz w:val="24"/>
          <w:szCs w:val="24"/>
          <w:lang w:val="en-AU" w:eastAsia="en-AU" w:bidi="ar-SA"/>
        </w:rPr>
        <w:t>resulting in</w:t>
      </w:r>
      <w:r w:rsidRPr="00FA746F">
        <w:rPr>
          <w:rFonts w:ascii="Arial Narrow" w:eastAsia="Times New Roman" w:hAnsi="Arial Narrow" w:cs="Arial"/>
          <w:color w:val="1D1C1D"/>
          <w:sz w:val="24"/>
          <w:szCs w:val="24"/>
          <w:lang w:val="en-AU" w:eastAsia="en-AU" w:bidi="ar-SA"/>
        </w:rPr>
        <w:t xml:space="preserve"> nine columns of d</w:t>
      </w:r>
      <w:r w:rsidR="00B56780" w:rsidRPr="00FA746F">
        <w:rPr>
          <w:rFonts w:ascii="Arial Narrow" w:eastAsia="Times New Roman" w:hAnsi="Arial Narrow" w:cs="Arial"/>
          <w:color w:val="1D1C1D"/>
          <w:sz w:val="24"/>
          <w:szCs w:val="24"/>
          <w:lang w:val="en-AU" w:eastAsia="en-AU" w:bidi="ar-SA"/>
        </w:rPr>
        <w:t>e</w:t>
      </w:r>
      <w:r w:rsidRPr="00FA746F">
        <w:rPr>
          <w:rFonts w:ascii="Arial Narrow" w:eastAsia="Times New Roman" w:hAnsi="Arial Narrow" w:cs="Arial"/>
          <w:color w:val="1D1C1D"/>
          <w:sz w:val="24"/>
          <w:szCs w:val="24"/>
          <w:lang w:val="en-AU" w:eastAsia="en-AU" w:bidi="ar-SA"/>
        </w:rPr>
        <w:t>mographics.  The following steps are taken further in transformation process.</w:t>
      </w:r>
    </w:p>
    <w:p w14:paraId="5D19EF09" w14:textId="6F7DC616" w:rsidR="0082470E" w:rsidRDefault="000851C6" w:rsidP="00126597">
      <w:pPr>
        <w:pStyle w:val="ListParagraph"/>
        <w:numPr>
          <w:ilvl w:val="0"/>
          <w:numId w:val="15"/>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U</w:t>
      </w:r>
      <w:r w:rsidR="007A237E" w:rsidRPr="000851C6">
        <w:rPr>
          <w:rFonts w:ascii="Arial Narrow" w:eastAsia="Times New Roman" w:hAnsi="Arial Narrow" w:cs="Arial"/>
          <w:color w:val="1D1C1D"/>
          <w:sz w:val="24"/>
          <w:szCs w:val="24"/>
          <w:lang w:val="en-AU" w:eastAsia="en-AU" w:bidi="ar-SA"/>
        </w:rPr>
        <w:t>nnecessary rows (0 to 8) were deleted, these rows contain</w:t>
      </w:r>
      <w:r>
        <w:rPr>
          <w:rFonts w:ascii="Arial Narrow" w:eastAsia="Times New Roman" w:hAnsi="Arial Narrow" w:cs="Arial"/>
          <w:color w:val="1D1C1D"/>
          <w:sz w:val="24"/>
          <w:szCs w:val="24"/>
          <w:lang w:val="en-AU" w:eastAsia="en-AU" w:bidi="ar-SA"/>
        </w:rPr>
        <w:t>ed</w:t>
      </w:r>
      <w:r w:rsidR="0082470E">
        <w:rPr>
          <w:rFonts w:ascii="Arial Narrow" w:eastAsia="Times New Roman" w:hAnsi="Arial Narrow" w:cs="Arial"/>
          <w:color w:val="1D1C1D"/>
          <w:sz w:val="24"/>
          <w:szCs w:val="24"/>
          <w:lang w:val="en-AU" w:eastAsia="en-AU" w:bidi="ar-SA"/>
        </w:rPr>
        <w:t xml:space="preserve"> metadata</w:t>
      </w:r>
      <w:r w:rsidR="0079086A">
        <w:rPr>
          <w:rFonts w:ascii="Arial Narrow" w:eastAsia="Times New Roman" w:hAnsi="Arial Narrow" w:cs="Arial"/>
          <w:color w:val="1D1C1D"/>
          <w:sz w:val="24"/>
          <w:szCs w:val="24"/>
          <w:lang w:val="en-AU" w:eastAsia="en-AU" w:bidi="ar-SA"/>
        </w:rPr>
        <w:t xml:space="preserve"> </w:t>
      </w:r>
      <w:r w:rsidR="009B4F4A">
        <w:rPr>
          <w:rFonts w:ascii="Arial Narrow" w:eastAsia="Times New Roman" w:hAnsi="Arial Narrow" w:cs="Arial"/>
          <w:color w:val="1D1C1D"/>
          <w:sz w:val="24"/>
          <w:szCs w:val="24"/>
          <w:lang w:val="en-AU" w:eastAsia="en-AU" w:bidi="ar-SA"/>
        </w:rPr>
        <w:t>as present in Figure 1</w:t>
      </w:r>
      <w:r w:rsidR="007A237E" w:rsidRPr="000851C6">
        <w:rPr>
          <w:rFonts w:ascii="Arial Narrow" w:eastAsia="Times New Roman" w:hAnsi="Arial Narrow" w:cs="Arial"/>
          <w:color w:val="1D1C1D"/>
          <w:sz w:val="24"/>
          <w:szCs w:val="24"/>
          <w:lang w:val="en-AU" w:eastAsia="en-AU" w:bidi="ar-SA"/>
        </w:rPr>
        <w:t>.</w:t>
      </w:r>
    </w:p>
    <w:p w14:paraId="7E4B87D8" w14:textId="77777777" w:rsidR="00DF2E70" w:rsidRDefault="0082470E" w:rsidP="00126597">
      <w:pPr>
        <w:pStyle w:val="ListParagraph"/>
        <w:numPr>
          <w:ilvl w:val="0"/>
          <w:numId w:val="15"/>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Se</w:t>
      </w:r>
      <w:r w:rsidR="007A237E" w:rsidRPr="000851C6">
        <w:rPr>
          <w:rFonts w:ascii="Arial Narrow" w:eastAsia="Times New Roman" w:hAnsi="Arial Narrow" w:cs="Arial"/>
          <w:color w:val="1D1C1D"/>
          <w:sz w:val="24"/>
          <w:szCs w:val="24"/>
          <w:lang w:val="en-AU" w:eastAsia="en-AU" w:bidi="ar-SA"/>
        </w:rPr>
        <w:t xml:space="preserve">ven columns required </w:t>
      </w:r>
      <w:r>
        <w:rPr>
          <w:rFonts w:ascii="Arial Narrow" w:eastAsia="Times New Roman" w:hAnsi="Arial Narrow" w:cs="Arial"/>
          <w:color w:val="1D1C1D"/>
          <w:sz w:val="24"/>
          <w:szCs w:val="24"/>
          <w:lang w:val="en-AU" w:eastAsia="en-AU" w:bidi="ar-SA"/>
        </w:rPr>
        <w:t>were retained and the three</w:t>
      </w:r>
      <w:r w:rsidR="007A237E" w:rsidRPr="000851C6">
        <w:rPr>
          <w:rFonts w:ascii="Arial Narrow" w:eastAsia="Times New Roman" w:hAnsi="Arial Narrow" w:cs="Arial"/>
          <w:color w:val="1D1C1D"/>
          <w:sz w:val="24"/>
          <w:szCs w:val="24"/>
          <w:lang w:val="en-AU" w:eastAsia="en-AU" w:bidi="ar-SA"/>
        </w:rPr>
        <w:t xml:space="preserve"> irrelevant columns</w:t>
      </w:r>
      <w:r w:rsidR="00E942D6">
        <w:rPr>
          <w:rFonts w:ascii="Arial Narrow" w:eastAsia="Times New Roman" w:hAnsi="Arial Narrow" w:cs="Arial"/>
          <w:color w:val="1D1C1D"/>
          <w:sz w:val="24"/>
          <w:szCs w:val="24"/>
          <w:lang w:val="en-AU" w:eastAsia="en-AU" w:bidi="ar-SA"/>
        </w:rPr>
        <w:t xml:space="preserve"> removed</w:t>
      </w:r>
      <w:r w:rsidR="007A237E" w:rsidRPr="000851C6">
        <w:rPr>
          <w:rFonts w:ascii="Arial Narrow" w:eastAsia="Times New Roman" w:hAnsi="Arial Narrow" w:cs="Arial"/>
          <w:color w:val="1D1C1D"/>
          <w:sz w:val="24"/>
          <w:szCs w:val="24"/>
          <w:lang w:val="en-AU" w:eastAsia="en-AU" w:bidi="ar-SA"/>
        </w:rPr>
        <w:t xml:space="preserve"> (</w:t>
      </w:r>
      <w:r w:rsidR="00E942D6">
        <w:rPr>
          <w:rFonts w:ascii="Arial Narrow" w:eastAsia="Times New Roman" w:hAnsi="Arial Narrow" w:cs="Arial"/>
          <w:color w:val="1D1C1D"/>
          <w:sz w:val="24"/>
          <w:szCs w:val="24"/>
          <w:lang w:val="en-AU" w:eastAsia="en-AU" w:bidi="ar-SA"/>
        </w:rPr>
        <w:t>Ordinary Time Earnings for Males, Females</w:t>
      </w:r>
      <w:r w:rsidR="00DF2E70">
        <w:rPr>
          <w:rFonts w:ascii="Arial Narrow" w:eastAsia="Times New Roman" w:hAnsi="Arial Narrow" w:cs="Arial"/>
          <w:color w:val="1D1C1D"/>
          <w:sz w:val="24"/>
          <w:szCs w:val="24"/>
          <w:lang w:val="en-AU" w:eastAsia="en-AU" w:bidi="ar-SA"/>
        </w:rPr>
        <w:t>, and Persons</w:t>
      </w:r>
      <w:r w:rsidR="007A237E" w:rsidRPr="000851C6">
        <w:rPr>
          <w:rFonts w:ascii="Arial Narrow" w:eastAsia="Times New Roman" w:hAnsi="Arial Narrow" w:cs="Arial"/>
          <w:color w:val="1D1C1D"/>
          <w:sz w:val="24"/>
          <w:szCs w:val="24"/>
          <w:lang w:val="en-AU" w:eastAsia="en-AU" w:bidi="ar-SA"/>
        </w:rPr>
        <w:t>).</w:t>
      </w:r>
    </w:p>
    <w:p w14:paraId="76D90550" w14:textId="77777777" w:rsidR="004E0DC8" w:rsidRDefault="00DF2E70" w:rsidP="00126597">
      <w:pPr>
        <w:pStyle w:val="ListParagraph"/>
        <w:numPr>
          <w:ilvl w:val="0"/>
          <w:numId w:val="15"/>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Column number 0</w:t>
      </w:r>
      <w:r w:rsidR="004D3903">
        <w:rPr>
          <w:rFonts w:ascii="Arial Narrow" w:eastAsia="Times New Roman" w:hAnsi="Arial Narrow" w:cs="Arial"/>
          <w:color w:val="1D1C1D"/>
          <w:sz w:val="24"/>
          <w:szCs w:val="24"/>
          <w:lang w:val="en-AU" w:eastAsia="en-AU" w:bidi="ar-SA"/>
        </w:rPr>
        <w:t xml:space="preserve"> header was renamed from</w:t>
      </w:r>
      <w:r w:rsidR="007A237E" w:rsidRPr="000851C6">
        <w:rPr>
          <w:rFonts w:ascii="Arial Narrow" w:eastAsia="Times New Roman" w:hAnsi="Arial Narrow" w:cs="Arial"/>
          <w:color w:val="1D1C1D"/>
          <w:sz w:val="24"/>
          <w:szCs w:val="24"/>
          <w:lang w:val="en-AU" w:eastAsia="en-AU" w:bidi="ar-SA"/>
        </w:rPr>
        <w:t xml:space="preserve"> “Unnamed: 0” </w:t>
      </w:r>
      <w:r w:rsidR="004D3903">
        <w:rPr>
          <w:rFonts w:ascii="Arial Narrow" w:eastAsia="Times New Roman" w:hAnsi="Arial Narrow" w:cs="Arial"/>
          <w:color w:val="1D1C1D"/>
          <w:sz w:val="24"/>
          <w:szCs w:val="24"/>
          <w:lang w:val="en-AU" w:eastAsia="en-AU" w:bidi="ar-SA"/>
        </w:rPr>
        <w:t xml:space="preserve">to </w:t>
      </w:r>
      <w:r w:rsidR="004E0DC8">
        <w:rPr>
          <w:rFonts w:ascii="Arial Narrow" w:eastAsia="Times New Roman" w:hAnsi="Arial Narrow" w:cs="Arial"/>
          <w:color w:val="1D1C1D"/>
          <w:sz w:val="24"/>
          <w:szCs w:val="24"/>
          <w:lang w:val="en-AU" w:eastAsia="en-AU" w:bidi="ar-SA"/>
        </w:rPr>
        <w:t>“Date”</w:t>
      </w:r>
      <w:r w:rsidR="007A237E" w:rsidRPr="000851C6">
        <w:rPr>
          <w:rFonts w:ascii="Arial Narrow" w:eastAsia="Times New Roman" w:hAnsi="Arial Narrow" w:cs="Arial"/>
          <w:color w:val="1D1C1D"/>
          <w:sz w:val="24"/>
          <w:szCs w:val="24"/>
          <w:lang w:val="en-AU" w:eastAsia="en-AU" w:bidi="ar-SA"/>
        </w:rPr>
        <w:t>.</w:t>
      </w:r>
    </w:p>
    <w:p w14:paraId="0E1E2339" w14:textId="10398525" w:rsidR="00C66C73" w:rsidRPr="00376676" w:rsidRDefault="004E0DC8" w:rsidP="00126597">
      <w:pPr>
        <w:pStyle w:val="ListParagraph"/>
        <w:numPr>
          <w:ilvl w:val="0"/>
          <w:numId w:val="15"/>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 xml:space="preserve">Remaining </w:t>
      </w:r>
      <w:r w:rsidR="0006444B">
        <w:rPr>
          <w:rFonts w:ascii="Arial Narrow" w:eastAsia="Times New Roman" w:hAnsi="Arial Narrow" w:cs="Arial"/>
          <w:color w:val="1D1C1D"/>
          <w:sz w:val="24"/>
          <w:szCs w:val="24"/>
          <w:lang w:val="en-AU" w:eastAsia="en-AU" w:bidi="ar-SA"/>
        </w:rPr>
        <w:t xml:space="preserve">six </w:t>
      </w:r>
      <w:r>
        <w:rPr>
          <w:rFonts w:ascii="Arial Narrow" w:eastAsia="Times New Roman" w:hAnsi="Arial Narrow" w:cs="Arial"/>
          <w:color w:val="1D1C1D"/>
          <w:sz w:val="24"/>
          <w:szCs w:val="24"/>
          <w:lang w:val="en-AU" w:eastAsia="en-AU" w:bidi="ar-SA"/>
        </w:rPr>
        <w:t xml:space="preserve">column headings were shortened </w:t>
      </w:r>
      <w:r w:rsidR="00802150">
        <w:rPr>
          <w:rFonts w:ascii="Arial Narrow" w:eastAsia="Times New Roman" w:hAnsi="Arial Narrow" w:cs="Arial"/>
          <w:color w:val="1D1C1D"/>
          <w:sz w:val="24"/>
          <w:szCs w:val="24"/>
          <w:lang w:val="en-AU" w:eastAsia="en-AU" w:bidi="ar-SA"/>
        </w:rPr>
        <w:t>e.g.,</w:t>
      </w:r>
      <w:r w:rsidR="007A237E" w:rsidRPr="000851C6">
        <w:rPr>
          <w:rFonts w:ascii="Arial Narrow" w:eastAsia="Times New Roman" w:hAnsi="Arial Narrow" w:cs="Arial"/>
          <w:color w:val="1D1C1D"/>
          <w:sz w:val="24"/>
          <w:szCs w:val="24"/>
          <w:lang w:val="en-AU" w:eastAsia="en-AU" w:bidi="ar-SA"/>
        </w:rPr>
        <w:t xml:space="preserve"> “</w:t>
      </w:r>
      <w:r w:rsidR="009651DF" w:rsidRPr="009651DF">
        <w:rPr>
          <w:rFonts w:ascii="Arial Narrow" w:eastAsia="Times New Roman" w:hAnsi="Arial Narrow" w:cs="Arial"/>
          <w:color w:val="1D1C1D"/>
          <w:sz w:val="24"/>
          <w:szCs w:val="24"/>
          <w:lang w:val="en-AU" w:eastAsia="en-AU" w:bidi="ar-SA"/>
        </w:rPr>
        <w:t>Earnings; Males; Full Time; Adult; Total earnings ; Western Australia ;</w:t>
      </w:r>
      <w:r w:rsidR="00BF44CB">
        <w:rPr>
          <w:rFonts w:ascii="Arial Narrow" w:eastAsia="Times New Roman" w:hAnsi="Arial Narrow" w:cs="Arial"/>
          <w:color w:val="1D1C1D"/>
          <w:sz w:val="24"/>
          <w:szCs w:val="24"/>
          <w:lang w:val="en-AU" w:eastAsia="en-AU" w:bidi="ar-SA"/>
        </w:rPr>
        <w:t>” was renamed</w:t>
      </w:r>
      <w:r w:rsidR="007A237E" w:rsidRPr="000851C6">
        <w:rPr>
          <w:rFonts w:ascii="Arial Narrow" w:eastAsia="Times New Roman" w:hAnsi="Arial Narrow" w:cs="Arial"/>
          <w:color w:val="1D1C1D"/>
          <w:sz w:val="24"/>
          <w:szCs w:val="24"/>
          <w:lang w:val="en-AU" w:eastAsia="en-AU" w:bidi="ar-SA"/>
        </w:rPr>
        <w:t xml:space="preserve"> “</w:t>
      </w:r>
      <w:proofErr w:type="spellStart"/>
      <w:r w:rsidR="007A237E" w:rsidRPr="000851C6">
        <w:rPr>
          <w:rFonts w:ascii="Arial Narrow" w:eastAsia="Times New Roman" w:hAnsi="Arial Narrow" w:cs="Arial"/>
          <w:color w:val="1D1C1D"/>
          <w:sz w:val="24"/>
          <w:szCs w:val="24"/>
          <w:lang w:val="en-AU" w:eastAsia="en-AU" w:bidi="ar-SA"/>
        </w:rPr>
        <w:t>Male_Earnings_Full_Time</w:t>
      </w:r>
      <w:proofErr w:type="spellEnd"/>
      <w:r w:rsidR="007A237E" w:rsidRPr="000851C6">
        <w:rPr>
          <w:rFonts w:ascii="Arial Narrow" w:eastAsia="Times New Roman" w:hAnsi="Arial Narrow" w:cs="Arial"/>
          <w:color w:val="1D1C1D"/>
          <w:sz w:val="24"/>
          <w:szCs w:val="24"/>
          <w:lang w:val="en-AU" w:eastAsia="en-AU" w:bidi="ar-SA"/>
        </w:rPr>
        <w:t>_$”</w:t>
      </w:r>
      <w:r w:rsidR="00F37608">
        <w:rPr>
          <w:rFonts w:ascii="Arial Narrow" w:eastAsia="Times New Roman" w:hAnsi="Arial Narrow" w:cs="Arial"/>
          <w:color w:val="1D1C1D"/>
          <w:sz w:val="24"/>
          <w:szCs w:val="24"/>
          <w:lang w:val="en-AU" w:eastAsia="en-AU" w:bidi="ar-SA"/>
        </w:rPr>
        <w:t xml:space="preserve"> (Figure 3)</w:t>
      </w:r>
      <w:r w:rsidR="00FE684C">
        <w:rPr>
          <w:rFonts w:ascii="Arial Narrow" w:eastAsia="Times New Roman" w:hAnsi="Arial Narrow" w:cs="Arial"/>
          <w:color w:val="1D1C1D"/>
          <w:sz w:val="24"/>
          <w:szCs w:val="24"/>
          <w:lang w:val="en-AU" w:eastAsia="en-AU" w:bidi="ar-SA"/>
        </w:rPr>
        <w:t xml:space="preserve">, which matched the </w:t>
      </w:r>
      <w:r w:rsidR="00C623BD">
        <w:rPr>
          <w:rFonts w:ascii="Arial Narrow" w:eastAsia="Times New Roman" w:hAnsi="Arial Narrow" w:cs="Arial"/>
          <w:color w:val="1D1C1D"/>
          <w:sz w:val="24"/>
          <w:szCs w:val="24"/>
          <w:lang w:val="en-AU" w:eastAsia="en-AU" w:bidi="ar-SA"/>
        </w:rPr>
        <w:t>SQL table schema created.</w:t>
      </w:r>
    </w:p>
    <w:p w14:paraId="3CB2EBC1" w14:textId="77777777" w:rsidR="00534B46" w:rsidRPr="007F6FAC" w:rsidRDefault="00534B46" w:rsidP="007F6FAC">
      <w:pPr>
        <w:spacing w:line="360" w:lineRule="auto"/>
        <w:rPr>
          <w:color w:val="000000" w:themeColor="text1"/>
        </w:rPr>
      </w:pPr>
    </w:p>
    <w:tbl>
      <w:tblPr>
        <w:tblStyle w:val="TableGrid"/>
        <w:tblW w:w="0" w:type="auto"/>
        <w:tblLook w:val="04A0" w:firstRow="1" w:lastRow="0" w:firstColumn="1" w:lastColumn="0" w:noHBand="0" w:noVBand="1"/>
      </w:tblPr>
      <w:tblGrid>
        <w:gridCol w:w="9299"/>
      </w:tblGrid>
      <w:tr w:rsidR="00C66C73" w14:paraId="596655A0" w14:textId="77777777" w:rsidTr="00C66C73">
        <w:trPr>
          <w:trHeight w:val="3241"/>
        </w:trPr>
        <w:tc>
          <w:tcPr>
            <w:tcW w:w="9299" w:type="dxa"/>
            <w:tcBorders>
              <w:left w:val="nil"/>
              <w:right w:val="nil"/>
            </w:tcBorders>
          </w:tcPr>
          <w:p w14:paraId="36684686" w14:textId="5E50E685" w:rsidR="00C66C73" w:rsidRDefault="00C66C73" w:rsidP="00C66C73">
            <w:pPr>
              <w:pStyle w:val="Standard"/>
              <w:spacing w:line="360" w:lineRule="auto"/>
              <w:jc w:val="center"/>
              <w:rPr>
                <w:rFonts w:ascii="Segoe UI" w:hAnsi="Segoe UI" w:cs="Segoe UI"/>
                <w:color w:val="000000" w:themeColor="text1"/>
                <w:sz w:val="24"/>
                <w:szCs w:val="24"/>
              </w:rPr>
            </w:pPr>
            <w:r w:rsidRPr="007F6FAC">
              <w:rPr>
                <w:rFonts w:ascii="Segoe UI" w:hAnsi="Segoe UI" w:cs="Segoe UI"/>
                <w:noProof/>
                <w:color w:val="000000" w:themeColor="text1"/>
                <w:sz w:val="24"/>
                <w:szCs w:val="24"/>
              </w:rPr>
              <w:drawing>
                <wp:inline distT="0" distB="0" distL="0" distR="0" wp14:anchorId="033F4F94" wp14:editId="716F8512">
                  <wp:extent cx="5645150" cy="20447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1" cstate="print">
                            <a:extLst>
                              <a:ext uri="{28A0092B-C50C-407E-A947-70E740481C1C}">
                                <a14:useLocalDpi xmlns:a14="http://schemas.microsoft.com/office/drawing/2010/main" val="0"/>
                              </a:ext>
                            </a:extLst>
                          </a:blip>
                          <a:srcRect r="112" b="5600"/>
                          <a:stretch/>
                        </pic:blipFill>
                        <pic:spPr bwMode="auto">
                          <a:xfrm>
                            <a:off x="0" y="0"/>
                            <a:ext cx="5645150" cy="20447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F3EF4C" w14:textId="1A698A44" w:rsidR="00486E71" w:rsidRPr="00376676" w:rsidRDefault="00C66C73" w:rsidP="007F6FAC">
      <w:pPr>
        <w:pStyle w:val="Standard"/>
        <w:spacing w:line="360" w:lineRule="auto"/>
        <w:rPr>
          <w:rFonts w:ascii="Arial Narrow" w:hAnsi="Arial Narrow" w:cstheme="minorHAnsi"/>
          <w:color w:val="808080" w:themeColor="background1" w:themeShade="80"/>
          <w:sz w:val="20"/>
          <w:szCs w:val="20"/>
        </w:rPr>
      </w:pPr>
      <w:r w:rsidRPr="00C66C73">
        <w:rPr>
          <w:rFonts w:ascii="Arial Narrow" w:hAnsi="Arial Narrow" w:cstheme="minorHAnsi"/>
          <w:b/>
          <w:bCs/>
          <w:i/>
          <w:iCs/>
          <w:color w:val="808080" w:themeColor="background1" w:themeShade="80"/>
          <w:sz w:val="20"/>
          <w:szCs w:val="20"/>
        </w:rPr>
        <w:t>Figure 3:</w:t>
      </w:r>
      <w:r w:rsidRPr="00C66C73">
        <w:rPr>
          <w:rFonts w:ascii="Arial Narrow" w:hAnsi="Arial Narrow" w:cstheme="minorHAnsi"/>
          <w:color w:val="808080" w:themeColor="background1" w:themeShade="80"/>
          <w:sz w:val="20"/>
          <w:szCs w:val="20"/>
        </w:rPr>
        <w:t xml:space="preserve"> The final </w:t>
      </w:r>
      <w:r w:rsidR="00A63F44">
        <w:rPr>
          <w:rFonts w:ascii="Arial Narrow" w:hAnsi="Arial Narrow" w:cstheme="minorHAnsi"/>
          <w:color w:val="808080" w:themeColor="background1" w:themeShade="80"/>
          <w:sz w:val="20"/>
          <w:szCs w:val="20"/>
        </w:rPr>
        <w:t>Average Weekly Earnings data frame after completion of data filtering and transformation.</w:t>
      </w:r>
      <w:r>
        <w:rPr>
          <w:rFonts w:ascii="Arial Narrow" w:hAnsi="Arial Narrow" w:cstheme="minorHAnsi"/>
          <w:b/>
          <w:bCs/>
          <w:i/>
          <w:iCs/>
          <w:color w:val="808080" w:themeColor="background1" w:themeShade="80"/>
          <w:sz w:val="20"/>
          <w:szCs w:val="20"/>
        </w:rPr>
        <w:br/>
      </w:r>
    </w:p>
    <w:p w14:paraId="6116D38B" w14:textId="17739E23" w:rsidR="007F6FAC" w:rsidRPr="006D5F28" w:rsidRDefault="007F6FAC" w:rsidP="00F50F29">
      <w:pPr>
        <w:pStyle w:val="Standard"/>
        <w:spacing w:line="360" w:lineRule="auto"/>
        <w:jc w:val="both"/>
        <w:rPr>
          <w:rFonts w:ascii="Arial Narrow" w:hAnsi="Arial Narrow"/>
          <w:b/>
          <w:bCs/>
          <w:color w:val="auto"/>
          <w:sz w:val="24"/>
          <w:szCs w:val="24"/>
        </w:rPr>
      </w:pPr>
      <w:r w:rsidRPr="006D5F28">
        <w:rPr>
          <w:rFonts w:ascii="Arial Narrow" w:hAnsi="Arial Narrow"/>
          <w:b/>
          <w:bCs/>
          <w:color w:val="auto"/>
          <w:sz w:val="24"/>
          <w:szCs w:val="24"/>
        </w:rPr>
        <w:t>Labour Force Data</w:t>
      </w:r>
    </w:p>
    <w:p w14:paraId="4AB6C4FF" w14:textId="6C1391AB" w:rsidR="00126597" w:rsidRDefault="006D5F28" w:rsidP="00126597">
      <w:pPr>
        <w:pStyle w:val="Standard"/>
        <w:spacing w:line="360" w:lineRule="auto"/>
        <w:ind w:left="720"/>
        <w:rPr>
          <w:rFonts w:ascii="Arial Narrow" w:hAnsi="Arial Narrow" w:cs="Segoe UI"/>
          <w:color w:val="000000" w:themeColor="text1"/>
          <w:sz w:val="24"/>
          <w:szCs w:val="24"/>
        </w:rPr>
      </w:pPr>
      <w:r w:rsidRPr="006D5F28">
        <w:rPr>
          <w:rFonts w:ascii="Arial Narrow" w:hAnsi="Arial Narrow" w:cs="Segoe UI"/>
          <w:color w:val="000000" w:themeColor="text1"/>
          <w:sz w:val="24"/>
          <w:szCs w:val="24"/>
        </w:rPr>
        <w:t xml:space="preserve">This dataset </w:t>
      </w:r>
      <w:r w:rsidR="00FA0DB3">
        <w:rPr>
          <w:rFonts w:ascii="Arial Narrow" w:hAnsi="Arial Narrow" w:cs="Segoe UI"/>
          <w:color w:val="000000" w:themeColor="text1"/>
          <w:sz w:val="24"/>
          <w:szCs w:val="24"/>
        </w:rPr>
        <w:t>contained</w:t>
      </w:r>
      <w:r w:rsidRPr="006D5F28">
        <w:rPr>
          <w:rFonts w:ascii="Arial Narrow" w:hAnsi="Arial Narrow" w:cs="Segoe UI"/>
          <w:color w:val="000000" w:themeColor="text1"/>
          <w:sz w:val="24"/>
          <w:szCs w:val="24"/>
        </w:rPr>
        <w:t xml:space="preserve"> a time series workbook with monthly statistics for 8</w:t>
      </w:r>
      <w:r w:rsidR="0091759A">
        <w:rPr>
          <w:rFonts w:ascii="Arial Narrow" w:hAnsi="Arial Narrow" w:cs="Segoe UI"/>
          <w:color w:val="000000" w:themeColor="text1"/>
          <w:sz w:val="24"/>
          <w:szCs w:val="24"/>
        </w:rPr>
        <w:t>4</w:t>
      </w:r>
      <w:r w:rsidRPr="006D5F28">
        <w:rPr>
          <w:rFonts w:ascii="Arial Narrow" w:hAnsi="Arial Narrow" w:cs="Segoe UI"/>
          <w:color w:val="000000" w:themeColor="text1"/>
          <w:sz w:val="24"/>
          <w:szCs w:val="24"/>
        </w:rPr>
        <w:t xml:space="preserve"> aspects of the labour force in Western Australia. The series dates </w:t>
      </w:r>
      <w:r w:rsidR="00FA0DB3">
        <w:rPr>
          <w:rFonts w:ascii="Arial Narrow" w:hAnsi="Arial Narrow" w:cs="Segoe UI"/>
          <w:color w:val="000000" w:themeColor="text1"/>
          <w:sz w:val="24"/>
          <w:szCs w:val="24"/>
        </w:rPr>
        <w:t>range</w:t>
      </w:r>
      <w:r w:rsidR="00FA746F">
        <w:rPr>
          <w:rFonts w:ascii="Arial Narrow" w:hAnsi="Arial Narrow" w:cs="Segoe UI"/>
          <w:color w:val="000000" w:themeColor="text1"/>
          <w:sz w:val="24"/>
          <w:szCs w:val="24"/>
        </w:rPr>
        <w:t>d</w:t>
      </w:r>
      <w:r w:rsidR="00FA0DB3">
        <w:rPr>
          <w:rFonts w:ascii="Arial Narrow" w:hAnsi="Arial Narrow" w:cs="Segoe UI"/>
          <w:color w:val="000000" w:themeColor="text1"/>
          <w:sz w:val="24"/>
          <w:szCs w:val="24"/>
        </w:rPr>
        <w:t xml:space="preserve"> between</w:t>
      </w:r>
      <w:r w:rsidRPr="006D5F28">
        <w:rPr>
          <w:rFonts w:ascii="Arial Narrow" w:hAnsi="Arial Narrow" w:cs="Segoe UI"/>
          <w:color w:val="000000" w:themeColor="text1"/>
          <w:sz w:val="24"/>
          <w:szCs w:val="24"/>
        </w:rPr>
        <w:t xml:space="preserve"> February 1978 to October 2022</w:t>
      </w:r>
      <w:r w:rsidR="00AA34A9">
        <w:rPr>
          <w:rFonts w:ascii="Arial Narrow" w:hAnsi="Arial Narrow" w:cs="Segoe UI"/>
          <w:color w:val="000000" w:themeColor="text1"/>
          <w:sz w:val="24"/>
          <w:szCs w:val="24"/>
        </w:rPr>
        <w:t xml:space="preserve"> and contained </w:t>
      </w:r>
      <w:r w:rsidR="004B0D50">
        <w:rPr>
          <w:rFonts w:ascii="Arial Narrow" w:hAnsi="Arial Narrow" w:cs="Segoe UI"/>
          <w:color w:val="000000" w:themeColor="text1"/>
          <w:sz w:val="24"/>
          <w:szCs w:val="24"/>
        </w:rPr>
        <w:t>546 observations. T</w:t>
      </w:r>
      <w:r w:rsidR="00B564D5">
        <w:rPr>
          <w:rFonts w:ascii="Arial Narrow" w:hAnsi="Arial Narrow" w:cs="Segoe UI"/>
          <w:color w:val="000000" w:themeColor="text1"/>
          <w:sz w:val="24"/>
          <w:szCs w:val="24"/>
        </w:rPr>
        <w:t>his dataset was filtered to align with the Average Weekly Earnings dataset</w:t>
      </w:r>
      <w:r w:rsidR="004B0D50">
        <w:rPr>
          <w:rFonts w:ascii="Arial Narrow" w:hAnsi="Arial Narrow" w:cs="Segoe UI"/>
          <w:color w:val="000000" w:themeColor="text1"/>
          <w:sz w:val="24"/>
          <w:szCs w:val="24"/>
        </w:rPr>
        <w:t xml:space="preserve"> observations</w:t>
      </w:r>
      <w:r w:rsidRPr="006D5F28">
        <w:rPr>
          <w:rFonts w:ascii="Arial Narrow" w:hAnsi="Arial Narrow" w:cs="Segoe UI"/>
          <w:color w:val="000000" w:themeColor="text1"/>
          <w:sz w:val="24"/>
          <w:szCs w:val="24"/>
        </w:rPr>
        <w:t xml:space="preserve">. The </w:t>
      </w:r>
      <w:r w:rsidR="00A61C08">
        <w:rPr>
          <w:rFonts w:ascii="Arial Narrow" w:hAnsi="Arial Narrow" w:cs="Segoe UI"/>
          <w:color w:val="000000" w:themeColor="text1"/>
          <w:sz w:val="24"/>
          <w:szCs w:val="24"/>
        </w:rPr>
        <w:t>necessary data</w:t>
      </w:r>
      <w:r w:rsidR="000F35C0">
        <w:rPr>
          <w:rFonts w:ascii="Arial Narrow" w:hAnsi="Arial Narrow" w:cs="Segoe UI"/>
          <w:color w:val="000000" w:themeColor="text1"/>
          <w:sz w:val="24"/>
          <w:szCs w:val="24"/>
        </w:rPr>
        <w:t xml:space="preserve"> for this project was the</w:t>
      </w:r>
      <w:r w:rsidRPr="006D5F28">
        <w:rPr>
          <w:rFonts w:ascii="Arial Narrow" w:hAnsi="Arial Narrow" w:cs="Segoe UI"/>
          <w:color w:val="000000" w:themeColor="text1"/>
          <w:sz w:val="24"/>
          <w:szCs w:val="24"/>
        </w:rPr>
        <w:t xml:space="preserve"> number of </w:t>
      </w:r>
      <w:r w:rsidR="0027122C">
        <w:rPr>
          <w:rFonts w:ascii="Arial Narrow" w:hAnsi="Arial Narrow" w:cs="Segoe UI"/>
          <w:color w:val="000000" w:themeColor="text1"/>
          <w:sz w:val="24"/>
          <w:szCs w:val="24"/>
        </w:rPr>
        <w:t xml:space="preserve">full time and total </w:t>
      </w:r>
      <w:r w:rsidRPr="006D5F28">
        <w:rPr>
          <w:rFonts w:ascii="Arial Narrow" w:hAnsi="Arial Narrow" w:cs="Segoe UI"/>
          <w:color w:val="000000" w:themeColor="text1"/>
          <w:sz w:val="24"/>
          <w:szCs w:val="24"/>
        </w:rPr>
        <w:t>employed</w:t>
      </w:r>
      <w:r w:rsidR="000F35C0">
        <w:rPr>
          <w:rFonts w:ascii="Arial Narrow" w:hAnsi="Arial Narrow" w:cs="Segoe UI"/>
          <w:color w:val="000000" w:themeColor="text1"/>
          <w:sz w:val="24"/>
          <w:szCs w:val="24"/>
        </w:rPr>
        <w:t xml:space="preserve"> males, females, </w:t>
      </w:r>
      <w:r w:rsidR="0027122C">
        <w:rPr>
          <w:rFonts w:ascii="Arial Narrow" w:hAnsi="Arial Narrow" w:cs="Segoe UI"/>
          <w:color w:val="000000" w:themeColor="text1"/>
          <w:sz w:val="24"/>
          <w:szCs w:val="24"/>
        </w:rPr>
        <w:t xml:space="preserve">and </w:t>
      </w:r>
      <w:r w:rsidR="000F35C0">
        <w:rPr>
          <w:rFonts w:ascii="Arial Narrow" w:hAnsi="Arial Narrow" w:cs="Segoe UI"/>
          <w:color w:val="000000" w:themeColor="text1"/>
          <w:sz w:val="24"/>
          <w:szCs w:val="24"/>
        </w:rPr>
        <w:t>persons</w:t>
      </w:r>
      <w:r w:rsidRPr="006D5F28">
        <w:rPr>
          <w:rFonts w:ascii="Arial Narrow" w:hAnsi="Arial Narrow" w:cs="Segoe UI"/>
          <w:color w:val="000000" w:themeColor="text1"/>
          <w:sz w:val="24"/>
          <w:szCs w:val="24"/>
        </w:rPr>
        <w:t>. The unit</w:t>
      </w:r>
      <w:r w:rsidR="001F3B5F">
        <w:rPr>
          <w:rFonts w:ascii="Arial Narrow" w:hAnsi="Arial Narrow" w:cs="Segoe UI"/>
          <w:color w:val="000000" w:themeColor="text1"/>
          <w:sz w:val="24"/>
          <w:szCs w:val="24"/>
        </w:rPr>
        <w:t xml:space="preserve"> of measurement</w:t>
      </w:r>
      <w:r w:rsidRPr="006D5F28">
        <w:rPr>
          <w:rFonts w:ascii="Arial Narrow" w:hAnsi="Arial Narrow" w:cs="Segoe UI"/>
          <w:color w:val="000000" w:themeColor="text1"/>
          <w:sz w:val="24"/>
          <w:szCs w:val="24"/>
        </w:rPr>
        <w:t xml:space="preserve"> for this dataset </w:t>
      </w:r>
      <w:r w:rsidR="00036326">
        <w:rPr>
          <w:rFonts w:ascii="Arial Narrow" w:hAnsi="Arial Narrow" w:cs="Segoe UI"/>
          <w:color w:val="000000" w:themeColor="text1"/>
          <w:sz w:val="24"/>
          <w:szCs w:val="24"/>
        </w:rPr>
        <w:t>was</w:t>
      </w:r>
      <w:r w:rsidR="005053D6">
        <w:rPr>
          <w:rFonts w:ascii="Arial Narrow" w:hAnsi="Arial Narrow" w:cs="Segoe UI"/>
          <w:color w:val="000000" w:themeColor="text1"/>
          <w:sz w:val="24"/>
          <w:szCs w:val="24"/>
        </w:rPr>
        <w:t xml:space="preserve"> </w:t>
      </w:r>
      <w:r w:rsidRPr="006D5F28">
        <w:rPr>
          <w:rFonts w:ascii="Arial Narrow" w:hAnsi="Arial Narrow" w:cs="Segoe UI"/>
          <w:color w:val="000000" w:themeColor="text1"/>
          <w:sz w:val="24"/>
          <w:szCs w:val="24"/>
        </w:rPr>
        <w:t xml:space="preserve">Australian </w:t>
      </w:r>
      <w:r w:rsidR="00802150">
        <w:rPr>
          <w:rFonts w:ascii="Arial Narrow" w:hAnsi="Arial Narrow" w:cs="Segoe UI"/>
          <w:color w:val="000000" w:themeColor="text1"/>
          <w:sz w:val="24"/>
          <w:szCs w:val="24"/>
        </w:rPr>
        <w:t>D</w:t>
      </w:r>
      <w:r w:rsidRPr="006D5F28">
        <w:rPr>
          <w:rFonts w:ascii="Arial Narrow" w:hAnsi="Arial Narrow" w:cs="Segoe UI"/>
          <w:color w:val="000000" w:themeColor="text1"/>
          <w:sz w:val="24"/>
          <w:szCs w:val="24"/>
        </w:rPr>
        <w:t>ollars</w:t>
      </w:r>
      <w:r w:rsidR="00802150">
        <w:rPr>
          <w:rFonts w:ascii="Arial Narrow" w:hAnsi="Arial Narrow" w:cs="Segoe UI"/>
          <w:color w:val="000000" w:themeColor="text1"/>
          <w:sz w:val="24"/>
          <w:szCs w:val="24"/>
        </w:rPr>
        <w:t xml:space="preserve"> ($)</w:t>
      </w:r>
      <w:r w:rsidR="009A45FA">
        <w:rPr>
          <w:rFonts w:ascii="Arial Narrow" w:hAnsi="Arial Narrow" w:cs="Segoe UI"/>
          <w:color w:val="000000" w:themeColor="text1"/>
          <w:sz w:val="24"/>
          <w:szCs w:val="24"/>
        </w:rPr>
        <w:t xml:space="preserve"> in</w:t>
      </w:r>
      <w:r w:rsidR="005053D6">
        <w:rPr>
          <w:rFonts w:ascii="Arial Narrow" w:hAnsi="Arial Narrow" w:cs="Segoe UI"/>
          <w:color w:val="000000" w:themeColor="text1"/>
          <w:sz w:val="24"/>
          <w:szCs w:val="24"/>
        </w:rPr>
        <w:t xml:space="preserve"> </w:t>
      </w:r>
      <w:r w:rsidR="005053D6" w:rsidRPr="006D5F28">
        <w:rPr>
          <w:rFonts w:ascii="Arial Narrow" w:hAnsi="Arial Narrow" w:cs="Segoe UI"/>
          <w:color w:val="000000" w:themeColor="text1"/>
          <w:sz w:val="24"/>
          <w:szCs w:val="24"/>
        </w:rPr>
        <w:t>‘thousands</w:t>
      </w:r>
      <w:r w:rsidR="009A45FA">
        <w:rPr>
          <w:rFonts w:ascii="Arial Narrow" w:hAnsi="Arial Narrow" w:cs="Segoe UI"/>
          <w:color w:val="000000" w:themeColor="text1"/>
          <w:sz w:val="24"/>
          <w:szCs w:val="24"/>
        </w:rPr>
        <w:t xml:space="preserve"> (‘000)</w:t>
      </w:r>
      <w:r w:rsidRPr="006D5F28">
        <w:rPr>
          <w:rFonts w:ascii="Arial Narrow" w:hAnsi="Arial Narrow" w:cs="Segoe UI"/>
          <w:color w:val="000000" w:themeColor="text1"/>
          <w:sz w:val="24"/>
          <w:szCs w:val="24"/>
        </w:rPr>
        <w:t xml:space="preserve">.  </w:t>
      </w:r>
      <w:r w:rsidR="004900D1">
        <w:rPr>
          <w:rFonts w:ascii="Arial Narrow" w:hAnsi="Arial Narrow" w:cs="Segoe UI"/>
          <w:color w:val="000000" w:themeColor="text1"/>
          <w:sz w:val="24"/>
          <w:szCs w:val="24"/>
        </w:rPr>
        <w:t>The transformation processes for the Labour Force dataset are as follows:</w:t>
      </w:r>
    </w:p>
    <w:p w14:paraId="74C70DE2" w14:textId="56EF3BB9" w:rsidR="00F50F29" w:rsidRDefault="00F50F29" w:rsidP="00F50F29">
      <w:pPr>
        <w:pStyle w:val="Standard"/>
        <w:numPr>
          <w:ilvl w:val="0"/>
          <w:numId w:val="21"/>
        </w:numPr>
        <w:spacing w:line="360" w:lineRule="auto"/>
        <w:rPr>
          <w:rFonts w:ascii="Arial Narrow" w:hAnsi="Arial Narrow" w:cs="Segoe UI"/>
          <w:color w:val="000000" w:themeColor="text1"/>
          <w:sz w:val="24"/>
          <w:szCs w:val="24"/>
        </w:rPr>
      </w:pPr>
      <w:r>
        <w:rPr>
          <w:rFonts w:ascii="Arial Narrow" w:hAnsi="Arial Narrow" w:cs="Segoe UI"/>
          <w:color w:val="000000" w:themeColor="text1"/>
          <w:sz w:val="24"/>
          <w:szCs w:val="24"/>
        </w:rPr>
        <w:t>U</w:t>
      </w:r>
      <w:r w:rsidR="006D5F28" w:rsidRPr="006D5F28">
        <w:rPr>
          <w:rFonts w:ascii="Arial Narrow" w:hAnsi="Arial Narrow" w:cs="Segoe UI"/>
          <w:color w:val="000000" w:themeColor="text1"/>
          <w:sz w:val="24"/>
          <w:szCs w:val="24"/>
        </w:rPr>
        <w:t>nnecessary rows (0 to 8) were deleted, these rows contain</w:t>
      </w:r>
      <w:r>
        <w:rPr>
          <w:rFonts w:ascii="Arial Narrow" w:hAnsi="Arial Narrow" w:cs="Segoe UI"/>
          <w:color w:val="000000" w:themeColor="text1"/>
          <w:sz w:val="24"/>
          <w:szCs w:val="24"/>
        </w:rPr>
        <w:t>ed metadata</w:t>
      </w:r>
    </w:p>
    <w:p w14:paraId="44DD4106" w14:textId="4C7296E7" w:rsidR="00C97A85" w:rsidRPr="00C97A85" w:rsidRDefault="00C97A85" w:rsidP="00A00CE4">
      <w:pPr>
        <w:pStyle w:val="ListParagraph"/>
        <w:numPr>
          <w:ilvl w:val="0"/>
          <w:numId w:val="21"/>
        </w:numPr>
        <w:suppressAutoHyphens w:val="0"/>
        <w:autoSpaceDN/>
        <w:spacing w:line="360" w:lineRule="auto"/>
        <w:textAlignment w:val="auto"/>
        <w:rPr>
          <w:rFonts w:ascii="Arial Narrow" w:hAnsi="Arial Narrow" w:cs="Segoe UI"/>
          <w:color w:val="000000" w:themeColor="text1"/>
          <w:sz w:val="24"/>
          <w:szCs w:val="24"/>
        </w:rPr>
      </w:pPr>
      <w:r w:rsidRPr="00C97A85">
        <w:rPr>
          <w:rFonts w:ascii="Arial Narrow" w:eastAsia="Times New Roman" w:hAnsi="Arial Narrow" w:cs="Arial"/>
          <w:color w:val="1D1C1D"/>
          <w:sz w:val="24"/>
          <w:szCs w:val="24"/>
          <w:lang w:val="en-AU" w:eastAsia="en-AU" w:bidi="ar-SA"/>
        </w:rPr>
        <w:t>Seven columns were retained</w:t>
      </w:r>
      <w:r w:rsidR="00CF148C">
        <w:rPr>
          <w:rFonts w:ascii="Arial Narrow" w:eastAsia="Times New Roman" w:hAnsi="Arial Narrow" w:cs="Arial"/>
          <w:color w:val="1D1C1D"/>
          <w:sz w:val="24"/>
          <w:szCs w:val="24"/>
          <w:lang w:val="en-AU" w:eastAsia="en-AU" w:bidi="ar-SA"/>
        </w:rPr>
        <w:t xml:space="preserve"> as representatives of the Australian labour force and </w:t>
      </w:r>
      <w:r w:rsidR="009D1F39">
        <w:rPr>
          <w:rFonts w:ascii="Arial Narrow" w:eastAsia="Times New Roman" w:hAnsi="Arial Narrow" w:cs="Arial"/>
          <w:color w:val="1D1C1D"/>
          <w:sz w:val="24"/>
          <w:szCs w:val="24"/>
          <w:lang w:val="en-AU" w:eastAsia="en-AU" w:bidi="ar-SA"/>
        </w:rPr>
        <w:t>remaining</w:t>
      </w:r>
      <w:r w:rsidR="0091759A">
        <w:rPr>
          <w:rFonts w:ascii="Arial Narrow" w:eastAsia="Times New Roman" w:hAnsi="Arial Narrow" w:cs="Arial"/>
          <w:color w:val="1D1C1D"/>
          <w:sz w:val="24"/>
          <w:szCs w:val="24"/>
          <w:lang w:val="en-AU" w:eastAsia="en-AU" w:bidi="ar-SA"/>
        </w:rPr>
        <w:t xml:space="preserve"> </w:t>
      </w:r>
      <w:r w:rsidR="009D1F39">
        <w:rPr>
          <w:rFonts w:ascii="Arial Narrow" w:eastAsia="Times New Roman" w:hAnsi="Arial Narrow" w:cs="Arial"/>
          <w:color w:val="1D1C1D"/>
          <w:sz w:val="24"/>
          <w:szCs w:val="24"/>
          <w:lang w:val="en-AU" w:eastAsia="en-AU" w:bidi="ar-SA"/>
        </w:rPr>
        <w:t>78 columns were removed</w:t>
      </w:r>
      <w:r w:rsidR="003315A3">
        <w:rPr>
          <w:rFonts w:ascii="Arial Narrow" w:eastAsia="Times New Roman" w:hAnsi="Arial Narrow" w:cs="Arial"/>
          <w:color w:val="1D1C1D"/>
          <w:sz w:val="24"/>
          <w:szCs w:val="24"/>
          <w:lang w:val="en-AU" w:eastAsia="en-AU" w:bidi="ar-SA"/>
        </w:rPr>
        <w:t>.</w:t>
      </w:r>
    </w:p>
    <w:p w14:paraId="2C7F5A12" w14:textId="77777777" w:rsidR="003315A3" w:rsidRDefault="003315A3" w:rsidP="003315A3">
      <w:pPr>
        <w:pStyle w:val="ListParagraph"/>
        <w:numPr>
          <w:ilvl w:val="0"/>
          <w:numId w:val="21"/>
        </w:numPr>
        <w:suppressAutoHyphens w:val="0"/>
        <w:autoSpaceDN/>
        <w:spacing w:line="360" w:lineRule="auto"/>
        <w:textAlignment w:val="auto"/>
        <w:rPr>
          <w:rFonts w:ascii="Arial Narrow" w:eastAsia="Times New Roman" w:hAnsi="Arial Narrow" w:cs="Arial"/>
          <w:color w:val="1D1C1D"/>
          <w:sz w:val="24"/>
          <w:szCs w:val="24"/>
          <w:lang w:val="en-AU" w:eastAsia="en-AU" w:bidi="ar-SA"/>
        </w:rPr>
      </w:pPr>
      <w:r>
        <w:rPr>
          <w:rFonts w:ascii="Arial Narrow" w:eastAsia="Times New Roman" w:hAnsi="Arial Narrow" w:cs="Arial"/>
          <w:color w:val="1D1C1D"/>
          <w:sz w:val="24"/>
          <w:szCs w:val="24"/>
          <w:lang w:val="en-AU" w:eastAsia="en-AU" w:bidi="ar-SA"/>
        </w:rPr>
        <w:t>Column number 0 header was renamed from</w:t>
      </w:r>
      <w:r w:rsidRPr="000851C6">
        <w:rPr>
          <w:rFonts w:ascii="Arial Narrow" w:eastAsia="Times New Roman" w:hAnsi="Arial Narrow" w:cs="Arial"/>
          <w:color w:val="1D1C1D"/>
          <w:sz w:val="24"/>
          <w:szCs w:val="24"/>
          <w:lang w:val="en-AU" w:eastAsia="en-AU" w:bidi="ar-SA"/>
        </w:rPr>
        <w:t xml:space="preserve"> “Unnamed: 0” </w:t>
      </w:r>
      <w:r>
        <w:rPr>
          <w:rFonts w:ascii="Arial Narrow" w:eastAsia="Times New Roman" w:hAnsi="Arial Narrow" w:cs="Arial"/>
          <w:color w:val="1D1C1D"/>
          <w:sz w:val="24"/>
          <w:szCs w:val="24"/>
          <w:lang w:val="en-AU" w:eastAsia="en-AU" w:bidi="ar-SA"/>
        </w:rPr>
        <w:t>to “Date”</w:t>
      </w:r>
      <w:r w:rsidRPr="000851C6">
        <w:rPr>
          <w:rFonts w:ascii="Arial Narrow" w:eastAsia="Times New Roman" w:hAnsi="Arial Narrow" w:cs="Arial"/>
          <w:color w:val="1D1C1D"/>
          <w:sz w:val="24"/>
          <w:szCs w:val="24"/>
          <w:lang w:val="en-AU" w:eastAsia="en-AU" w:bidi="ar-SA"/>
        </w:rPr>
        <w:t>.</w:t>
      </w:r>
    </w:p>
    <w:p w14:paraId="09A6B0D8" w14:textId="1DA50A14" w:rsidR="006D5F28" w:rsidRPr="00C97A85" w:rsidRDefault="009C7051" w:rsidP="00FA2231">
      <w:pPr>
        <w:pStyle w:val="ListParagraph"/>
        <w:numPr>
          <w:ilvl w:val="0"/>
          <w:numId w:val="21"/>
        </w:numPr>
        <w:suppressAutoHyphens w:val="0"/>
        <w:autoSpaceDN/>
        <w:spacing w:line="360" w:lineRule="auto"/>
        <w:textAlignment w:val="auto"/>
        <w:rPr>
          <w:rFonts w:ascii="Arial Narrow" w:hAnsi="Arial Narrow" w:cs="Segoe UI"/>
          <w:color w:val="000000" w:themeColor="text1"/>
          <w:sz w:val="24"/>
          <w:szCs w:val="24"/>
        </w:rPr>
      </w:pPr>
      <w:r>
        <w:rPr>
          <w:rFonts w:ascii="Arial Narrow" w:hAnsi="Arial Narrow" w:cs="Segoe UI"/>
          <w:color w:val="000000" w:themeColor="text1"/>
          <w:sz w:val="24"/>
          <w:szCs w:val="24"/>
        </w:rPr>
        <w:t xml:space="preserve">Remaining </w:t>
      </w:r>
      <w:r>
        <w:rPr>
          <w:rFonts w:ascii="Arial Narrow" w:eastAsia="Times New Roman" w:hAnsi="Arial Narrow" w:cs="Arial"/>
          <w:color w:val="1D1C1D"/>
          <w:sz w:val="24"/>
          <w:szCs w:val="24"/>
          <w:lang w:val="en-AU" w:eastAsia="en-AU" w:bidi="ar-SA"/>
        </w:rPr>
        <w:t>six column headings were shortened e.g.,</w:t>
      </w:r>
      <w:r w:rsidRPr="000851C6">
        <w:rPr>
          <w:rFonts w:ascii="Arial Narrow" w:eastAsia="Times New Roman" w:hAnsi="Arial Narrow" w:cs="Arial"/>
          <w:color w:val="1D1C1D"/>
          <w:sz w:val="24"/>
          <w:szCs w:val="24"/>
          <w:lang w:val="en-AU" w:eastAsia="en-AU" w:bidi="ar-SA"/>
        </w:rPr>
        <w:t xml:space="preserve"> “</w:t>
      </w:r>
      <w:r w:rsidR="00C0190B" w:rsidRPr="00C0190B">
        <w:rPr>
          <w:rFonts w:ascii="Arial Narrow" w:eastAsia="Times New Roman" w:hAnsi="Arial Narrow" w:cs="Arial"/>
          <w:color w:val="1D1C1D"/>
          <w:sz w:val="24"/>
          <w:szCs w:val="24"/>
          <w:lang w:val="en-AU" w:eastAsia="en-AU" w:bidi="ar-SA"/>
        </w:rPr>
        <w:t>Employed total ; Persons ;.1</w:t>
      </w:r>
      <w:r w:rsidR="00C0190B">
        <w:rPr>
          <w:rFonts w:ascii="Arial Narrow" w:eastAsia="Times New Roman" w:hAnsi="Arial Narrow" w:cs="Arial"/>
          <w:color w:val="1D1C1D"/>
          <w:sz w:val="24"/>
          <w:szCs w:val="24"/>
          <w:lang w:val="en-AU" w:eastAsia="en-AU" w:bidi="ar-SA"/>
        </w:rPr>
        <w:t xml:space="preserve">” </w:t>
      </w:r>
      <w:r>
        <w:rPr>
          <w:rFonts w:ascii="Arial Narrow" w:eastAsia="Times New Roman" w:hAnsi="Arial Narrow" w:cs="Arial"/>
          <w:color w:val="1D1C1D"/>
          <w:sz w:val="24"/>
          <w:szCs w:val="24"/>
          <w:lang w:val="en-AU" w:eastAsia="en-AU" w:bidi="ar-SA"/>
        </w:rPr>
        <w:t>was renamed</w:t>
      </w:r>
      <w:r w:rsidRPr="000851C6">
        <w:rPr>
          <w:rFonts w:ascii="Arial Narrow" w:eastAsia="Times New Roman" w:hAnsi="Arial Narrow" w:cs="Arial"/>
          <w:color w:val="1D1C1D"/>
          <w:sz w:val="24"/>
          <w:szCs w:val="24"/>
          <w:lang w:val="en-AU" w:eastAsia="en-AU" w:bidi="ar-SA"/>
        </w:rPr>
        <w:t xml:space="preserve"> “</w:t>
      </w:r>
      <w:r w:rsidR="00402780" w:rsidRPr="00402780">
        <w:rPr>
          <w:rFonts w:ascii="Arial Narrow" w:eastAsia="Times New Roman" w:hAnsi="Arial Narrow" w:cs="Arial"/>
          <w:color w:val="1D1C1D"/>
          <w:sz w:val="24"/>
          <w:szCs w:val="24"/>
          <w:lang w:val="en-AU" w:eastAsia="en-AU" w:bidi="ar-SA"/>
        </w:rPr>
        <w:t>Employed_Total_Persons_thousands</w:t>
      </w:r>
      <w:r w:rsidRPr="000851C6">
        <w:rPr>
          <w:rFonts w:ascii="Arial Narrow" w:eastAsia="Times New Roman" w:hAnsi="Arial Narrow" w:cs="Arial"/>
          <w:color w:val="1D1C1D"/>
          <w:sz w:val="24"/>
          <w:szCs w:val="24"/>
          <w:lang w:val="en-AU" w:eastAsia="en-AU" w:bidi="ar-SA"/>
        </w:rPr>
        <w:t>”</w:t>
      </w:r>
      <w:r>
        <w:rPr>
          <w:rFonts w:ascii="Arial Narrow" w:eastAsia="Times New Roman" w:hAnsi="Arial Narrow" w:cs="Arial"/>
          <w:color w:val="1D1C1D"/>
          <w:sz w:val="24"/>
          <w:szCs w:val="24"/>
          <w:lang w:val="en-AU" w:eastAsia="en-AU" w:bidi="ar-SA"/>
        </w:rPr>
        <w:t xml:space="preserve"> (Figure </w:t>
      </w:r>
      <w:r w:rsidR="00402780">
        <w:rPr>
          <w:rFonts w:ascii="Arial Narrow" w:eastAsia="Times New Roman" w:hAnsi="Arial Narrow" w:cs="Arial"/>
          <w:color w:val="1D1C1D"/>
          <w:sz w:val="24"/>
          <w:szCs w:val="24"/>
          <w:lang w:val="en-AU" w:eastAsia="en-AU" w:bidi="ar-SA"/>
        </w:rPr>
        <w:t>4</w:t>
      </w:r>
      <w:r>
        <w:rPr>
          <w:rFonts w:ascii="Arial Narrow" w:eastAsia="Times New Roman" w:hAnsi="Arial Narrow" w:cs="Arial"/>
          <w:color w:val="1D1C1D"/>
          <w:sz w:val="24"/>
          <w:szCs w:val="24"/>
          <w:lang w:val="en-AU" w:eastAsia="en-AU" w:bidi="ar-SA"/>
        </w:rPr>
        <w:t>), which matched the SQL table schema created.</w:t>
      </w:r>
    </w:p>
    <w:tbl>
      <w:tblPr>
        <w:tblStyle w:val="TableGrid"/>
        <w:tblW w:w="0" w:type="auto"/>
        <w:tblLook w:val="04A0" w:firstRow="1" w:lastRow="0" w:firstColumn="1" w:lastColumn="0" w:noHBand="0" w:noVBand="1"/>
      </w:tblPr>
      <w:tblGrid>
        <w:gridCol w:w="9360"/>
      </w:tblGrid>
      <w:tr w:rsidR="003F0C37" w14:paraId="7E1445D9" w14:textId="77777777" w:rsidTr="00600BA3">
        <w:tc>
          <w:tcPr>
            <w:tcW w:w="9360" w:type="dxa"/>
            <w:tcBorders>
              <w:left w:val="nil"/>
              <w:right w:val="nil"/>
            </w:tcBorders>
          </w:tcPr>
          <w:p w14:paraId="05433350" w14:textId="4CFAF1D9" w:rsidR="003F0C37" w:rsidRDefault="003F0C37" w:rsidP="00BE6524">
            <w:pPr>
              <w:pStyle w:val="Standard"/>
              <w:spacing w:line="360" w:lineRule="auto"/>
              <w:rPr>
                <w:rFonts w:ascii="Arial Narrow" w:hAnsi="Arial Narrow" w:cs="Segoe UI"/>
                <w:color w:val="000000" w:themeColor="text1"/>
                <w:sz w:val="24"/>
                <w:szCs w:val="24"/>
              </w:rPr>
            </w:pPr>
            <w:r>
              <w:rPr>
                <w:rFonts w:ascii="Arial Narrow" w:hAnsi="Arial Narrow" w:cs="Segoe UI"/>
                <w:noProof/>
                <w:color w:val="000000" w:themeColor="text1"/>
                <w:sz w:val="24"/>
                <w:szCs w:val="24"/>
              </w:rPr>
              <w:drawing>
                <wp:inline distT="0" distB="0" distL="0" distR="0" wp14:anchorId="521D02AC" wp14:editId="4C246435">
                  <wp:extent cx="5943600" cy="1944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1944370"/>
                          </a:xfrm>
                          <a:prstGeom prst="rect">
                            <a:avLst/>
                          </a:prstGeom>
                        </pic:spPr>
                      </pic:pic>
                    </a:graphicData>
                  </a:graphic>
                </wp:inline>
              </w:drawing>
            </w:r>
          </w:p>
        </w:tc>
      </w:tr>
    </w:tbl>
    <w:p w14:paraId="21F09C68" w14:textId="0AAD224D" w:rsidR="00600BA3" w:rsidRPr="00600BA3" w:rsidRDefault="00600BA3" w:rsidP="00600BA3">
      <w:pPr>
        <w:pStyle w:val="Standard"/>
        <w:rPr>
          <w:rFonts w:ascii="Arial Narrow" w:hAnsi="Arial Narrow" w:cstheme="minorHAnsi"/>
          <w:color w:val="808080" w:themeColor="background1" w:themeShade="80"/>
        </w:rPr>
      </w:pPr>
      <w:r w:rsidRPr="00600BA3">
        <w:rPr>
          <w:rFonts w:ascii="Arial Narrow" w:hAnsi="Arial Narrow" w:cstheme="minorHAnsi"/>
          <w:b/>
          <w:bCs/>
          <w:i/>
          <w:iCs/>
          <w:color w:val="808080" w:themeColor="background1" w:themeShade="80"/>
        </w:rPr>
        <w:t>Figure 4:</w:t>
      </w:r>
      <w:r w:rsidRPr="00600BA3">
        <w:rPr>
          <w:rFonts w:ascii="Arial Narrow" w:hAnsi="Arial Narrow" w:cstheme="minorHAnsi"/>
          <w:color w:val="808080" w:themeColor="background1" w:themeShade="80"/>
        </w:rPr>
        <w:t xml:space="preserve"> </w:t>
      </w:r>
      <w:r w:rsidR="00402780">
        <w:rPr>
          <w:rFonts w:ascii="Arial Narrow" w:hAnsi="Arial Narrow" w:cstheme="minorHAnsi"/>
          <w:color w:val="808080" w:themeColor="background1" w:themeShade="80"/>
        </w:rPr>
        <w:t>Final data frame for Labour Force after data cleaning and transformation</w:t>
      </w:r>
      <w:r w:rsidR="00E96578">
        <w:rPr>
          <w:rFonts w:ascii="Arial Narrow" w:hAnsi="Arial Narrow" w:cstheme="minorHAnsi"/>
          <w:color w:val="808080" w:themeColor="background1" w:themeShade="80"/>
        </w:rPr>
        <w:t>.</w:t>
      </w:r>
    </w:p>
    <w:p w14:paraId="718C33C2" w14:textId="77777777" w:rsidR="00BE6524" w:rsidRPr="006D5F28" w:rsidRDefault="00BE6524" w:rsidP="00BE6524">
      <w:pPr>
        <w:pStyle w:val="Standard"/>
        <w:spacing w:line="360" w:lineRule="auto"/>
        <w:rPr>
          <w:rFonts w:ascii="Arial Narrow" w:hAnsi="Arial Narrow" w:cs="Segoe UI"/>
          <w:color w:val="000000" w:themeColor="text1"/>
          <w:sz w:val="24"/>
          <w:szCs w:val="24"/>
        </w:rPr>
      </w:pPr>
    </w:p>
    <w:p w14:paraId="37EBB310" w14:textId="6BF17D7C" w:rsidR="00FC35C1" w:rsidRDefault="00FC35C1" w:rsidP="00FC35C1">
      <w:pPr>
        <w:pStyle w:val="Standard"/>
        <w:spacing w:line="360" w:lineRule="auto"/>
        <w:ind w:left="720"/>
        <w:jc w:val="both"/>
        <w:rPr>
          <w:b/>
          <w:bCs/>
          <w:color w:val="auto"/>
        </w:rPr>
      </w:pPr>
    </w:p>
    <w:p w14:paraId="214B42B0" w14:textId="77777777" w:rsidR="00E96578" w:rsidRDefault="00E96578" w:rsidP="00FC35C1">
      <w:pPr>
        <w:pStyle w:val="Standard"/>
        <w:spacing w:line="360" w:lineRule="auto"/>
        <w:ind w:left="720"/>
        <w:jc w:val="both"/>
        <w:rPr>
          <w:b/>
          <w:bCs/>
          <w:color w:val="auto"/>
        </w:rPr>
      </w:pPr>
    </w:p>
    <w:p w14:paraId="3A83840E" w14:textId="77777777" w:rsidR="00E96578" w:rsidRDefault="00E96578" w:rsidP="00FC35C1">
      <w:pPr>
        <w:pStyle w:val="Standard"/>
        <w:spacing w:line="360" w:lineRule="auto"/>
        <w:ind w:left="720"/>
        <w:jc w:val="both"/>
        <w:rPr>
          <w:b/>
          <w:bCs/>
          <w:color w:val="auto"/>
        </w:rPr>
      </w:pPr>
    </w:p>
    <w:p w14:paraId="2C3D3AF6" w14:textId="31A49FB8" w:rsidR="00FC35C1" w:rsidRPr="004B0D50" w:rsidRDefault="00E96578" w:rsidP="004B0D50">
      <w:pPr>
        <w:pStyle w:val="Standard"/>
        <w:spacing w:line="360" w:lineRule="auto"/>
        <w:jc w:val="both"/>
        <w:rPr>
          <w:rFonts w:ascii="Arial Narrow" w:hAnsi="Arial Narrow"/>
          <w:b/>
          <w:bCs/>
          <w:color w:val="auto"/>
          <w:sz w:val="24"/>
          <w:szCs w:val="24"/>
        </w:rPr>
      </w:pPr>
      <w:r>
        <w:rPr>
          <w:rFonts w:ascii="Arial Narrow" w:hAnsi="Arial Narrow"/>
          <w:b/>
          <w:bCs/>
          <w:color w:val="auto"/>
          <w:sz w:val="24"/>
          <w:szCs w:val="24"/>
        </w:rPr>
        <w:t>Retail Turnover Data</w:t>
      </w:r>
    </w:p>
    <w:p w14:paraId="3675141C" w14:textId="77777777" w:rsidR="00036326" w:rsidRDefault="00FC35C1" w:rsidP="00036326">
      <w:pPr>
        <w:pStyle w:val="Standard"/>
        <w:spacing w:line="360" w:lineRule="auto"/>
        <w:ind w:left="720"/>
        <w:rPr>
          <w:rFonts w:ascii="Arial Narrow" w:hAnsi="Arial Narrow" w:cs="Segoe UI"/>
          <w:color w:val="auto"/>
          <w:sz w:val="24"/>
          <w:szCs w:val="24"/>
        </w:rPr>
      </w:pPr>
      <w:r w:rsidRPr="004B0D50">
        <w:rPr>
          <w:rFonts w:ascii="Arial Narrow" w:hAnsi="Arial Narrow"/>
          <w:color w:val="auto"/>
          <w:sz w:val="24"/>
          <w:szCs w:val="24"/>
        </w:rPr>
        <w:t>This dataset</w:t>
      </w:r>
      <w:r w:rsidR="00B03A56">
        <w:rPr>
          <w:rFonts w:ascii="Arial Narrow" w:hAnsi="Arial Narrow"/>
          <w:color w:val="auto"/>
          <w:sz w:val="24"/>
          <w:szCs w:val="24"/>
        </w:rPr>
        <w:t xml:space="preserve"> was a</w:t>
      </w:r>
      <w:r w:rsidRPr="004B0D50">
        <w:rPr>
          <w:rFonts w:ascii="Arial Narrow" w:hAnsi="Arial Narrow"/>
          <w:color w:val="auto"/>
          <w:sz w:val="24"/>
          <w:szCs w:val="24"/>
        </w:rPr>
        <w:t xml:space="preserve"> time series workbook </w:t>
      </w:r>
      <w:r w:rsidR="00B03A56">
        <w:rPr>
          <w:rFonts w:ascii="Arial Narrow" w:hAnsi="Arial Narrow"/>
          <w:color w:val="auto"/>
          <w:sz w:val="24"/>
          <w:szCs w:val="24"/>
        </w:rPr>
        <w:t>that showed</w:t>
      </w:r>
      <w:r w:rsidRPr="004B0D50">
        <w:rPr>
          <w:rFonts w:ascii="Arial Narrow" w:hAnsi="Arial Narrow"/>
          <w:color w:val="auto"/>
          <w:sz w:val="24"/>
          <w:szCs w:val="24"/>
        </w:rPr>
        <w:t xml:space="preserve"> monthly retail turnover in Australia. The series dates</w:t>
      </w:r>
      <w:r w:rsidR="00B03A56">
        <w:rPr>
          <w:rFonts w:ascii="Arial Narrow" w:hAnsi="Arial Narrow"/>
          <w:color w:val="auto"/>
          <w:sz w:val="24"/>
          <w:szCs w:val="24"/>
        </w:rPr>
        <w:t xml:space="preserve"> ranged</w:t>
      </w:r>
      <w:r w:rsidRPr="004B0D50">
        <w:rPr>
          <w:rFonts w:ascii="Arial Narrow" w:hAnsi="Arial Narrow"/>
          <w:color w:val="auto"/>
          <w:sz w:val="24"/>
          <w:szCs w:val="24"/>
        </w:rPr>
        <w:t xml:space="preserve"> from April 1982 to October 2022 and contain</w:t>
      </w:r>
      <w:r w:rsidR="00B03A56">
        <w:rPr>
          <w:rFonts w:ascii="Arial Narrow" w:hAnsi="Arial Narrow"/>
          <w:color w:val="auto"/>
          <w:sz w:val="24"/>
          <w:szCs w:val="24"/>
        </w:rPr>
        <w:t>ed</w:t>
      </w:r>
      <w:r w:rsidRPr="004B0D50">
        <w:rPr>
          <w:rFonts w:ascii="Arial Narrow" w:hAnsi="Arial Narrow"/>
          <w:color w:val="auto"/>
          <w:sz w:val="24"/>
          <w:szCs w:val="24"/>
        </w:rPr>
        <w:t xml:space="preserve"> 487 observations. The data </w:t>
      </w:r>
      <w:r w:rsidR="00B03A56">
        <w:rPr>
          <w:rFonts w:ascii="Arial Narrow" w:hAnsi="Arial Narrow"/>
          <w:color w:val="auto"/>
          <w:sz w:val="24"/>
          <w:szCs w:val="24"/>
        </w:rPr>
        <w:t xml:space="preserve">was </w:t>
      </w:r>
      <w:r w:rsidRPr="004B0D50">
        <w:rPr>
          <w:rFonts w:ascii="Arial Narrow" w:hAnsi="Arial Narrow"/>
          <w:color w:val="auto"/>
          <w:sz w:val="24"/>
          <w:szCs w:val="24"/>
        </w:rPr>
        <w:t xml:space="preserve">collected monthly, each business </w:t>
      </w:r>
      <w:r w:rsidR="00B03A56">
        <w:rPr>
          <w:rFonts w:ascii="Arial Narrow" w:hAnsi="Arial Narrow"/>
          <w:color w:val="auto"/>
          <w:sz w:val="24"/>
          <w:szCs w:val="24"/>
        </w:rPr>
        <w:t>was</w:t>
      </w:r>
      <w:r w:rsidRPr="004B0D50">
        <w:rPr>
          <w:rFonts w:ascii="Arial Narrow" w:hAnsi="Arial Narrow"/>
          <w:color w:val="auto"/>
          <w:sz w:val="24"/>
          <w:szCs w:val="24"/>
        </w:rPr>
        <w:t xml:space="preserve"> required to provide their turnover for the calendar month. The total turnover for each State and Territory </w:t>
      </w:r>
      <w:r w:rsidR="00B03A56">
        <w:rPr>
          <w:rFonts w:ascii="Arial Narrow" w:hAnsi="Arial Narrow"/>
          <w:color w:val="auto"/>
          <w:sz w:val="24"/>
          <w:szCs w:val="24"/>
        </w:rPr>
        <w:t>was</w:t>
      </w:r>
      <w:r w:rsidRPr="004B0D50">
        <w:rPr>
          <w:rFonts w:ascii="Arial Narrow" w:hAnsi="Arial Narrow"/>
          <w:color w:val="auto"/>
          <w:sz w:val="24"/>
          <w:szCs w:val="24"/>
        </w:rPr>
        <w:t xml:space="preserve"> an estimate based on the sample data collected. The data </w:t>
      </w:r>
      <w:r w:rsidR="00B03A56">
        <w:rPr>
          <w:rFonts w:ascii="Arial Narrow" w:hAnsi="Arial Narrow"/>
          <w:color w:val="auto"/>
          <w:sz w:val="24"/>
          <w:szCs w:val="24"/>
        </w:rPr>
        <w:t>was</w:t>
      </w:r>
      <w:r w:rsidRPr="004B0D50">
        <w:rPr>
          <w:rFonts w:ascii="Arial Narrow" w:hAnsi="Arial Narrow"/>
          <w:color w:val="auto"/>
          <w:sz w:val="24"/>
          <w:szCs w:val="24"/>
        </w:rPr>
        <w:t xml:space="preserve"> grouped into three series types – Original, Seasonally Adjusted, and Trend. The</w:t>
      </w:r>
      <w:r w:rsidR="00B03A56">
        <w:rPr>
          <w:rFonts w:ascii="Arial Narrow" w:hAnsi="Arial Narrow"/>
          <w:color w:val="auto"/>
          <w:sz w:val="24"/>
          <w:szCs w:val="24"/>
        </w:rPr>
        <w:t xml:space="preserve"> series</w:t>
      </w:r>
      <w:r w:rsidRPr="004B0D50">
        <w:rPr>
          <w:rFonts w:ascii="Arial Narrow" w:hAnsi="Arial Narrow"/>
          <w:color w:val="auto"/>
          <w:sz w:val="24"/>
          <w:szCs w:val="24"/>
        </w:rPr>
        <w:t xml:space="preserve"> types </w:t>
      </w:r>
      <w:r w:rsidR="00B03A56">
        <w:rPr>
          <w:rFonts w:ascii="Arial Narrow" w:hAnsi="Arial Narrow"/>
          <w:color w:val="auto"/>
          <w:sz w:val="24"/>
          <w:szCs w:val="24"/>
        </w:rPr>
        <w:t>were</w:t>
      </w:r>
      <w:r w:rsidRPr="004B0D50">
        <w:rPr>
          <w:rFonts w:ascii="Arial Narrow" w:hAnsi="Arial Narrow"/>
          <w:color w:val="auto"/>
          <w:sz w:val="24"/>
          <w:szCs w:val="24"/>
        </w:rPr>
        <w:t xml:space="preserve"> subdivided into the eight States and Territories of Australia, and total turnover for Australia </w:t>
      </w:r>
      <w:r w:rsidR="00B03A56">
        <w:rPr>
          <w:rFonts w:ascii="Arial Narrow" w:hAnsi="Arial Narrow"/>
          <w:color w:val="auto"/>
          <w:sz w:val="24"/>
          <w:szCs w:val="24"/>
        </w:rPr>
        <w:t>was</w:t>
      </w:r>
      <w:r w:rsidRPr="004B0D50">
        <w:rPr>
          <w:rFonts w:ascii="Arial Narrow" w:hAnsi="Arial Narrow"/>
          <w:color w:val="auto"/>
          <w:sz w:val="24"/>
          <w:szCs w:val="24"/>
        </w:rPr>
        <w:t xml:space="preserve"> also </w:t>
      </w:r>
      <w:r w:rsidR="00452A5A">
        <w:rPr>
          <w:rFonts w:ascii="Arial Narrow" w:hAnsi="Arial Narrow"/>
          <w:color w:val="auto"/>
          <w:sz w:val="24"/>
          <w:szCs w:val="24"/>
        </w:rPr>
        <w:t>recorded</w:t>
      </w:r>
      <w:r w:rsidRPr="004B0D50">
        <w:rPr>
          <w:rFonts w:ascii="Arial Narrow" w:hAnsi="Arial Narrow"/>
          <w:color w:val="auto"/>
          <w:sz w:val="24"/>
          <w:szCs w:val="24"/>
        </w:rPr>
        <w:t xml:space="preserve">, resulting in 27 columns of data. </w:t>
      </w:r>
      <w:r w:rsidR="00452A5A">
        <w:rPr>
          <w:rFonts w:ascii="Arial Narrow" w:hAnsi="Arial Narrow" w:cs="Segoe UI"/>
          <w:color w:val="auto"/>
          <w:sz w:val="24"/>
          <w:szCs w:val="24"/>
        </w:rPr>
        <w:t>The</w:t>
      </w:r>
      <w:r w:rsidRPr="004B0D50">
        <w:rPr>
          <w:rFonts w:ascii="Arial Narrow" w:hAnsi="Arial Narrow" w:cs="Segoe UI"/>
          <w:color w:val="auto"/>
          <w:sz w:val="24"/>
          <w:szCs w:val="24"/>
        </w:rPr>
        <w:t xml:space="preserve"> </w:t>
      </w:r>
      <w:r w:rsidR="002E7C0A">
        <w:rPr>
          <w:rFonts w:ascii="Arial Narrow" w:hAnsi="Arial Narrow" w:cs="Segoe UI"/>
          <w:color w:val="auto"/>
          <w:sz w:val="24"/>
          <w:szCs w:val="24"/>
        </w:rPr>
        <w:t>data used was from months</w:t>
      </w:r>
      <w:r w:rsidR="004B5A8F">
        <w:rPr>
          <w:rFonts w:ascii="Arial Narrow" w:hAnsi="Arial Narrow" w:cs="Segoe UI"/>
          <w:color w:val="auto"/>
          <w:sz w:val="24"/>
          <w:szCs w:val="24"/>
        </w:rPr>
        <w:t xml:space="preserve"> May and November</w:t>
      </w:r>
      <w:r w:rsidR="00452A5A">
        <w:rPr>
          <w:rFonts w:ascii="Arial Narrow" w:hAnsi="Arial Narrow" w:cs="Segoe UI"/>
          <w:color w:val="auto"/>
          <w:sz w:val="24"/>
          <w:szCs w:val="24"/>
        </w:rPr>
        <w:t xml:space="preserve"> for dates</w:t>
      </w:r>
      <w:r w:rsidR="002E7C0A">
        <w:rPr>
          <w:rFonts w:ascii="Arial Narrow" w:hAnsi="Arial Narrow" w:cs="Segoe UI"/>
          <w:color w:val="auto"/>
          <w:sz w:val="24"/>
          <w:szCs w:val="24"/>
        </w:rPr>
        <w:t xml:space="preserve"> between</w:t>
      </w:r>
      <w:r w:rsidR="004B5A8F">
        <w:rPr>
          <w:rFonts w:ascii="Arial Narrow" w:hAnsi="Arial Narrow" w:cs="Segoe UI"/>
          <w:color w:val="auto"/>
          <w:sz w:val="24"/>
          <w:szCs w:val="24"/>
        </w:rPr>
        <w:t xml:space="preserve"> May 2012 </w:t>
      </w:r>
      <w:r w:rsidR="002E7C0A">
        <w:rPr>
          <w:rFonts w:ascii="Arial Narrow" w:hAnsi="Arial Narrow" w:cs="Segoe UI"/>
          <w:color w:val="auto"/>
          <w:sz w:val="24"/>
          <w:szCs w:val="24"/>
        </w:rPr>
        <w:t>and</w:t>
      </w:r>
      <w:r w:rsidR="004B5A8F">
        <w:rPr>
          <w:rFonts w:ascii="Arial Narrow" w:hAnsi="Arial Narrow" w:cs="Segoe UI"/>
          <w:color w:val="auto"/>
          <w:sz w:val="24"/>
          <w:szCs w:val="24"/>
        </w:rPr>
        <w:t xml:space="preserve"> May 2022</w:t>
      </w:r>
      <w:r w:rsidR="00D41333">
        <w:rPr>
          <w:rFonts w:ascii="Arial Narrow" w:hAnsi="Arial Narrow" w:cs="Segoe UI"/>
          <w:color w:val="auto"/>
          <w:sz w:val="24"/>
          <w:szCs w:val="24"/>
        </w:rPr>
        <w:t>, aligning with the Average Weekly Earnings dataset</w:t>
      </w:r>
      <w:r w:rsidRPr="004B0D50">
        <w:rPr>
          <w:rFonts w:ascii="Arial Narrow" w:hAnsi="Arial Narrow" w:cs="Segoe UI"/>
          <w:color w:val="auto"/>
          <w:sz w:val="24"/>
          <w:szCs w:val="24"/>
        </w:rPr>
        <w:t xml:space="preserve">. </w:t>
      </w:r>
      <w:r w:rsidR="00D41333">
        <w:rPr>
          <w:rFonts w:ascii="Arial Narrow" w:hAnsi="Arial Narrow" w:cs="Segoe UI"/>
          <w:color w:val="auto"/>
          <w:sz w:val="24"/>
          <w:szCs w:val="24"/>
        </w:rPr>
        <w:t>The unit of measurement for th</w:t>
      </w:r>
      <w:r w:rsidR="00036326">
        <w:rPr>
          <w:rFonts w:ascii="Arial Narrow" w:hAnsi="Arial Narrow" w:cs="Segoe UI"/>
          <w:color w:val="auto"/>
          <w:sz w:val="24"/>
          <w:szCs w:val="24"/>
        </w:rPr>
        <w:t>is dataset was in millions of Australian Dollars ($’000’000)</w:t>
      </w:r>
    </w:p>
    <w:p w14:paraId="18B63683" w14:textId="372F04FC" w:rsidR="00FC35C1" w:rsidRDefault="00036326" w:rsidP="009E26D8">
      <w:pPr>
        <w:pStyle w:val="Standard"/>
        <w:numPr>
          <w:ilvl w:val="0"/>
          <w:numId w:val="22"/>
        </w:numPr>
        <w:spacing w:line="360" w:lineRule="auto"/>
        <w:rPr>
          <w:rFonts w:ascii="Arial Narrow" w:hAnsi="Arial Narrow" w:cs="Segoe UI"/>
          <w:color w:val="auto"/>
          <w:sz w:val="24"/>
          <w:szCs w:val="24"/>
        </w:rPr>
      </w:pPr>
      <w:r>
        <w:rPr>
          <w:rFonts w:ascii="Arial Narrow" w:hAnsi="Arial Narrow" w:cs="Segoe UI"/>
          <w:color w:val="000000" w:themeColor="text1"/>
          <w:sz w:val="24"/>
          <w:szCs w:val="24"/>
        </w:rPr>
        <w:t>U</w:t>
      </w:r>
      <w:r w:rsidRPr="006D5F28">
        <w:rPr>
          <w:rFonts w:ascii="Arial Narrow" w:hAnsi="Arial Narrow" w:cs="Segoe UI"/>
          <w:color w:val="000000" w:themeColor="text1"/>
          <w:sz w:val="24"/>
          <w:szCs w:val="24"/>
        </w:rPr>
        <w:t>nnecessary rows (0 to 8) were deleted, these rows contain</w:t>
      </w:r>
      <w:r>
        <w:rPr>
          <w:rFonts w:ascii="Arial Narrow" w:hAnsi="Arial Narrow" w:cs="Segoe UI"/>
          <w:color w:val="000000" w:themeColor="text1"/>
          <w:sz w:val="24"/>
          <w:szCs w:val="24"/>
        </w:rPr>
        <w:t>ed metadat</w:t>
      </w:r>
      <w:r w:rsidR="009E26D8">
        <w:rPr>
          <w:rFonts w:ascii="Arial Narrow" w:hAnsi="Arial Narrow" w:cs="Segoe UI"/>
          <w:color w:val="000000" w:themeColor="text1"/>
          <w:sz w:val="24"/>
          <w:szCs w:val="24"/>
        </w:rPr>
        <w:t>a</w:t>
      </w:r>
      <w:r w:rsidR="009E26D8">
        <w:rPr>
          <w:rFonts w:ascii="Arial Narrow" w:hAnsi="Arial Narrow" w:cs="Segoe UI"/>
          <w:color w:val="auto"/>
          <w:sz w:val="24"/>
          <w:szCs w:val="24"/>
        </w:rPr>
        <w:t xml:space="preserve"> </w:t>
      </w:r>
    </w:p>
    <w:p w14:paraId="7D520B36" w14:textId="77777777" w:rsidR="00A46071" w:rsidRDefault="00DE01D9" w:rsidP="00A46071">
      <w:pPr>
        <w:pStyle w:val="Standard"/>
        <w:numPr>
          <w:ilvl w:val="0"/>
          <w:numId w:val="22"/>
        </w:numPr>
        <w:spacing w:line="360" w:lineRule="auto"/>
        <w:rPr>
          <w:rFonts w:ascii="Arial Narrow" w:hAnsi="Arial Narrow" w:cs="Segoe UI"/>
          <w:color w:val="auto"/>
          <w:sz w:val="24"/>
          <w:szCs w:val="24"/>
        </w:rPr>
      </w:pPr>
      <w:r>
        <w:rPr>
          <w:rFonts w:ascii="Arial Narrow" w:hAnsi="Arial Narrow" w:cs="Segoe UI"/>
          <w:color w:val="auto"/>
          <w:sz w:val="24"/>
          <w:szCs w:val="24"/>
        </w:rPr>
        <w:t xml:space="preserve">Column index 0 was kept as this held date information </w:t>
      </w:r>
      <w:r w:rsidR="00CA72A5">
        <w:rPr>
          <w:rFonts w:ascii="Arial Narrow" w:hAnsi="Arial Narrow" w:cs="Segoe UI"/>
          <w:color w:val="auto"/>
          <w:sz w:val="24"/>
          <w:szCs w:val="24"/>
        </w:rPr>
        <w:t>along with the Total Industry Retail Turnover for Western Australia</w:t>
      </w:r>
      <w:r w:rsidR="00A46071">
        <w:rPr>
          <w:rFonts w:ascii="Arial Narrow" w:hAnsi="Arial Narrow" w:cs="Segoe UI"/>
          <w:color w:val="auto"/>
          <w:sz w:val="24"/>
          <w:szCs w:val="24"/>
        </w:rPr>
        <w:t>, remaining columns were removed from the data frame</w:t>
      </w:r>
    </w:p>
    <w:p w14:paraId="21560161" w14:textId="3639BD28" w:rsidR="00FC35C1" w:rsidRPr="00A46071" w:rsidRDefault="00A46071" w:rsidP="00A46071">
      <w:pPr>
        <w:pStyle w:val="Standard"/>
        <w:numPr>
          <w:ilvl w:val="0"/>
          <w:numId w:val="22"/>
        </w:numPr>
        <w:spacing w:line="360" w:lineRule="auto"/>
        <w:rPr>
          <w:rFonts w:ascii="Arial Narrow" w:hAnsi="Arial Narrow" w:cs="Segoe UI"/>
          <w:color w:val="auto"/>
          <w:sz w:val="24"/>
          <w:szCs w:val="24"/>
        </w:rPr>
      </w:pPr>
      <w:r>
        <w:rPr>
          <w:rFonts w:ascii="Arial Narrow" w:hAnsi="Arial Narrow" w:cs="Segoe UI"/>
          <w:color w:val="auto"/>
          <w:sz w:val="24"/>
          <w:szCs w:val="24"/>
        </w:rPr>
        <w:t>Column 0</w:t>
      </w:r>
      <w:r w:rsidR="00FC35C1" w:rsidRPr="00A46071">
        <w:rPr>
          <w:rFonts w:ascii="Arial Narrow" w:hAnsi="Arial Narrow" w:cs="Segoe UI"/>
          <w:color w:val="auto"/>
          <w:sz w:val="24"/>
          <w:szCs w:val="24"/>
        </w:rPr>
        <w:t xml:space="preserve"> </w:t>
      </w:r>
      <w:r w:rsidR="00E46527">
        <w:rPr>
          <w:rFonts w:ascii="Arial Narrow" w:hAnsi="Arial Narrow" w:cs="Segoe UI"/>
          <w:color w:val="auto"/>
          <w:sz w:val="24"/>
          <w:szCs w:val="24"/>
        </w:rPr>
        <w:t xml:space="preserve">header </w:t>
      </w:r>
      <w:r w:rsidR="00FC35C1" w:rsidRPr="00A46071">
        <w:rPr>
          <w:rFonts w:ascii="Arial Narrow" w:hAnsi="Arial Narrow" w:cs="Segoe UI"/>
          <w:color w:val="auto"/>
          <w:sz w:val="24"/>
          <w:szCs w:val="24"/>
        </w:rPr>
        <w:t xml:space="preserve">“Unnamed: 0” </w:t>
      </w:r>
      <w:r w:rsidRPr="00A46071">
        <w:rPr>
          <w:rFonts w:ascii="Arial Narrow" w:hAnsi="Arial Narrow" w:cs="Segoe UI"/>
          <w:color w:val="auto"/>
          <w:sz w:val="24"/>
          <w:szCs w:val="24"/>
        </w:rPr>
        <w:t>was renamed “Date”</w:t>
      </w:r>
      <w:r>
        <w:rPr>
          <w:rFonts w:ascii="Arial Narrow" w:hAnsi="Arial Narrow" w:cs="Segoe UI"/>
          <w:color w:val="auto"/>
          <w:sz w:val="24"/>
          <w:szCs w:val="24"/>
        </w:rPr>
        <w:t xml:space="preserve"> </w:t>
      </w:r>
      <w:r w:rsidR="00E46527">
        <w:rPr>
          <w:rFonts w:ascii="Arial Narrow" w:hAnsi="Arial Narrow" w:cs="Segoe UI"/>
          <w:color w:val="auto"/>
          <w:sz w:val="24"/>
          <w:szCs w:val="24"/>
        </w:rPr>
        <w:t>and the column “</w:t>
      </w:r>
      <w:r w:rsidR="00E46527" w:rsidRPr="00E46527">
        <w:rPr>
          <w:rFonts w:ascii="Arial Narrow" w:hAnsi="Arial Narrow" w:cs="Segoe UI"/>
          <w:color w:val="auto"/>
          <w:sz w:val="24"/>
          <w:szCs w:val="24"/>
        </w:rPr>
        <w:t>Turnover ; Western Australia ; Total (Industry) ;.1</w:t>
      </w:r>
      <w:r w:rsidR="00E46527">
        <w:rPr>
          <w:rFonts w:ascii="Arial Narrow" w:hAnsi="Arial Narrow" w:cs="Segoe UI"/>
          <w:color w:val="auto"/>
          <w:sz w:val="24"/>
          <w:szCs w:val="24"/>
        </w:rPr>
        <w:t xml:space="preserve">” renamed </w:t>
      </w:r>
      <w:r w:rsidR="00FC35C1" w:rsidRPr="00A46071">
        <w:rPr>
          <w:rFonts w:ascii="Arial Narrow" w:hAnsi="Arial Narrow" w:cs="Segoe UI"/>
          <w:color w:val="auto"/>
          <w:sz w:val="24"/>
          <w:szCs w:val="24"/>
        </w:rPr>
        <w:t>“</w:t>
      </w:r>
      <w:proofErr w:type="spellStart"/>
      <w:r w:rsidR="00FC35C1" w:rsidRPr="00A46071">
        <w:rPr>
          <w:rFonts w:ascii="Arial Narrow" w:hAnsi="Arial Narrow" w:cs="Segoe UI"/>
          <w:color w:val="auto"/>
          <w:sz w:val="24"/>
          <w:szCs w:val="24"/>
        </w:rPr>
        <w:t>Retail_Turnover_WA_millions</w:t>
      </w:r>
      <w:proofErr w:type="spellEnd"/>
      <w:r w:rsidR="00FC35C1" w:rsidRPr="00A46071">
        <w:rPr>
          <w:rFonts w:ascii="Arial Narrow" w:hAnsi="Arial Narrow" w:cs="Segoe UI"/>
          <w:color w:val="auto"/>
          <w:sz w:val="24"/>
          <w:szCs w:val="24"/>
        </w:rPr>
        <w:t>”</w:t>
      </w:r>
      <w:r w:rsidR="00AE74B9">
        <w:rPr>
          <w:rFonts w:ascii="Arial Narrow" w:hAnsi="Arial Narrow" w:cs="Segoe UI"/>
          <w:color w:val="auto"/>
          <w:sz w:val="24"/>
          <w:szCs w:val="24"/>
        </w:rPr>
        <w:t xml:space="preserve"> (Figure 5)</w:t>
      </w:r>
    </w:p>
    <w:tbl>
      <w:tblPr>
        <w:tblStyle w:val="TableGrid"/>
        <w:tblW w:w="0" w:type="auto"/>
        <w:tblLook w:val="04A0" w:firstRow="1" w:lastRow="0" w:firstColumn="1" w:lastColumn="0" w:noHBand="0" w:noVBand="1"/>
      </w:tblPr>
      <w:tblGrid>
        <w:gridCol w:w="9350"/>
      </w:tblGrid>
      <w:tr w:rsidR="00AE74B9" w14:paraId="5C976ECE" w14:textId="77777777" w:rsidTr="00AE74B9">
        <w:tc>
          <w:tcPr>
            <w:tcW w:w="9350" w:type="dxa"/>
            <w:tcBorders>
              <w:left w:val="nil"/>
              <w:right w:val="nil"/>
            </w:tcBorders>
          </w:tcPr>
          <w:p w14:paraId="03D34F57" w14:textId="3AC91D9D" w:rsidR="00AE74B9" w:rsidRDefault="00AE74B9" w:rsidP="00AE74B9">
            <w:pPr>
              <w:spacing w:line="360" w:lineRule="auto"/>
              <w:jc w:val="center"/>
              <w:rPr>
                <w:rFonts w:ascii="Arial Narrow" w:hAnsi="Arial Narrow"/>
                <w:color w:val="auto"/>
                <w:sz w:val="24"/>
                <w:szCs w:val="24"/>
              </w:rPr>
            </w:pPr>
            <w:r>
              <w:rPr>
                <w:rFonts w:ascii="Arial Narrow" w:hAnsi="Arial Narrow"/>
                <w:noProof/>
                <w:color w:val="auto"/>
                <w:sz w:val="24"/>
                <w:szCs w:val="24"/>
              </w:rPr>
              <w:drawing>
                <wp:inline distT="0" distB="0" distL="0" distR="0" wp14:anchorId="5081E959" wp14:editId="13F79B8F">
                  <wp:extent cx="5151566" cy="18442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151566" cy="1844200"/>
                          </a:xfrm>
                          <a:prstGeom prst="rect">
                            <a:avLst/>
                          </a:prstGeom>
                        </pic:spPr>
                      </pic:pic>
                    </a:graphicData>
                  </a:graphic>
                </wp:inline>
              </w:drawing>
            </w:r>
          </w:p>
        </w:tc>
      </w:tr>
    </w:tbl>
    <w:p w14:paraId="3BB319A9" w14:textId="0361EC09" w:rsidR="00FC35C1" w:rsidRPr="004B0D50" w:rsidRDefault="00AE74B9" w:rsidP="00FC35C1">
      <w:pPr>
        <w:spacing w:line="360" w:lineRule="auto"/>
        <w:jc w:val="both"/>
        <w:rPr>
          <w:rFonts w:ascii="Arial Narrow" w:hAnsi="Arial Narrow"/>
          <w:color w:val="auto"/>
          <w:sz w:val="24"/>
          <w:szCs w:val="24"/>
        </w:rPr>
      </w:pPr>
      <w:r w:rsidRPr="006823E9">
        <w:rPr>
          <w:rFonts w:ascii="Arial Narrow" w:hAnsi="Arial Narrow" w:cs="Segoe UI"/>
          <w:b/>
          <w:bCs/>
          <w:i/>
          <w:iCs/>
          <w:sz w:val="20"/>
          <w:szCs w:val="20"/>
        </w:rPr>
        <w:t xml:space="preserve">Figure </w:t>
      </w:r>
      <w:r>
        <w:rPr>
          <w:rFonts w:ascii="Arial Narrow" w:hAnsi="Arial Narrow" w:cs="Segoe UI"/>
          <w:b/>
          <w:bCs/>
          <w:i/>
          <w:iCs/>
          <w:sz w:val="20"/>
          <w:szCs w:val="20"/>
        </w:rPr>
        <w:t>5</w:t>
      </w:r>
      <w:r w:rsidRPr="006823E9">
        <w:rPr>
          <w:rFonts w:ascii="Arial Narrow" w:hAnsi="Arial Narrow" w:cs="Segoe UI"/>
          <w:b/>
          <w:bCs/>
          <w:i/>
          <w:iCs/>
          <w:sz w:val="20"/>
          <w:szCs w:val="20"/>
        </w:rPr>
        <w:t>:</w:t>
      </w:r>
      <w:r>
        <w:rPr>
          <w:rFonts w:ascii="Arial Narrow" w:hAnsi="Arial Narrow" w:cs="Segoe UI"/>
          <w:sz w:val="20"/>
          <w:szCs w:val="20"/>
        </w:rPr>
        <w:t xml:space="preserve"> </w:t>
      </w:r>
      <w:r>
        <w:rPr>
          <w:rFonts w:ascii="Arial Narrow" w:hAnsi="Arial Narrow" w:cstheme="minorHAnsi"/>
          <w:color w:val="808080" w:themeColor="background1" w:themeShade="80"/>
        </w:rPr>
        <w:t xml:space="preserve">Final data frame for </w:t>
      </w:r>
      <w:r w:rsidR="00977530">
        <w:rPr>
          <w:rFonts w:ascii="Arial Narrow" w:hAnsi="Arial Narrow" w:cstheme="minorHAnsi"/>
          <w:color w:val="808080" w:themeColor="background1" w:themeShade="80"/>
        </w:rPr>
        <w:t xml:space="preserve">Retail Turnover (WA) </w:t>
      </w:r>
      <w:r>
        <w:rPr>
          <w:rFonts w:ascii="Arial Narrow" w:hAnsi="Arial Narrow" w:cstheme="minorHAnsi"/>
          <w:color w:val="808080" w:themeColor="background1" w:themeShade="80"/>
        </w:rPr>
        <w:t>after data cleaning and transformation.</w:t>
      </w:r>
    </w:p>
    <w:p w14:paraId="0A3F12C3" w14:textId="6F5949A6" w:rsidR="00AB1A8C" w:rsidRDefault="00AB1A8C" w:rsidP="00D85D9A">
      <w:pPr>
        <w:spacing w:line="360" w:lineRule="auto"/>
        <w:jc w:val="both"/>
      </w:pPr>
    </w:p>
    <w:p w14:paraId="0E43A0E1" w14:textId="77777777" w:rsidR="00977530" w:rsidRDefault="00977530" w:rsidP="00D85D9A">
      <w:pPr>
        <w:spacing w:line="360" w:lineRule="auto"/>
        <w:jc w:val="both"/>
      </w:pPr>
    </w:p>
    <w:p w14:paraId="30BF8AFF" w14:textId="2A68E86B" w:rsidR="00AB1A8C" w:rsidRPr="00BE26C8" w:rsidRDefault="008E74CC" w:rsidP="00BE26C8">
      <w:pPr>
        <w:pStyle w:val="Heading1"/>
        <w:rPr>
          <w:rStyle w:val="SubtleEmphasis"/>
          <w:i w:val="0"/>
          <w:iCs w:val="0"/>
          <w:color w:val="44546A" w:themeColor="text2"/>
        </w:rPr>
      </w:pPr>
      <w:r w:rsidRPr="00BE26C8">
        <w:rPr>
          <w:rStyle w:val="SubtleEmphasis"/>
          <w:i w:val="0"/>
          <w:iCs w:val="0"/>
          <w:color w:val="44546A" w:themeColor="text2"/>
        </w:rPr>
        <w:lastRenderedPageBreak/>
        <w:t>L</w:t>
      </w:r>
      <w:r w:rsidR="00BE26C8">
        <w:rPr>
          <w:rStyle w:val="SubtleEmphasis"/>
          <w:i w:val="0"/>
          <w:iCs w:val="0"/>
          <w:color w:val="44546A" w:themeColor="text2"/>
        </w:rPr>
        <w:t>oading to the Database</w:t>
      </w:r>
    </w:p>
    <w:p w14:paraId="3F442F67" w14:textId="0A751677" w:rsidR="00AB1A8C" w:rsidRPr="00AD1DD5" w:rsidRDefault="008E74CC" w:rsidP="00D85D9A">
      <w:pPr>
        <w:spacing w:line="360" w:lineRule="auto"/>
        <w:ind w:firstLine="720"/>
        <w:jc w:val="both"/>
        <w:rPr>
          <w:rFonts w:ascii="Arial Narrow" w:hAnsi="Arial Narrow"/>
          <w:sz w:val="24"/>
          <w:szCs w:val="24"/>
        </w:rPr>
      </w:pPr>
      <w:r w:rsidRPr="00AD1DD5">
        <w:rPr>
          <w:rFonts w:ascii="Arial Narrow" w:hAnsi="Arial Narrow"/>
          <w:sz w:val="24"/>
          <w:szCs w:val="24"/>
        </w:rPr>
        <w:t>After the transformation, we proceeded to load the data frames into a Postgres cloud database through PG admin. With the schema file loaded into the Postgres database</w:t>
      </w:r>
      <w:r w:rsidR="00AD1DD5">
        <w:rPr>
          <w:rFonts w:ascii="Arial Narrow" w:hAnsi="Arial Narrow"/>
          <w:sz w:val="24"/>
          <w:szCs w:val="24"/>
        </w:rPr>
        <w:t xml:space="preserve"> </w:t>
      </w:r>
      <w:r w:rsidRPr="00AD1DD5">
        <w:rPr>
          <w:rFonts w:ascii="Arial Narrow" w:hAnsi="Arial Narrow"/>
          <w:sz w:val="24"/>
          <w:szCs w:val="24"/>
        </w:rPr>
        <w:t>and ridership. Once we ran the queries with the relevant information, we reconnected to the database and generated additional tables for the data frames.</w:t>
      </w:r>
    </w:p>
    <w:p w14:paraId="35DB694C" w14:textId="77777777" w:rsidR="00AB1A8C" w:rsidRDefault="00AB1A8C" w:rsidP="00D85D9A">
      <w:pPr>
        <w:spacing w:line="360" w:lineRule="auto"/>
        <w:jc w:val="both"/>
      </w:pPr>
    </w:p>
    <w:p w14:paraId="3D634B25" w14:textId="045E3EE9" w:rsidR="00AB1A8C" w:rsidRDefault="00AB1A8C" w:rsidP="00D85D9A">
      <w:pPr>
        <w:spacing w:line="360" w:lineRule="auto"/>
        <w:jc w:val="both"/>
      </w:pPr>
    </w:p>
    <w:p w14:paraId="28F4EC9D" w14:textId="27441F83" w:rsidR="00AB1A8C" w:rsidRPr="009A2221" w:rsidRDefault="00D1435D" w:rsidP="00D85D9A">
      <w:pPr>
        <w:pStyle w:val="Heading1"/>
        <w:spacing w:line="360" w:lineRule="auto"/>
        <w:jc w:val="both"/>
        <w:rPr>
          <w:b/>
          <w:bCs/>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eastAsia="Times New Roman" w:cs="Times New Roman"/>
          <w:noProof/>
          <w:lang w:val="en-US" w:eastAsia="en-US" w:bidi="ar-SA"/>
        </w:rPr>
        <w:t xml:space="preserve">Final Database and </w:t>
      </w:r>
      <w:r w:rsidR="00003F24">
        <w:rPr>
          <w:rFonts w:eastAsia="Times New Roman" w:cs="Times New Roman"/>
          <w:noProof/>
          <w:lang w:val="en-US" w:eastAsia="en-US" w:bidi="ar-SA"/>
        </w:rPr>
        <w:t>Future Improvements</w:t>
      </w:r>
    </w:p>
    <w:p w14:paraId="0576AD98" w14:textId="77777777" w:rsidR="00AB1A8C" w:rsidRDefault="00AB1A8C" w:rsidP="00D85D9A">
      <w:pPr>
        <w:pStyle w:val="Heading1"/>
        <w:spacing w:line="360" w:lineRule="auto"/>
        <w:jc w:val="both"/>
        <w:rPr>
          <w:b/>
          <w:bCs/>
        </w:rPr>
      </w:pPr>
    </w:p>
    <w:p w14:paraId="34EE4E87" w14:textId="032A9ED6" w:rsidR="00AB1A8C" w:rsidRDefault="00AB1A8C" w:rsidP="00D85D9A">
      <w:pPr>
        <w:pageBreakBefore/>
        <w:widowControl w:val="0"/>
        <w:suppressAutoHyphens w:val="0"/>
        <w:spacing w:line="360" w:lineRule="auto"/>
        <w:jc w:val="both"/>
      </w:pPr>
    </w:p>
    <w:p w14:paraId="35474E43" w14:textId="25BA92D1" w:rsidR="00AB1A8C" w:rsidRPr="00BE26C8" w:rsidRDefault="008E74CC" w:rsidP="00BE26C8">
      <w:pPr>
        <w:pStyle w:val="Heading1"/>
      </w:pPr>
      <w:r w:rsidRPr="00BE26C8">
        <w:t>R</w:t>
      </w:r>
      <w:r w:rsidR="00BE26C8">
        <w:t>eferences</w:t>
      </w:r>
    </w:p>
    <w:p w14:paraId="204857D0" w14:textId="036311A1" w:rsidR="00AB1A8C" w:rsidRPr="00AD1DD5" w:rsidRDefault="00123E53" w:rsidP="00D85D9A">
      <w:pPr>
        <w:pStyle w:val="NormalWeb"/>
        <w:spacing w:before="200" w:after="0" w:line="360" w:lineRule="auto"/>
        <w:jc w:val="both"/>
        <w:rPr>
          <w:rFonts w:ascii="Arial Narrow" w:hAnsi="Arial Narrow"/>
          <w:sz w:val="20"/>
          <w:szCs w:val="20"/>
        </w:rPr>
      </w:pPr>
      <w:r w:rsidRPr="00AD1DD5">
        <w:rPr>
          <w:rFonts w:ascii="Arial Narrow" w:hAnsi="Arial Narrow" w:cs="Segoe UI"/>
          <w:color w:val="000000"/>
          <w:sz w:val="20"/>
          <w:szCs w:val="20"/>
          <w:shd w:val="clear" w:color="auto" w:fill="FFFFFF"/>
        </w:rPr>
        <w:t xml:space="preserve">[1] </w:t>
      </w:r>
      <w:r w:rsidR="006C5328" w:rsidRPr="00AD1DD5">
        <w:rPr>
          <w:rFonts w:ascii="Arial Narrow" w:hAnsi="Arial Narrow" w:cs="Segoe UI"/>
          <w:color w:val="000000"/>
          <w:sz w:val="20"/>
          <w:szCs w:val="20"/>
          <w:shd w:val="clear" w:color="auto" w:fill="FFFFFF"/>
        </w:rPr>
        <w:t>Australian Bureau of Statistics (May 2022), </w:t>
      </w:r>
      <w:hyperlink r:id="rId14" w:history="1">
        <w:r w:rsidR="006C5328" w:rsidRPr="00AD1DD5">
          <w:rPr>
            <w:rStyle w:val="Hyperlink"/>
            <w:rFonts w:ascii="Arial Narrow" w:hAnsi="Arial Narrow" w:cs="Segoe UI"/>
            <w:i/>
            <w:iCs/>
            <w:sz w:val="20"/>
            <w:szCs w:val="20"/>
            <w:shd w:val="clear" w:color="auto" w:fill="FFFFFF"/>
          </w:rPr>
          <w:t>Average Weekly Earnings, Australia</w:t>
        </w:r>
      </w:hyperlink>
      <w:r w:rsidR="006C5328" w:rsidRPr="00AD1DD5">
        <w:rPr>
          <w:rFonts w:ascii="Arial Narrow" w:hAnsi="Arial Narrow" w:cs="Segoe UI"/>
          <w:color w:val="000000"/>
          <w:sz w:val="20"/>
          <w:szCs w:val="20"/>
          <w:shd w:val="clear" w:color="auto" w:fill="FFFFFF"/>
        </w:rPr>
        <w:t>, ABS Website, accessed 19 December 2022.</w:t>
      </w:r>
    </w:p>
    <w:p w14:paraId="4A777BF1" w14:textId="56F0EFAD" w:rsidR="0035268A" w:rsidRPr="00AD1DD5" w:rsidRDefault="00123E53" w:rsidP="00D85D9A">
      <w:pPr>
        <w:pStyle w:val="NormalWeb"/>
        <w:spacing w:before="200" w:after="0" w:line="360" w:lineRule="auto"/>
        <w:jc w:val="both"/>
        <w:rPr>
          <w:rFonts w:ascii="Arial Narrow" w:hAnsi="Arial Narrow"/>
          <w:sz w:val="20"/>
          <w:szCs w:val="20"/>
        </w:rPr>
      </w:pPr>
      <w:r w:rsidRPr="00AD1DD5">
        <w:rPr>
          <w:rFonts w:ascii="Arial Narrow" w:hAnsi="Arial Narrow" w:cs="Segoe UI"/>
          <w:color w:val="000000"/>
          <w:sz w:val="20"/>
          <w:szCs w:val="20"/>
          <w:shd w:val="clear" w:color="auto" w:fill="FFFFFF"/>
        </w:rPr>
        <w:t>[2]</w:t>
      </w:r>
      <w:r w:rsidR="009838AC" w:rsidRPr="00AD1DD5">
        <w:rPr>
          <w:rFonts w:ascii="Arial Narrow" w:hAnsi="Arial Narrow" w:cs="Segoe UI"/>
          <w:color w:val="000000"/>
          <w:sz w:val="20"/>
          <w:szCs w:val="20"/>
          <w:shd w:val="clear" w:color="auto" w:fill="FFFFFF"/>
        </w:rPr>
        <w:t xml:space="preserve"> Australian Bureau of Statistics (October 2022), </w:t>
      </w:r>
      <w:hyperlink r:id="rId15" w:history="1">
        <w:r w:rsidR="009838AC" w:rsidRPr="00AD1DD5">
          <w:rPr>
            <w:rStyle w:val="Hyperlink"/>
            <w:rFonts w:ascii="Arial Narrow" w:hAnsi="Arial Narrow" w:cs="Segoe UI"/>
            <w:i/>
            <w:iCs/>
            <w:sz w:val="20"/>
            <w:szCs w:val="20"/>
            <w:shd w:val="clear" w:color="auto" w:fill="FFFFFF"/>
          </w:rPr>
          <w:t>Labour Force, Australia</w:t>
        </w:r>
      </w:hyperlink>
      <w:r w:rsidR="009838AC" w:rsidRPr="00AD1DD5">
        <w:rPr>
          <w:rFonts w:ascii="Arial Narrow" w:hAnsi="Arial Narrow" w:cs="Segoe UI"/>
          <w:color w:val="000000"/>
          <w:sz w:val="20"/>
          <w:szCs w:val="20"/>
          <w:shd w:val="clear" w:color="auto" w:fill="FFFFFF"/>
        </w:rPr>
        <w:t>, ABS Website, accessed 19 December 2022.</w:t>
      </w:r>
    </w:p>
    <w:p w14:paraId="44A34162" w14:textId="14B2D039" w:rsidR="0035268A" w:rsidRPr="00AD1DD5" w:rsidRDefault="00123E53" w:rsidP="00711DCC">
      <w:pPr>
        <w:pStyle w:val="NormalWeb"/>
        <w:spacing w:before="200" w:after="0" w:line="360" w:lineRule="auto"/>
        <w:jc w:val="both"/>
        <w:rPr>
          <w:rFonts w:ascii="Arial Narrow" w:hAnsi="Arial Narrow"/>
          <w:sz w:val="20"/>
          <w:szCs w:val="20"/>
        </w:rPr>
      </w:pPr>
      <w:r w:rsidRPr="00AD1DD5">
        <w:rPr>
          <w:rFonts w:ascii="Arial Narrow" w:hAnsi="Arial Narrow" w:cs="Segoe UI"/>
          <w:color w:val="000000"/>
          <w:sz w:val="20"/>
          <w:szCs w:val="20"/>
          <w:shd w:val="clear" w:color="auto" w:fill="FFFFFF"/>
        </w:rPr>
        <w:t>[3</w:t>
      </w:r>
      <w:r w:rsidR="009838AC" w:rsidRPr="00AD1DD5">
        <w:rPr>
          <w:rFonts w:ascii="Arial Narrow" w:hAnsi="Arial Narrow" w:cs="Segoe UI"/>
          <w:color w:val="000000"/>
          <w:sz w:val="20"/>
          <w:szCs w:val="20"/>
          <w:shd w:val="clear" w:color="auto" w:fill="FFFFFF"/>
        </w:rPr>
        <w:t>] Australian Bureau of Statistics (October 2022), </w:t>
      </w:r>
      <w:hyperlink r:id="rId16" w:history="1">
        <w:r w:rsidR="009838AC" w:rsidRPr="00AD1DD5">
          <w:rPr>
            <w:rStyle w:val="Hyperlink"/>
            <w:rFonts w:ascii="Arial Narrow" w:hAnsi="Arial Narrow" w:cs="Segoe UI"/>
            <w:i/>
            <w:iCs/>
            <w:sz w:val="20"/>
            <w:szCs w:val="20"/>
            <w:shd w:val="clear" w:color="auto" w:fill="FFFFFF"/>
          </w:rPr>
          <w:t>Retail Trade, Australia</w:t>
        </w:r>
      </w:hyperlink>
      <w:r w:rsidR="009838AC" w:rsidRPr="00AD1DD5">
        <w:rPr>
          <w:rFonts w:ascii="Arial Narrow" w:hAnsi="Arial Narrow" w:cs="Segoe UI"/>
          <w:color w:val="000000"/>
          <w:sz w:val="20"/>
          <w:szCs w:val="20"/>
          <w:shd w:val="clear" w:color="auto" w:fill="FFFFFF"/>
        </w:rPr>
        <w:t>, ABS Website, accessed 19 December 2022.</w:t>
      </w:r>
    </w:p>
    <w:sectPr w:rsidR="0035268A" w:rsidRPr="00AD1DD5">
      <w:headerReference w:type="default" r:id="rId17"/>
      <w:footerReference w:type="default" r:id="rId18"/>
      <w:pgSz w:w="12240" w:h="15840"/>
      <w:pgMar w:top="1440" w:right="1440" w:bottom="1440" w:left="1440" w:header="432" w:footer="43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08781" w14:textId="77777777" w:rsidR="0001128F" w:rsidRDefault="0001128F">
      <w:r>
        <w:separator/>
      </w:r>
    </w:p>
  </w:endnote>
  <w:endnote w:type="continuationSeparator" w:id="0">
    <w:p w14:paraId="419A0F1F" w14:textId="77777777" w:rsidR="0001128F" w:rsidRDefault="00011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Calibri"/>
    <w:charset w:val="00"/>
    <w:family w:val="auto"/>
    <w:pitch w:val="variable"/>
  </w:font>
  <w:font w:name="Oswald">
    <w:altName w:val="Arial Narrow"/>
    <w:charset w:val="00"/>
    <w:family w:val="auto"/>
    <w:pitch w:val="variable"/>
  </w:font>
  <w:font w:name="Trebuchet MS">
    <w:panose1 w:val="020B0603020202020204"/>
    <w:charset w:val="00"/>
    <w:family w:val="swiss"/>
    <w:pitch w:val="variable"/>
    <w:sig w:usb0="00000687" w:usb1="00000000" w:usb2="00000000" w:usb3="00000000" w:csb0="0000009F" w:csb1="00000000"/>
  </w:font>
  <w:font w:name="Liberation Sans">
    <w:charset w:val="00"/>
    <w:family w:val="swiss"/>
    <w:pitch w:val="variable"/>
  </w:font>
  <w:font w:name="Linux Libertine G">
    <w:charset w:val="00"/>
    <w:family w:val="auto"/>
    <w:pitch w:val="variable"/>
  </w:font>
  <w:font w:name="Mangal">
    <w:altName w:val="Cambria"/>
    <w:panose1 w:val="00000400000000000000"/>
    <w:charset w:val="00"/>
    <w:family w:val="roman"/>
    <w:pitch w:val="variable"/>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1EA7" w14:textId="3DE5AFA1" w:rsidR="00C12C7E" w:rsidRDefault="008E74CC">
    <w:pPr>
      <w:pStyle w:val="Heading4"/>
    </w:pPr>
    <w:r>
      <w:fldChar w:fldCharType="begin"/>
    </w:r>
    <w:r>
      <w:instrText xml:space="preserve"> PAGE </w:instrText>
    </w:r>
    <w:r>
      <w:fldChar w:fldCharType="separate"/>
    </w:r>
    <w:r>
      <w:t>2</w:t>
    </w:r>
    <w:r>
      <w:fldChar w:fldCharType="end"/>
    </w:r>
    <w:bookmarkStart w:id="3" w:name="_37o5xb65948r"/>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A198B" w14:textId="77777777" w:rsidR="0001128F" w:rsidRDefault="0001128F">
      <w:r>
        <w:rPr>
          <w:color w:val="000000"/>
        </w:rPr>
        <w:separator/>
      </w:r>
    </w:p>
  </w:footnote>
  <w:footnote w:type="continuationSeparator" w:id="0">
    <w:p w14:paraId="4CC7EC30" w14:textId="77777777" w:rsidR="0001128F" w:rsidRDefault="000112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40973" w14:textId="77777777" w:rsidR="00C12C7E" w:rsidRDefault="0000000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2F5"/>
    <w:multiLevelType w:val="hybridMultilevel"/>
    <w:tmpl w:val="23D89A8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8B713D2"/>
    <w:multiLevelType w:val="hybridMultilevel"/>
    <w:tmpl w:val="380225C2"/>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098A2574"/>
    <w:multiLevelType w:val="multilevel"/>
    <w:tmpl w:val="195C304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D82562A"/>
    <w:multiLevelType w:val="multilevel"/>
    <w:tmpl w:val="AAFAB95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3FF4E6E"/>
    <w:multiLevelType w:val="multilevel"/>
    <w:tmpl w:val="3036F04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1A7356DB"/>
    <w:multiLevelType w:val="hybridMultilevel"/>
    <w:tmpl w:val="46627180"/>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E916827"/>
    <w:multiLevelType w:val="multilevel"/>
    <w:tmpl w:val="D1B6E14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2281793B"/>
    <w:multiLevelType w:val="multilevel"/>
    <w:tmpl w:val="3DB016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3CF740B"/>
    <w:multiLevelType w:val="multilevel"/>
    <w:tmpl w:val="41B418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4D05B85"/>
    <w:multiLevelType w:val="hybridMultilevel"/>
    <w:tmpl w:val="93F6D5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9A374D8"/>
    <w:multiLevelType w:val="hybridMultilevel"/>
    <w:tmpl w:val="945C37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BA72663"/>
    <w:multiLevelType w:val="hybridMultilevel"/>
    <w:tmpl w:val="18CEDA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EE2766A"/>
    <w:multiLevelType w:val="hybridMultilevel"/>
    <w:tmpl w:val="0EE483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88E0938"/>
    <w:multiLevelType w:val="multilevel"/>
    <w:tmpl w:val="A54A9C2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 w15:restartNumberingAfterBreak="0">
    <w:nsid w:val="59BC4631"/>
    <w:multiLevelType w:val="hybridMultilevel"/>
    <w:tmpl w:val="9BCC691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2BC0727"/>
    <w:multiLevelType w:val="hybridMultilevel"/>
    <w:tmpl w:val="9BCC69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560D3E"/>
    <w:multiLevelType w:val="hybridMultilevel"/>
    <w:tmpl w:val="505C60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6B056FEA"/>
    <w:multiLevelType w:val="multilevel"/>
    <w:tmpl w:val="689C8C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 w15:restartNumberingAfterBreak="0">
    <w:nsid w:val="6C36337F"/>
    <w:multiLevelType w:val="hybridMultilevel"/>
    <w:tmpl w:val="B364B15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6C607304"/>
    <w:multiLevelType w:val="hybridMultilevel"/>
    <w:tmpl w:val="9BCC69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03B6489"/>
    <w:multiLevelType w:val="hybridMultilevel"/>
    <w:tmpl w:val="0B6448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9F62273"/>
    <w:multiLevelType w:val="hybridMultilevel"/>
    <w:tmpl w:val="9BCC69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13112288">
    <w:abstractNumId w:val="17"/>
  </w:num>
  <w:num w:numId="2" w16cid:durableId="1587498623">
    <w:abstractNumId w:val="3"/>
  </w:num>
  <w:num w:numId="3" w16cid:durableId="611861233">
    <w:abstractNumId w:val="6"/>
  </w:num>
  <w:num w:numId="4" w16cid:durableId="19087043">
    <w:abstractNumId w:val="13"/>
  </w:num>
  <w:num w:numId="5" w16cid:durableId="464154431">
    <w:abstractNumId w:val="2"/>
  </w:num>
  <w:num w:numId="6" w16cid:durableId="1979719398">
    <w:abstractNumId w:val="7"/>
  </w:num>
  <w:num w:numId="7" w16cid:durableId="543448241">
    <w:abstractNumId w:val="8"/>
  </w:num>
  <w:num w:numId="8" w16cid:durableId="2035882653">
    <w:abstractNumId w:val="4"/>
  </w:num>
  <w:num w:numId="9" w16cid:durableId="1705598164">
    <w:abstractNumId w:val="21"/>
  </w:num>
  <w:num w:numId="10" w16cid:durableId="978656457">
    <w:abstractNumId w:val="1"/>
  </w:num>
  <w:num w:numId="11" w16cid:durableId="1107309205">
    <w:abstractNumId w:val="19"/>
  </w:num>
  <w:num w:numId="12" w16cid:durableId="468085253">
    <w:abstractNumId w:val="14"/>
  </w:num>
  <w:num w:numId="13" w16cid:durableId="621615624">
    <w:abstractNumId w:val="15"/>
  </w:num>
  <w:num w:numId="14" w16cid:durableId="456681480">
    <w:abstractNumId w:val="9"/>
  </w:num>
  <w:num w:numId="15" w16cid:durableId="1750079284">
    <w:abstractNumId w:val="12"/>
  </w:num>
  <w:num w:numId="16" w16cid:durableId="755052180">
    <w:abstractNumId w:val="5"/>
  </w:num>
  <w:num w:numId="17" w16cid:durableId="1116831502">
    <w:abstractNumId w:val="11"/>
  </w:num>
  <w:num w:numId="18" w16cid:durableId="1377194966">
    <w:abstractNumId w:val="20"/>
  </w:num>
  <w:num w:numId="19" w16cid:durableId="1452434236">
    <w:abstractNumId w:val="10"/>
  </w:num>
  <w:num w:numId="20" w16cid:durableId="1642345664">
    <w:abstractNumId w:val="16"/>
  </w:num>
  <w:num w:numId="21" w16cid:durableId="1236476485">
    <w:abstractNumId w:val="18"/>
  </w:num>
  <w:num w:numId="22" w16cid:durableId="345446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A8C"/>
    <w:rsid w:val="00003F24"/>
    <w:rsid w:val="00004E15"/>
    <w:rsid w:val="0001128F"/>
    <w:rsid w:val="00036326"/>
    <w:rsid w:val="00046CF0"/>
    <w:rsid w:val="0006444B"/>
    <w:rsid w:val="00077609"/>
    <w:rsid w:val="000851C6"/>
    <w:rsid w:val="00087A27"/>
    <w:rsid w:val="00092F31"/>
    <w:rsid w:val="000A04FF"/>
    <w:rsid w:val="000A32BC"/>
    <w:rsid w:val="000D5425"/>
    <w:rsid w:val="000F35C0"/>
    <w:rsid w:val="001053B2"/>
    <w:rsid w:val="00123E53"/>
    <w:rsid w:val="00126597"/>
    <w:rsid w:val="0013388B"/>
    <w:rsid w:val="00147695"/>
    <w:rsid w:val="001B0C6C"/>
    <w:rsid w:val="001D202F"/>
    <w:rsid w:val="001F3B5F"/>
    <w:rsid w:val="0023210A"/>
    <w:rsid w:val="00260E3D"/>
    <w:rsid w:val="0027122C"/>
    <w:rsid w:val="002905BA"/>
    <w:rsid w:val="002924E9"/>
    <w:rsid w:val="00296FD9"/>
    <w:rsid w:val="002C2BB4"/>
    <w:rsid w:val="002D3BB3"/>
    <w:rsid w:val="002E7C0A"/>
    <w:rsid w:val="00301DF4"/>
    <w:rsid w:val="00310157"/>
    <w:rsid w:val="003137F4"/>
    <w:rsid w:val="003315A3"/>
    <w:rsid w:val="00333C7B"/>
    <w:rsid w:val="0034786E"/>
    <w:rsid w:val="0035268A"/>
    <w:rsid w:val="0035384D"/>
    <w:rsid w:val="00361BBC"/>
    <w:rsid w:val="00367FDF"/>
    <w:rsid w:val="00376676"/>
    <w:rsid w:val="0038002B"/>
    <w:rsid w:val="00391DBF"/>
    <w:rsid w:val="003974C3"/>
    <w:rsid w:val="003B72DD"/>
    <w:rsid w:val="003C549E"/>
    <w:rsid w:val="003D1862"/>
    <w:rsid w:val="003F0C37"/>
    <w:rsid w:val="00402780"/>
    <w:rsid w:val="00402B8E"/>
    <w:rsid w:val="00452A5A"/>
    <w:rsid w:val="00467137"/>
    <w:rsid w:val="004836FA"/>
    <w:rsid w:val="00486E71"/>
    <w:rsid w:val="004900D1"/>
    <w:rsid w:val="004B0D50"/>
    <w:rsid w:val="004B5A8F"/>
    <w:rsid w:val="004C5F73"/>
    <w:rsid w:val="004D138B"/>
    <w:rsid w:val="004D3903"/>
    <w:rsid w:val="004D64D1"/>
    <w:rsid w:val="004E0DC8"/>
    <w:rsid w:val="005053D6"/>
    <w:rsid w:val="00534B46"/>
    <w:rsid w:val="00534C6F"/>
    <w:rsid w:val="00562364"/>
    <w:rsid w:val="005B1B2A"/>
    <w:rsid w:val="00600BA3"/>
    <w:rsid w:val="00610383"/>
    <w:rsid w:val="00617EE3"/>
    <w:rsid w:val="006823E9"/>
    <w:rsid w:val="006A6161"/>
    <w:rsid w:val="006C5328"/>
    <w:rsid w:val="006D5F28"/>
    <w:rsid w:val="006D71CE"/>
    <w:rsid w:val="00710A3F"/>
    <w:rsid w:val="00711DCC"/>
    <w:rsid w:val="00714D8E"/>
    <w:rsid w:val="00716986"/>
    <w:rsid w:val="00724389"/>
    <w:rsid w:val="00735AE3"/>
    <w:rsid w:val="0073790E"/>
    <w:rsid w:val="00763889"/>
    <w:rsid w:val="00780B32"/>
    <w:rsid w:val="0079086A"/>
    <w:rsid w:val="007A237E"/>
    <w:rsid w:val="007A77F4"/>
    <w:rsid w:val="007D5A4D"/>
    <w:rsid w:val="007F6FAC"/>
    <w:rsid w:val="00802150"/>
    <w:rsid w:val="00821D51"/>
    <w:rsid w:val="0082470E"/>
    <w:rsid w:val="008510E3"/>
    <w:rsid w:val="00852C38"/>
    <w:rsid w:val="008673E0"/>
    <w:rsid w:val="0087760A"/>
    <w:rsid w:val="00881DFD"/>
    <w:rsid w:val="008D571A"/>
    <w:rsid w:val="008E74CC"/>
    <w:rsid w:val="008F20AD"/>
    <w:rsid w:val="00910162"/>
    <w:rsid w:val="0091759A"/>
    <w:rsid w:val="009266B1"/>
    <w:rsid w:val="00953FEB"/>
    <w:rsid w:val="009651DF"/>
    <w:rsid w:val="00972AAC"/>
    <w:rsid w:val="00977530"/>
    <w:rsid w:val="009838AC"/>
    <w:rsid w:val="009A2221"/>
    <w:rsid w:val="009A45FA"/>
    <w:rsid w:val="009B4F4A"/>
    <w:rsid w:val="009B5A13"/>
    <w:rsid w:val="009B7735"/>
    <w:rsid w:val="009C7051"/>
    <w:rsid w:val="009D1F39"/>
    <w:rsid w:val="009E26D8"/>
    <w:rsid w:val="009F542C"/>
    <w:rsid w:val="00A22341"/>
    <w:rsid w:val="00A46071"/>
    <w:rsid w:val="00A61C08"/>
    <w:rsid w:val="00A63F44"/>
    <w:rsid w:val="00A93483"/>
    <w:rsid w:val="00AA34A9"/>
    <w:rsid w:val="00AA3D46"/>
    <w:rsid w:val="00AB1A8C"/>
    <w:rsid w:val="00AC1F14"/>
    <w:rsid w:val="00AC7DCE"/>
    <w:rsid w:val="00AD1BB5"/>
    <w:rsid w:val="00AD1DD5"/>
    <w:rsid w:val="00AE0BED"/>
    <w:rsid w:val="00AE1BEB"/>
    <w:rsid w:val="00AE74B9"/>
    <w:rsid w:val="00AF4CA2"/>
    <w:rsid w:val="00B03A56"/>
    <w:rsid w:val="00B42B26"/>
    <w:rsid w:val="00B564D5"/>
    <w:rsid w:val="00B56780"/>
    <w:rsid w:val="00B668A3"/>
    <w:rsid w:val="00B716B7"/>
    <w:rsid w:val="00B753EF"/>
    <w:rsid w:val="00B82B6E"/>
    <w:rsid w:val="00BB5374"/>
    <w:rsid w:val="00BE26C8"/>
    <w:rsid w:val="00BE6524"/>
    <w:rsid w:val="00BF44CB"/>
    <w:rsid w:val="00C0190B"/>
    <w:rsid w:val="00C370D3"/>
    <w:rsid w:val="00C47E05"/>
    <w:rsid w:val="00C51DBD"/>
    <w:rsid w:val="00C57097"/>
    <w:rsid w:val="00C623BD"/>
    <w:rsid w:val="00C66C73"/>
    <w:rsid w:val="00C72DAD"/>
    <w:rsid w:val="00C7764A"/>
    <w:rsid w:val="00C96A8C"/>
    <w:rsid w:val="00C97A85"/>
    <w:rsid w:val="00CA2418"/>
    <w:rsid w:val="00CA41D6"/>
    <w:rsid w:val="00CA72A5"/>
    <w:rsid w:val="00CF148C"/>
    <w:rsid w:val="00D1435D"/>
    <w:rsid w:val="00D3495E"/>
    <w:rsid w:val="00D41333"/>
    <w:rsid w:val="00D71E62"/>
    <w:rsid w:val="00D72304"/>
    <w:rsid w:val="00D85D9A"/>
    <w:rsid w:val="00DE01D9"/>
    <w:rsid w:val="00DF2E70"/>
    <w:rsid w:val="00E10785"/>
    <w:rsid w:val="00E35517"/>
    <w:rsid w:val="00E4011C"/>
    <w:rsid w:val="00E43078"/>
    <w:rsid w:val="00E46527"/>
    <w:rsid w:val="00E942D6"/>
    <w:rsid w:val="00E96578"/>
    <w:rsid w:val="00EC3181"/>
    <w:rsid w:val="00ED54C0"/>
    <w:rsid w:val="00EE32DD"/>
    <w:rsid w:val="00F30448"/>
    <w:rsid w:val="00F37608"/>
    <w:rsid w:val="00F50F29"/>
    <w:rsid w:val="00F524EA"/>
    <w:rsid w:val="00F72B71"/>
    <w:rsid w:val="00FA0DB3"/>
    <w:rsid w:val="00FA746F"/>
    <w:rsid w:val="00FB32E9"/>
    <w:rsid w:val="00FC35C1"/>
    <w:rsid w:val="00FE684C"/>
    <w:rsid w:val="00FF7B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8E5F2"/>
  <w15:docId w15:val="{00D627DC-A36E-4308-B9C4-8175DC09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CA"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suppressAutoHyphens/>
    </w:pPr>
  </w:style>
  <w:style w:type="paragraph" w:styleId="Heading1">
    <w:name w:val="heading 1"/>
    <w:basedOn w:val="Normal"/>
    <w:next w:val="Standard"/>
    <w:uiPriority w:val="9"/>
    <w:qFormat/>
    <w:rsid w:val="00BE26C8"/>
    <w:pPr>
      <w:spacing w:before="480"/>
      <w:outlineLvl w:val="0"/>
    </w:pPr>
    <w:rPr>
      <w:rFonts w:ascii="Oswald" w:eastAsia="Oswald" w:hAnsi="Oswald" w:cs="Oswald"/>
      <w:color w:val="44546A" w:themeColor="text2"/>
      <w:sz w:val="28"/>
      <w:szCs w:val="28"/>
    </w:rPr>
  </w:style>
  <w:style w:type="paragraph" w:styleId="Heading2">
    <w:name w:val="heading 2"/>
    <w:basedOn w:val="Normal"/>
    <w:next w:val="Standard"/>
    <w:uiPriority w:val="9"/>
    <w:semiHidden/>
    <w:unhideWhenUsed/>
    <w:qFormat/>
    <w:pPr>
      <w:outlineLvl w:val="1"/>
    </w:pPr>
    <w:rPr>
      <w:rFonts w:ascii="Oswald" w:eastAsia="Oswald" w:hAnsi="Oswald" w:cs="Oswald"/>
      <w:color w:val="783F04"/>
    </w:rPr>
  </w:style>
  <w:style w:type="paragraph" w:styleId="Heading3">
    <w:name w:val="heading 3"/>
    <w:basedOn w:val="Normal"/>
    <w:next w:val="Standard"/>
    <w:uiPriority w:val="9"/>
    <w:semiHidden/>
    <w:unhideWhenUsed/>
    <w:qFormat/>
    <w:pPr>
      <w:jc w:val="center"/>
      <w:outlineLvl w:val="2"/>
    </w:pPr>
    <w:rPr>
      <w:b/>
      <w:color w:val="783F04"/>
      <w:sz w:val="36"/>
      <w:szCs w:val="36"/>
    </w:rPr>
  </w:style>
  <w:style w:type="paragraph" w:styleId="Heading4">
    <w:name w:val="heading 4"/>
    <w:basedOn w:val="Normal"/>
    <w:next w:val="Standard"/>
    <w:uiPriority w:val="9"/>
    <w:semiHidden/>
    <w:unhideWhenUsed/>
    <w:qFormat/>
    <w:pPr>
      <w:outlineLvl w:val="3"/>
    </w:pPr>
    <w:rPr>
      <w:rFonts w:ascii="Oswald" w:eastAsia="Oswald" w:hAnsi="Oswald" w:cs="Oswald"/>
    </w:rPr>
  </w:style>
  <w:style w:type="paragraph" w:styleId="Heading5">
    <w:name w:val="heading 5"/>
    <w:basedOn w:val="Normal"/>
    <w:next w:val="Standard"/>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Standard"/>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spacing w:before="200" w:line="312"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before="0" w:after="140" w:line="276" w:lineRule="auto"/>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jc w:val="center"/>
    </w:pPr>
    <w:rPr>
      <w:rFonts w:ascii="Oswald" w:eastAsia="Oswald" w:hAnsi="Oswald" w:cs="Oswald"/>
      <w:color w:val="B45F06"/>
      <w:sz w:val="84"/>
      <w:szCs w:val="84"/>
    </w:rPr>
  </w:style>
  <w:style w:type="paragraph" w:styleId="Subtitle">
    <w:name w:val="Subtitle"/>
    <w:basedOn w:val="Normal"/>
    <w:next w:val="Standard"/>
    <w:uiPriority w:val="11"/>
    <w:qFormat/>
    <w:pPr>
      <w:spacing w:before="120"/>
      <w:jc w:val="center"/>
    </w:pPr>
    <w:rPr>
      <w:i/>
      <w:sz w:val="26"/>
      <w:szCs w:val="26"/>
    </w:rPr>
  </w:style>
  <w:style w:type="paragraph" w:styleId="Footer">
    <w:name w:val="footer"/>
    <w:basedOn w:val="Standard"/>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color w:val="auto"/>
      <w:sz w:val="24"/>
      <w:szCs w:val="24"/>
      <w:lang w:eastAsia="en-CA" w:bidi="ar-SA"/>
    </w:rPr>
  </w:style>
  <w:style w:type="character" w:styleId="Hyperlink">
    <w:name w:val="Hyperlink"/>
    <w:basedOn w:val="DefaultParagraphFont"/>
    <w:rPr>
      <w:color w:val="0000FF"/>
      <w:u w:val="single"/>
    </w:rPr>
  </w:style>
  <w:style w:type="paragraph" w:styleId="Header">
    <w:name w:val="header"/>
    <w:basedOn w:val="Normal"/>
    <w:pPr>
      <w:tabs>
        <w:tab w:val="center" w:pos="4680"/>
        <w:tab w:val="right" w:pos="9360"/>
      </w:tabs>
    </w:pPr>
    <w:rPr>
      <w:rFonts w:cs="Mangal"/>
      <w:szCs w:val="20"/>
    </w:rPr>
  </w:style>
  <w:style w:type="character" w:customStyle="1" w:styleId="HeaderChar">
    <w:name w:val="Header Char"/>
    <w:basedOn w:val="DefaultParagraphFont"/>
    <w:rPr>
      <w:rFonts w:cs="Mangal"/>
      <w:szCs w:val="20"/>
    </w:rPr>
  </w:style>
  <w:style w:type="paragraph" w:styleId="ListParagraph">
    <w:name w:val="List Paragraph"/>
    <w:basedOn w:val="Normal"/>
    <w:pPr>
      <w:ind w:left="720"/>
    </w:pPr>
    <w:rPr>
      <w:rFonts w:cs="Mangal"/>
      <w:szCs w:val="20"/>
    </w:rPr>
  </w:style>
  <w:style w:type="character" w:customStyle="1" w:styleId="Heading1Char">
    <w:name w:val="Heading 1 Char"/>
    <w:basedOn w:val="DefaultParagraphFont"/>
    <w:rPr>
      <w:rFonts w:ascii="Oswald" w:eastAsia="Oswald" w:hAnsi="Oswald" w:cs="Oswald"/>
      <w:color w:val="B45F06"/>
      <w:sz w:val="28"/>
      <w:szCs w:val="28"/>
    </w:rPr>
  </w:style>
  <w:style w:type="character" w:styleId="HTMLCode">
    <w:name w:val="HTML Code"/>
    <w:basedOn w:val="DefaultParagraphFont"/>
    <w:uiPriority w:val="99"/>
    <w:semiHidden/>
    <w:unhideWhenUsed/>
    <w:rsid w:val="009B773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C5328"/>
    <w:rPr>
      <w:color w:val="954F72" w:themeColor="followedHyperlink"/>
      <w:u w:val="single"/>
    </w:rPr>
  </w:style>
  <w:style w:type="paragraph" w:styleId="EndnoteText">
    <w:name w:val="endnote text"/>
    <w:basedOn w:val="Normal"/>
    <w:link w:val="EndnoteTextChar"/>
    <w:uiPriority w:val="99"/>
    <w:semiHidden/>
    <w:unhideWhenUsed/>
    <w:rsid w:val="00852C38"/>
    <w:rPr>
      <w:rFonts w:cs="Mangal"/>
      <w:sz w:val="20"/>
      <w:szCs w:val="18"/>
    </w:rPr>
  </w:style>
  <w:style w:type="character" w:customStyle="1" w:styleId="EndnoteTextChar">
    <w:name w:val="Endnote Text Char"/>
    <w:basedOn w:val="DefaultParagraphFont"/>
    <w:link w:val="EndnoteText"/>
    <w:uiPriority w:val="99"/>
    <w:semiHidden/>
    <w:rsid w:val="00852C38"/>
    <w:rPr>
      <w:rFonts w:cs="Mangal"/>
      <w:sz w:val="20"/>
      <w:szCs w:val="18"/>
    </w:rPr>
  </w:style>
  <w:style w:type="character" w:styleId="EndnoteReference">
    <w:name w:val="endnote reference"/>
    <w:basedOn w:val="DefaultParagraphFont"/>
    <w:uiPriority w:val="99"/>
    <w:semiHidden/>
    <w:unhideWhenUsed/>
    <w:rsid w:val="00852C38"/>
    <w:rPr>
      <w:vertAlign w:val="superscript"/>
    </w:rPr>
  </w:style>
  <w:style w:type="table" w:styleId="TableGrid">
    <w:name w:val="Table Grid"/>
    <w:basedOn w:val="TableNormal"/>
    <w:uiPriority w:val="39"/>
    <w:rsid w:val="00AD1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003F24"/>
    <w:rPr>
      <w:smallCaps/>
      <w:color w:val="5A5A5A" w:themeColor="text1" w:themeTint="A5"/>
    </w:rPr>
  </w:style>
  <w:style w:type="character" w:styleId="SubtleEmphasis">
    <w:name w:val="Subtle Emphasis"/>
    <w:basedOn w:val="DefaultParagraphFont"/>
    <w:uiPriority w:val="19"/>
    <w:qFormat/>
    <w:rsid w:val="00003F2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672353">
      <w:bodyDiv w:val="1"/>
      <w:marLeft w:val="0"/>
      <w:marRight w:val="0"/>
      <w:marTop w:val="0"/>
      <w:marBottom w:val="0"/>
      <w:divBdr>
        <w:top w:val="none" w:sz="0" w:space="0" w:color="auto"/>
        <w:left w:val="none" w:sz="0" w:space="0" w:color="auto"/>
        <w:bottom w:val="none" w:sz="0" w:space="0" w:color="auto"/>
        <w:right w:val="none" w:sz="0" w:space="0" w:color="auto"/>
      </w:divBdr>
      <w:divsChild>
        <w:div w:id="1137456463">
          <w:marLeft w:val="180"/>
          <w:marRight w:val="180"/>
          <w:marTop w:val="180"/>
          <w:marBottom w:val="180"/>
          <w:divBdr>
            <w:top w:val="none" w:sz="0" w:space="0" w:color="auto"/>
            <w:left w:val="none" w:sz="0" w:space="0" w:color="auto"/>
            <w:bottom w:val="none" w:sz="0" w:space="0" w:color="auto"/>
            <w:right w:val="none" w:sz="0" w:space="0" w:color="auto"/>
          </w:divBdr>
          <w:divsChild>
            <w:div w:id="426659320">
              <w:marLeft w:val="0"/>
              <w:marRight w:val="0"/>
              <w:marTop w:val="0"/>
              <w:marBottom w:val="0"/>
              <w:divBdr>
                <w:top w:val="none" w:sz="0" w:space="0" w:color="auto"/>
                <w:left w:val="none" w:sz="0" w:space="0" w:color="auto"/>
                <w:bottom w:val="none" w:sz="0" w:space="0" w:color="auto"/>
                <w:right w:val="none" w:sz="0" w:space="0" w:color="auto"/>
              </w:divBdr>
            </w:div>
          </w:divsChild>
        </w:div>
        <w:div w:id="622417720">
          <w:marLeft w:val="180"/>
          <w:marRight w:val="180"/>
          <w:marTop w:val="180"/>
          <w:marBottom w:val="180"/>
          <w:divBdr>
            <w:top w:val="none" w:sz="0" w:space="0" w:color="auto"/>
            <w:left w:val="none" w:sz="0" w:space="0" w:color="auto"/>
            <w:bottom w:val="none" w:sz="0" w:space="0" w:color="auto"/>
            <w:right w:val="none" w:sz="0" w:space="0" w:color="auto"/>
          </w:divBdr>
          <w:divsChild>
            <w:div w:id="5370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abs.gov.au/statistics/industry/retail-and-wholesale-trade/retail-trade-australia/oct-202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bs.gov.au/statistics/labour/employment-and-unemployment/labour-force-australia/oct-2022"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bs.gov.au/statistics/labour/earnings-and-working-conditions/average-weekly-earnings-australia/may-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CD8A5-2241-415B-A06A-78864383A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8</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KHANSA rubab MALIK</dc:creator>
  <cp:lastModifiedBy>Emily Cooper</cp:lastModifiedBy>
  <cp:revision>161</cp:revision>
  <dcterms:created xsi:type="dcterms:W3CDTF">2022-12-19T02:13:00Z</dcterms:created>
  <dcterms:modified xsi:type="dcterms:W3CDTF">2022-12-19T10:33:00Z</dcterms:modified>
</cp:coreProperties>
</file>