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9A6" w:rsidRDefault="00AB09A6" w:rsidP="00AB09A6">
      <w:pPr>
        <w:shd w:val="clear" w:color="auto" w:fill="FFFFFF"/>
        <w:spacing w:after="0" w:line="240" w:lineRule="auto"/>
        <w:textAlignment w:val="baseline"/>
        <w:rPr>
          <w:rFonts w:ascii="Times New Roman" w:eastAsia="Times New Roman" w:hAnsi="Times New Roman" w:cs="Times New Roman"/>
          <w:b/>
          <w:bCs/>
          <w:color w:val="3C3E40"/>
          <w:kern w:val="36"/>
          <w:sz w:val="28"/>
          <w:szCs w:val="28"/>
          <w:lang w:eastAsia="ru-RU"/>
        </w:rPr>
      </w:pPr>
      <w:r>
        <w:rPr>
          <w:rFonts w:ascii="Times New Roman" w:eastAsia="Times New Roman" w:hAnsi="Times New Roman" w:cs="Times New Roman"/>
          <w:b/>
          <w:bCs/>
          <w:color w:val="3C3E40"/>
          <w:kern w:val="36"/>
          <w:sz w:val="28"/>
          <w:szCs w:val="28"/>
          <w:lang w:eastAsia="ru-RU"/>
        </w:rPr>
        <w:t xml:space="preserve">Источник: </w:t>
      </w:r>
      <w:hyperlink r:id="rId5" w:history="1">
        <w:r w:rsidRPr="007E3E27">
          <w:rPr>
            <w:rStyle w:val="a5"/>
            <w:rFonts w:ascii="Times New Roman" w:eastAsia="Times New Roman" w:hAnsi="Times New Roman" w:cs="Times New Roman"/>
            <w:b/>
            <w:bCs/>
            <w:kern w:val="36"/>
            <w:sz w:val="28"/>
            <w:szCs w:val="28"/>
            <w:lang w:eastAsia="ru-RU"/>
          </w:rPr>
          <w:t>https://www.mrsk-1.ru/customers/electrical-safety/first-aid-for-electrical-accident/</w:t>
        </w:r>
      </w:hyperlink>
    </w:p>
    <w:p w:rsidR="00AB09A6" w:rsidRDefault="00AB09A6" w:rsidP="00AB09A6">
      <w:pPr>
        <w:shd w:val="clear" w:color="auto" w:fill="FFFFFF"/>
        <w:spacing w:after="0" w:line="240" w:lineRule="auto"/>
        <w:textAlignment w:val="baseline"/>
        <w:rPr>
          <w:rFonts w:ascii="Times New Roman" w:eastAsia="Times New Roman" w:hAnsi="Times New Roman" w:cs="Times New Roman"/>
          <w:b/>
          <w:bCs/>
          <w:color w:val="3C3E40"/>
          <w:kern w:val="36"/>
          <w:sz w:val="28"/>
          <w:szCs w:val="28"/>
          <w:lang w:eastAsia="ru-RU"/>
        </w:rPr>
      </w:pPr>
      <w:bookmarkStart w:id="0" w:name="_GoBack"/>
      <w:bookmarkEnd w:id="0"/>
    </w:p>
    <w:p w:rsidR="00AB09A6" w:rsidRDefault="00AB09A6" w:rsidP="00AB09A6">
      <w:pPr>
        <w:shd w:val="clear" w:color="auto" w:fill="FFFFFF"/>
        <w:spacing w:after="0" w:line="240" w:lineRule="auto"/>
        <w:textAlignment w:val="baseline"/>
        <w:rPr>
          <w:rFonts w:ascii="Times New Roman" w:eastAsia="Times New Roman" w:hAnsi="Times New Roman" w:cs="Times New Roman"/>
          <w:b/>
          <w:bCs/>
          <w:color w:val="3C3E40"/>
          <w:kern w:val="36"/>
          <w:sz w:val="28"/>
          <w:szCs w:val="28"/>
          <w:lang w:eastAsia="ru-RU"/>
        </w:rPr>
      </w:pP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ПРАВИЛА ОКАЗАНИЯ ПЕРВОЙ ПОМОЩИ ПОСТРАДАВШЕМУ ОТ ЭЛЕКТРИЧЕСКОГО ТОКА</w:t>
      </w:r>
    </w:p>
    <w:p w:rsidR="00AB09A6" w:rsidRPr="00AB09A6" w:rsidRDefault="00AB09A6" w:rsidP="00AB09A6">
      <w:pPr>
        <w:spacing w:after="0" w:line="240" w:lineRule="auto"/>
        <w:ind w:left="360"/>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br/>
      </w:r>
    </w:p>
    <w:p w:rsidR="00AB09A6" w:rsidRPr="00AB09A6" w:rsidRDefault="00AB09A6" w:rsidP="00AB09A6">
      <w:pPr>
        <w:shd w:val="clear" w:color="auto" w:fill="FFFFFF"/>
        <w:spacing w:after="0" w:line="240" w:lineRule="auto"/>
        <w:ind w:left="360"/>
        <w:jc w:val="center"/>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Пострадавший поражен электрическим током на улице:</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Признаки поражения электрическим током: судороги, неожиданное падение человека на улице.</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Прежде чем приблизиться к пострадавшему, проверьте на расстоянии 8 м. от него наличие оборванного или провисшего провода, касающегося земли, строений, деревьев, забора.  Поражение электрическим током со стороны может быть принято за обморок или сердечный приступ.</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Нельзя приступать к оказанию помощи, не освободив пострадавшего от действия электрического тока! Если у Вас есть подозрения, что травма прохожего может иметь электрическую природу, не приближайтесь нему! Оказывать первую помощь пострадавшему вблизи оборванного провода можно только после отключения питания высоковольтной линии электропередачи.</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Немедленно сообщите о несчастном случае по телефону службы спасения 112, вызовите скорую помощь по телефону 03.</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Предупредите прохожих об опасности.</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Организуйте охрану места происшествия.</w:t>
      </w: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Пострадавший поражен электрическим током в помещении:</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AB09A6">
        <w:rPr>
          <w:rFonts w:ascii="Times New Roman" w:eastAsia="Times New Roman" w:hAnsi="Times New Roman" w:cs="Times New Roman"/>
          <w:sz w:val="28"/>
          <w:szCs w:val="28"/>
          <w:lang w:eastAsia="ru-RU"/>
        </w:rPr>
        <w:t>неотпускающий</w:t>
      </w:r>
      <w:proofErr w:type="spellEnd"/>
      <w:r w:rsidRPr="00AB09A6">
        <w:rPr>
          <w:rFonts w:ascii="Times New Roman" w:eastAsia="Times New Roman" w:hAnsi="Times New Roman" w:cs="Times New Roman"/>
          <w:sz w:val="28"/>
          <w:szCs w:val="28"/>
          <w:lang w:eastAsia="ru-RU"/>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Если быстро обесточить помещение невозможно:</w:t>
      </w:r>
      <w:r w:rsidRPr="00AB09A6">
        <w:rPr>
          <w:rFonts w:ascii="Times New Roman" w:eastAsia="Times New Roman" w:hAnsi="Times New Roman" w:cs="Times New Roman"/>
          <w:sz w:val="28"/>
          <w:szCs w:val="28"/>
          <w:lang w:eastAsia="ru-RU"/>
        </w:rPr>
        <w:br/>
      </w:r>
    </w:p>
    <w:p w:rsidR="00AB09A6" w:rsidRPr="00AB09A6" w:rsidRDefault="00AB09A6" w:rsidP="00AB09A6">
      <w:pPr>
        <w:shd w:val="clear" w:color="auto" w:fill="FFFFFF"/>
        <w:spacing w:after="180" w:line="240" w:lineRule="auto"/>
        <w:ind w:left="108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lastRenderedPageBreak/>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AB09A6" w:rsidRPr="00AB09A6" w:rsidRDefault="00AB09A6" w:rsidP="00AB09A6">
      <w:pPr>
        <w:shd w:val="clear" w:color="auto" w:fill="FFFFFF"/>
        <w:spacing w:after="180" w:line="240" w:lineRule="auto"/>
        <w:ind w:left="108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Как оказать первую медицинскую помощь?</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Первую медицинскую помощь можно оказывать ТОЛЬКО когда пострадавший освобожден от действия электрического тока.</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Если пульса нет</w:t>
      </w:r>
      <w:r w:rsidRPr="00AB09A6">
        <w:rPr>
          <w:rFonts w:ascii="Times New Roman" w:eastAsia="Times New Roman" w:hAnsi="Times New Roman" w:cs="Times New Roman"/>
          <w:sz w:val="28"/>
          <w:szCs w:val="28"/>
          <w:lang w:eastAsia="ru-RU"/>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AB09A6" w:rsidRPr="00AB09A6" w:rsidRDefault="00AB09A6" w:rsidP="00AB09A6">
      <w:pPr>
        <w:spacing w:after="0" w:line="240" w:lineRule="auto"/>
        <w:ind w:left="60"/>
        <w:rPr>
          <w:rFonts w:ascii="Times New Roman" w:eastAsia="Times New Roman" w:hAnsi="Times New Roman" w:cs="Times New Roman"/>
          <w:sz w:val="28"/>
          <w:szCs w:val="28"/>
          <w:lang w:eastAsia="ru-RU"/>
        </w:rPr>
      </w:pP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Если пульс присутствует, но дыхания нет</w:t>
      </w:r>
      <w:r w:rsidRPr="00AB09A6">
        <w:rPr>
          <w:rFonts w:ascii="Times New Roman" w:eastAsia="Times New Roman" w:hAnsi="Times New Roman" w:cs="Times New Roman"/>
          <w:sz w:val="28"/>
          <w:szCs w:val="28"/>
          <w:lang w:eastAsia="ru-RU"/>
        </w:rPr>
        <w:t>, необходимо очистить носоглотку и провести искусственное дыхание.</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Попросите находящихся рядом вызвать скорую помощь. Оператору необходимо сообщить:</w:t>
      </w:r>
      <w:r w:rsidRPr="00AB09A6">
        <w:rPr>
          <w:rFonts w:ascii="Times New Roman" w:eastAsia="Times New Roman" w:hAnsi="Times New Roman" w:cs="Times New Roman"/>
          <w:sz w:val="28"/>
          <w:szCs w:val="28"/>
          <w:lang w:eastAsia="ru-RU"/>
        </w:rPr>
        <w:br/>
      </w:r>
    </w:p>
    <w:p w:rsidR="00AB09A6" w:rsidRPr="00AB09A6" w:rsidRDefault="00AB09A6" w:rsidP="00AB09A6">
      <w:pPr>
        <w:shd w:val="clear" w:color="auto" w:fill="FFFFFF"/>
        <w:spacing w:after="180" w:line="240" w:lineRule="auto"/>
        <w:ind w:left="108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Контакты звонящего, адрес, где произошел несчастный случай.</w:t>
      </w:r>
    </w:p>
    <w:p w:rsidR="00AB09A6" w:rsidRPr="00AB09A6" w:rsidRDefault="00AB09A6" w:rsidP="00AB09A6">
      <w:pPr>
        <w:shd w:val="clear" w:color="auto" w:fill="FFFFFF"/>
        <w:spacing w:after="180" w:line="240" w:lineRule="auto"/>
        <w:ind w:left="108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Характер несчастного случая (</w:t>
      </w:r>
      <w:proofErr w:type="spellStart"/>
      <w:r w:rsidRPr="00AB09A6">
        <w:rPr>
          <w:rFonts w:ascii="Times New Roman" w:eastAsia="Times New Roman" w:hAnsi="Times New Roman" w:cs="Times New Roman"/>
          <w:sz w:val="28"/>
          <w:szCs w:val="28"/>
          <w:lang w:eastAsia="ru-RU"/>
        </w:rPr>
        <w:t>электротравма</w:t>
      </w:r>
      <w:proofErr w:type="spellEnd"/>
      <w:r w:rsidRPr="00AB09A6">
        <w:rPr>
          <w:rFonts w:ascii="Times New Roman" w:eastAsia="Times New Roman" w:hAnsi="Times New Roman" w:cs="Times New Roman"/>
          <w:sz w:val="28"/>
          <w:szCs w:val="28"/>
          <w:lang w:eastAsia="ru-RU"/>
        </w:rPr>
        <w:t>), его серьезность (отсутствие пульса и/или дыхания, обморок).</w:t>
      </w:r>
    </w:p>
    <w:p w:rsidR="00AB09A6" w:rsidRPr="00AB09A6" w:rsidRDefault="00AB09A6" w:rsidP="00AB09A6">
      <w:pPr>
        <w:shd w:val="clear" w:color="auto" w:fill="FFFFFF"/>
        <w:spacing w:after="180" w:line="240" w:lineRule="auto"/>
        <w:ind w:left="108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Количество, возраст и пол пострадавших.</w:t>
      </w:r>
    </w:p>
    <w:p w:rsidR="00AB09A6" w:rsidRPr="00AB09A6" w:rsidRDefault="00AB09A6" w:rsidP="00AB09A6">
      <w:pPr>
        <w:shd w:val="clear" w:color="auto" w:fill="FFFFFF"/>
        <w:spacing w:after="180" w:line="240" w:lineRule="auto"/>
        <w:ind w:left="108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Спросить номер наряда скорой помощи.</w:t>
      </w: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Подготовка к реанимационным мероприятиям</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Положите пострадавшего на жесткую поверхность спиной;</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 xml:space="preserve">Расстегните или снимите стесняющую тело одежду: галстук, рубашку, </w:t>
      </w:r>
      <w:proofErr w:type="spellStart"/>
      <w:r w:rsidRPr="00AB09A6">
        <w:rPr>
          <w:rFonts w:ascii="Times New Roman" w:eastAsia="Times New Roman" w:hAnsi="Times New Roman" w:cs="Times New Roman"/>
          <w:sz w:val="28"/>
          <w:szCs w:val="28"/>
          <w:lang w:eastAsia="ru-RU"/>
        </w:rPr>
        <w:t>бюстгалтер</w:t>
      </w:r>
      <w:proofErr w:type="spellEnd"/>
      <w:r w:rsidRPr="00AB09A6">
        <w:rPr>
          <w:rFonts w:ascii="Times New Roman" w:eastAsia="Times New Roman" w:hAnsi="Times New Roman" w:cs="Times New Roman"/>
          <w:sz w:val="28"/>
          <w:szCs w:val="28"/>
          <w:lang w:eastAsia="ru-RU"/>
        </w:rPr>
        <w:t>;</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lastRenderedPageBreak/>
        <w:t>Поднимите ноги на 25–30 сантиметров – положите под ноги сумку или свернутую одежду (если есть возможность)</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Непрямой массаж сердца</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AB09A6" w:rsidRPr="00AB09A6" w:rsidRDefault="00AB09A6" w:rsidP="00AB09A6">
      <w:pPr>
        <w:spacing w:after="0" w:line="240" w:lineRule="auto"/>
        <w:ind w:left="180"/>
        <w:rPr>
          <w:rFonts w:ascii="Times New Roman" w:eastAsia="Times New Roman" w:hAnsi="Times New Roman" w:cs="Times New Roman"/>
          <w:sz w:val="28"/>
          <w:szCs w:val="28"/>
          <w:lang w:eastAsia="ru-RU"/>
        </w:rPr>
      </w:pP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Встаньте на колени сбоку от пострадавшего.</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Цикл: 15 нажатий – 2 вдоха рот в рот. (см. Искусственное дыхание). При искусственном дыхании запрещено проводить надавливания на грудину!</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AB09A6" w:rsidRPr="00AB09A6" w:rsidRDefault="00AB09A6" w:rsidP="00AB09A6">
      <w:pPr>
        <w:shd w:val="clear" w:color="auto" w:fill="FFFFFF"/>
        <w:spacing w:after="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b/>
          <w:bCs/>
          <w:sz w:val="28"/>
          <w:szCs w:val="28"/>
          <w:bdr w:val="none" w:sz="0" w:space="0" w:color="auto" w:frame="1"/>
          <w:lang w:eastAsia="ru-RU"/>
        </w:rPr>
        <w:t>У пострадавшего восстановилось дыхание и сердцебиение.</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Вызовите скорую медицинскую помощь (тел. 03).</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lastRenderedPageBreak/>
        <w:t xml:space="preserve">Наложите стерильную повязку на место </w:t>
      </w:r>
      <w:proofErr w:type="spellStart"/>
      <w:r w:rsidRPr="00AB09A6">
        <w:rPr>
          <w:rFonts w:ascii="Times New Roman" w:eastAsia="Times New Roman" w:hAnsi="Times New Roman" w:cs="Times New Roman"/>
          <w:sz w:val="28"/>
          <w:szCs w:val="28"/>
          <w:lang w:eastAsia="ru-RU"/>
        </w:rPr>
        <w:t>электротравмы</w:t>
      </w:r>
      <w:proofErr w:type="spellEnd"/>
      <w:r w:rsidRPr="00AB09A6">
        <w:rPr>
          <w:rFonts w:ascii="Times New Roman" w:eastAsia="Times New Roman" w:hAnsi="Times New Roman" w:cs="Times New Roman"/>
          <w:sz w:val="28"/>
          <w:szCs w:val="28"/>
          <w:lang w:eastAsia="ru-RU"/>
        </w:rPr>
        <w:t>.</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Откройте все окна и форточки (пострадавшему нужен свежий воздух)</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Согрейте пострадавшего -  накройте его пледом или одеждой.</w:t>
      </w:r>
    </w:p>
    <w:p w:rsidR="00AB09A6" w:rsidRPr="00AB09A6" w:rsidRDefault="00AB09A6" w:rsidP="00AB09A6">
      <w:pPr>
        <w:shd w:val="clear" w:color="auto" w:fill="FFFFFF"/>
        <w:spacing w:after="180" w:line="240" w:lineRule="auto"/>
        <w:ind w:left="360"/>
        <w:textAlignment w:val="baseline"/>
        <w:rPr>
          <w:rFonts w:ascii="Times New Roman" w:eastAsia="Times New Roman" w:hAnsi="Times New Roman" w:cs="Times New Roman"/>
          <w:sz w:val="28"/>
          <w:szCs w:val="28"/>
          <w:lang w:eastAsia="ru-RU"/>
        </w:rPr>
      </w:pPr>
      <w:r w:rsidRPr="00AB09A6">
        <w:rPr>
          <w:rFonts w:ascii="Times New Roman" w:eastAsia="Times New Roman" w:hAnsi="Times New Roman" w:cs="Times New Roman"/>
          <w:sz w:val="28"/>
          <w:szCs w:val="28"/>
          <w:lang w:eastAsia="ru-RU"/>
        </w:rPr>
        <w:t xml:space="preserve">Человека, получившего </w:t>
      </w:r>
      <w:proofErr w:type="spellStart"/>
      <w:r w:rsidRPr="00AB09A6">
        <w:rPr>
          <w:rFonts w:ascii="Times New Roman" w:eastAsia="Times New Roman" w:hAnsi="Times New Roman" w:cs="Times New Roman"/>
          <w:sz w:val="28"/>
          <w:szCs w:val="28"/>
          <w:lang w:eastAsia="ru-RU"/>
        </w:rPr>
        <w:t>электротравму</w:t>
      </w:r>
      <w:proofErr w:type="spellEnd"/>
      <w:r w:rsidRPr="00AB09A6">
        <w:rPr>
          <w:rFonts w:ascii="Times New Roman" w:eastAsia="Times New Roman" w:hAnsi="Times New Roman" w:cs="Times New Roman"/>
          <w:sz w:val="28"/>
          <w:szCs w:val="28"/>
          <w:lang w:eastAsia="ru-RU"/>
        </w:rPr>
        <w:t>,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BE1CEA" w:rsidRPr="00AB09A6" w:rsidRDefault="00AB09A6"/>
    <w:sectPr w:rsidR="00BE1CEA" w:rsidRPr="00AB09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ED8"/>
    <w:multiLevelType w:val="multilevel"/>
    <w:tmpl w:val="01AA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E33E4"/>
    <w:multiLevelType w:val="multilevel"/>
    <w:tmpl w:val="D81E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00656"/>
    <w:multiLevelType w:val="multilevel"/>
    <w:tmpl w:val="A26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155D5"/>
    <w:multiLevelType w:val="multilevel"/>
    <w:tmpl w:val="347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6799D"/>
    <w:multiLevelType w:val="multilevel"/>
    <w:tmpl w:val="87F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D0AEC"/>
    <w:multiLevelType w:val="multilevel"/>
    <w:tmpl w:val="4ADE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572DB"/>
    <w:multiLevelType w:val="hybridMultilevel"/>
    <w:tmpl w:val="1ECA7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5F544B5"/>
    <w:multiLevelType w:val="multilevel"/>
    <w:tmpl w:val="2428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7"/>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9C"/>
    <w:rsid w:val="00AB09A6"/>
    <w:rsid w:val="00AC509C"/>
    <w:rsid w:val="00C25B01"/>
    <w:rsid w:val="00EA0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6660"/>
  <w15:chartTrackingRefBased/>
  <w15:docId w15:val="{1F4C81B1-42D4-45C6-A58A-411CC55A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B0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09A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B09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B09A6"/>
    <w:pPr>
      <w:ind w:left="720"/>
      <w:contextualSpacing/>
    </w:pPr>
  </w:style>
  <w:style w:type="character" w:styleId="a5">
    <w:name w:val="Hyperlink"/>
    <w:basedOn w:val="a0"/>
    <w:uiPriority w:val="99"/>
    <w:unhideWhenUsed/>
    <w:rsid w:val="00AB09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7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rsk-1.ru/customers/electrical-safety/first-aid-for-electrical-acciden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Борцов</dc:creator>
  <cp:keywords/>
  <dc:description/>
  <cp:lastModifiedBy>Даниил Борцов</cp:lastModifiedBy>
  <cp:revision>2</cp:revision>
  <dcterms:created xsi:type="dcterms:W3CDTF">2022-02-18T19:38:00Z</dcterms:created>
  <dcterms:modified xsi:type="dcterms:W3CDTF">2022-02-18T19:39:00Z</dcterms:modified>
</cp:coreProperties>
</file>