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F3" w:rsidRDefault="00EF7EF3" w:rsidP="00EF7EF3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Стандарты и спецификации в сфере ИТ.</w:t>
      </w:r>
    </w:p>
    <w:p w:rsidR="00EF7EF3" w:rsidRDefault="00EF7EF3" w:rsidP="00EF7EF3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Аннотированный список. </w:t>
      </w:r>
    </w:p>
    <w:p w:rsidR="00EF7EF3" w:rsidRDefault="00EF7EF3" w:rsidP="00EF7EF3">
      <w:pPr>
        <w:ind w:left="720" w:hanging="360"/>
        <w:rPr>
          <w:rFonts w:ascii="Times New Roman" w:hAnsi="Times New Roman" w:cs="Times New Roman"/>
        </w:rPr>
      </w:pP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IEEE 828-1990 «План управления конфигурациями программного обеспечения (Software Configuration Management Plan – SCMP)».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Этот стандарт полезен в процессе управления конфигурациями при проверке того, охвачены ли все основные положения.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1003.00 – «</w:t>
      </w:r>
      <w:r>
        <w:rPr>
          <w:rFonts w:ascii="Times New Roman" w:hAnsi="Times New Roman" w:cs="Times New Roman"/>
          <w:sz w:val="28"/>
          <w:szCs w:val="28"/>
          <w:lang w:val="en-US"/>
        </w:rPr>
        <w:t>Guide to the POSIX OSE</w:t>
      </w:r>
      <w:r>
        <w:rPr>
          <w:rFonts w:ascii="Times New Roman" w:hAnsi="Times New Roman" w:cs="Times New Roman"/>
          <w:sz w:val="28"/>
          <w:szCs w:val="28"/>
        </w:rPr>
        <w:t xml:space="preserve"> (Руководство по окружению открытых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>)».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Стандарт, который предназначен для реализации целей открытости - переносимости и интероперабельности приложений.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13377-75 «Надежность в технике. Термины и определения».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применяемые в науке и технике термины и определения основных понятий в области надежности.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19.ххх. Единая система программной документации.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28195-89 «Оценка качества программных средств. Общие положения».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общие положения по оценке качества программных средств вычислительной техники, поставляемых через фонды алгоритмов и программ (ФАП), номенклатуру и применяемость показателей качества.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28806-90 «Качество программных средств. Термины и определения».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термины и определения понятий в области качества программных средств.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34.ххх. «Информационная технология. Комплекс стандартов и руководящих документов на автоматизированные системы».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виды, наименование, комплектность и обозначение документов, разрабатываемых на стадиях создания АС, установленных ГОСТ 24.601.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9126. «Информационная технология. Оценка программного продукта. Характеристики качества и руководящие указания по их применению».</w:t>
      </w:r>
    </w:p>
    <w:p w:rsidR="00EF7EF3" w:rsidRDefault="00EF7EF3" w:rsidP="00EF7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Стандарт определяет шесть характеристик, которые с минимальным дублированием описывают качество программного обеспечения.</w:t>
      </w:r>
    </w:p>
    <w:p w:rsidR="00EF7EF3" w:rsidRDefault="00EF7EF3" w:rsidP="00EF7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ГОСТ Р ИСО/МЭК 12119-2000 «Информационная технология. Пакеты  программ. Требования к качеству и тестирование».</w:t>
      </w:r>
    </w:p>
    <w:p w:rsidR="00BE1CEA" w:rsidRDefault="00EF7EF3" w:rsidP="00EF7EF3">
      <w:r>
        <w:rPr>
          <w:rFonts w:ascii="Times New Roman" w:hAnsi="Times New Roman" w:cs="Times New Roman"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Настоящий стандарт применяется для пакетов программ. Например, для текстовых процессоров, программ баз данных, графических пакетов, программ, реализующих технические и научные функции, и для сервисных программ (утилит).</w:t>
      </w:r>
      <w:bookmarkStart w:id="0" w:name="_GoBack"/>
      <w:bookmarkEnd w:id="0"/>
    </w:p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7A46"/>
    <w:multiLevelType w:val="hybridMultilevel"/>
    <w:tmpl w:val="0FDCB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49"/>
    <w:rsid w:val="00A36149"/>
    <w:rsid w:val="00C25B01"/>
    <w:rsid w:val="00EA0E66"/>
    <w:rsid w:val="00E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B2B41-D5AA-4C6F-B8EE-5EFA27D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2022-02-18T17:48:00Z</dcterms:created>
  <dcterms:modified xsi:type="dcterms:W3CDTF">2022-02-18T17:48:00Z</dcterms:modified>
</cp:coreProperties>
</file>