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MAX=5;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PizzaParlour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front,rear;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orders[MAX];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PizzaParlour()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front=rear=-1;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bool addOrder(int data);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void serveOrder();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bool PizzaParlour::addOrder(int 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if(rear==-1)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front=rear=0;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orders[rear]=id;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rear=(rear+1)%MAX;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if(rear==front)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cout&lt;&lt;"\nCafe Is Full.Please Wait For Some Time"&lt;&lt;endl;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orders[rear]=id;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PizzaParlour::serveOrder()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if(front==-1)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cout&lt;&lt;"\nNo Orders In Cafe"&lt;&lt;endl;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cout&lt;&lt;"\nOrder No."&lt;&lt;orders[front]&lt;&lt;" Is Processed\n";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if(front==rear)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front=rear=-1;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front=(front+1)%MAX;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PizzaParlour::display()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i=0;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if(front==-1)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cout&lt;&lt;"\nCafe Is Empty.No Orders"&lt;&lt;endl;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cout&lt;&lt;"Order Id Is:"&lt;&lt;endl;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for(i=front;i&lt;=rear;i=((i+1)%MAX))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cout&lt;&lt;orders[i]&lt;&lt;" "&lt;&lt;endl;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ch,id=0;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PizzaParlour 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cout&lt;&lt;"\n********MENU************";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cout&lt;&lt;"\n1.Accept Order"&lt;&lt;endl;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cout&lt;&lt;"2.Serve Order"&lt;&lt;endl;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cout&lt;&lt;"3.Display Order"&lt;&lt;endl;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cout&lt;&lt;"4.Exit"&lt;&lt;endl;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cout&lt;&lt;"Enter Your Choice:"&lt;&lt;endl;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cin&gt;&gt;ch;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switch(ch)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id++;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if(p.addOrder(id))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cout&lt;&lt;"Thanks For Your Order. Your Order Id Is:"&lt;&lt;id;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id--;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case 2:p.serveOrder();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case 3:p.display();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}while(ch!=4);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cout&lt;&lt;"Thank You! Keep Visiting"&lt;&lt;endl;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