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2.png" ContentType="image/png"/>
  <Override PartName="/word/media/rId20.png" ContentType="image/png"/>
  <Override PartName="/word/media/rId27.png" ContentType="image/png"/>
  <Override PartName="/word/media/rId62.png" ContentType="image/png"/>
  <Override PartName="/word/media/rId94.png" ContentType="image/png"/>
  <Override PartName="/word/media/rId169.png" ContentType="image/png"/>
  <Override PartName="/word/media/rId174.png" ContentType="image/png"/>
  <Override PartName="/customXml/itemProps1.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drawingml/2006/wordprocessingDrawing" xmlns:ns2="http://schemas.openxmlformats.org/drawingml/2006/main" xmlns:ns3="http://schemas.openxmlformats.org/drawingml/2006/picture" xmlns:ns4="http://schemas.openxmlformats.org/officeDocument/2006/relationships" xmlns:ns5="http://schemas.openxmlformats.org/officeDocument/2006/math" xmlns:w="http://schemas.openxmlformats.org/wordprocessingml/2006/main">
  <w:body>
    <w:p>
      <w:pPr>
        <w:pStyle w:val="Title"/>
      </w:pPr>
      <w:r>
        <w:t xml:space="preserve">Трансляция и верификация предметно-ориентированных языков</w:t>
      </w:r>
    </w:p>
    <w:p>
      <w:pPr>
        <w:pStyle w:val="Subtitle"/>
      </w:pPr>
      <w:r>
        <w:t xml:space="preserve">Учебное пособие</w:t>
      </w:r>
    </w:p>
    <w:p>
      <w:pPr>
        <w:pStyle w:val="Author"/>
      </w:pPr>
      <w:r>
        <w:t xml:space="preserve">Марьясов Илья Владимирович</w:t>
      </w:r>
    </w:p>
    <w:p>
      <w:pPr>
        <w:pStyle w:val="Author"/>
      </w:pPr>
      <w:r>
        <w:t xml:space="preserve">Злыгостев Антон Игоревич</w:t>
      </w:r>
    </w:p>
    <w:p>
      <w:pPr>
        <w:pStyle w:val="Date"/>
      </w:pPr>
      <w:r>
        <w:t xml:space="preserve">2026</w:t>
      </w:r>
    </w:p>
    <w:bookmarkStart w:id="9" w:name="оборот-титульного-листа"/>
    <w:p>
      <w:pPr>
        <w:pStyle w:val="Heading1"/>
      </w:pPr>
      <w:r>
        <w:t xml:space="preserve">Оборот титульного листа</w:t>
      </w:r>
    </w:p>
    <w:p>
      <w:pPr>
        <w:pStyle w:val="FirstParagraph"/>
      </w:pPr>
      <w:r>
        <w:t xml:space="preserve">УДК: 519.85(075.8)</w:t>
      </w:r>
    </w:p>
    <w:p>
      <w:pPr>
        <w:pStyle w:val="BodyText"/>
      </w:pPr>
      <w:r>
        <w:t xml:space="preserve">ББК: 32.973.24я73</w:t>
      </w:r>
    </w:p>
    <w:p>
      <w:pPr>
        <w:pStyle w:val="BodyText"/>
      </w:pPr>
      <w:r>
        <w:t xml:space="preserve">Рецензенты: TBD</w:t>
      </w:r>
    </w:p>
    <w:p>
      <w:pPr>
        <w:pStyle w:val="BodyText"/>
      </w:pPr>
      <w:r>
        <w:t xml:space="preserve">Год издания: 2026</w:t>
      </w:r>
    </w:p>
    <w:p>
      <w:pPr>
        <w:pStyle w:val="BodyText"/>
      </w:pPr>
      <w:r>
        <w:t xml:space="preserve">Краткие выходные сведения, копирайт, DOI при наличии и другая обязательная служебная информация подготавливаются отдельно после согласования с издательством.</w:t>
      </w:r>
    </w:p>
    <w:bookmarkEnd w:id="9"/>
    <w:bookmarkStart w:id="10" w:name="предисловие"/>
    <w:p>
      <w:pPr>
        <w:pStyle w:val="Heading1"/>
      </w:pPr>
      <w:r>
        <w:t xml:space="preserve">Предисловие</w:t>
      </w:r>
    </w:p>
    <w:p>
      <w:pPr>
        <w:pStyle w:val="FirstParagraph"/>
      </w:pPr>
      <w:r>
        <w:t xml:space="preserve">Это пособие выросло из университетского курса, в котором методы трансляции рассматриваются вместе с основами формальной верификации. Такой замысел не случаен. Современные программные инструменты всё реже ограничиваются только переводом исходного текста в целевое представление. От них ожидают также структурной ясности, диагностируемости, возможности автоматической проверки свойств и воспроизводимости результатов.</w:t>
      </w:r>
    </w:p>
    <w:p>
      <w:pPr>
        <w:pStyle w:val="BodyText"/>
      </w:pPr>
      <w:r>
        <w:t xml:space="preserve">При подготовке книги мы исходили из того, что студенту и молодому преподавателю нужен не набор разрозненных конспектов, а цельное объяснение. Поэтому материал здесь организован как последовательный учебный рассказ: от формальных языков, лексического и синтаксического анализа к промежуточным представлениям, генерации кода, логикам спецификации, дедуктивной верификации, SMT-подходам, темпоральным логикам и проверке моделей.</w:t>
      </w:r>
    </w:p>
    <w:p>
      <w:pPr>
        <w:pStyle w:val="BodyText"/>
      </w:pPr>
      <w:r>
        <w:t xml:space="preserve">Книга сознательно разделена на две части. Первая строит транслятор как систему преобразований наблюдаемых представлений программы: токенов, деревьев, аннотированного AST, промежуточного представления, графа потока управления и целевого кода. Вторая возвращается к тем же объектам уже как к носителям свойств, контрактов, условий корректности и контрпримеров. Такой порядок позволяет видеть не две независимые дисциплины, а одну инженерную линию: представление программы влияет и на трансляцию, и на анализ, и на проверку.</w:t>
      </w:r>
    </w:p>
    <w:p>
      <w:pPr>
        <w:pStyle w:val="BodyText"/>
      </w:pPr>
      <w:r>
        <w:t xml:space="preserve">Наряду с теорией в пособие включены планы практических занятий, домашние задания и упражнения. Они нужны не как приложение</w:t>
      </w:r>
      <w:r>
        <w:t xml:space="preserve"> </w:t>
      </w:r>
      <w:r>
        <w:t xml:space="preserve">“на всякий случай”</w:t>
      </w:r>
      <w:r>
        <w:t xml:space="preserve">, а как рабочая часть учебного маршрута. В каждом тематическом блоке теория опирается на инженерные задачи, а задачи, в свою очередь, возвращают читателя к ключевым определениям, алгоритмам и ограничениям методов.</w:t>
      </w:r>
    </w:p>
    <w:p>
      <w:pPr>
        <w:pStyle w:val="BodyText"/>
      </w:pPr>
      <w:r>
        <w:t xml:space="preserve">Структурную роль в книге играют и два приложения. Приложение Б фиксирует учебный проект как сквозной практический контур курса, а приложение В задаёт каноническое подмножество языка Funny, на котором обсуждаются синтаксис, семантика, промежуточные представления, контракты и верификационные аннотации. Поэтому приложения следует читать не как внешнее дополнение, а как часть общей архитектуры пособия.</w:t>
      </w:r>
    </w:p>
    <w:bookmarkEnd w:id="10"/>
    <w:bookmarkStart w:id="11" w:name="оглавление"/>
    <w:p>
      <w:pPr>
        <w:pStyle w:val="Heading1"/>
      </w:pPr>
      <w:r>
        <w:t xml:space="preserve">Оглавление</w:t>
      </w:r>
    </w:p>
    <w:p>
      <w:r>
        <w:fldChar w:fldCharType="begin"/>
      </w:r>
      <w:r>
        <w:instrText xml:space="preserve"> TOC \o "1-3" \h \z \u</w:instrText>
      </w:r>
      <w:r>
        <w:fldChar w:fldCharType="separate"/>
      </w:r>
      <w:r>
        <w:t xml:space="preserve"/>
      </w:r>
      <w:r>
        <w:fldChar w:fldCharType="end"/>
      </w:r>
    </w:p>
    <w:bookmarkEnd w:id="11"/>
    <w:bookmarkStart w:id="13" w:name="введение"/>
    <w:p>
      <w:pPr>
        <w:pStyle w:val="Heading1"/>
      </w:pPr>
      <w:r>
        <w:t xml:space="preserve">Введение</w:t>
      </w:r>
    </w:p>
    <w:p>
      <w:pPr>
        <w:pStyle w:val="FirstParagraph"/>
      </w:pPr>
      <w:r>
        <w:t xml:space="preserve">Учебное пособие посвящено двум тесно связанным направлениям: трансляции программ и формальной верификации. В рамках университетского курса эти темы нередко читаются раздельно. Однако для предметно-ориентированных языков такое разделение оказывается искусственным. Если язык проектируется для конкретного класса задач, то требования к его трансляции, диагностике, анализу и проверке свойств возникают одновременно и должны обсуждаться как части единой инженерной системы.</w:t>
      </w:r>
    </w:p>
    <w:p>
      <w:pPr>
        <w:pStyle w:val="BodyText"/>
      </w:pPr>
      <w:r>
        <w:t xml:space="preserve">В первой части книги рассматриваются формальные основы и инженерные методы построения трансляторов: языки и грамматики, лексический и синтаксический анализ, семантическая обработка, промежуточные представления, оптимизация и генерация целевого кода. Во второй части внимание переносится на спецификацию и верификацию: логические формализмы, дедуктивную верификацию, слабейшие предусловия, SMT-подходы, темпоральные логики и проверку моделей.</w:t>
      </w:r>
    </w:p>
    <w:p>
      <w:pPr>
        <w:pStyle w:val="BlockText"/>
      </w:pPr>
      <w:r>
        <w:rPr>
          <w:b/>
          <w:bCs/>
        </w:rPr>
        <w:t xml:space="preserve">Как читать книгу</w:t>
      </w:r>
    </w:p>
    <w:p>
      <w:pPr>
        <w:pStyle w:val="BlockText"/>
      </w:pPr>
      <w:r>
        <w:t xml:space="preserve">Первая часть строит цепочку представлений программы: токены, деревья разбора, AST, аннотированное AST,</w:t>
      </w:r>
      <w:r>
        <w:t xml:space="preserve"> </w:t>
      </w:r>
      <w:r>
        <w:rPr>
          <w:rStyle w:val="VerbatimChar"/>
        </w:rPr>
        <w:t xml:space="preserve">IR</w:t>
      </w:r>
      <w:r>
        <w:t xml:space="preserve">,</w:t>
      </w:r>
      <w:r>
        <w:t xml:space="preserve"> </w:t>
      </w:r>
      <w:r>
        <w:rPr>
          <w:rStyle w:val="VerbatimChar"/>
        </w:rPr>
        <w:t xml:space="preserve">CFG</w:t>
      </w:r>
      <w:r>
        <w:t xml:space="preserve">,</w:t>
      </w:r>
      <w:r>
        <w:t xml:space="preserve"> </w:t>
      </w:r>
      <w:r>
        <w:rPr>
          <w:rStyle w:val="VerbatimChar"/>
        </w:rPr>
        <w:t xml:space="preserve">SSA</w:t>
      </w:r>
      <w:r>
        <w:t xml:space="preserve"> </w:t>
      </w:r>
      <w:r>
        <w:t xml:space="preserve">и целевой код. Вторая часть возвращается к тем же объектам как к моделям, носителям контрактов и источникам контрпримеров.</w:t>
      </w:r>
      <w:r>
        <w:t xml:space="preserve"> </w:t>
      </w:r>
      <w:r>
        <w:t xml:space="preserve">Сквозной практический контур вынесен в приложение Б, а каноническая спецификация языка Funny — в приложение В. Небольшие примеры</w:t>
      </w:r>
      <w:r>
        <w:t xml:space="preserve"> </w:t>
      </w:r>
      <w:r>
        <w:rPr>
          <w:rStyle w:val="VerbatimChar"/>
        </w:rPr>
        <w:t xml:space="preserve">gcdIter</w:t>
      </w:r>
      <w:r>
        <w:t xml:space="preserve"> </w:t>
      </w:r>
      <w:r>
        <w:t xml:space="preserve">и</w:t>
      </w:r>
      <w:r>
        <w:t xml:space="preserve"> </w:t>
      </w:r>
      <w:r>
        <w:rPr>
          <w:rStyle w:val="VerbatimChar"/>
        </w:rPr>
        <w:t xml:space="preserve">findFirst</w:t>
      </w:r>
      <w:r>
        <w:t xml:space="preserve"> </w:t>
      </w:r>
      <w:r>
        <w:t xml:space="preserve">используются в книге как мост между обеими частями: от синтаксического разбора и</w:t>
      </w:r>
      <w:r>
        <w:t xml:space="preserve"> </w:t>
      </w:r>
      <w:r>
        <w:rPr>
          <w:rStyle w:val="VerbatimChar"/>
        </w:rPr>
        <w:t xml:space="preserve">IR</w:t>
      </w:r>
      <w:r>
        <w:t xml:space="preserve"> </w:t>
      </w:r>
      <w:r>
        <w:t xml:space="preserve">до условий корректности, SMT-кодирования и проверки моделей.</w:t>
      </w:r>
    </w:p>
    <w:bookmarkStart w:id="12" w:name="tbl:intro-01"/>
    <w:p>
      <w:pPr>
        <w:pStyle w:val="TableCaption"/>
      </w:pPr>
      <w:r>
        <w:t xml:space="preserve">Таблица 1. Карта книги по главным вопросам и представлениям программы.</w:t>
      </w:r>
    </w:p>
    <w:tbl>
      <w:tblPr>
        <w:tblStyle w:val="Table"/>
        <w:tblW w:type="pct" w:w="5000"/>
        <w:tblLayout w:type="fixed"/>
        <w:tblLook w:firstRow="1" w:lastRow="0" w:firstColumn="0" w:lastColumn="0" w:noHBand="0" w:noVBand="0" w:val="0020"/>
        <w:tblCaption w:val="Таблица 1. Карта книги по главным вопросам и представлениям программы."/>
      </w:tblPr>
      <w:tblGrid>
        <w:gridCol w:w="2640"/>
        <w:gridCol w:w="2640"/>
        <w:gridCol w:w="2640"/>
      </w:tblGrid>
      <w:tr>
        <w:trPr>
          <w:tblHeader w:val="on"/>
        </w:trPr>
        <w:tc>
          <w:tcPr/>
          <w:p>
            <w:pPr>
              <w:pStyle w:val="Compact"/>
            </w:pPr>
            <w:r>
              <w:t xml:space="preserve">Блок книги</w:t>
            </w:r>
          </w:p>
        </w:tc>
        <w:tc>
          <w:tcPr/>
          <w:p>
            <w:pPr>
              <w:pStyle w:val="Compact"/>
            </w:pPr>
            <w:r>
              <w:t xml:space="preserve">Центральный вопрос</w:t>
            </w:r>
          </w:p>
        </w:tc>
        <w:tc>
          <w:tcPr/>
          <w:p>
            <w:pPr>
              <w:pStyle w:val="Compact"/>
            </w:pPr>
            <w:r>
              <w:t xml:space="preserve">Ключевые результаты и представления</w:t>
            </w:r>
          </w:p>
        </w:tc>
      </w:tr>
      <w:tr>
        <w:tc>
          <w:tcPr/>
          <w:p>
            <w:pPr>
              <w:pStyle w:val="Compact"/>
            </w:pPr>
            <w:r>
              <w:t xml:space="preserve">Часть I. Трансляция</w:t>
            </w:r>
          </w:p>
        </w:tc>
        <w:tc>
          <w:tcPr/>
          <w:p>
            <w:pPr>
              <w:pStyle w:val="Compact"/>
            </w:pPr>
            <w:r>
              <w:t xml:space="preserve">как представить и преобразовать программу</w:t>
            </w:r>
          </w:p>
        </w:tc>
        <w:tc>
          <w:tcPr/>
          <w:p>
            <w:pPr>
              <w:pStyle w:val="Compact"/>
            </w:pPr>
            <w:r>
              <w:t xml:space="preserve">токены, AST, аннотированное AST,</w:t>
            </w:r>
            <w:r>
              <w:t xml:space="preserve"> </w:t>
            </w:r>
            <w:r>
              <w:rPr>
                <w:rStyle w:val="VerbatimChar"/>
              </w:rPr>
              <w:t xml:space="preserve">IR</w:t>
            </w:r>
            <w:r>
              <w:t xml:space="preserve">,</w:t>
            </w:r>
            <w:r>
              <w:t xml:space="preserve"> </w:t>
            </w:r>
            <w:r>
              <w:rPr>
                <w:rStyle w:val="VerbatimChar"/>
              </w:rPr>
              <w:t xml:space="preserve">CFG</w:t>
            </w:r>
            <w:r>
              <w:t xml:space="preserve">,</w:t>
            </w:r>
            <w:r>
              <w:t xml:space="preserve"> </w:t>
            </w:r>
            <w:r>
              <w:rPr>
                <w:rStyle w:val="VerbatimChar"/>
              </w:rPr>
              <w:t xml:space="preserve">SSA</w:t>
            </w:r>
            <w:r>
              <w:t xml:space="preserve">, байт-код</w:t>
            </w:r>
          </w:p>
        </w:tc>
      </w:tr>
      <w:tr>
        <w:tc>
          <w:tcPr/>
          <w:p>
            <w:pPr>
              <w:pStyle w:val="Compact"/>
            </w:pPr>
            <w:r>
              <w:t xml:space="preserve">Часть II. Верификация</w:t>
            </w:r>
          </w:p>
        </w:tc>
        <w:tc>
          <w:tcPr/>
          <w:p>
            <w:pPr>
              <w:pStyle w:val="Compact"/>
            </w:pPr>
            <w:r>
              <w:t xml:space="preserve">какие свойства этих представлений можно доказать или опровергнуть</w:t>
            </w:r>
          </w:p>
        </w:tc>
        <w:tc>
          <w:tcPr/>
          <w:p>
            <w:pPr>
              <w:pStyle w:val="Compact"/>
            </w:pPr>
            <w:r>
              <w:t xml:space="preserve">контракты, инварианты,</w:t>
            </w:r>
            <w:r>
              <w:t xml:space="preserve"> </w:t>
            </w:r>
            <w:r>
              <w:rPr>
                <w:rStyle w:val="VerbatimChar"/>
              </w:rPr>
              <w:t xml:space="preserve">VC</w:t>
            </w:r>
            <w:r>
              <w:t xml:space="preserve">, SMT-запросы, структуры Крипке, контрпримеры</w:t>
            </w:r>
          </w:p>
        </w:tc>
      </w:tr>
      <w:tr>
        <w:tc>
          <w:tcPr/>
          <w:p>
            <w:pPr>
              <w:pStyle w:val="Compact"/>
            </w:pPr>
            <w:r>
              <w:t xml:space="preserve">Приложения</w:t>
            </w:r>
          </w:p>
        </w:tc>
        <w:tc>
          <w:tcPr/>
          <w:p>
            <w:pPr>
              <w:pStyle w:val="Compact"/>
            </w:pPr>
            <w:r>
              <w:t xml:space="preserve">как собрать книгу в один воспроизводимый учебный контур</w:t>
            </w:r>
          </w:p>
        </w:tc>
        <w:tc>
          <w:tcPr/>
          <w:p>
            <w:pPr>
              <w:pStyle w:val="Compact"/>
            </w:pPr>
            <w:r>
              <w:t xml:space="preserve">учебный проект, спецификация Funny, внешние материалы курса</w:t>
            </w:r>
          </w:p>
        </w:tc>
      </w:tr>
    </w:tbl>
    <w:bookmarkEnd w:id="12"/>
    <w:p>
      <w:pPr>
        <w:pStyle w:val="BodyText"/>
      </w:pPr>
      <w:r>
        <w:t xml:space="preserve">Предметно-ориентированный язык (domain-specific language, DSL) выражает понятия и операции конкретной области, а не пытается быть универсальным языком программирования. Внешний DSL (external DSL) имеет собственные лексику и синтаксис и потому требует отдельной инструментальной цепочки; внутренний DSL (internal DSL) использует конструкции уже существующего языка. Методы этой книги особенно важны для внешних DSL: небольшая ошибка в грамматике, модели исполнения или диагностике быстро превращается в ошибку всего прикладного инструмента.</w:t>
      </w:r>
    </w:p>
    <w:p>
      <w:pPr>
        <w:pStyle w:val="BodyText"/>
      </w:pPr>
      <w:r>
        <w:t xml:space="preserve">Funny выбран как модельный учебный язык. Он достаточно мал, чтобы за один курс построить его переднюю часть (front-end), промежуточное представление и заднюю часть (back-end), но содержит функции, массивы, контракты и циклы, позволяющие связать трансляцию с верификацией. Funny не изображает готовый промышленный DSL: предметная область намеренно сведена к минимуму, чтобы читатель сосредоточился на переносимых методах. При проектировании реального DSL к этим методам добавляются анализ задач пользователей, эволюция языка, совместимость версий и интеграция с прикладной средой.</w:t>
      </w:r>
    </w:p>
    <w:p>
      <w:pPr>
        <w:pStyle w:val="BodyText"/>
      </w:pPr>
      <w:r>
        <w:t xml:space="preserve">Пособие адресовано прежде всего студентам старших курсов и начинающим преподавателям, которым нужен не только обзор понятий, но и рабочая траектория освоения курса. Поэтому рядом с теоретическими разделами помещены практические планы, домашние задания и упражнения, из которых затем вырастают контрольные работы и более сложные учебные проекты.</w:t>
      </w:r>
    </w:p>
    <w:p>
      <w:pPr>
        <w:pStyle w:val="BodyText"/>
      </w:pPr>
      <w:r>
        <w:t xml:space="preserve">Материал книги строится по принципу постепенного усложнения. Сначала вводятся основные понятия и ограничения формальных моделей, затем показывается, как эти модели превращаются в алгоритмы и инструментальные цепочки, и только после этого обсуждаются границы применимости и более современные расширения. Такой порядок позволяет видеть не отдельные техники, а систему взаимосвязей между ними.</w:t>
      </w:r>
    </w:p>
    <w:bookmarkEnd w:id="13"/>
    <w:bookmarkStart w:id="15" w:name="часть-i.-трансляция"/>
    <w:p>
      <w:pPr>
        <w:pStyle w:val="Heading1"/>
      </w:pPr>
      <w:r>
        <w:t xml:space="preserve">Часть I. Трансляция</w:t>
      </w:r>
    </w:p>
    <w:p>
      <w:pPr>
        <w:pStyle w:val="FirstParagraph"/>
      </w:pPr>
      <w:r>
        <w:t xml:space="preserve">Первая часть книги посвящена построению трансляторов для предметно-ориентированных языков. Здесь мы будем рассматривать не абстрактный</w:t>
      </w:r>
      <w:r>
        <w:t xml:space="preserve"> </w:t>
      </w:r>
      <w:r>
        <w:t xml:space="preserve">“идеальный компилятор”</w:t>
      </w:r>
      <w:r>
        <w:t xml:space="preserve">, а вполне конкретную инженерную цепочку: от описания языка и выбора его лексических единиц до промежуточных представлений, оптимизаций и генерации целевого кода. Такой порядок важен потому, что ошибки и ограничения ранних этапов почти всегда проявляются позднее, когда исправлять их уже значительно дороже.</w:t>
      </w:r>
    </w:p>
    <w:p>
      <w:pPr>
        <w:pStyle w:val="BodyText"/>
      </w:pPr>
      <w:r>
        <w:t xml:space="preserve">Для учебного курса особенно важно видеть, что каждая стадия трансляции создаёт собственные результаты и собственные критерии качества. Хороший лексер не сводится к тому, чтобы</w:t>
      </w:r>
      <w:r>
        <w:t xml:space="preserve"> </w:t>
      </w:r>
      <w:r>
        <w:t xml:space="preserve">“узнать слова”</w:t>
      </w:r>
      <w:r>
        <w:t xml:space="preserve"> </w:t>
      </w:r>
      <w:r>
        <w:t xml:space="preserve">во входном тексте: он обязан корректно работать на пограничных случаях, выдавать понятные позиции ошибок и не мешать дальнейшему синтаксическому анализу. Хороший парсер должен не просто строить дерево, а задавать устойчивую структуру для семантических проверок. Хорошее промежуточное представление должно быть одновременно достаточно простым для анализа и достаточно выразительным для генерации кода.</w:t>
      </w:r>
    </w:p>
    <w:p>
      <w:pPr>
        <w:pStyle w:val="BlockText"/>
      </w:pPr>
      <w:r>
        <w:rPr>
          <w:b/>
          <w:bCs/>
        </w:rPr>
        <w:t xml:space="preserve">Навигация по части I</w:t>
      </w:r>
    </w:p>
    <w:p>
      <w:pPr>
        <w:pStyle w:val="BlockText"/>
      </w:pPr>
      <w:r>
        <w:t xml:space="preserve">Эта часть книги строит ту самую цепочку представлений программы, к которой затем будет возвращаться верификация: от токенов и деревьев к аннотированному AST,</w:t>
      </w:r>
      <w:r>
        <w:t xml:space="preserve"> </w:t>
      </w:r>
      <w:r>
        <w:rPr>
          <w:rStyle w:val="VerbatimChar"/>
        </w:rPr>
        <w:t xml:space="preserve">IR</w:t>
      </w:r>
      <w:r>
        <w:t xml:space="preserve">,</w:t>
      </w:r>
      <w:r>
        <w:t xml:space="preserve"> </w:t>
      </w:r>
      <w:r>
        <w:rPr>
          <w:rStyle w:val="VerbatimChar"/>
        </w:rPr>
        <w:t xml:space="preserve">CFG</w:t>
      </w:r>
      <w:r>
        <w:t xml:space="preserve">,</w:t>
      </w:r>
      <w:r>
        <w:t xml:space="preserve"> </w:t>
      </w:r>
      <w:r>
        <w:rPr>
          <w:rStyle w:val="VerbatimChar"/>
        </w:rPr>
        <w:t xml:space="preserve">SSA</w:t>
      </w:r>
      <w:r>
        <w:t xml:space="preserve"> </w:t>
      </w:r>
      <w:r>
        <w:t xml:space="preserve">и целевому коду.</w:t>
      </w:r>
      <w:r>
        <w:t xml:space="preserve"> </w:t>
      </w:r>
      <w:r>
        <w:t xml:space="preserve">Для чтения этой части полезно держать рядом приложение В как каноническую спецификацию Funny, а приложение Б — как проектный контур, который превращает каждую главу в наблюдаемый этап учебного компилятора.</w:t>
      </w:r>
    </w:p>
    <w:bookmarkStart w:id="14" w:name="tbl:part1-01"/>
    <w:p>
      <w:pPr>
        <w:pStyle w:val="TableCaption"/>
      </w:pPr>
      <w:r>
        <w:t xml:space="preserve">Таблица 2. Карта первой части по главным представлениям программы и их роли.</w:t>
      </w:r>
    </w:p>
    <w:tbl>
      <w:tblPr>
        <w:tblStyle w:val="Table"/>
        <w:tblW w:type="pct" w:w="5000"/>
        <w:tblLayout w:type="fixed"/>
        <w:tblLook w:firstRow="1" w:lastRow="0" w:firstColumn="0" w:lastColumn="0" w:noHBand="0" w:noVBand="0" w:val="0020"/>
        <w:tblCaption w:val="Таблица 2. Карта первой части по главным представлениям программы и их роли."/>
      </w:tblPr>
      <w:tblGrid>
        <w:gridCol w:w="2640"/>
        <w:gridCol w:w="2640"/>
        <w:gridCol w:w="2640"/>
      </w:tblGrid>
      <w:tr>
        <w:trPr>
          <w:tblHeader w:val="on"/>
        </w:trPr>
        <w:tc>
          <w:tcPr/>
          <w:p>
            <w:pPr>
              <w:pStyle w:val="Compact"/>
            </w:pPr>
            <w:r>
              <w:t xml:space="preserve">Этап маршрута</w:t>
            </w:r>
          </w:p>
        </w:tc>
        <w:tc>
          <w:tcPr/>
          <w:p>
            <w:pPr>
              <w:pStyle w:val="Compact"/>
            </w:pPr>
            <w:r>
              <w:t xml:space="preserve">Что появляется впервые</w:t>
            </w:r>
          </w:p>
        </w:tc>
        <w:tc>
          <w:tcPr/>
          <w:p>
            <w:pPr>
              <w:pStyle w:val="Compact"/>
            </w:pPr>
            <w:r>
              <w:t xml:space="preserve">Зачем это нужно дальше</w:t>
            </w:r>
          </w:p>
        </w:tc>
      </w:tr>
      <w:tr>
        <w:tc>
          <w:tcPr/>
          <w:p>
            <w:pPr>
              <w:pStyle w:val="Compact"/>
            </w:pPr>
            <w:r>
              <w:t xml:space="preserve">главы 1-3</w:t>
            </w:r>
          </w:p>
        </w:tc>
        <w:tc>
          <w:tcPr/>
          <w:p>
            <w:pPr>
              <w:pStyle w:val="Compact"/>
            </w:pPr>
            <w:r>
              <w:t xml:space="preserve">архитектурная карта, формальные языки, токены</w:t>
            </w:r>
          </w:p>
        </w:tc>
        <w:tc>
          <w:tcPr/>
          <w:p>
            <w:pPr>
              <w:pStyle w:val="Compact"/>
            </w:pPr>
            <w:r>
              <w:t xml:space="preserve">чтобы грамматика и лексика языка были заданы как инженерный объект</w:t>
            </w:r>
          </w:p>
        </w:tc>
      </w:tr>
      <w:tr>
        <w:tc>
          <w:tcPr/>
          <w:p>
            <w:pPr>
              <w:pStyle w:val="Compact"/>
            </w:pPr>
            <w:r>
              <w:t xml:space="preserve">главы 4-5</w:t>
            </w:r>
          </w:p>
        </w:tc>
        <w:tc>
          <w:tcPr/>
          <w:p>
            <w:pPr>
              <w:pStyle w:val="Compact"/>
            </w:pPr>
            <w:r>
              <w:t xml:space="preserve">дерево разбора, AST, аннотированное AST, таблицы символов</w:t>
            </w:r>
          </w:p>
        </w:tc>
        <w:tc>
          <w:tcPr/>
          <w:p>
            <w:pPr>
              <w:pStyle w:val="Compact"/>
            </w:pPr>
            <w:r>
              <w:t xml:space="preserve">чтобы программа стала пригодной для семантических проверок и дальнейшего понижения представления (lowering)</w:t>
            </w:r>
          </w:p>
        </w:tc>
      </w:tr>
      <w:tr>
        <w:tc>
          <w:tcPr/>
          <w:p>
            <w:pPr>
              <w:pStyle w:val="Compact"/>
            </w:pPr>
            <w:r>
              <w:t xml:space="preserve">главы 6-7</w:t>
            </w:r>
          </w:p>
        </w:tc>
        <w:tc>
          <w:tcPr/>
          <w:p>
            <w:pPr>
              <w:pStyle w:val="Compact"/>
            </w:pPr>
            <w:r>
              <w:rPr>
                <w:rStyle w:val="VerbatimChar"/>
              </w:rPr>
              <w:t xml:space="preserve">IR</w:t>
            </w:r>
            <w:r>
              <w:t xml:space="preserve">,</w:t>
            </w:r>
            <w:r>
              <w:t xml:space="preserve"> </w:t>
            </w:r>
            <w:r>
              <w:rPr>
                <w:rStyle w:val="VerbatimChar"/>
              </w:rPr>
              <w:t xml:space="preserve">CFG</w:t>
            </w:r>
            <w:r>
              <w:t xml:space="preserve">,</w:t>
            </w:r>
            <w:r>
              <w:t xml:space="preserve"> </w:t>
            </w:r>
            <w:r>
              <w:rPr>
                <w:rStyle w:val="VerbatimChar"/>
              </w:rPr>
              <w:t xml:space="preserve">SSA</w:t>
            </w:r>
            <w:r>
              <w:t xml:space="preserve">, оптимизации, целевой ABI и байт-код</w:t>
            </w:r>
          </w:p>
        </w:tc>
        <w:tc>
          <w:tcPr/>
          <w:p>
            <w:pPr>
              <w:pStyle w:val="Compact"/>
            </w:pPr>
            <w:r>
              <w:t xml:space="preserve">чтобы проект получил наблюдаемые среднюю и заднюю части, а вторая часть книги — модели и представления для анализа</w:t>
            </w:r>
          </w:p>
        </w:tc>
      </w:tr>
    </w:tbl>
    <w:bookmarkEnd w:id="14"/>
    <w:p>
      <w:pPr>
        <w:pStyle w:val="BodyText"/>
      </w:pPr>
      <w:r>
        <w:t xml:space="preserve">Ещё одна сквозная мысль первой части состоит в том, что трансляция всегда живёт внутри инструментальной среды. Даже в учебной постановке требуется воспроизводимый запуск, понятный формат промежуточных данных, набор тестов и ясная связь между теорией и реализацией. По этой причине теоретические главы ниже сопровождаются практическим контуром: в них указано, какие именно занятия, упражнения и домашние задания закрепляют соответствующий материал.</w:t>
      </w:r>
    </w:p>
    <w:p>
      <w:pPr>
        <w:pStyle w:val="BodyText"/>
      </w:pPr>
      <w:r>
        <w:t xml:space="preserve">В этой части книги читатель последовательно проходит семь шагов. Сначала обсуждается место транслятора в общей архитектуре программного инструмента. Затем вводятся формальные языки и грамматики как математический аппарат для описания лексической и синтаксической структуры. После этого разбираются лексический и синтаксический анализ, семантическая обработка, промежуточные представления и оптимизации, а завершает часть переход к генерации исполнимого кода. Такой маршрут позволяет не только освоить отдельные алгоритмы, но и увидеть, как они собираются в единую рабочую систему и как именно из этой системы затем вырастает верификационная часть книги.</w:t>
      </w:r>
    </w:p>
    <w:bookmarkEnd w:id="15"/>
    <w:bookmarkStart w:id="38" w:name="Xd1e2aa3134d097de27ee5381cc86e24a4301454"/>
    <w:p>
      <w:pPr>
        <w:pStyle w:val="Heading1"/>
      </w:pPr>
      <w:r>
        <w:t xml:space="preserve">Глава 1. Архитектура транслятора и место курса</w:t>
      </w:r>
    </w:p>
    <w:p>
      <w:pPr>
        <w:pStyle w:val="FirstParagraph"/>
      </w:pPr>
      <w:r>
        <w:t xml:space="preserve">Когда говорят о трансляции программ, чаще всего имеют в виду компилятор</w:t>
      </w:r>
      <w:r>
        <w:fldChar w:fldCharType="begin"/>
      </w:r>
      <w:r>
        <w:instrText xml:space="preserve"> XE "компилятор"</w:instrText>
      </w:r>
      <w:r>
        <w:fldChar w:fldCharType="end"/>
      </w:r>
      <w:r>
        <w:t xml:space="preserve">. Для вводного разговора это естественно, но для целей данного пособия такого понимания недостаточно. В более широком смысле транслятором</w:t>
      </w:r>
      <w:r>
        <w:fldChar w:fldCharType="begin"/>
      </w:r>
      <w:r>
        <w:instrText xml:space="preserve"> XE "транслятор"</w:instrText>
      </w:r>
      <w:r>
        <w:fldChar w:fldCharType="end"/>
      </w:r>
      <w:r>
        <w:t xml:space="preserve"> </w:t>
      </w:r>
      <w:r>
        <w:t xml:space="preserve">следует считать любой инструмент, который переводит программу, модель или спецификацию из одного представления в другое, сохраняя существенный смысл и приспосабливая результат к ограничениям целевой среды. В эту картину входят не только классические компиляторы, но и генераторы байт-кода для виртуальных машин, интерпретаторы</w:t>
      </w:r>
      <w:r>
        <w:fldChar w:fldCharType="begin"/>
      </w:r>
      <w:r>
        <w:instrText xml:space="preserve"> XE "интерпретатор"</w:instrText>
      </w:r>
      <w:r>
        <w:fldChar w:fldCharType="end"/>
      </w:r>
      <w:r>
        <w:t xml:space="preserve"> </w:t>
      </w:r>
      <w:r>
        <w:t xml:space="preserve">с промежуточным внутренним представлением, преобразователи моделей и средства, которые подготавливают исходный текст к формальному анализу.</w:t>
      </w:r>
    </w:p>
    <w:p>
      <w:pPr>
        <w:pStyle w:val="BodyText"/>
      </w:pPr>
      <w:r>
        <w:t xml:space="preserve">Для предметно-ориентированных языков такой взгляд особенно важен. Здесь язык проектируется не вообще</w:t>
      </w:r>
      <w:r>
        <w:t xml:space="preserve"> </w:t>
      </w:r>
      <w:r>
        <w:t xml:space="preserve">“для программирования”</w:t>
      </w:r>
      <w:r>
        <w:t xml:space="preserve">, а для определённого класса задач, поэтому требования к инструменту заранее включают не только исполнение, но и диагностику, анализ свойств, удобство сопровождения и доверие к результату. Из-за этого трансляция не может рассматриваться как изолированный технический шаг между написанием программы и её запуском. Она становится центральной частью всей инструментальной цепочки.</w:t>
      </w:r>
    </w:p>
    <w:p>
      <w:pPr>
        <w:pStyle w:val="BlockText"/>
      </w:pPr>
      <w:r>
        <w:rPr>
          <w:b/>
          <w:bCs/>
        </w:rPr>
        <w:t xml:space="preserve">Навигация по главе</w:t>
      </w:r>
    </w:p>
    <w:p>
      <w:pPr>
        <w:pStyle w:val="BlockText"/>
      </w:pPr>
      <w:r>
        <w:t xml:space="preserve">Эта глава задаёт словарь всей первой части: ниже нам постоянно понадобятся различие между преобразованием и его результатом, границы между частями транслятора и требование наблюдаемости результатов.</w:t>
      </w:r>
      <w:r>
        <w:t xml:space="preserve"> </w:t>
      </w:r>
      <w:r>
        <w:t xml:space="preserve">В качестве сквозного мини-примера мы будем использовать корректный фрагмент программы на учебном языке Funny</w:t>
      </w:r>
      <w:r>
        <w:t xml:space="preserve"> </w:t>
      </w:r>
      <w:r>
        <w:rPr>
          <w:rStyle w:val="VerbatimChar"/>
        </w:rPr>
        <w:t xml:space="preserve">y = (a + 1) * 2;</w:t>
      </w:r>
      <w:r>
        <w:t xml:space="preserve">, а также ошибочные фрагменты</w:t>
      </w:r>
      <w:r>
        <w:t xml:space="preserve"> </w:t>
      </w:r>
      <w:r>
        <w:rPr>
          <w:rStyle w:val="VerbatimChar"/>
        </w:rPr>
        <w:t xml:space="preserve">@x = 1;</w:t>
      </w:r>
      <w:r>
        <w:t xml:space="preserve"> </w:t>
      </w:r>
      <w:r>
        <w:t xml:space="preserve">и</w:t>
      </w:r>
      <w:r>
        <w:t xml:space="preserve"> </w:t>
      </w:r>
      <w:r>
        <w:rPr>
          <w:rStyle w:val="VerbatimChar"/>
        </w:rPr>
        <w:t xml:space="preserve">f() returns r:int x = 1;</w:t>
      </w:r>
      <w:r>
        <w:t xml:space="preserve">, где</w:t>
      </w:r>
      <w:r>
        <w:t xml:space="preserve"> </w:t>
      </w:r>
      <w:r>
        <w:rPr>
          <w:rStyle w:val="VerbatimChar"/>
        </w:rPr>
        <w:t xml:space="preserve">x</w:t>
      </w:r>
      <w:r>
        <w:t xml:space="preserve"> </w:t>
      </w:r>
      <w:r>
        <w:t xml:space="preserve">не объявлено. В следующих главах этот же материал последовательно пройдёт через описание языка, лексический и синтаксический анализ, семантическую проверку, построение IR и генерацию целевого кода.</w:t>
      </w:r>
    </w:p>
    <w:bookmarkStart w:id="16" w:name="почему-программа-нуждается-в-переводе"/>
    <w:p>
      <w:pPr>
        <w:pStyle w:val="Heading2"/>
      </w:pPr>
      <w:r>
        <w:t xml:space="preserve">1.1. Почему программа нуждается в переводе</w:t>
      </w:r>
    </w:p>
    <w:p>
      <w:pPr>
        <w:pStyle w:val="FirstParagraph"/>
      </w:pPr>
      <w:r>
        <w:t xml:space="preserve">Программа почти никогда не исполняется в том виде, в каком её пишет человек. Разработчик использует осмысленные имена, вложенные конструкции, привычную арифметическую запись, абстрактные типы и управляющие структуры. Исполняющая среда требует другого: машинных инструкций, байт-кода, внутреннего графа вычислений или иной строго формализованной структуры. Между этими уровнями и располагается транслятор.</w:t>
      </w:r>
    </w:p>
    <w:p>
      <w:pPr>
        <w:pStyle w:val="BodyText"/>
      </w:pPr>
      <w:r>
        <w:t xml:space="preserve">У такого перехода есть несколько целей. Первая из них связана с переносимостью. Один и тот же исходный язык</w:t>
      </w:r>
      <w:r>
        <w:fldChar w:fldCharType="begin"/>
      </w:r>
      <w:r>
        <w:instrText xml:space="preserve"> XE "исходный язык"</w:instrText>
      </w:r>
      <w:r>
        <w:fldChar w:fldCharType="end"/>
      </w:r>
      <w:r>
        <w:t xml:space="preserve"> </w:t>
      </w:r>
      <w:r>
        <w:t xml:space="preserve">может быть отображён в машинный код разных архитектур, в байт-код виртуальной машины, в промежуточное представление</w:t>
      </w:r>
      <w:r>
        <w:fldChar w:fldCharType="begin"/>
      </w:r>
      <w:r>
        <w:instrText xml:space="preserve"> XE "промежуточное представление"</w:instrText>
      </w:r>
      <w:r>
        <w:fldChar w:fldCharType="end"/>
      </w:r>
      <w:r>
        <w:t xml:space="preserve"> </w:t>
      </w:r>
      <w:r>
        <w:t xml:space="preserve">для анализа или в модель, пригодную для проверки. Вторая цель состоит в повышении эффективности: правильно организованная трансляция позволяет упростить программу, сократить избыточные вычисления и приспособить результат к особенностям целевого языка</w:t>
      </w:r>
      <w:r>
        <w:fldChar w:fldCharType="begin"/>
      </w:r>
      <w:r>
        <w:instrText xml:space="preserve"> XE "целевой язык"</w:instrText>
      </w:r>
      <w:r>
        <w:fldChar w:fldCharType="end"/>
      </w:r>
      <w:r>
        <w:t xml:space="preserve">. Третья цель связана с безопасностью и контролируемостью. Чем раньше система обнаруживает ошибку в программе, тем ниже стоимость её исправления. Наконец, четвёртая цель состоит в инструментальной ценности: транслятор производит представления программы и вспомогательные данные, пригодные не только для исполнения, но и для тестирования, профилирования, статического анализа и верификации.</w:t>
      </w:r>
    </w:p>
    <w:p>
      <w:pPr>
        <w:pStyle w:val="BodyText"/>
      </w:pPr>
      <w:r>
        <w:t xml:space="preserve">Из этого видно, что транслятор не является</w:t>
      </w:r>
      <w:r>
        <w:t xml:space="preserve"> </w:t>
      </w:r>
      <w:r>
        <w:t xml:space="preserve">“переводчиком ради перевода”</w:t>
      </w:r>
      <w:r>
        <w:t xml:space="preserve">. Он задаёт форму, в которой программа может быть понята, проверена и исполнена.</w:t>
      </w:r>
    </w:p>
    <w:bookmarkEnd w:id="16"/>
    <w:bookmarkStart w:id="19" w:name="компиляция-интерпретация-и-трансляция"/>
    <w:p>
      <w:pPr>
        <w:pStyle w:val="Heading2"/>
      </w:pPr>
      <w:r>
        <w:t xml:space="preserve">1.2. Компиляция, интерпретация и трансляция</w:t>
      </w:r>
    </w:p>
    <w:p>
      <w:pPr>
        <w:pStyle w:val="FirstParagraph"/>
      </w:pPr>
      <w:r>
        <w:t xml:space="preserve">Полезно различать три близких, но не совпадающих понятия: компиляцию, интерпретацию и трансляцию в широком смысле.</w:t>
      </w:r>
    </w:p>
    <w:p>
      <w:pPr>
        <w:pStyle w:val="BodyText"/>
      </w:pPr>
      <w:r>
        <w:rPr>
          <w:i/>
          <w:iCs/>
        </w:rPr>
        <w:t xml:space="preserve">Компиляция</w:t>
      </w:r>
      <w:r>
        <w:fldChar w:fldCharType="begin"/>
      </w:r>
      <w:r>
        <w:instrText xml:space="preserve"> XE "компиляция"</w:instrText>
      </w:r>
      <w:r>
        <w:fldChar w:fldCharType="end"/>
      </w:r>
      <w:r>
        <w:t xml:space="preserve"> </w:t>
      </w:r>
      <w:r>
        <w:t xml:space="preserve">обычно означает предварительное преобразование исходной программы в целевой код, который затем может исполняться без участия исходного текста. Целевым результатом может быть машинный код, объектный модуль, байт-код или иное исполнимое представление. Сильная сторона такого подхода в том, что значительная часть анализа и подготовки переносится на этап сборки.</w:t>
      </w:r>
    </w:p>
    <w:p>
      <w:pPr>
        <w:pStyle w:val="BodyText"/>
      </w:pPr>
      <w:r>
        <w:rPr>
          <w:i/>
          <w:iCs/>
        </w:rPr>
        <w:t xml:space="preserve">Интерпретация</w:t>
      </w:r>
      <w:r>
        <w:fldChar w:fldCharType="begin"/>
      </w:r>
      <w:r>
        <w:instrText xml:space="preserve"> XE "интерпретация"</w:instrText>
      </w:r>
      <w:r>
        <w:fldChar w:fldCharType="end"/>
      </w:r>
      <w:r>
        <w:t xml:space="preserve"> </w:t>
      </w:r>
      <w:r>
        <w:t xml:space="preserve">устроена иначе. Здесь система читает исходную программу или её внутреннее представление и исполняет действия по мере продвижения по тексту или дереву. Формально интерпретатор тоже выполняет перевод, но делает это не заранее и целиком, а пошагово, чередуя анализ и исполнение.</w:t>
      </w:r>
    </w:p>
    <w:p>
      <w:pPr>
        <w:pStyle w:val="BodyText"/>
      </w:pPr>
      <w:r>
        <w:t xml:space="preserve">Термин</w:t>
      </w:r>
      <w:r>
        <w:t xml:space="preserve"> </w:t>
      </w:r>
      <w:r>
        <w:rPr>
          <w:i/>
          <w:iCs/>
        </w:rPr>
        <w:t xml:space="preserve">трансляция</w:t>
      </w:r>
      <w:r>
        <w:fldChar w:fldCharType="begin"/>
      </w:r>
      <w:r>
        <w:instrText xml:space="preserve"> XE "трансляция"</w:instrText>
      </w:r>
      <w:r>
        <w:fldChar w:fldCharType="end"/>
      </w:r>
      <w:r>
        <w:t xml:space="preserve"> </w:t>
      </w:r>
      <w:r>
        <w:t xml:space="preserve">объединяет оба случая и потому особенно удобен для данного курса. Нас интересует не столько способ запуска программы, сколько переход между уровнями представления. Этот же взгляд позволяет без искусственного разрыва рассматривать рядом традиционные компиляторные задачи и такие преобразования, где итогом становится не исполнимый файл, а промежуточный код, логическая формула или формальная модель.</w:t>
      </w:r>
    </w:p>
    <w:p>
      <w:pPr>
        <w:pStyle w:val="BodyText"/>
      </w:pPr>
      <w:r>
        <w:t xml:space="preserve">В реальных системах встречаются и смешанные схемы. Например, программа может сначала переводиться в байт-код</w:t>
      </w:r>
      <w:r>
        <w:fldChar w:fldCharType="begin"/>
      </w:r>
      <w:r>
        <w:instrText xml:space="preserve"> XE "байт-код"</w:instrText>
      </w:r>
      <w:r>
        <w:fldChar w:fldCharType="end"/>
      </w:r>
      <w:r>
        <w:t xml:space="preserve">, а затем исполняться интерпретатором; или сначала строится машинно-независимое представление, которое уже в момент запуска дополнительно специализируется под конкретную платформу. Поэтому с инженерной точки зрения полезно думать не категориями</w:t>
      </w:r>
      <w:r>
        <w:t xml:space="preserve"> </w:t>
      </w:r>
      <w:r>
        <w:t xml:space="preserve">“компилятор против интерпретатора”</w:t>
      </w:r>
      <w:r>
        <w:t xml:space="preserve">, а категориями представлений, преобразований и гарантий.</w:t>
      </w:r>
    </w:p>
    <w:bookmarkStart w:id="17" w:name="Xbee18ff20290ce20b50978f5106e7f6c11d379e"/>
    <w:p>
      <w:pPr>
        <w:pStyle w:val="Heading3"/>
      </w:pPr>
      <w:r>
        <w:t xml:space="preserve">Инструменты между исходным текстом и запуском</w:t>
      </w:r>
    </w:p>
    <w:p>
      <w:pPr>
        <w:pStyle w:val="FirstParagraph"/>
      </w:pPr>
      <w:r>
        <w:t xml:space="preserve">Компилятор – только один участник инструментальной цепочки. Ассемблер (assembler) переводит текст ассемблера в объектный код с машинными инструкциями и таблицами ссылок. Линковщик (linker) объединяет объектные модули и библиотеки, разрешает внешние имена и формирует исполнимый файл либо библиотеку. Загрузчик (loader) размещает программу и зависимости в памяти, выполняет необходимые перемещения адресов и передаёт управление точке входа. В цепочке JVM роль машинного объектного кода занимает байт-код класса, а загрузка, связывание и проверка выполняются виртуальной машиной.</w:t>
      </w:r>
    </w:p>
    <w:p>
      <w:pPr>
        <w:pStyle w:val="BodyText"/>
      </w:pPr>
      <w:r>
        <w:t xml:space="preserve">Предварительная компиляция (ahead-of-time compilation, AOT) выполняет основную генерацию до запуска. Динамическая компиляция (just-in-time compilation, JIT) переводит и специализирует код во время исполнения, используя сведения о реально встреченных типах и «горячих» участках. Эти режимы можно сочетать: байт-код заранее компилируется из исходного языка, а «горячие» методы позже превращаются JIT-компилятором в машинный код.</w:t>
      </w:r>
    </w:p>
    <w:bookmarkEnd w:id="17"/>
    <w:bookmarkStart w:id="18" w:name="виртуальные-машины"/>
    <w:p>
      <w:pPr>
        <w:pStyle w:val="Heading3"/>
      </w:pPr>
      <w:r>
        <w:t xml:space="preserve">Виртуальные машины</w:t>
      </w:r>
    </w:p>
    <w:p>
      <w:pPr>
        <w:pStyle w:val="FirstParagraph"/>
      </w:pPr>
      <w:r>
        <w:t xml:space="preserve">Виртуальная машина (virtual machine, VM) задаёт программную модель процессора и среды исполнения. Стековая VM хранит промежуточные операнды на стеке и использует компактные инструкции вроде «загрузить, загрузить, сложить». Регистровая VM явно называет виртуальные регистры; её инструкции обычно длиннее, но требуют меньше пересылок через стек. Выбор модели влияет на формат байт-кода, диспетчеризацию и генератор кода.</w:t>
      </w:r>
    </w:p>
    <w:p>
      <w:pPr>
        <w:pStyle w:val="BodyText"/>
      </w:pPr>
      <w:r>
        <w:t xml:space="preserve">Интерпретатор байт-кода обычно содержит цикл диспетчеризации (dispatch loop): прочитать код операции, декодировать операнды, выполнить действие и перейти к следующей инструкции. Каждый вызов получает кадр (frame), где находятся параметры, локальные значения, адрес возврата и, для стековой машины, стек операндов. Загрузчик проверяет и подготавливает модуль, после чего интерпретатор или JIT исполняет его методы. В проекте Funny собственную VM реализовывать не требуется: JVM служит готовой целевой средой, но проектирование ABI и байт-кода опирается на эту модель.</w:t>
      </w:r>
    </w:p>
    <w:p>
      <w:pPr>
        <w:pStyle w:val="BodyText"/>
      </w:pPr>
      <w:r>
        <w:t xml:space="preserve">Исторически развитие цепочки шло от ручного машинного кода к ассемблерам, компиляторам высокого уровня, переносимым промежуточным языкам и управляемым средам с JIT. Граница между «компилятором» и «средой исполнения» поэтому стала подвижной, однако разделение ответственности между преобразованием, связыванием, загрузкой и исполнением сохраняется.</w:t>
      </w:r>
    </w:p>
    <w:bookmarkEnd w:id="18"/>
    <w:bookmarkEnd w:id="19"/>
    <w:bookmarkStart w:id="24" w:name="общая-схема-конвейера-трансляции"/>
    <w:p>
      <w:pPr>
        <w:pStyle w:val="Heading2"/>
      </w:pPr>
      <w:r>
        <w:t xml:space="preserve">1.3. Общая схема конвейера трансляции</w:t>
      </w:r>
    </w:p>
    <w:p>
      <w:pPr>
        <w:pStyle w:val="FirstParagraph"/>
      </w:pPr>
      <w:r>
        <w:t xml:space="preserve">С инженерной точки зрения транслятор удобнее всего рассматривать как конвейер преобразований. В литературе по компиляторам принято делить этот конвейер на три крупные зоны: переднюю часть (front-end)</w:t>
      </w:r>
      <w:r>
        <w:fldChar w:fldCharType="begin"/>
      </w:r>
      <w:r>
        <w:instrText xml:space="preserve"> XE "front-end"</w:instrText>
      </w:r>
      <w:r>
        <w:fldChar w:fldCharType="end"/>
      </w:r>
      <w:r>
        <w:t xml:space="preserve">, среднюю часть (middle-end)</w:t>
      </w:r>
      <w:r>
        <w:fldChar w:fldCharType="begin"/>
      </w:r>
      <w:r>
        <w:instrText xml:space="preserve"> XE "middle-end"</w:instrText>
      </w:r>
      <w:r>
        <w:fldChar w:fldCharType="end"/>
      </w:r>
      <w:r>
        <w:t xml:space="preserve"> </w:t>
      </w:r>
      <w:r>
        <w:t xml:space="preserve">и заднюю часть (back-end)</w:t>
      </w:r>
      <w:r>
        <w:fldChar w:fldCharType="begin"/>
      </w:r>
      <w:r>
        <w:instrText xml:space="preserve"> XE "back-end"</w:instrText>
      </w:r>
      <w:r>
        <w:fldChar w:fldCharType="end"/>
      </w:r>
      <w:r>
        <w:t xml:space="preserve">.</w:t>
      </w:r>
    </w:p>
    <w:p>
      <w:pPr>
        <w:pStyle w:val="BodyText"/>
      </w:pPr>
      <w:r>
        <w:t xml:space="preserve">Передняя часть отвечает за понимание исходного языка. Именно здесь система должна установить, какие лексемы присутствуют в тексте, какую синтаксическую структуру они образуют и к каким сущностям относятся имена, типы и сигнатуры.</w:t>
      </w:r>
    </w:p>
    <w:p>
      <w:pPr>
        <w:pStyle w:val="BodyText"/>
      </w:pPr>
      <w:r>
        <w:t xml:space="preserve">Средняя часть работает уже не с поверхностной записью программы, а с внутренним представлением, удобным для анализа и преобразований. Здесь нормализуют код, строят графы потока управления, выполняют анализы данных и оптимизации, а затем готовят представление к генерации целевого результата.</w:t>
      </w:r>
    </w:p>
    <w:p>
      <w:pPr>
        <w:pStyle w:val="BodyText"/>
      </w:pPr>
      <w:r>
        <w:t xml:space="preserve">Задняя часть отвечает за переход к ограничениям целевой платформы: выбор инструкций, организацию переходов и вызовов, размещение значений по слотам или регистрам и выпуск финального исполнимого или проверяемого представления.</w:t>
      </w:r>
    </w:p>
    <w:p>
      <w:pPr>
        <w:pStyle w:val="BodyText"/>
        <w:keepNext/>
      </w:pPr>
      <w:r>
        <w:t xml:space="preserve">Каждая из этих частей не является монолитным</w:t>
      </w:r>
      <w:r>
        <w:t xml:space="preserve"> </w:t>
      </w:r>
      <w:r>
        <w:t xml:space="preserve">“алгоритмом”</w:t>
      </w:r>
      <w:r>
        <w:t xml:space="preserve"> </w:t>
      </w:r>
      <w:r>
        <w:t xml:space="preserve">или</w:t>
      </w:r>
      <w:r>
        <w:t xml:space="preserve"> </w:t>
      </w:r>
      <w:r>
        <w:t xml:space="preserve">“компонентом”</w:t>
      </w:r>
      <w:r>
        <w:t xml:space="preserve">, а, в свою очередь, делится на более мелкие этапы.</w:t>
      </w:r>
      <w:r>
        <w:t xml:space="preserve"> </w:t>
      </w:r>
      <w:r>
        <w:t xml:space="preserve">В частности, в работе передней части традиционно выделяют следующие этапы:</w:t>
      </w:r>
    </w:p>
    <w:p>
      <w:pPr>
        <w:numPr>
          <w:ilvl w:val="0"/>
          <w:numId w:val="1001"/>
        </w:numPr>
      </w:pPr>
      <w:r>
        <w:rPr>
          <w:i/>
          <w:iCs/>
        </w:rPr>
        <w:t xml:space="preserve">Лексический анализ</w:t>
      </w:r>
      <w:r>
        <w:fldChar w:fldCharType="begin"/>
      </w:r>
      <w:r>
        <w:instrText xml:space="preserve"> XE "лексический анализ"</w:instrText>
      </w:r>
      <w:r>
        <w:fldChar w:fldCharType="end"/>
      </w:r>
      <w:r>
        <w:t xml:space="preserve"> </w:t>
      </w:r>
      <w:r>
        <w:t xml:space="preserve">преобразует поток символов в поток токенов.</w:t>
      </w:r>
    </w:p>
    <w:p>
      <w:pPr>
        <w:numPr>
          <w:ilvl w:val="0"/>
          <w:numId w:val="1001"/>
        </w:numPr>
      </w:pPr>
      <w:r>
        <w:rPr>
          <w:i/>
          <w:iCs/>
        </w:rPr>
        <w:t xml:space="preserve">Синтаксический анализ</w:t>
      </w:r>
      <w:r>
        <w:fldChar w:fldCharType="begin"/>
      </w:r>
      <w:r>
        <w:instrText xml:space="preserve"> XE "синтаксический анализ"</w:instrText>
      </w:r>
      <w:r>
        <w:fldChar w:fldCharType="end"/>
      </w:r>
      <w:r>
        <w:t xml:space="preserve"> </w:t>
      </w:r>
      <w:r>
        <w:t xml:space="preserve">строит дерево разбора или абстрактное синтаксическое дерево.</w:t>
      </w:r>
    </w:p>
    <w:p>
      <w:pPr>
        <w:numPr>
          <w:ilvl w:val="0"/>
          <w:numId w:val="1001"/>
        </w:numPr>
      </w:pPr>
      <w:r>
        <w:rPr>
          <w:i/>
          <w:iCs/>
        </w:rPr>
        <w:t xml:space="preserve">Семантический анализ</w:t>
      </w:r>
      <w:r>
        <w:fldChar w:fldCharType="begin"/>
      </w:r>
      <w:r>
        <w:instrText xml:space="preserve"> XE "семантический анализ"</w:instrText>
      </w:r>
      <w:r>
        <w:fldChar w:fldCharType="end"/>
      </w:r>
      <w:r>
        <w:t xml:space="preserve"> </w:t>
      </w:r>
      <w:r>
        <w:t xml:space="preserve">разрешает имена, проверяет типы и контекстные ограничения и тем самым готовит аннотированное дерево и таблицы символов к передаче в среднюю часть транслятора.</w:t>
      </w:r>
    </w:p>
    <w:p>
      <w:pPr>
        <w:pStyle w:val="FirstParagraph"/>
      </w:pPr>
      <w:r>
        <w:t xml:space="preserve">Эта двухуровневая картина показана на рисунке</w:t>
      </w:r>
      <w:r>
        <w:t xml:space="preserve"> </w:t>
      </w:r>
      <w:hyperlink w:anchor="fig:ch01-01">
        <w:r>
          <w:rPr>
            <w:rStyle w:val="Hyperlink"/>
          </w:rPr>
          <w:t xml:space="preserve">1</w:t>
        </w:r>
      </w:hyperlink>
      <w:r>
        <w:t xml:space="preserve">.</w:t>
      </w:r>
    </w:p>
    <w:bookmarkStart w:id="23" w:name="fig:ch01-01"/>
    <w:p>
      <w:pPr>
        <w:pStyle w:val="CaptionedFigure"/>
      </w:pPr>
      <w:r>
        <w:drawing>
          <ns1:inline>
            <ns1:extent cx="6146800" cy="2080374"/>
            <ns1:effectExtent b="0" l="0" r="0" t="0"/>
            <ns1:docPr descr="Общая схема конвейера трансляции" title="" id="21" name="Picture"/>
            <ns2:graphic>
              <ns2:graphicData uri="http://schemas.openxmlformats.org/drawingml/2006/picture">
                <ns3:pic>
                  <ns3:nvPicPr>
                    <ns3:cNvPr descr="../../assets/figures/ch01/ch01-01.png" id="22" name="Picture"/>
                    <ns3:cNvPicPr>
                      <ns2:picLocks noChangeArrowheads="1" noChangeAspect="1"/>
                    </ns3:cNvPicPr>
                  </ns3:nvPicPr>
                  <ns3:blipFill>
                    <ns2:blip ns4:embed="rId20"/>
                    <ns2:stretch>
                      <ns2:fillRect/>
                    </ns2:stretch>
                  </ns3:blipFill>
                  <ns3:spPr bwMode="auto">
                    <ns2:xfrm>
                      <ns2:off x="0" y="0"/>
                      <ns2:ext cx="6146800" cy="2080374"/>
                    </ns2:xfrm>
                    <ns2:prstGeom prst="rect">
                      <ns2:avLst/>
                    </ns2:prstGeom>
                    <ns2:noFill/>
                    <ns2:ln w="9525">
                      <ns2:noFill/>
                      <ns2:headEnd/>
                      <ns2:tailEnd/>
                    </ns2:ln>
                  </ns3:spPr>
                </ns3:pic>
              </ns2:graphicData>
            </ns2:graphic>
          </ns1:inline>
        </w:drawing>
      </w:r>
    </w:p>
    <w:p>
      <w:pPr>
        <w:pStyle w:val="ImageCaption"/>
      </w:pPr>
      <w:r>
        <w:t xml:space="preserve">Диаграмма 1. Общая схема конвейера трансляции</w:t>
      </w:r>
    </w:p>
    <w:bookmarkEnd w:id="23"/>
    <w:p>
      <w:pPr>
        <w:pStyle w:val="BodyText"/>
      </w:pPr>
      <w:r>
        <w:t xml:space="preserve">Такое деление помогает правильно распределять ответственность между модулями. Передняя часть не должна зависеть от частных особенностей целевой архитектуры. Задняя часть не должна</w:t>
      </w:r>
      <w:r>
        <w:t xml:space="preserve"> </w:t>
      </w:r>
      <w:r>
        <w:t xml:space="preserve">“знать”</w:t>
      </w:r>
      <w:r>
        <w:t xml:space="preserve"> </w:t>
      </w:r>
      <w:r>
        <w:t xml:space="preserve">детали синтаксического сахара исходного языка. Средняя часть становится местом встречи двух миров и потому требует особенно аккуратного выбора внутренних структур.</w:t>
      </w:r>
    </w:p>
    <w:bookmarkEnd w:id="24"/>
    <w:bookmarkStart w:id="26" w:name="преобразования-и-представления-программы"/>
    <w:p>
      <w:pPr>
        <w:pStyle w:val="Heading2"/>
      </w:pPr>
      <w:r>
        <w:t xml:space="preserve">1.4. Преобразования и представления программы</w:t>
      </w:r>
    </w:p>
    <w:p>
      <w:pPr>
        <w:pStyle w:val="FirstParagraph"/>
      </w:pPr>
      <w:r>
        <w:t xml:space="preserve">После общей схемы полезно жёстко развести сами этапы и продукты их работы.</w:t>
      </w:r>
    </w:p>
    <w:p>
      <w:pPr>
        <w:pStyle w:val="BodyText"/>
      </w:pPr>
      <w:r>
        <w:t xml:space="preserve">Этап трансляции – это выполняемое преобразование. Его основным результатом обычно служит выходное представление программы, передаваемое следующему этапу; дополнительно могут возникать вспомогательные структуры и данные, а также диагностические сообщения.</w:t>
      </w:r>
    </w:p>
    <w:p>
      <w:pPr>
        <w:pStyle w:val="BodyText"/>
        <w:keepNext/>
      </w:pPr>
      <w:r>
        <w:t xml:space="preserve">Поэтому:</w:t>
      </w:r>
    </w:p>
    <w:p>
      <w:pPr>
        <w:pStyle w:val="Compact"/>
        <w:numPr>
          <w:ilvl w:val="0"/>
          <w:numId w:val="1002"/>
        </w:numPr>
      </w:pPr>
      <w:r>
        <w:t xml:space="preserve">лексический анализ, синтаксический анализ, семантический анализ, middle-end и генерация кода – этапы;</w:t>
      </w:r>
    </w:p>
    <w:p>
      <w:pPr>
        <w:pStyle w:val="Compact"/>
        <w:numPr>
          <w:ilvl w:val="0"/>
          <w:numId w:val="1002"/>
        </w:numPr>
      </w:pPr>
      <w:r>
        <w:t xml:space="preserve">поток токенов, дерево разбора, AST, аннотированное AST, CFG, IR и целевой код – представления программы;</w:t>
      </w:r>
    </w:p>
    <w:p>
      <w:pPr>
        <w:pStyle w:val="Compact"/>
        <w:numPr>
          <w:ilvl w:val="0"/>
          <w:numId w:val="1002"/>
        </w:numPr>
      </w:pPr>
      <w:r>
        <w:t xml:space="preserve">таблицы символов и результаты анализов – вспомогательные структуры и данные;</w:t>
      </w:r>
    </w:p>
    <w:p>
      <w:pPr>
        <w:pStyle w:val="Compact"/>
        <w:numPr>
          <w:ilvl w:val="0"/>
          <w:numId w:val="1002"/>
        </w:numPr>
      </w:pPr>
      <w:r>
        <w:t xml:space="preserve">ошибки и предупреждения – диагностические сообщения.</w:t>
      </w:r>
    </w:p>
    <w:p>
      <w:pPr>
        <w:pStyle w:val="FirstParagraph"/>
      </w:pPr>
      <w:r>
        <w:t xml:space="preserve">Один и тот же этап может выпускать несколько связанных результатов. Например, семантический анализ естественно порождает не только аннотированное AST, но и таблицы символов, диагностические сообщения и, в некоторых архитектурах, уже частично пониженную форму программы. Аналогично средняя часть редко работает с одним</w:t>
      </w:r>
      <w:r>
        <w:t xml:space="preserve"> </w:t>
      </w:r>
      <w:r>
        <w:t xml:space="preserve">“IR вообще”</w:t>
      </w:r>
      <w:r>
        <w:t xml:space="preserve">: на практике он может строить CFG, SSA-форму и оптимизированный линейный код как несколько взаимосвязанных представлений одной и той же программы.</w:t>
      </w:r>
    </w:p>
    <w:p>
      <w:pPr>
        <w:pStyle w:val="BodyText"/>
      </w:pPr>
      <w:r>
        <w:t xml:space="preserve">Именно это различие особенно важно для учебного проекта. Команды вида</w:t>
      </w:r>
      <w:r>
        <w:t xml:space="preserve"> </w:t>
      </w:r>
      <w:r>
        <w:rPr>
          <w:rStyle w:val="VerbatimChar"/>
        </w:rPr>
        <w:t xml:space="preserve">--tokens</w:t>
      </w:r>
      <w:r>
        <w:t xml:space="preserve">,</w:t>
      </w:r>
      <w:r>
        <w:t xml:space="preserve"> </w:t>
      </w:r>
      <w:r>
        <w:rPr>
          <w:rStyle w:val="VerbatimChar"/>
        </w:rPr>
        <w:t xml:space="preserve">--ast</w:t>
      </w:r>
      <w:r>
        <w:t xml:space="preserve">,</w:t>
      </w:r>
      <w:r>
        <w:t xml:space="preserve"> </w:t>
      </w:r>
      <w:r>
        <w:rPr>
          <w:rStyle w:val="VerbatimChar"/>
        </w:rPr>
        <w:t xml:space="preserve">--ir</w:t>
      </w:r>
      <w:r>
        <w:t xml:space="preserve"> </w:t>
      </w:r>
      <w:r>
        <w:t xml:space="preserve">полезны не потому, что</w:t>
      </w:r>
      <w:r>
        <w:t xml:space="preserve"> </w:t>
      </w:r>
      <w:r>
        <w:t xml:space="preserve">“так удобнее печатать отладку”</w:t>
      </w:r>
      <w:r>
        <w:t xml:space="preserve">, а потому, что они делают выходные представления этапов наблюдаемыми и тем самым дисциплинируют архитектуру всего транслятора.</w:t>
      </w:r>
    </w:p>
    <w:p>
      <w:pPr>
        <w:pStyle w:val="BodyText"/>
      </w:pPr>
      <w:r>
        <w:t xml:space="preserve">Чтобы не терять связь между общей схемой и тем реальным материалом, который затем будет разбираться по частям, полезно один раз свести конвейер в короткую рабочую карту. Для сквозного фрагмента</w:t>
      </w:r>
      <w:r>
        <w:t xml:space="preserve"> </w:t>
      </w:r>
      <w:r>
        <w:rPr>
          <w:rStyle w:val="VerbatimChar"/>
        </w:rPr>
        <w:t xml:space="preserve">y = (a + 1) * 2;</w:t>
      </w:r>
      <w:r>
        <w:t xml:space="preserve"> </w:t>
      </w:r>
      <w:r>
        <w:t xml:space="preserve">она показана в таблице</w:t>
      </w:r>
      <w:r>
        <w:t xml:space="preserve"> </w:t>
      </w:r>
      <w:hyperlink w:anchor="tbl:ch01-01">
        <w:r>
          <w:rPr>
            <w:rStyle w:val="Hyperlink"/>
          </w:rPr>
          <w:t xml:space="preserve">3</w:t>
        </w:r>
      </w:hyperlink>
      <w:r>
        <w:t xml:space="preserve">.</w:t>
      </w:r>
    </w:p>
    <w:bookmarkStart w:id="25" w:name="tbl:ch01-01"/>
    <w:p>
      <w:pPr>
        <w:pStyle w:val="TableCaption"/>
      </w:pPr>
      <w:r>
        <w:t xml:space="preserve">Таблица 3. Рабочая карта одного и того же фрагмента программы на разных этапах конвейера трансляции.</w:t>
      </w:r>
    </w:p>
    <w:tbl>
      <w:tblPr>
        <w:tblStyle w:val="Table"/>
        <w:tblW w:type="pct" w:w="5000"/>
        <w:tblLayout w:type="fixed"/>
        <w:tblLook w:firstRow="1" w:lastRow="0" w:firstColumn="0" w:lastColumn="0" w:noHBand="0" w:noVBand="0" w:val="0020"/>
        <w:tblCaption w:val="Таблица 3. Рабочая карта одного и того же фрагмента программы на разных этапах конвейера трансляции."/>
      </w:tblPr>
      <w:tblGrid>
        <w:gridCol w:w="2640"/>
        <w:gridCol w:w="2640"/>
        <w:gridCol w:w="2640"/>
      </w:tblGrid>
      <w:tr>
        <w:trPr>
          <w:tblHeader w:val="on"/>
        </w:trPr>
        <w:tc>
          <w:tcPr/>
          <w:p>
            <w:pPr>
              <w:pStyle w:val="Compact"/>
            </w:pPr>
            <w:r>
              <w:t xml:space="preserve">Этап</w:t>
            </w:r>
          </w:p>
        </w:tc>
        <w:tc>
          <w:tcPr/>
          <w:p>
            <w:pPr>
              <w:pStyle w:val="Compact"/>
            </w:pPr>
            <w:r>
              <w:t xml:space="preserve">Главный вопрос</w:t>
            </w:r>
          </w:p>
        </w:tc>
        <w:tc>
          <w:tcPr/>
          <w:p>
            <w:pPr>
              <w:pStyle w:val="Compact"/>
            </w:pPr>
            <w:r>
              <w:t xml:space="preserve">Наблюдаемый результат</w:t>
            </w:r>
          </w:p>
        </w:tc>
      </w:tr>
      <w:tr>
        <w:tc>
          <w:tcPr/>
          <w:p>
            <w:pPr>
              <w:pStyle w:val="Compact"/>
            </w:pPr>
            <w:r>
              <w:t xml:space="preserve">Лексический анализ</w:t>
            </w:r>
          </w:p>
        </w:tc>
        <w:tc>
          <w:tcPr/>
          <w:p>
            <w:pPr>
              <w:pStyle w:val="Compact"/>
            </w:pPr>
            <w:r>
              <w:t xml:space="preserve">Какие лексемы и позиции видит система?</w:t>
            </w:r>
          </w:p>
        </w:tc>
        <w:tc>
          <w:tcPr/>
          <w:p>
            <w:pPr>
              <w:pStyle w:val="Compact"/>
            </w:pPr>
            <w:r>
              <w:t xml:space="preserve">Поток токенов</w:t>
            </w:r>
            <w:r>
              <w:t xml:space="preserve"> </w:t>
            </w:r>
            <w:r>
              <w:rPr>
                <w:rStyle w:val="VerbatimChar"/>
              </w:rPr>
              <w:t xml:space="preserve">IDENT(y)</w:t>
            </w:r>
            <w:r>
              <w:t xml:space="preserve"> </w:t>
            </w:r>
            <w:r>
              <w:rPr>
                <w:rStyle w:val="VerbatimChar"/>
              </w:rPr>
              <w:t xml:space="preserve">ASSIGN</w:t>
            </w:r>
            <w:r>
              <w:t xml:space="preserve"> </w:t>
            </w:r>
            <w:r>
              <w:rPr>
                <w:rStyle w:val="VerbatimChar"/>
              </w:rPr>
              <w:t xml:space="preserve">LPAREN</w:t>
            </w:r>
            <w:r>
              <w:t xml:space="preserve"> </w:t>
            </w:r>
            <w:r>
              <w:rPr>
                <w:rStyle w:val="VerbatimChar"/>
              </w:rPr>
              <w:t xml:space="preserve">IDENT(a)</w:t>
            </w:r>
            <w:r>
              <w:t xml:space="preserve"> </w:t>
            </w:r>
            <w:r>
              <w:rPr>
                <w:rStyle w:val="VerbatimChar"/>
              </w:rPr>
              <w:t xml:space="preserve">PLUS</w:t>
            </w:r>
            <w:r>
              <w:t xml:space="preserve"> </w:t>
            </w:r>
            <w:r>
              <w:rPr>
                <w:rStyle w:val="VerbatimChar"/>
              </w:rPr>
              <w:t xml:space="preserve">INT(1)</w:t>
            </w:r>
            <w:r>
              <w:t xml:space="preserve"> </w:t>
            </w:r>
            <w:r>
              <w:rPr>
                <w:rStyle w:val="VerbatimChar"/>
              </w:rPr>
              <w:t xml:space="preserve">RPAREN</w:t>
            </w:r>
            <w:r>
              <w:t xml:space="preserve"> </w:t>
            </w:r>
            <w:r>
              <w:rPr>
                <w:rStyle w:val="VerbatimChar"/>
              </w:rPr>
              <w:t xml:space="preserve">STAR</w:t>
            </w:r>
            <w:r>
              <w:t xml:space="preserve"> </w:t>
            </w:r>
            <w:r>
              <w:rPr>
                <w:rStyle w:val="VerbatimChar"/>
              </w:rPr>
              <w:t xml:space="preserve">INT(2)</w:t>
            </w:r>
            <w:r>
              <w:t xml:space="preserve"> </w:t>
            </w:r>
            <w:r>
              <w:rPr>
                <w:rStyle w:val="VerbatimChar"/>
              </w:rPr>
              <w:t xml:space="preserve">SEMI</w:t>
            </w:r>
          </w:p>
        </w:tc>
      </w:tr>
      <w:tr>
        <w:tc>
          <w:tcPr/>
          <w:p>
            <w:pPr>
              <w:pStyle w:val="Compact"/>
            </w:pPr>
            <w:r>
              <w:t xml:space="preserve">Синтаксический анализ</w:t>
            </w:r>
          </w:p>
        </w:tc>
        <w:tc>
          <w:tcPr/>
          <w:p>
            <w:pPr>
              <w:pStyle w:val="Compact"/>
            </w:pPr>
            <w:r>
              <w:t xml:space="preserve">Какова структура выражения?</w:t>
            </w:r>
          </w:p>
        </w:tc>
        <w:tc>
          <w:tcPr/>
          <w:p>
            <w:pPr>
              <w:pStyle w:val="Compact"/>
            </w:pPr>
            <w:r>
              <w:t xml:space="preserve">AST присваивания</w:t>
            </w:r>
            <w:r>
              <w:t xml:space="preserve"> </w:t>
            </w:r>
            <w:r>
              <w:rPr>
                <w:rStyle w:val="VerbatimChar"/>
              </w:rPr>
              <w:t xml:space="preserve">Assign(y, Mul(Add(a, 1), 2))</w:t>
            </w:r>
          </w:p>
        </w:tc>
      </w:tr>
      <w:tr>
        <w:tc>
          <w:tcPr/>
          <w:p>
            <w:pPr>
              <w:pStyle w:val="Compact"/>
            </w:pPr>
            <w:r>
              <w:t xml:space="preserve">Семантический анализ</w:t>
            </w:r>
          </w:p>
        </w:tc>
        <w:tc>
          <w:tcPr/>
          <w:p>
            <w:pPr>
              <w:pStyle w:val="Compact"/>
            </w:pPr>
            <w:r>
              <w:t xml:space="preserve">Что означают имена и какие типы имеют узлы?</w:t>
            </w:r>
          </w:p>
        </w:tc>
        <w:tc>
          <w:tcPr/>
          <w:p>
            <w:pPr>
              <w:pStyle w:val="Compact"/>
            </w:pPr>
            <w:r>
              <w:t xml:space="preserve">Аннотированное AST и таблица символов с</w:t>
            </w:r>
            <w:r>
              <w:t xml:space="preserve"> </w:t>
            </w:r>
            <w:r>
              <w:rPr>
                <w:rStyle w:val="VerbatimChar"/>
              </w:rPr>
              <w:t xml:space="preserve">a:int</w:t>
            </w:r>
            <w:r>
              <w:t xml:space="preserve"> </w:t>
            </w:r>
            <w:r>
              <w:t xml:space="preserve">и</w:t>
            </w:r>
            <w:r>
              <w:t xml:space="preserve"> </w:t>
            </w:r>
            <w:r>
              <w:rPr>
                <w:rStyle w:val="VerbatimChar"/>
              </w:rPr>
              <w:t xml:space="preserve">y:int</w:t>
            </w:r>
          </w:p>
        </w:tc>
      </w:tr>
      <w:tr>
        <w:tc>
          <w:tcPr/>
          <w:p>
            <w:pPr>
              <w:pStyle w:val="Compact"/>
            </w:pPr>
            <w:r>
              <w:t xml:space="preserve">Построение IR</w:t>
            </w:r>
          </w:p>
        </w:tc>
        <w:tc>
          <w:tcPr/>
          <w:p>
            <w:pPr>
              <w:pStyle w:val="Compact"/>
            </w:pPr>
            <w:r>
              <w:t xml:space="preserve">В какой форме удобно выполнять анализы и преобразования?</w:t>
            </w:r>
          </w:p>
        </w:tc>
        <w:tc>
          <w:tcPr/>
          <w:p>
            <w:pPr>
              <w:pStyle w:val="Compact"/>
            </w:pPr>
            <w:r>
              <w:t xml:space="preserve">Линейная IR вида</w:t>
            </w:r>
            <w:r>
              <w:t xml:space="preserve"> </w:t>
            </w:r>
            <w:r>
              <w:rPr>
                <w:rStyle w:val="VerbatimChar"/>
              </w:rPr>
              <w:t xml:space="preserve">t1 = a + 1</w:t>
            </w:r>
            <w:r>
              <w:t xml:space="preserve">,</w:t>
            </w:r>
            <w:r>
              <w:t xml:space="preserve"> </w:t>
            </w:r>
            <w:r>
              <w:rPr>
                <w:rStyle w:val="VerbatimChar"/>
              </w:rPr>
              <w:t xml:space="preserve">t2 = t1 * 2</w:t>
            </w:r>
            <w:r>
              <w:t xml:space="preserve">,</w:t>
            </w:r>
            <w:r>
              <w:t xml:space="preserve"> </w:t>
            </w:r>
            <w:r>
              <w:rPr>
                <w:rStyle w:val="VerbatimChar"/>
              </w:rPr>
              <w:t xml:space="preserve">y = t2</w:t>
            </w:r>
          </w:p>
        </w:tc>
      </w:tr>
      <w:tr>
        <w:tc>
          <w:tcPr/>
          <w:p>
            <w:pPr>
              <w:pStyle w:val="Compact"/>
            </w:pPr>
            <w:r>
              <w:t xml:space="preserve">Генерация кода</w:t>
            </w:r>
          </w:p>
        </w:tc>
        <w:tc>
          <w:tcPr/>
          <w:p>
            <w:pPr>
              <w:pStyle w:val="Compact"/>
            </w:pPr>
            <w:r>
              <w:t xml:space="preserve">Как выразить ту же семантику на целевой машине?</w:t>
            </w:r>
          </w:p>
        </w:tc>
        <w:tc>
          <w:tcPr/>
          <w:p>
            <w:pPr>
              <w:pStyle w:val="Compact"/>
            </w:pPr>
            <w:r>
              <w:t xml:space="preserve">Последовательность инструкций загрузки, сложения, умножения и записи результата</w:t>
            </w:r>
          </w:p>
        </w:tc>
      </w:tr>
    </w:tbl>
    <w:bookmarkEnd w:id="25"/>
    <w:p>
      <w:pPr>
        <w:pStyle w:val="BodyText"/>
      </w:pPr>
      <w:r>
        <w:t xml:space="preserve">Такая карта дисциплинирует разговор: одна и та же строка исходного текста порождает разные, но согласованные представления, а ошибка на каждом шаге имеет свой естественный носитель диагностики.</w:t>
      </w:r>
    </w:p>
    <w:bookmarkEnd w:id="26"/>
    <w:bookmarkStart w:id="31" w:name="Xbfa358e0d042548f1b917727972319e7f393683"/>
    <w:p>
      <w:pPr>
        <w:pStyle w:val="Heading2"/>
      </w:pPr>
      <w:r>
        <w:t xml:space="preserve">1.5. Представления программы как предмет изучения</w:t>
      </w:r>
    </w:p>
    <w:p>
      <w:pPr>
        <w:pStyle w:val="FirstParagraph"/>
      </w:pPr>
      <w:r>
        <w:t xml:space="preserve">Курс, лежащий в основе книги, устроен так, чтобы каждый существенный этап оставлял после себя наблюдаемый результат. Это не просто удобство преподавателя, а важный методический принцип. Если студент умеет отдельно вывести поток токенов, отдельно распечатать абстрактное синтаксическое дерево, отдельно посмотреть на промежуточный код и отдельно сравнить его до и после оптимизаций, то он начинает понимать транслятор как систему согласованных преобразований, а не как непроницаемый ящик.</w:t>
      </w:r>
    </w:p>
    <w:p>
      <w:pPr>
        <w:pStyle w:val="BodyText"/>
      </w:pPr>
      <w:r>
        <w:t xml:space="preserve">Если на рисунке</w:t>
      </w:r>
      <w:r>
        <w:t xml:space="preserve"> </w:t>
      </w:r>
      <w:hyperlink w:anchor="fig:ch01-01">
        <w:r>
          <w:rPr>
            <w:rStyle w:val="Hyperlink"/>
          </w:rPr>
          <w:t xml:space="preserve">1</w:t>
        </w:r>
      </w:hyperlink>
      <w:r>
        <w:t xml:space="preserve"> </w:t>
      </w:r>
      <w:r>
        <w:t xml:space="preserve">блоками были этапы, то здесь полезно намеренно перевернуть оптику. На рисунке</w:t>
      </w:r>
      <w:r>
        <w:t xml:space="preserve"> </w:t>
      </w:r>
      <w:hyperlink w:anchor="fig:ch01-02">
        <w:r>
          <w:rPr>
            <w:rStyle w:val="Hyperlink"/>
          </w:rPr>
          <w:t xml:space="preserve">2</w:t>
        </w:r>
      </w:hyperlink>
      <w:r>
        <w:t xml:space="preserve"> </w:t>
      </w:r>
      <w:r>
        <w:t xml:space="preserve">блоки обозначают уже сами представления программы, а стрелки – этапы, которые переводят программу из одной формы в другую. Такая</w:t>
      </w:r>
      <w:r>
        <w:t xml:space="preserve"> </w:t>
      </w:r>
      <w:r>
        <w:t xml:space="preserve">“вывернутая”</w:t>
      </w:r>
      <w:r>
        <w:t xml:space="preserve"> </w:t>
      </w:r>
      <w:r>
        <w:t xml:space="preserve">схема лучше показывает, почему для курса важны именно токены, AST, аннотированное AST и IR: они являются не побочным мусором конвейера, а его основными наблюдаемыми продуктами.</w:t>
      </w:r>
    </w:p>
    <w:bookmarkStart w:id="30" w:name="fig:ch01-02"/>
    <w:p>
      <w:pPr>
        <w:pStyle w:val="CaptionedFigure"/>
      </w:pPr>
      <w:r>
        <w:drawing>
          <ns1:inline>
            <ns1:extent cx="6146800" cy="1400607"/>
            <ns1:effectExtent b="0" l="0" r="0" t="0"/>
            <ns1:docPr descr="Схема конвейера с фокусом на представлениях программы: блоки обозначают формы представления, а стрелки – этапы, которые переводят одну форму в другую." title="" id="28" name="Picture"/>
            <ns2:graphic>
              <ns2:graphicData uri="http://schemas.openxmlformats.org/drawingml/2006/picture">
                <ns3:pic>
                  <ns3:nvPicPr>
                    <ns3:cNvPr descr="../../assets/figures/ch01/ch01-02.png" id="29" name="Picture"/>
                    <ns3:cNvPicPr>
                      <ns2:picLocks noChangeArrowheads="1" noChangeAspect="1"/>
                    </ns3:cNvPicPr>
                  </ns3:nvPicPr>
                  <ns3:blipFill>
                    <ns2:blip ns4:embed="rId27"/>
                    <ns2:stretch>
                      <ns2:fillRect/>
                    </ns2:stretch>
                  </ns3:blipFill>
                  <ns3:spPr bwMode="auto">
                    <ns2:xfrm>
                      <ns2:off x="0" y="0"/>
                      <ns2:ext cx="6146800" cy="1400607"/>
                    </ns2:xfrm>
                    <ns2:prstGeom prst="rect">
                      <ns2:avLst/>
                    </ns2:prstGeom>
                    <ns2:noFill/>
                    <ns2:ln w="9525">
                      <ns2:noFill/>
                      <ns2:headEnd/>
                      <ns2:tailEnd/>
                    </ns2:ln>
                  </ns3:spPr>
                </ns3:pic>
              </ns2:graphicData>
            </ns2:graphic>
          </ns1:inline>
        </w:drawing>
      </w:r>
    </w:p>
    <w:p>
      <w:pPr>
        <w:pStyle w:val="ImageCaption"/>
      </w:pPr>
      <w:r>
        <w:t xml:space="preserve">Диаграмма 2. Схема конвейера с фокусом на представлениях программы: блоки обозначают формы представления, а стрелки – этапы, которые переводят одну форму в другую.</w:t>
      </w:r>
    </w:p>
    <w:bookmarkEnd w:id="30"/>
    <w:p>
      <w:pPr>
        <w:pStyle w:val="BodyText"/>
      </w:pPr>
      <w:r>
        <w:t xml:space="preserve">Отсюда вытекает требование воспроизводимости. Любой результат должен получаться из командной строки, сопровождаться понятным форматом вывода и проверяться тестами. Для инженерной практики это принципиально: транслятору доверяют не потому, что он</w:t>
      </w:r>
      <w:r>
        <w:t xml:space="preserve"> </w:t>
      </w:r>
      <w:r>
        <w:t xml:space="preserve">“обычно работает”</w:t>
      </w:r>
      <w:r>
        <w:t xml:space="preserve">, а потому, что его поведение можно повторить, проверить и объяснить.</w:t>
      </w:r>
    </w:p>
    <w:p>
      <w:pPr>
        <w:pStyle w:val="BodyText"/>
      </w:pPr>
      <w:r>
        <w:t xml:space="preserve">Та же логика относится к сообщениям об ошибках. Пользователь взаимодействует не с внутренними графами и таблицами, а с исходным текстом программы. Следовательно, любая диагностика должна возвращать его именно к этому тексту: показывать координаты, указывать проблемный фрагмент и, по возможности, объяснять, что ожидалось в данной точке. Хороший транслятор отличается от плохого не только тем, что реже ошибается, но и тем, что лучше объясняет причину отказа.</w:t>
      </w:r>
    </w:p>
    <w:bookmarkEnd w:id="31"/>
    <w:bookmarkStart w:id="32" w:name="X85c1bc0eb1c7a9113cc31e9d1f06b9dc3e1ba16"/>
    <w:p>
      <w:pPr>
        <w:pStyle w:val="Heading2"/>
      </w:pPr>
      <w:r>
        <w:t xml:space="preserve">1.6. Почему курс соединяет трансляцию и верификацию</w:t>
      </w:r>
    </w:p>
    <w:p>
      <w:pPr>
        <w:pStyle w:val="FirstParagraph"/>
      </w:pPr>
      <w:r>
        <w:t xml:space="preserve">На первый взгляд может показаться, что методы трансляции и методы верификации принадлежат к разным учебным сюжетам. Первые отвечают за построение исполнимого результата, вторые — за доказательство свойств. Однако в современной практике они тесно переплетены.</w:t>
      </w:r>
    </w:p>
    <w:p>
      <w:pPr>
        <w:pStyle w:val="BodyText"/>
      </w:pPr>
      <w:r>
        <w:t xml:space="preserve">Во-первых, сама корректность транслятора становится объектом проверки. Если оптимизация меняет смысл программы, то никакая скорость выполнения не оправдывает её существование.</w:t>
      </w:r>
    </w:p>
    <w:p>
      <w:pPr>
        <w:pStyle w:val="BodyText"/>
      </w:pPr>
      <w:r>
        <w:t xml:space="preserve">Во-вторых, многие верификационные процедуры опираются на те же внутренние представления, что и оптимизации. Графы потока управления, аннотированные деревья, логические условия и промежуточные формы кода используются и при генерации, и при доказательстве свойств.</w:t>
      </w:r>
    </w:p>
    <w:p>
      <w:pPr>
        <w:pStyle w:val="BodyText"/>
      </w:pPr>
      <w:r>
        <w:t xml:space="preserve">В-третьих, предметно-ориентированный язык нередко создаётся именно потому, что требуется жёстче контролировать вычисления в определённой области. В таком случае пользователю нужен не только перевод текста в байт-код, но и возможность убедиться, что программа, модель или набор ограничений удовлетворяют важным требованиям.</w:t>
      </w:r>
    </w:p>
    <w:p>
      <w:pPr>
        <w:pStyle w:val="BodyText"/>
      </w:pPr>
      <w:r>
        <w:t xml:space="preserve">По этой причине книга выстроена как единый маршрут. Первая часть даёт инженерную основу: как описать язык, разобрать программу, построить внутренние представления и довести их до исполнимой формы. Вторая часть показывает, как на этой основе формулировать свойства и строить процедуры проверки.</w:t>
      </w:r>
    </w:p>
    <w:bookmarkEnd w:id="32"/>
    <w:bookmarkStart w:id="33" w:name="учебная-постановка-и-ограничения-курса"/>
    <w:p>
      <w:pPr>
        <w:pStyle w:val="Heading2"/>
      </w:pPr>
      <w:r>
        <w:t xml:space="preserve">1.7. Учебная постановка и ограничения курса</w:t>
      </w:r>
    </w:p>
    <w:p>
      <w:pPr>
        <w:pStyle w:val="FirstParagraph"/>
      </w:pPr>
      <w:r>
        <w:t xml:space="preserve">Курс имеет ограниченный объём: шестнадцать лекций, пятнадцать практических занятий, домашние задания и проектный трек. Это означает, что ряд тем даётся в концентрированном виде. Мы сознательно не стремимся охватить всю полноту классической компиляторной школы и всю современную теорию верификации. Вместо этого выбирается учебная траектория, где каждая тема сразу получает инструментальное продолжение.</w:t>
      </w:r>
    </w:p>
    <w:p>
      <w:pPr>
        <w:pStyle w:val="BodyText"/>
      </w:pPr>
      <w:r>
        <w:t xml:space="preserve">В компиляторной части это проявляется в выборе учебного языка Funny и целевой виртуальной машины. Такой выбор уменьшает количество аппаратных деталей и позволяет сосредоточиться на структуре конвейера, диагностике, промежуточных представлениях и корректности преобразований.</w:t>
      </w:r>
    </w:p>
    <w:p>
      <w:pPr>
        <w:pStyle w:val="BodyText"/>
      </w:pPr>
      <w:r>
        <w:t xml:space="preserve">В верификационной части то же самое проявляется в отборе методов. Рассматриваются прежде всего те подходы, которые можно связать с конкретными моделями и небольшими рабочими примерами: логики спецификации, логика Хоара и слабейшие предусловия, SMT-решатели, темпоральные логики и проверка моделей.</w:t>
      </w:r>
    </w:p>
    <w:p>
      <w:pPr>
        <w:pStyle w:val="BodyText"/>
      </w:pPr>
      <w:r>
        <w:t xml:space="preserve">Ограниченность курса не следует понимать как недостаток. Напротив, именно она заставляет выстраивать материал так, чтобы каждый новый раздел работал и как теоретическое знание, и как часть общей инженерной схемы.</w:t>
      </w:r>
    </w:p>
    <w:bookmarkEnd w:id="33"/>
    <w:bookmarkStart w:id="36" w:name="практика-и-упражнения"/>
    <w:p>
      <w:pPr>
        <w:pStyle w:val="Heading2"/>
      </w:pPr>
      <w:r>
        <w:t xml:space="preserve">1.8. Практика и упражнения</w:t>
      </w:r>
    </w:p>
    <w:bookmarkStart w:id="34" w:name="практика-к-главе-1"/>
    <w:p>
      <w:pPr>
        <w:pStyle w:val="Heading3"/>
      </w:pPr>
      <w:r>
        <w:t xml:space="preserve">Практика к главе 1</w:t>
      </w:r>
    </w:p>
    <w:p>
      <w:pPr>
        <w:pStyle w:val="FirstParagraph"/>
      </w:pPr>
      <w:r>
        <w:t xml:space="preserve">Вводная практическая работа для этой главы связана прежде всего с организацией среды и наблюдаемостью конвейера. Читатель должен понимать, какие результаты производит каждый этап, как они будут проверяться и почему проект разбит на несколько контрольных точек. В дальнейшей работе это помогает не смешивать уровни абстракции: ошибки лексера не маскируются под ошибки парсера, а проблемы типизации не прячутся внутри генерации кода.</w:t>
      </w:r>
    </w:p>
    <w:p>
      <w:pPr>
        <w:pStyle w:val="BodyText"/>
      </w:pPr>
      <w:r>
        <w:t xml:space="preserve">С этим же вводным материалом связаны ожидаемые результаты первой половины курса. К концу раздела о трансляции читатель должен уметь описывать язык формальными средствами, строить и тестировать базовые этапы транслятора, выпускать промежуточные представления программы и объяснять ограничения выбранных инженерных решений. Эти умения затем станут опорой для второй части книги, где те же программы и модели будут рассматриваться уже с точки зрения спецификации и проверки свойств.</w:t>
      </w:r>
    </w:p>
    <w:bookmarkEnd w:id="34"/>
    <w:bookmarkStart w:id="35" w:name="упражнения-к-главе-1"/>
    <w:p>
      <w:pPr>
        <w:pStyle w:val="Heading3"/>
      </w:pPr>
      <w:r>
        <w:t xml:space="preserve">Упражнения к главе 1</w:t>
      </w:r>
    </w:p>
    <w:p>
      <w:pPr>
        <w:pStyle w:val="Compact"/>
        <w:numPr>
          <w:ilvl w:val="0"/>
          <w:numId w:val="1003"/>
        </w:numPr>
      </w:pPr>
      <w:r>
        <w:rPr>
          <w:b/>
          <w:bCs/>
        </w:rPr>
        <w:t xml:space="preserve">E01.1</w:t>
      </w:r>
      <w:r>
        <w:t xml:space="preserve"> </w:t>
      </w:r>
      <w:r>
        <w:t xml:space="preserve">Для фрагмента</w:t>
      </w:r>
      <w:r>
        <w:t xml:space="preserve"> </w:t>
      </w:r>
      <w:r>
        <w:rPr>
          <w:rStyle w:val="VerbatimChar"/>
        </w:rPr>
        <w:t xml:space="preserve">y = (a + 1) * 2;</w:t>
      </w:r>
      <w:r>
        <w:t xml:space="preserve"> </w:t>
      </w:r>
      <w:r>
        <w:t xml:space="preserve">перечислить представления программы, которые должны возникнуть на этапах лексического анализа, синтаксического анализа, семантической обработки, построения IR и генерации кода.</w:t>
      </w:r>
    </w:p>
    <w:p>
      <w:pPr>
        <w:pStyle w:val="Compact"/>
        <w:numPr>
          <w:ilvl w:val="0"/>
          <w:numId w:val="1003"/>
        </w:numPr>
      </w:pPr>
      <w:r>
        <w:rPr>
          <w:b/>
          <w:bCs/>
        </w:rPr>
        <w:t xml:space="preserve">E01.2</w:t>
      </w:r>
      <w:r>
        <w:t xml:space="preserve"> </w:t>
      </w:r>
      <w:r>
        <w:t xml:space="preserve">Для трёх фрагментов</w:t>
      </w:r>
      <w:r>
        <w:t xml:space="preserve"> </w:t>
      </w:r>
      <w:r>
        <w:rPr>
          <w:rStyle w:val="VerbatimChar"/>
        </w:rPr>
        <w:t xml:space="preserve">@x = 1;</w:t>
      </w:r>
      <w:r>
        <w:t xml:space="preserve">,</w:t>
      </w:r>
      <w:r>
        <w:t xml:space="preserve"> </w:t>
      </w:r>
      <w:r>
        <w:rPr>
          <w:rStyle w:val="VerbatimChar"/>
        </w:rPr>
        <w:t xml:space="preserve">if (x &lt; 3 { y = 1; }</w:t>
      </w:r>
      <w:r>
        <w:t xml:space="preserve"> </w:t>
      </w:r>
      <w:r>
        <w:t xml:space="preserve">и</w:t>
      </w:r>
      <w:r>
        <w:t xml:space="preserve"> </w:t>
      </w:r>
      <w:r>
        <w:rPr>
          <w:rStyle w:val="VerbatimChar"/>
        </w:rPr>
        <w:t xml:space="preserve">f() returns r:int x = 1;</w:t>
      </w:r>
      <w:r>
        <w:t xml:space="preserve">, где</w:t>
      </w:r>
      <w:r>
        <w:t xml:space="preserve"> </w:t>
      </w:r>
      <w:r>
        <w:rPr>
          <w:rStyle w:val="VerbatimChar"/>
        </w:rPr>
        <w:t xml:space="preserve">x</w:t>
      </w:r>
      <w:r>
        <w:t xml:space="preserve"> </w:t>
      </w:r>
      <w:r>
        <w:t xml:space="preserve">не объявлено, указать, на каком этапе конвейера должна быть обнаружена ошибка и какой должна быть диагностика.</w:t>
      </w:r>
    </w:p>
    <w:p>
      <w:pPr>
        <w:pStyle w:val="Compact"/>
        <w:numPr>
          <w:ilvl w:val="0"/>
          <w:numId w:val="1003"/>
        </w:numPr>
      </w:pPr>
      <w:r>
        <w:rPr>
          <w:b/>
          <w:bCs/>
        </w:rPr>
        <w:t xml:space="preserve">E01.3</w:t>
      </w:r>
      <w:r>
        <w:t xml:space="preserve"> </w:t>
      </w:r>
      <w:r>
        <w:t xml:space="preserve">Предложить минимальный набор режимов CLI вида</w:t>
      </w:r>
      <w:r>
        <w:t xml:space="preserve"> </w:t>
      </w:r>
      <w:r>
        <w:rPr>
          <w:rStyle w:val="VerbatimChar"/>
        </w:rPr>
        <w:t xml:space="preserve">--tokens</w:t>
      </w:r>
      <w:r>
        <w:t xml:space="preserve">,</w:t>
      </w:r>
      <w:r>
        <w:t xml:space="preserve"> </w:t>
      </w:r>
      <w:r>
        <w:rPr>
          <w:rStyle w:val="VerbatimChar"/>
        </w:rPr>
        <w:t xml:space="preserve">--ast</w:t>
      </w:r>
      <w:r>
        <w:t xml:space="preserve">,</w:t>
      </w:r>
      <w:r>
        <w:t xml:space="preserve"> </w:t>
      </w:r>
      <w:r>
        <w:rPr>
          <w:rStyle w:val="VerbatimChar"/>
        </w:rPr>
        <w:t xml:space="preserve">--ir</w:t>
      </w:r>
      <w:r>
        <w:t xml:space="preserve">,</w:t>
      </w:r>
      <w:r>
        <w:t xml:space="preserve"> </w:t>
      </w:r>
      <w:r>
        <w:rPr>
          <w:rStyle w:val="VerbatimChar"/>
        </w:rPr>
        <w:t xml:space="preserve">--run</w:t>
      </w:r>
      <w:r>
        <w:t xml:space="preserve"> </w:t>
      </w:r>
      <w:r>
        <w:t xml:space="preserve">и указать, какие именно данные должен печатать каждый из них.</w:t>
      </w:r>
    </w:p>
    <w:bookmarkEnd w:id="35"/>
    <w:bookmarkEnd w:id="36"/>
    <w:bookmarkStart w:id="37" w:name="что-следует-вынести-из-главы"/>
    <w:p>
      <w:pPr>
        <w:pStyle w:val="Heading2"/>
      </w:pPr>
      <w:r>
        <w:t xml:space="preserve">1.9. Что следует вынести из главы</w:t>
      </w:r>
    </w:p>
    <w:p>
      <w:pPr>
        <w:pStyle w:val="Compact"/>
        <w:numPr>
          <w:ilvl w:val="0"/>
          <w:numId w:val="1004"/>
        </w:numPr>
      </w:pPr>
      <w:r>
        <w:t xml:space="preserve">Транслятор полезно понимать как конвейер преобразований, а не как один</w:t>
      </w:r>
      <w:r>
        <w:t xml:space="preserve"> </w:t>
      </w:r>
      <w:r>
        <w:t xml:space="preserve">“большой компилятор”</w:t>
      </w:r>
      <w:r>
        <w:t xml:space="preserve">.</w:t>
      </w:r>
    </w:p>
    <w:p>
      <w:pPr>
        <w:pStyle w:val="Compact"/>
        <w:numPr>
          <w:ilvl w:val="0"/>
          <w:numId w:val="1004"/>
        </w:numPr>
      </w:pPr>
      <w:r>
        <w:t xml:space="preserve">Для курса принципиально различать этап, выходное представление, вспомогательные данные и диагностику.</w:t>
      </w:r>
    </w:p>
    <w:p>
      <w:pPr>
        <w:pStyle w:val="Compact"/>
        <w:numPr>
          <w:ilvl w:val="0"/>
          <w:numId w:val="1004"/>
        </w:numPr>
      </w:pPr>
      <w:r>
        <w:t xml:space="preserve">Наблюдаемость результатов через CLI, тесты и понятные форматы вывода является частью архитектуры, а не сервисной мелочью.</w:t>
      </w:r>
    </w:p>
    <w:p>
      <w:pPr>
        <w:pStyle w:val="Compact"/>
        <w:numPr>
          <w:ilvl w:val="0"/>
          <w:numId w:val="1004"/>
        </w:numPr>
      </w:pPr>
      <w:r>
        <w:t xml:space="preserve">Связка трансляции и верификации возникает из общих представлений, диагностик и требований корректности преобразований.</w:t>
      </w:r>
    </w:p>
    <w:p>
      <w:pPr>
        <w:pStyle w:val="Compact"/>
        <w:numPr>
          <w:ilvl w:val="0"/>
          <w:numId w:val="1004"/>
        </w:numPr>
      </w:pPr>
      <w:r>
        <w:t xml:space="preserve">Сквозной учебный проект работает именно потому, что каждый этап оставляет после себя проверяемый результат.</w:t>
      </w:r>
    </w:p>
    <w:bookmarkEnd w:id="37"/>
    <w:bookmarkEnd w:id="38"/>
    <w:bookmarkStart w:id="56" w:name="глава-2.-формальные-языки-и-грамматики"/>
    <w:p>
      <w:pPr>
        <w:pStyle w:val="Heading1"/>
      </w:pPr>
      <w:r>
        <w:t xml:space="preserve">Глава 2. Формальные языки и грамматики</w:t>
      </w:r>
    </w:p>
    <w:p>
      <w:pPr>
        <w:pStyle w:val="FirstParagraph"/>
      </w:pPr>
      <w:r>
        <w:t xml:space="preserve">Разговор о трансляции неизбежно начинается с вопроса о том, что именно считать допустимым входом. Пока на этот вопрос нет строгого ответа, все последующие рассуждения остаются неустойчивыми. Нельзя надёжно строить лексический анализатор (lexer, scanner)</w:t>
      </w:r>
      <w:r>
        <w:fldChar w:fldCharType="begin"/>
      </w:r>
      <w:r>
        <w:instrText xml:space="preserve"> XE "лексический анализатор"</w:instrText>
      </w:r>
      <w:r>
        <w:fldChar w:fldCharType="end"/>
      </w:r>
      <w:r>
        <w:t xml:space="preserve">, если не определён язык лексем. Нельзя проектировать синтаксический анализатор (parser)</w:t>
      </w:r>
      <w:r>
        <w:fldChar w:fldCharType="begin"/>
      </w:r>
      <w:r>
        <w:instrText xml:space="preserve"> XE "синтаксический анализатор"</w:instrText>
      </w:r>
      <w:r>
        <w:fldChar w:fldCharType="end"/>
      </w:r>
      <w:r>
        <w:t xml:space="preserve">, если неясно, каким правилам подчиняется структура программы. Именно поэтому формальные языки (formal languages)</w:t>
      </w:r>
      <w:r>
        <w:fldChar w:fldCharType="begin"/>
      </w:r>
      <w:r>
        <w:instrText xml:space="preserve"> XE "формальный язык"</w:instrText>
      </w:r>
      <w:r>
        <w:fldChar w:fldCharType="end"/>
      </w:r>
      <w:r>
        <w:t xml:space="preserve"> </w:t>
      </w:r>
      <w:r>
        <w:t xml:space="preserve">и грамматики (grammars) образуют математическую основу первой части книги.</w:t>
      </w:r>
    </w:p>
    <w:p>
      <w:pPr>
        <w:pStyle w:val="BodyText"/>
      </w:pPr>
      <w:r>
        <w:t xml:space="preserve">Для инженерной практики это не отвлечённая теория. От того, насколько точно описан язык, зависит архитектура транслятора, качество диагностики, возможность автоматической проверки корректности и даже выбор внутренних структур данных. В этой главе мы последовательно введём базовые определения, зафиксируем операции над строками и языками, обсудим иерархию Хомского (Chomsky hierarchy) как классификацию классов грамматик и языков и затем явно свяжем эту теорию со структурой передней части компилятора.</w:t>
      </w:r>
    </w:p>
    <w:p>
      <w:pPr>
        <w:pStyle w:val="BlockText"/>
      </w:pPr>
      <w:r>
        <w:rPr>
          <w:b/>
          <w:bCs/>
        </w:rPr>
        <w:t xml:space="preserve">Как читать эту главу</w:t>
      </w:r>
    </w:p>
    <w:p>
      <w:pPr>
        <w:pStyle w:val="BlockText"/>
      </w:pPr>
      <w:r>
        <w:t xml:space="preserve">Здесь теория нужна не ради классификации как таковой. Она отвечает на инженерный вопрос: какой класс ограничений языка удобно описывать регулярными средствами, какой — контекстно-свободной грамматикой, а какой придётся переносить в семантический или верификационный слой.</w:t>
      </w:r>
      <w:r>
        <w:t xml:space="preserve"> </w:t>
      </w:r>
      <w:r>
        <w:t xml:space="preserve">Тот же сквозной фрагмент</w:t>
      </w:r>
      <w:r>
        <w:t xml:space="preserve"> </w:t>
      </w:r>
      <w:r>
        <w:rPr>
          <w:rStyle w:val="VerbatimChar"/>
        </w:rPr>
        <w:t xml:space="preserve">y = (a + 1) * 2;</w:t>
      </w:r>
      <w:r>
        <w:t xml:space="preserve"> </w:t>
      </w:r>
      <w:r>
        <w:t xml:space="preserve">полезен и здесь: форма лексем принадлежит регулярному уровню, вложенность скобок и операторов — контекстно-свободному, а корректность имён и типов — уже семантическому уровню.</w:t>
      </w:r>
    </w:p>
    <w:bookmarkStart w:id="39" w:name="алфавит-строки-и-языки"/>
    <w:p>
      <w:pPr>
        <w:pStyle w:val="Heading2"/>
      </w:pPr>
      <w:r>
        <w:t xml:space="preserve">2.1. Алфавит, строки и языки</w:t>
      </w:r>
    </w:p>
    <w:p>
      <w:pPr>
        <w:pStyle w:val="FirstParagraph"/>
      </w:pPr>
      <w:r>
        <w:t xml:space="preserve">Пусть</w:t>
      </w:r>
      <w:r>
        <w:t xml:space="preserve"> </w:t>
      </w:r>
      <ns5:oMath>
        <ns5:r>
          <ns5:rPr>
            <ns5:sty ns5:val="p"/>
          </ns5:rPr>
          <ns5:t>Σ</ns5:t>
        </ns5:r>
      </ns5:oMath>
      <w:r>
        <w:t xml:space="preserve"> </w:t>
      </w:r>
      <w:r>
        <w:t xml:space="preserve">есть конечное множество символов. Это множество называется алфавитом (alphabet)</w:t>
      </w:r>
      <w:r>
        <w:fldChar w:fldCharType="begin"/>
      </w:r>
      <w:r>
        <w:instrText xml:space="preserve"> XE "алфавит"</w:instrText>
      </w:r>
      <w:r>
        <w:fldChar w:fldCharType="end"/>
      </w:r>
      <w:r>
        <w:t xml:space="preserve">. Элементами алфавита могут быть буквы, цифры, знаки операций, разделители или любые другие элементарные единицы записи.</w:t>
      </w:r>
    </w:p>
    <w:p>
      <w:pPr>
        <w:pStyle w:val="BodyText"/>
        <w:keepNext/>
      </w:pPr>
      <w:r>
        <w:t xml:space="preserve">Строкой (string) над алфавитом</w:t>
      </w:r>
      <w:r>
        <w:t xml:space="preserve"> </w:t>
      </w:r>
      <ns5:oMath>
        <ns5:r>
          <ns5:rPr>
            <ns5:sty ns5:val="p"/>
          </ns5:rPr>
          <ns5:t>Σ</ns5:t>
        </ns5:r>
      </ns5:oMath>
      <w:r>
        <w:t xml:space="preserve"> </w:t>
      </w:r>
      <w:r>
        <w:t xml:space="preserve">называется конечная последовательность символов из</w:t>
      </w:r>
      <w:r>
        <w:t xml:space="preserve"> </w:t>
      </w:r>
      <ns5:oMath>
        <ns5:r>
          <ns5:rPr>
            <ns5:sty ns5:val="p"/>
          </ns5:rPr>
          <ns5:t>Σ</ns5:t>
        </ns5:r>
      </ns5:oMath>
      <w:r>
        <w:t xml:space="preserve">. Если</w:t>
      </w:r>
    </w:p>
    <w:p>
      <w:pPr>
        <w:pStyle w:val="BodyText"/>
      </w:pPr>
      <ns5:oMathPara>
        <ns5:oMathParaPr>
          <ns5:jc ns5:val="center"/>
        </ns5:oMathParaPr>
        <ns5:oMath>
          <ns5:r>
            <ns5:t>w</ns5:t>
          </ns5:r>
          <ns5:r>
            <ns5:rPr>
              <ns5:sty ns5:val="p"/>
            </ns5:rPr>
            <ns5:t>=</ns5:t>
          </ns5:r>
          <ns5:sSub>
            <ns5:e>
              <ns5:r>
                <ns5:t>a</ns5:t>
              </ns5:r>
            </ns5:e>
            <ns5:sub>
              <ns5:r>
                <ns5:t>1</ns5:t>
              </ns5:r>
            </ns5:sub>
          </ns5:sSub>
          <ns5:sSub>
            <ns5:e>
              <ns5:r>
                <ns5:t>a</ns5:t>
              </ns5:r>
            </ns5:e>
            <ns5:sub>
              <ns5:r>
                <ns5:t>2</ns5:t>
              </ns5:r>
            </ns5:sub>
          </ns5:sSub>
          <ns5:r>
            <ns5:rPr>
              <ns5:sty ns5:val="p"/>
            </ns5:rPr>
            <ns5:t>…</ns5:t>
          </ns5:r>
          <ns5:sSub>
            <ns5:e>
              <ns5:r>
                <ns5:t>a</ns5:t>
              </ns5:r>
            </ns5:e>
            <ns5:sub>
              <ns5:r>
                <ns5:t>n</ns5:t>
              </ns5:r>
            </ns5:sub>
          </ns5:sSub>
          <ns5:r>
            <ns5:rPr>
              <ns5:sty ns5:val="p"/>
            </ns5:rPr>
            <ns5:t>,</ns5:t>
          </ns5:r>
          <ns5:r>
            <ns5:t> </ns5:t>
          </ns5:r>
          <ns5:sSub>
            <ns5:e>
              <ns5:r>
                <ns5:t>a</ns5:t>
              </ns5:r>
            </ns5:e>
            <ns5:sub>
              <ns5:r>
                <ns5:t>i</ns5:t>
              </ns5:r>
            </ns5:sub>
          </ns5:sSub>
          <ns5:r>
            <ns5:rPr>
              <ns5:sty ns5:val="p"/>
            </ns5:rPr>
            <ns5:t>∈</ns5:t>
          </ns5:r>
          <ns5:r>
            <ns5:rPr>
              <ns5:sty ns5:val="p"/>
            </ns5:rPr>
            <ns5:t>Σ</ns5:t>
          </ns5:r>
          <ns5:r>
            <ns5:rPr>
              <ns5:sty ns5:val="p"/>
            </ns5:rPr>
            <ns5:t>,</ns5:t>
          </ns5:r>
        </ns5:oMath>
      </ns5:oMathPara>
    </w:p>
    <w:p>
      <w:pPr>
        <w:pStyle w:val="FirstParagraph"/>
      </w:pPr>
      <w:r>
        <w:t xml:space="preserve">то длиной строки</w:t>
      </w:r>
      <w:r>
        <w:t xml:space="preserve"> </w:t>
      </w:r>
      <ns5:oMath>
        <ns5:r>
          <ns5:t>w</ns5:t>
        </ns5:r>
      </ns5:oMath>
      <w:r>
        <w:t xml:space="preserve"> </w:t>
      </w:r>
      <w:r>
        <w:t xml:space="preserve">называется число её символов и обозначается через</w:t>
      </w:r>
      <w:r>
        <w:t xml:space="preserve"> </w:t>
      </w:r>
      <ns5:oMath>
        <ns5:r>
          <ns5:rPr>
            <ns5:sty ns5:val="p"/>
          </ns5:rPr>
          <ns5:t>|</ns5:t>
        </ns5:r>
        <ns5:r>
          <ns5:t>w</ns5:t>
        </ns5:r>
        <ns5:r>
          <ns5:rPr>
            <ns5:sty ns5:val="p"/>
          </ns5:rPr>
          <ns5:t>|</ns5:t>
        </ns5:r>
        <ns5:r>
          <ns5:rPr>
            <ns5:sty ns5:val="p"/>
          </ns5:rPr>
          <ns5:t>=</ns5:t>
        </ns5:r>
        <ns5:r>
          <ns5:t>n</ns5:t>
        </ns5:r>
      </ns5:oMath>
      <w:r>
        <w:t xml:space="preserve">. Особую роль играет пустая строка</w:t>
      </w:r>
      <w:r>
        <w:t xml:space="preserve"> </w:t>
      </w:r>
      <ns5:oMath>
        <ns5:r>
          <ns5:t>ε</ns5:t>
        </ns5:r>
      </ns5:oMath>
      <w:r>
        <w:t xml:space="preserve">, для которой</w:t>
      </w:r>
      <w:r>
        <w:t xml:space="preserve"> </w:t>
      </w:r>
      <ns5:oMath>
        <ns5:r>
          <ns5:rPr>
            <ns5:sty ns5:val="p"/>
          </ns5:rPr>
          <ns5:t>|</ns5:t>
        </ns5:r>
        <ns5:r>
          <ns5:t>ε</ns5:t>
        </ns5:r>
        <ns5:r>
          <ns5:rPr>
            <ns5:sty ns5:val="p"/>
          </ns5:rPr>
          <ns5:t>|</ns5:t>
        </ns5:r>
        <ns5:r>
          <ns5:rPr>
            <ns5:sty ns5:val="p"/>
          </ns5:rPr>
          <ns5:t>=</ns5:t>
        </ns5:r>
        <ns5:r>
          <ns5:t>0</ns5:t>
        </ns5:r>
      </ns5:oMath>
      <w:r>
        <w:t xml:space="preserve">.</w:t>
      </w:r>
    </w:p>
    <w:p>
      <w:pPr>
        <w:pStyle w:val="BlockText"/>
      </w:pPr>
      <w:r>
        <w:rPr>
          <w:b/>
          <w:bCs/>
        </w:rPr>
        <w:t xml:space="preserve">Примечание</w:t>
      </w:r>
    </w:p>
    <w:p>
      <w:pPr>
        <w:pStyle w:val="BlockText"/>
      </w:pPr>
      <w:r>
        <w:t xml:space="preserve">Отдельные символы</w:t>
      </w:r>
      <w:r>
        <w:t xml:space="preserve"> </w:t>
      </w:r>
      <ns5:oMath>
        <ns5:r>
          <ns5:rPr>
            <ns5:sty ns5:val="p"/>
          </ns5:rPr>
          <ns5:t>Σ</ns5:t>
        </ns5:r>
      </ns5:oMath>
      <w:r>
        <w:t xml:space="preserve"> </w:t>
      </w:r>
      <w:r>
        <w:t xml:space="preserve">мы здесь и далее будем обозначать строчными буквами из начала латинского алфавита:</w:t>
      </w:r>
      <w:r>
        <w:t xml:space="preserve"> </w:t>
      </w:r>
      <ns5:oMath>
        <ns5:r>
          <ns5:t>a</ns5:t>
        </ns5:r>
        <ns5:r>
          <ns5:rPr>
            <ns5:sty ns5:val="p"/>
          </ns5:rPr>
          <ns5:t>,</ns5:t>
        </ns5:r>
        <ns5:r>
          <ns5:t>b</ns5:t>
        </ns5:r>
        <ns5:r>
          <ns5:rPr>
            <ns5:sty ns5:val="p"/>
          </ns5:rPr>
          <ns5:t>,</ns5:t>
        </ns5:r>
        <ns5:r>
          <ns5:t>c</ns5:t>
        </ns5:r>
      </ns5:oMath>
      <w:r>
        <w:t xml:space="preserve">, иногда добавляя к ним нижние индексы.</w:t>
      </w:r>
      <w:r>
        <w:t xml:space="preserve"> </w:t>
      </w:r>
      <w:r>
        <w:t xml:space="preserve">Для переменных, обозначающих строки символов, мы будем использовать строчные буквы из конца латинского алфавита:</w:t>
      </w:r>
      <w:r>
        <w:t xml:space="preserve"> </w:t>
      </w:r>
      <ns5:oMath>
        <ns5:r>
          <ns5:t>u</ns5:t>
        </ns5:r>
        <ns5:r>
          <ns5:rPr>
            <ns5:sty ns5:val="p"/>
          </ns5:rPr>
          <ns5:t>,</ns5:t>
        </ns5:r>
        <ns5:r>
          <ns5:t>v</ns5:t>
        </ns5:r>
        <ns5:r>
          <ns5:rPr>
            <ns5:sty ns5:val="p"/>
          </ns5:rPr>
          <ns5:t>,</ns5:t>
        </ns5:r>
        <ns5:r>
          <ns5:t>w</ns5:t>
        </ns5:r>
        <ns5:r>
          <ns5:rPr>
            <ns5:sty ns5:val="p"/>
          </ns5:rPr>
          <ns5:t>,</ns5:t>
        </ns5:r>
        <ns5:r>
          <ns5:t>x</ns5:t>
        </ns5:r>
        <ns5:r>
          <ns5:rPr>
            <ns5:sty ns5:val="p"/>
          </ns5:rPr>
          <ns5:t>,</ns5:t>
        </ns5:r>
        <ns5:r>
          <ns5:t>y</ns5:t>
        </ns5:r>
        <ns5:r>
          <ns5:rPr>
            <ns5:sty ns5:val="p"/>
          </ns5:rPr>
          <ns5:t>,</ns5:t>
        </ns5:r>
        <ns5:r>
          <ns5:t>z</ns5:t>
        </ns5:r>
      </ns5:oMath>
      <w:r>
        <w:t xml:space="preserve">.</w:t>
      </w:r>
    </w:p>
    <w:p>
      <w:pPr>
        <w:pStyle w:val="FirstParagraph"/>
        <w:keepNext/>
      </w:pPr>
      <w:r>
        <w:t xml:space="preserve">Для двух строк</w:t>
      </w:r>
    </w:p>
    <w:p>
      <w:pPr>
        <w:pStyle w:val="BodyText"/>
      </w:pPr>
      <ns5:oMathPara>
        <ns5:oMathParaPr>
          <ns5:jc ns5:val="center"/>
        </ns5:oMathParaPr>
        <ns5:oMath>
          <ns5:r>
            <ns5:t>u</ns5:t>
          </ns5:r>
          <ns5:r>
            <ns5:rPr>
              <ns5:sty ns5:val="p"/>
            </ns5:rPr>
            <ns5:t>=</ns5:t>
          </ns5:r>
          <ns5:sSub>
            <ns5:e>
              <ns5:r>
                <ns5:t>a</ns5:t>
              </ns5:r>
            </ns5:e>
            <ns5:sub>
              <ns5:r>
                <ns5:t>1</ns5:t>
              </ns5:r>
            </ns5:sub>
          </ns5:sSub>
          <ns5:sSub>
            <ns5:e>
              <ns5:r>
                <ns5:t>a</ns5:t>
              </ns5:r>
            </ns5:e>
            <ns5:sub>
              <ns5:r>
                <ns5:t>2</ns5:t>
              </ns5:r>
            </ns5:sub>
          </ns5:sSub>
          <ns5:r>
            <ns5:rPr>
              <ns5:sty ns5:val="p"/>
            </ns5:rPr>
            <ns5:t>…</ns5:t>
          </ns5:r>
          <ns5:sSub>
            <ns5:e>
              <ns5:r>
                <ns5:t>a</ns5:t>
              </ns5:r>
            </ns5:e>
            <ns5:sub>
              <ns5:r>
                <ns5:t>m</ns5:t>
              </ns5:r>
            </ns5:sub>
          </ns5:sSub>
          <ns5:r>
            <ns5:rPr>
              <ns5:sty ns5:val="p"/>
            </ns5:rPr>
            <ns5:t>,</ns5:t>
          </ns5:r>
          <ns5:r>
            <ns5:t>  </ns5:t>
          </ns5:r>
          <ns5:r>
            <ns5:t>v</ns5:t>
          </ns5:r>
          <ns5:r>
            <ns5:rPr>
              <ns5:sty ns5:val="p"/>
            </ns5:rPr>
            <ns5:t>=</ns5:t>
          </ns5:r>
          <ns5:sSub>
            <ns5:e>
              <ns5:r>
                <ns5:t>b</ns5:t>
              </ns5:r>
            </ns5:e>
            <ns5:sub>
              <ns5:r>
                <ns5:t>1</ns5:t>
              </ns5:r>
            </ns5:sub>
          </ns5:sSub>
          <ns5:sSub>
            <ns5:e>
              <ns5:r>
                <ns5:t>b</ns5:t>
              </ns5:r>
            </ns5:e>
            <ns5:sub>
              <ns5:r>
                <ns5:t>2</ns5:t>
              </ns5:r>
            </ns5:sub>
          </ns5:sSub>
          <ns5:r>
            <ns5:rPr>
              <ns5:sty ns5:val="p"/>
            </ns5:rPr>
            <ns5:t>…</ns5:t>
          </ns5:r>
          <ns5:sSub>
            <ns5:e>
              <ns5:r>
                <ns5:t>b</ns5:t>
              </ns5:r>
            </ns5:e>
            <ns5:sub>
              <ns5:r>
                <ns5:t>n</ns5:t>
              </ns5:r>
            </ns5:sub>
          </ns5:sSub>
        </ns5:oMath>
      </ns5:oMathPara>
    </w:p>
    <w:p>
      <w:pPr>
        <w:pStyle w:val="FirstParagraph"/>
        <w:keepNext/>
      </w:pPr>
      <w:r>
        <w:t xml:space="preserve">их конкатенацией (concatenation)</w:t>
      </w:r>
      <w:r>
        <w:fldChar w:fldCharType="begin"/>
      </w:r>
      <w:r>
        <w:instrText xml:space="preserve"> XE "конкатенация строк"</w:instrText>
      </w:r>
      <w:r>
        <w:fldChar w:fldCharType="end"/>
      </w:r>
      <w:r>
        <w:t xml:space="preserve"> </w:t>
      </w:r>
      <w:r>
        <w:t xml:space="preserve">называется строка</w:t>
      </w:r>
    </w:p>
    <w:p>
      <w:pPr>
        <w:pStyle w:val="BodyText"/>
      </w:pPr>
      <ns5:oMathPara>
        <ns5:oMathParaPr>
          <ns5:jc ns5:val="center"/>
        </ns5:oMathParaPr>
        <ns5:oMath>
          <ns5:r>
            <ns5:t>u</ns5:t>
          </ns5:r>
          <ns5:r>
            <ns5:t>v</ns5:t>
          </ns5:r>
          <ns5:r>
            <ns5:rPr>
              <ns5:sty ns5:val="p"/>
            </ns5:rPr>
            <ns5:t>=</ns5:t>
          </ns5:r>
          <ns5:sSub>
            <ns5:e>
              <ns5:r>
                <ns5:t>a</ns5:t>
              </ns5:r>
            </ns5:e>
            <ns5:sub>
              <ns5:r>
                <ns5:t>1</ns5:t>
              </ns5:r>
            </ns5:sub>
          </ns5:sSub>
          <ns5:sSub>
            <ns5:e>
              <ns5:r>
                <ns5:t>a</ns5:t>
              </ns5:r>
            </ns5:e>
            <ns5:sub>
              <ns5:r>
                <ns5:t>2</ns5:t>
              </ns5:r>
            </ns5:sub>
          </ns5:sSub>
          <ns5:r>
            <ns5:rPr>
              <ns5:sty ns5:val="p"/>
            </ns5:rPr>
            <ns5:t>…</ns5:t>
          </ns5:r>
          <ns5:sSub>
            <ns5:e>
              <ns5:r>
                <ns5:t>a</ns5:t>
              </ns5:r>
            </ns5:e>
            <ns5:sub>
              <ns5:r>
                <ns5:t>m</ns5:t>
              </ns5:r>
            </ns5:sub>
          </ns5:sSub>
          <ns5:sSub>
            <ns5:e>
              <ns5:r>
                <ns5:t>b</ns5:t>
              </ns5:r>
            </ns5:e>
            <ns5:sub>
              <ns5:r>
                <ns5:t>1</ns5:t>
              </ns5:r>
            </ns5:sub>
          </ns5:sSub>
          <ns5:sSub>
            <ns5:e>
              <ns5:r>
                <ns5:t>b</ns5:t>
              </ns5:r>
            </ns5:e>
            <ns5:sub>
              <ns5:r>
                <ns5:t>2</ns5:t>
              </ns5:r>
            </ns5:sub>
          </ns5:sSub>
          <ns5:r>
            <ns5:rPr>
              <ns5:sty ns5:val="p"/>
            </ns5:rPr>
            <ns5:t>…</ns5:t>
          </ns5:r>
          <ns5:sSub>
            <ns5:e>
              <ns5:r>
                <ns5:t>b</ns5:t>
              </ns5:r>
            </ns5:e>
            <ns5:sub>
              <ns5:r>
                <ns5:t>n</ns5:t>
              </ns5:r>
            </ns5:sub>
          </ns5:sSub>
          <ns5:r>
            <ns5:rPr>
              <ns5:sty ns5:val="p"/>
            </ns5:rPr>
            <ns5:t>.</ns5:t>
          </ns5:r>
        </ns5:oMath>
      </ns5:oMathPara>
    </w:p>
    <w:p>
      <w:pPr>
        <w:pStyle w:val="FirstParagraph"/>
        <w:keepNext/>
      </w:pPr>
      <w:r>
        <w:t xml:space="preserve">Эта операция ассоциативна, а пустая строка является её нейтральным элементом:</w:t>
      </w:r>
    </w:p>
    <w:p>
      <w:pPr>
        <w:pStyle w:val="BodyText"/>
      </w:pPr>
      <ns5:oMathPara>
        <ns5:oMathParaPr>
          <ns5:jc ns5:val="center"/>
        </ns5:oMathParaPr>
        <ns5:oMath>
          <ns5:r>
            <ns5:rPr>
              <ns5:sty ns5:val="p"/>
            </ns5:rPr>
            <ns5:t>(</ns5:t>
          </ns5:r>
          <ns5:r>
            <ns5:t>u</ns5:t>
          </ns5:r>
          <ns5:r>
            <ns5:t>v</ns5:t>
          </ns5:r>
          <ns5:r>
            <ns5:rPr>
              <ns5:sty ns5:val="p"/>
            </ns5:rPr>
            <ns5:t>)</ns5:t>
          </ns5:r>
          <ns5:r>
            <ns5:t>z</ns5:t>
          </ns5:r>
          <ns5:r>
            <ns5:rPr>
              <ns5:sty ns5:val="p"/>
            </ns5:rPr>
            <ns5:t>=</ns5:t>
          </ns5:r>
          <ns5:r>
            <ns5:t>u</ns5:t>
          </ns5:r>
          <ns5:r>
            <ns5:rPr>
              <ns5:sty ns5:val="p"/>
            </ns5:rPr>
            <ns5:t>(</ns5:t>
          </ns5:r>
          <ns5:r>
            <ns5:t>v</ns5:t>
          </ns5:r>
          <ns5:r>
            <ns5:t>z</ns5:t>
          </ns5:r>
          <ns5:r>
            <ns5:rPr>
              <ns5:sty ns5:val="p"/>
            </ns5:rPr>
            <ns5:t>)</ns5:t>
          </ns5:r>
          <ns5:r>
            <ns5:rPr>
              <ns5:sty ns5:val="p"/>
            </ns5:rPr>
            <ns5:t>,</ns5:t>
          </ns5:r>
          <ns5:r>
            <ns5:t>  </ns5:t>
          </ns5:r>
          <ns5:r>
            <ns5:t>ε</ns5:t>
          </ns5:r>
          <ns5:r>
            <ns5:t>u</ns5:t>
          </ns5:r>
          <ns5:r>
            <ns5:rPr>
              <ns5:sty ns5:val="p"/>
            </ns5:rPr>
            <ns5:t>=</ns5:t>
          </ns5:r>
          <ns5:r>
            <ns5:t>u</ns5:t>
          </ns5:r>
          <ns5:r>
            <ns5:t>ε</ns5:t>
          </ns5:r>
          <ns5:r>
            <ns5:rPr>
              <ns5:sty ns5:val="p"/>
            </ns5:rPr>
            <ns5:t>=</ns5:t>
          </ns5:r>
          <ns5:r>
            <ns5:t>u</ns5:t>
          </ns5:r>
          <ns5:r>
            <ns5:rPr>
              <ns5:sty ns5:val="p"/>
            </ns5:rPr>
            <ns5:t>.</ns5:t>
          </ns5:r>
        </ns5:oMath>
      </ns5:oMathPara>
    </w:p>
    <w:p>
      <w:pPr>
        <w:pStyle w:val="FirstParagraph"/>
        <w:keepNext/>
      </w:pPr>
      <w:r>
        <w:t xml:space="preserve">Для</w:t>
      </w:r>
      <w:r>
        <w:t xml:space="preserve"> </w:t>
      </w:r>
      <ns5:oMath>
        <ns5:r>
          <ns5:t>n</ns5:t>
        </ns5:r>
        <ns5:r>
          <ns5:rPr>
            <ns5:sty ns5:val="p"/>
          </ns5:rPr>
          <ns5:t>≥</ns5:t>
        </ns5:r>
        <ns5:r>
          <ns5:t>0</ns5:t>
        </ns5:r>
      </ns5:oMath>
      <w:r>
        <w:t xml:space="preserve"> </w:t>
      </w:r>
      <w:r>
        <w:t xml:space="preserve">степени алфавита</w:t>
      </w:r>
      <w:r>
        <w:t xml:space="preserve"> </w:t>
      </w:r>
      <ns5:oMath>
        <ns5:sSup>
          <ns5:e>
            <ns5:r>
              <ns5:rPr>
                <ns5:sty ns5:val="p"/>
              </ns5:rPr>
              <ns5:t>Σ</ns5:t>
            </ns5:r>
          </ns5:e>
          <ns5:sup>
            <ns5:r>
              <ns5:t>n</ns5:t>
            </ns5:r>
          </ns5:sup>
        </ns5:sSup>
      </ns5:oMath>
      <w:r>
        <w:t xml:space="preserve"> </w:t>
      </w:r>
      <w:r>
        <w:t xml:space="preserve">определяются рекурсивно:</w:t>
      </w:r>
    </w:p>
    <w:p>
      <w:pPr>
        <w:pStyle w:val="BodyText"/>
      </w:pPr>
      <ns5:oMathPara>
        <ns5:oMathParaPr>
          <ns5:jc ns5:val="center"/>
        </ns5:oMathParaPr>
        <ns5:oMath>
          <ns5:sSup>
            <ns5:e>
              <ns5:r>
                <ns5:rPr>
                  <ns5:sty ns5:val="p"/>
                </ns5:rPr>
                <ns5:t>Σ</ns5:t>
              </ns5:r>
            </ns5:e>
            <ns5:sup>
              <ns5:r>
                <ns5:t>0</ns5:t>
              </ns5:r>
            </ns5:sup>
          </ns5:sSup>
          <ns5:r>
            <ns5:rPr>
              <ns5:sty ns5:val="p"/>
            </ns5:rPr>
            <ns5:t>=</ns5:t>
          </ns5:r>
          <ns5:r>
            <ns5:rPr>
              <ns5:sty ns5:val="p"/>
            </ns5:rPr>
            <ns5:t>{</ns5:t>
          </ns5:r>
          <ns5:r>
            <ns5:t>ε</ns5:t>
          </ns5:r>
          <ns5:r>
            <ns5:rPr>
              <ns5:sty ns5:val="p"/>
            </ns5:rPr>
            <ns5:t>}</ns5:t>
          </ns5:r>
          <ns5:r>
            <ns5:rPr>
              <ns5:sty ns5:val="p"/>
            </ns5:rPr>
            <ns5:t>,</ns5:t>
          </ns5:r>
          <ns5:r>
            <ns5:t>  </ns5:t>
          </ns5:r>
          <ns5:sSup>
            <ns5:e>
              <ns5:r>
                <ns5:rPr>
                  <ns5:sty ns5:val="p"/>
                </ns5:rPr>
                <ns5:t>Σ</ns5:t>
              </ns5:r>
            </ns5:e>
            <ns5:sup>
              <ns5:r>
                <ns5:t>n</ns5:t>
              </ns5:r>
              <ns5:r>
                <ns5:rPr>
                  <ns5:sty ns5:val="p"/>
                </ns5:rPr>
                <ns5:t>+</ns5:t>
              </ns5:r>
              <ns5:r>
                <ns5:t>1</ns5:t>
              </ns5:r>
            </ns5:sup>
          </ns5:sSup>
          <ns5:r>
            <ns5:rPr>
              <ns5:sty ns5:val="p"/>
            </ns5:rPr>
            <ns5:t>=</ns5:t>
          </ns5:r>
          <ns5:sSup>
            <ns5:e>
              <ns5:r>
                <ns5:rPr>
                  <ns5:sty ns5:val="p"/>
                </ns5:rPr>
                <ns5:t>Σ</ns5:t>
              </ns5:r>
            </ns5:e>
            <ns5:sup>
              <ns5:r>
                <ns5:t>n</ns5:t>
              </ns5:r>
            </ns5:sup>
          </ns5:sSup>
          <ns5:r>
            <ns5:rPr>
              <ns5:sty ns5:val="p"/>
            </ns5:rPr>
            <ns5:t>Σ</ns5:t>
          </ns5:r>
          <ns5:r>
            <ns5:rPr>
              <ns5:sty ns5:val="p"/>
            </ns5:rPr>
            <ns5:t>.</ns5:t>
          </ns5:r>
        </ns5:oMath>
      </ns5:oMathPara>
    </w:p>
    <w:p>
      <w:pPr>
        <w:pStyle w:val="FirstParagraph"/>
        <w:keepNext/>
      </w:pPr>
      <w:r>
        <w:t xml:space="preserve">Тогда множество всех конечных строк над</w:t>
      </w:r>
      <w:r>
        <w:t xml:space="preserve"> </w:t>
      </w:r>
      <ns5:oMath>
        <ns5:r>
          <ns5:rPr>
            <ns5:sty ns5:val="p"/>
          </ns5:rPr>
          <ns5:t>Σ</ns5:t>
        </ns5:r>
      </ns5:oMath>
      <w:r>
        <w:t xml:space="preserve"> </w:t>
      </w:r>
      <w:r>
        <w:t xml:space="preserve">задаётся формулой</w:t>
      </w:r>
    </w:p>
    <w:p>
      <w:pPr>
        <w:pStyle w:val="BodyText"/>
      </w:pPr>
      <ns5:oMathPara>
        <ns5:oMathParaPr>
          <ns5:jc ns5:val="center"/>
        </ns5:oMathParaPr>
        <ns5:oMath>
          <ns5:sSup>
            <ns5:e>
              <ns5:r>
                <ns5:rPr>
                  <ns5:sty ns5:val="p"/>
                </ns5:rPr>
                <ns5:t>Σ</ns5:t>
              </ns5:r>
            </ns5:e>
            <ns5:sup>
              <ns5:r>
                <ns5:rPr>
                  <ns5:sty ns5:val="p"/>
                </ns5:rPr>
                <ns5:t>*</ns5:t>
              </ns5:r>
            </ns5:sup>
          </ns5:sSup>
          <ns5:r>
            <ns5:rPr>
              <ns5:sty ns5:val="p"/>
            </ns5:rPr>
            <ns5:t>=</ns5:t>
          </ns5:r>
          <ns5:limLow>
            <ns5:e>
              <ns5:r>
                <ns5:rPr>
                  <ns5:sty ns5:val="p"/>
                </ns5:rPr>
                <ns5:t>⋃</ns5:t>
              </ns5:r>
            </ns5:e>
            <ns5:lim>
              <ns5:r>
                <ns5:t>n</ns5:t>
              </ns5:r>
              <ns5:r>
                <ns5:rPr>
                  <ns5:sty ns5:val="p"/>
                </ns5:rPr>
                <ns5:t>≥</ns5:t>
              </ns5:r>
              <ns5:r>
                <ns5:t>0</ns5:t>
              </ns5:r>
            </ns5:lim>
          </ns5:limLow>
          <ns5:sSup>
            <ns5:e>
              <ns5:r>
                <ns5:rPr>
                  <ns5:sty ns5:val="p"/>
                </ns5:rPr>
                <ns5:t>Σ</ns5:t>
              </ns5:r>
            </ns5:e>
            <ns5:sup>
              <ns5:r>
                <ns5:t>n</ns5:t>
              </ns5:r>
            </ns5:sup>
          </ns5:sSup>
          <ns5:r>
            <ns5:rPr>
              <ns5:sty ns5:val="p"/>
            </ns5:rPr>
            <ns5:t>.</ns5:t>
          </ns5:r>
        </ns5:oMath>
      </ns5:oMathPara>
    </w:p>
    <w:p>
      <w:pPr>
        <w:pStyle w:val="FirstParagraph"/>
      </w:pPr>
      <w:r>
        <w:t xml:space="preserve">Формальным языком (formal language)</w:t>
      </w:r>
      <w:r>
        <w:fldChar w:fldCharType="begin"/>
      </w:r>
      <w:r>
        <w:instrText xml:space="preserve"> XE "формальный язык"</w:instrText>
      </w:r>
      <w:r>
        <w:fldChar w:fldCharType="end"/>
      </w:r>
      <w:r>
        <w:t xml:space="preserve"> </w:t>
      </w:r>
      <w:r>
        <w:t xml:space="preserve">над алфавитом</w:t>
      </w:r>
      <w:r>
        <w:t xml:space="preserve"> </w:t>
      </w:r>
      <ns5:oMath>
        <ns5:r>
          <ns5:rPr>
            <ns5:sty ns5:val="p"/>
          </ns5:rPr>
          <ns5:t>Σ</ns5:t>
        </ns5:r>
      </ns5:oMath>
      <w:r>
        <w:t xml:space="preserve"> </w:t>
      </w:r>
      <w:r>
        <w:t xml:space="preserve">называется любое подмножество</w:t>
      </w:r>
      <w:r>
        <w:t xml:space="preserve"> </w:t>
      </w:r>
      <ns5:oMath>
        <ns5:r>
          <ns5:t>L</ns5:t>
        </ns5:r>
        <ns5:r>
          <ns5:rPr>
            <ns5:sty ns5:val="p"/>
          </ns5:rPr>
          <ns5:t>⊆</ns5:t>
        </ns5:r>
        <ns5:sSup>
          <ns5:e>
            <ns5:r>
              <ns5:rPr>
                <ns5:sty ns5:val="p"/>
              </ns5:rPr>
              <ns5:t>Σ</ns5:t>
            </ns5:r>
          </ns5:e>
          <ns5:sup>
            <ns5:r>
              <ns5:rPr>
                <ns5:sty ns5:val="p"/>
              </ns5:rPr>
              <ns5:t>*</ns5:t>
            </ns5:r>
          </ns5:sup>
        </ns5:sSup>
      </ns5:oMath>
      <w:r>
        <w:t xml:space="preserve">. Такое определение предельно общее и полезно именно этим: оно не привязывает нас заранее ни к способу задания языка, ни к способу его распознавания.</w:t>
      </w:r>
    </w:p>
    <w:bookmarkEnd w:id="39"/>
    <w:bookmarkStart w:id="40" w:name="операции-над-языками"/>
    <w:p>
      <w:pPr>
        <w:pStyle w:val="Heading2"/>
      </w:pPr>
      <w:r>
        <w:t xml:space="preserve">2.2. Операции над языками</w:t>
      </w:r>
    </w:p>
    <w:p>
      <w:pPr>
        <w:pStyle w:val="FirstParagraph"/>
        <w:keepNext/>
      </w:pPr>
      <w:r>
        <w:t xml:space="preserve">Пусть</w:t>
      </w:r>
      <w:r>
        <w:t xml:space="preserve"> </w:t>
      </w:r>
      <ns5:oMath>
        <ns5:sSub>
          <ns5:e>
            <ns5:r>
              <ns5:t>L</ns5:t>
            </ns5:r>
          </ns5:e>
          <ns5:sub>
            <ns5:r>
              <ns5:t>1</ns5:t>
            </ns5:r>
          </ns5:sub>
        </ns5:sSub>
        <ns5:r>
          <ns5:rPr>
            <ns5:sty ns5:val="p"/>
          </ns5:rPr>
          <ns5:t>,</ns5:t>
        </ns5:r>
        <ns5:sSub>
          <ns5:e>
            <ns5:r>
              <ns5:t>L</ns5:t>
            </ns5:r>
          </ns5:e>
          <ns5:sub>
            <ns5:r>
              <ns5:t>2</ns5:t>
            </ns5:r>
          </ns5:sub>
        </ns5:sSub>
        <ns5:r>
          <ns5:rPr>
            <ns5:sty ns5:val="p"/>
          </ns5:rPr>
          <ns5:t>⊆</ns5:t>
        </ns5:r>
        <ns5:sSup>
          <ns5:e>
            <ns5:r>
              <ns5:rPr>
                <ns5:sty ns5:val="p"/>
              </ns5:rPr>
              <ns5:t>Σ</ns5:t>
            </ns5:r>
          </ns5:e>
          <ns5:sup>
            <ns5:r>
              <ns5:rPr>
                <ns5:sty ns5:val="p"/>
              </ns5:rPr>
              <ns5:t>*</ns5:t>
            </ns5:r>
          </ns5:sup>
        </ns5:sSup>
      </ns5:oMath>
      <w:r>
        <w:t xml:space="preserve">. Тогда операции объединения, пересечения и разности определяются стандартно как теоретико-множественные:</w:t>
      </w:r>
    </w:p>
    <w:p>
      <w:pPr>
        <w:pStyle w:val="BodyText"/>
      </w:pPr>
      <ns5:oMathPara>
        <ns5:oMathParaPr>
          <ns5:jc ns5:val="center"/>
        </ns5:oMathParaPr>
        <ns5:oMath>
          <ns5:sSub>
            <ns5:e>
              <ns5:r>
                <ns5:t>L</ns5:t>
              </ns5:r>
            </ns5:e>
            <ns5:sub>
              <ns5:r>
                <ns5:t>1</ns5:t>
              </ns5:r>
            </ns5:sub>
          </ns5:sSub>
          <ns5:r>
            <ns5:rPr>
              <ns5:sty ns5:val="p"/>
            </ns5:rPr>
            <ns5:t>∪</ns5:t>
          </ns5:r>
          <ns5:sSub>
            <ns5:e>
              <ns5:r>
                <ns5:t>L</ns5:t>
              </ns5:r>
            </ns5:e>
            <ns5:sub>
              <ns5:r>
                <ns5:t>2</ns5:t>
              </ns5:r>
            </ns5:sub>
          </ns5:sSub>
          <ns5:r>
            <ns5:rPr>
              <ns5:sty ns5:val="p"/>
            </ns5:rPr>
            <ns5:t>,</ns5:t>
          </ns5:r>
          <ns5:r>
            <ns5:t>  </ns5:t>
          </ns5:r>
          <ns5:sSub>
            <ns5:e>
              <ns5:r>
                <ns5:t>L</ns5:t>
              </ns5:r>
            </ns5:e>
            <ns5:sub>
              <ns5:r>
                <ns5:t>1</ns5:t>
              </ns5:r>
            </ns5:sub>
          </ns5:sSub>
          <ns5:r>
            <ns5:rPr>
              <ns5:sty ns5:val="p"/>
            </ns5:rPr>
            <ns5:t>∩</ns5:t>
          </ns5:r>
          <ns5:sSub>
            <ns5:e>
              <ns5:r>
                <ns5:t>L</ns5:t>
              </ns5:r>
            </ns5:e>
            <ns5:sub>
              <ns5:r>
                <ns5:t>2</ns5:t>
              </ns5:r>
            </ns5:sub>
          </ns5:sSub>
          <ns5:r>
            <ns5:rPr>
              <ns5:sty ns5:val="p"/>
            </ns5:rPr>
            <ns5:t>,</ns5:t>
          </ns5:r>
          <ns5:r>
            <ns5:t>  </ns5:t>
          </ns5:r>
          <ns5:sSub>
            <ns5:e>
              <ns5:r>
                <ns5:t>L</ns5:t>
              </ns5:r>
            </ns5:e>
            <ns5:sub>
              <ns5:r>
                <ns5:t>1</ns5:t>
              </ns5:r>
            </ns5:sub>
          </ns5:sSub>
          <ns5:r>
            <ns5:rPr>
              <ns5:sty ns5:val="p"/>
            </ns5:rPr>
            <ns5:t>\</ns5:t>
          </ns5:r>
          <ns5:sSub>
            <ns5:e>
              <ns5:r>
                <ns5:t>L</ns5:t>
              </ns5:r>
            </ns5:e>
            <ns5:sub>
              <ns5:r>
                <ns5:t>2</ns5:t>
              </ns5:r>
            </ns5:sub>
          </ns5:sSub>
          <ns5:r>
            <ns5:rPr>
              <ns5:sty ns5:val="p"/>
            </ns5:rPr>
            <ns5:t>.</ns5:t>
          </ns5:r>
        </ns5:oMath>
      </ns5:oMathPara>
    </w:p>
    <w:p>
      <w:pPr>
        <w:pStyle w:val="FirstParagraph"/>
      </w:pPr>
      <w:r>
        <w:t xml:space="preserve">Для трансляции особенно важны две другие операции, которые следует ввести явно.</w:t>
      </w:r>
    </w:p>
    <w:p>
      <w:pPr>
        <w:pStyle w:val="BodyText"/>
        <w:keepNext/>
      </w:pPr>
      <w:r>
        <w:t xml:space="preserve">Конкатенацией языков</w:t>
      </w:r>
      <w:r>
        <w:fldChar w:fldCharType="begin"/>
      </w:r>
      <w:r>
        <w:instrText xml:space="preserve"> XE "конкатенация языков"</w:instrText>
      </w:r>
      <w:r>
        <w:fldChar w:fldCharType="end"/>
      </w:r>
      <w:r>
        <w:t xml:space="preserve"> </w:t>
      </w:r>
      <ns5:oMath>
        <ns5:sSub>
          <ns5:e>
            <ns5:r>
              <ns5:t>L</ns5:t>
            </ns5:r>
          </ns5:e>
          <ns5:sub>
            <ns5:r>
              <ns5:t>1</ns5:t>
            </ns5:r>
          </ns5:sub>
        </ns5:sSub>
      </ns5:oMath>
      <w:r>
        <w:t xml:space="preserve"> </w:t>
      </w:r>
      <w:r>
        <w:t xml:space="preserve">и</w:t>
      </w:r>
      <w:r>
        <w:t xml:space="preserve"> </w:t>
      </w:r>
      <ns5:oMath>
        <ns5:sSub>
          <ns5:e>
            <ns5:r>
              <ns5:t>L</ns5:t>
            </ns5:r>
          </ns5:e>
          <ns5:sub>
            <ns5:r>
              <ns5:t>2</ns5:t>
            </ns5:r>
          </ns5:sub>
        </ns5:sSub>
      </ns5:oMath>
      <w:r>
        <w:t xml:space="preserve"> </w:t>
      </w:r>
      <w:r>
        <w:t xml:space="preserve">называется язык</w:t>
      </w:r>
    </w:p>
    <w:p>
      <w:pPr>
        <w:pStyle w:val="BodyText"/>
      </w:pPr>
      <ns5:oMathPara>
        <ns5:oMathParaPr>
          <ns5:jc ns5:val="center"/>
        </ns5:oMathParaPr>
        <ns5:oMath>
          <ns5:sSub>
            <ns5:e>
              <ns5:r>
                <ns5:t>L</ns5:t>
              </ns5:r>
            </ns5:e>
            <ns5:sub>
              <ns5:r>
                <ns5:t>1</ns5:t>
              </ns5:r>
            </ns5:sub>
          </ns5:sSub>
          <ns5:sSub>
            <ns5:e>
              <ns5:r>
                <ns5:t>L</ns5:t>
              </ns5:r>
            </ns5:e>
            <ns5:sub>
              <ns5:r>
                <ns5:t>2</ns5:t>
              </ns5:r>
            </ns5:sub>
          </ns5:sSub>
          <ns5:r>
            <ns5:rPr>
              <ns5:sty ns5:val="p"/>
            </ns5:rPr>
            <ns5:t>=</ns5:t>
          </ns5:r>
          <ns5:r>
            <ns5:rPr>
              <ns5:sty ns5:val="p"/>
            </ns5:rPr>
            <ns5:t>{</ns5:t>
          </ns5:r>
          <ns5:r>
            <ns5:t>u</ns5:t>
          </ns5:r>
          <ns5:r>
            <ns5:t>v</ns5:t>
          </ns5:r>
          <ns5:r>
            <ns5:rPr>
              <ns5:sty ns5:val="p"/>
            </ns5:rPr>
            <ns5:t>∣</ns5:t>
          </ns5:r>
          <ns5:r>
            <ns5:t>u</ns5:t>
          </ns5:r>
          <ns5:r>
            <ns5:rPr>
              <ns5:sty ns5:val="p"/>
            </ns5:rPr>
            <ns5:t>∈</ns5:t>
          </ns5:r>
          <ns5:sSub>
            <ns5:e>
              <ns5:r>
                <ns5:t>L</ns5:t>
              </ns5:r>
            </ns5:e>
            <ns5:sub>
              <ns5:r>
                <ns5:t>1</ns5:t>
              </ns5:r>
            </ns5:sub>
          </ns5:sSub>
          <ns5:r>
            <ns5:rPr>
              <ns5:sty ns5:val="p"/>
            </ns5:rPr>
            <ns5:t>,</ns5:t>
          </ns5:r>
          <ns5:r>
            <ns5:t> </ns5:t>
          </ns5:r>
          <ns5:r>
            <ns5:t>v</ns5:t>
          </ns5:r>
          <ns5:r>
            <ns5:rPr>
              <ns5:sty ns5:val="p"/>
            </ns5:rPr>
            <ns5:t>∈</ns5:t>
          </ns5:r>
          <ns5:sSub>
            <ns5:e>
              <ns5:r>
                <ns5:t>L</ns5:t>
              </ns5:r>
            </ns5:e>
            <ns5:sub>
              <ns5:r>
                <ns5:t>2</ns5:t>
              </ns5:r>
            </ns5:sub>
          </ns5:sSub>
          <ns5:r>
            <ns5:rPr>
              <ns5:sty ns5:val="p"/>
            </ns5:rPr>
            <ns5:t>}</ns5:t>
          </ns5:r>
          <ns5:r>
            <ns5:rPr>
              <ns5:sty ns5:val="p"/>
            </ns5:rPr>
            <ns5:t>.</ns5:t>
          </ns5:r>
        </ns5:oMath>
      </ns5:oMathPara>
    </w:p>
    <w:p>
      <w:pPr>
        <w:pStyle w:val="FirstParagraph"/>
        <w:keepNext/>
      </w:pPr>
      <w:r>
        <w:t xml:space="preserve">Итерация языка</w:t>
      </w:r>
      <w:r>
        <w:fldChar w:fldCharType="begin"/>
      </w:r>
      <w:r>
        <w:instrText xml:space="preserve"> XE "конкатенация языков"</w:instrText>
      </w:r>
      <w:r>
        <w:fldChar w:fldCharType="end"/>
      </w:r>
      <w:r>
        <w:t xml:space="preserve"> </w:t>
      </w:r>
      <ns5:oMath>
        <ns5:r>
          <ns5:t>L</ns5:t>
        </ns5:r>
      </ns5:oMath>
      <w:r>
        <w:t xml:space="preserve"> </w:t>
      </w:r>
      <w:r>
        <w:t xml:space="preserve">определяется через степени языка:</w:t>
      </w:r>
    </w:p>
    <w:p>
      <w:pPr>
        <w:pStyle w:val="BodyText"/>
      </w:pPr>
      <ns5:oMathPara>
        <ns5:oMathParaPr>
          <ns5:jc ns5:val="center"/>
        </ns5:oMathParaPr>
        <ns5:oMath>
          <ns5:sSup>
            <ns5:e>
              <ns5:r>
                <ns5:t>L</ns5:t>
              </ns5:r>
            </ns5:e>
            <ns5:sup>
              <ns5:r>
                <ns5:t>0</ns5:t>
              </ns5:r>
            </ns5:sup>
          </ns5:sSup>
          <ns5:r>
            <ns5:rPr>
              <ns5:sty ns5:val="p"/>
            </ns5:rPr>
            <ns5:t>=</ns5:t>
          </ns5:r>
          <ns5:r>
            <ns5:rPr>
              <ns5:sty ns5:val="p"/>
            </ns5:rPr>
            <ns5:t>{</ns5:t>
          </ns5:r>
          <ns5:r>
            <ns5:t>ε</ns5:t>
          </ns5:r>
          <ns5:r>
            <ns5:rPr>
              <ns5:sty ns5:val="p"/>
            </ns5:rPr>
            <ns5:t>}</ns5:t>
          </ns5:r>
          <ns5:r>
            <ns5:rPr>
              <ns5:sty ns5:val="p"/>
            </ns5:rPr>
            <ns5:t>,</ns5:t>
          </ns5:r>
          <ns5:r>
            <ns5:t>  </ns5:t>
          </ns5:r>
          <ns5:sSup>
            <ns5:e>
              <ns5:r>
                <ns5:t>L</ns5:t>
              </ns5:r>
            </ns5:e>
            <ns5:sup>
              <ns5:r>
                <ns5:t>n</ns5:t>
              </ns5:r>
              <ns5:r>
                <ns5:rPr>
                  <ns5:sty ns5:val="p"/>
                </ns5:rPr>
                <ns5:t>+</ns5:t>
              </ns5:r>
              <ns5:r>
                <ns5:t>1</ns5:t>
              </ns5:r>
            </ns5:sup>
          </ns5:sSup>
          <ns5:r>
            <ns5:rPr>
              <ns5:sty ns5:val="p"/>
            </ns5:rPr>
            <ns5:t>=</ns5:t>
          </ns5:r>
          <ns5:sSup>
            <ns5:e>
              <ns5:r>
                <ns5:t>L</ns5:t>
              </ns5:r>
            </ns5:e>
            <ns5:sup>
              <ns5:r>
                <ns5:t>n</ns5:t>
              </ns5:r>
            </ns5:sup>
          </ns5:sSup>
          <ns5:r>
            <ns5:t>L</ns5:t>
          </ns5:r>
          <ns5:r>
            <ns5:rPr>
              <ns5:sty ns5:val="p"/>
            </ns5:rPr>
            <ns5:t>.</ns5:t>
          </ns5:r>
        </ns5:oMath>
      </ns5:oMathPara>
    </w:p>
    <w:p>
      <w:pPr>
        <w:pStyle w:val="FirstParagraph"/>
        <w:keepNext/>
      </w:pPr>
      <w:r>
        <w:t xml:space="preserve">Тогда звезда Клини (Kleene star)</w:t>
      </w:r>
      <w:r>
        <w:fldChar w:fldCharType="begin"/>
      </w:r>
      <w:r>
        <w:instrText xml:space="preserve"> XE "звезда Клини"</w:instrText>
      </w:r>
      <w:r>
        <w:fldChar w:fldCharType="end"/>
      </w:r>
      <w:r>
        <w:t xml:space="preserve"> </w:t>
      </w:r>
      <w:r>
        <w:t xml:space="preserve">для языка</w:t>
      </w:r>
      <w:r>
        <w:t xml:space="preserve"> </w:t>
      </w:r>
      <ns5:oMath>
        <ns5:r>
          <ns5:t>L</ns5:t>
        </ns5:r>
      </ns5:oMath>
      <w:r>
        <w:t xml:space="preserve"> </w:t>
      </w:r>
      <w:r>
        <w:t xml:space="preserve">определяется как</w:t>
      </w:r>
    </w:p>
    <w:p>
      <w:pPr>
        <w:pStyle w:val="BodyText"/>
      </w:pPr>
      <ns5:oMathPara>
        <ns5:oMathParaPr>
          <ns5:jc ns5:val="center"/>
        </ns5:oMathParaPr>
        <ns5:oMath>
          <ns5:sSup>
            <ns5:e>
              <ns5:r>
                <ns5:t>L</ns5:t>
              </ns5:r>
            </ns5:e>
            <ns5:sup>
              <ns5:r>
                <ns5:rPr>
                  <ns5:sty ns5:val="p"/>
                </ns5:rPr>
                <ns5:t>*</ns5:t>
              </ns5:r>
            </ns5:sup>
          </ns5:sSup>
          <ns5:r>
            <ns5:rPr>
              <ns5:sty ns5:val="p"/>
            </ns5:rPr>
            <ns5:t>=</ns5:t>
          </ns5:r>
          <ns5:limLow>
            <ns5:e>
              <ns5:r>
                <ns5:rPr>
                  <ns5:sty ns5:val="p"/>
                </ns5:rPr>
                <ns5:t>⋃</ns5:t>
              </ns5:r>
            </ns5:e>
            <ns5:lim>
              <ns5:r>
                <ns5:t>n</ns5:t>
              </ns5:r>
              <ns5:r>
                <ns5:rPr>
                  <ns5:sty ns5:val="p"/>
                </ns5:rPr>
                <ns5:t>≥</ns5:t>
              </ns5:r>
              <ns5:r>
                <ns5:t>0</ns5:t>
              </ns5:r>
            </ns5:lim>
          </ns5:limLow>
          <ns5:sSup>
            <ns5:e>
              <ns5:r>
                <ns5:t>L</ns5:t>
              </ns5:r>
            </ns5:e>
            <ns5:sup>
              <ns5:r>
                <ns5:t>n</ns5:t>
              </ns5:r>
            </ns5:sup>
          </ns5:sSup>
          <ns5:r>
            <ns5:rPr>
              <ns5:sty ns5:val="p"/>
            </ns5:rPr>
            <ns5:t>,</ns5:t>
          </ns5:r>
        </ns5:oMath>
      </ns5:oMathPara>
    </w:p>
    <w:p>
      <w:pPr>
        <w:pStyle w:val="FirstParagraph"/>
        <w:keepNext/>
      </w:pPr>
      <w:r>
        <w:t xml:space="preserve">а положительная итерация задаётся формулой</w:t>
      </w:r>
    </w:p>
    <w:p>
      <w:pPr>
        <w:pStyle w:val="BodyText"/>
      </w:pPr>
      <ns5:oMathPara>
        <ns5:oMathParaPr>
          <ns5:jc ns5:val="center"/>
        </ns5:oMathParaPr>
        <ns5:oMath>
          <ns5:sSup>
            <ns5:e>
              <ns5:r>
                <ns5:t>L</ns5:t>
              </ns5:r>
            </ns5:e>
            <ns5:sup>
              <ns5:r>
                <ns5:rPr>
                  <ns5:sty ns5:val="p"/>
                </ns5:rPr>
                <ns5:t>+</ns5:t>
              </ns5:r>
            </ns5:sup>
          </ns5:sSup>
          <ns5:r>
            <ns5:rPr>
              <ns5:sty ns5:val="p"/>
            </ns5:rPr>
            <ns5:t>=</ns5:t>
          </ns5:r>
          <ns5:limLow>
            <ns5:e>
              <ns5:r>
                <ns5:rPr>
                  <ns5:sty ns5:val="p"/>
                </ns5:rPr>
                <ns5:t>⋃</ns5:t>
              </ns5:r>
            </ns5:e>
            <ns5:lim>
              <ns5:r>
                <ns5:t>n</ns5:t>
              </ns5:r>
              <ns5:r>
                <ns5:rPr>
                  <ns5:sty ns5:val="p"/>
                </ns5:rPr>
                <ns5:t>≥</ns5:t>
              </ns5:r>
              <ns5:r>
                <ns5:t>1</ns5:t>
              </ns5:r>
            </ns5:lim>
          </ns5:limLow>
          <ns5:sSup>
            <ns5:e>
              <ns5:r>
                <ns5:t>L</ns5:t>
              </ns5:r>
            </ns5:e>
            <ns5:sup>
              <ns5:r>
                <ns5:t>n</ns5:t>
              </ns5:r>
            </ns5:sup>
          </ns5:sSup>
          <ns5:r>
            <ns5:rPr>
              <ns5:sty ns5:val="p"/>
            </ns5:rPr>
            <ns5:t>=</ns5:t>
          </ns5:r>
          <ns5:r>
            <ns5:t>L</ns5:t>
          </ns5:r>
          <ns5:sSup>
            <ns5:e>
              <ns5:r>
                <ns5:t>L</ns5:t>
              </ns5:r>
            </ns5:e>
            <ns5:sup>
              <ns5:r>
                <ns5:rPr>
                  <ns5:sty ns5:val="p"/>
                </ns5:rPr>
                <ns5:t>*</ns5:t>
              </ns5:r>
            </ns5:sup>
          </ns5:sSup>
          <ns5:r>
            <ns5:rPr>
              <ns5:sty ns5:val="p"/>
            </ns5:rPr>
            <ns5:t>.</ns5:t>
          </ns5:r>
        </ns5:oMath>
      </ns5:oMathPara>
    </w:p>
    <w:bookmarkEnd w:id="40"/>
    <w:bookmarkStart w:id="41" w:name="порождение-языков"/>
    <w:p>
      <w:pPr>
        <w:pStyle w:val="Heading2"/>
      </w:pPr>
      <w:r>
        <w:t xml:space="preserve">2.3. Порождение языков</w:t>
      </w:r>
    </w:p>
    <w:p>
      <w:pPr>
        <w:pStyle w:val="FirstParagraph"/>
      </w:pPr>
      <w:r>
        <w:t xml:space="preserve">Операции, описанные в предыдущем разделе, позволяют строить новые языки из уже заданных. Однако для описания бесконечных семейств строк и иерархической структуры программ обычно нужен более общий механизм. Таким механизмом служит грамматика</w:t>
      </w:r>
      <w:r>
        <w:fldChar w:fldCharType="begin"/>
      </w:r>
      <w:r>
        <w:instrText xml:space="preserve"> XE "грамматика"</w:instrText>
      </w:r>
      <w:r>
        <w:fldChar w:fldCharType="end"/>
      </w:r>
      <w:r>
        <w:t xml:space="preserve">.</w:t>
      </w:r>
    </w:p>
    <w:p>
      <w:pPr>
        <w:pStyle w:val="BodyText"/>
      </w:pPr>
      <w:r>
        <w:t xml:space="preserve">Грамматика описывает процесс порождения слов языка как последовательность переписываний, которые задаются правилами вывода, или продукциями. Идея грамматики состоит в том, чтобы добавить к базовому алфавиту, над которым строится язык, дополнительные символы, обозначающие грамматические категории. Эти символы называются нетерминалами, а символы исходного алфавита, из которых в итоге состоят слова языка, называются терминалами. Один из нетерминалов выбирается в качестве стартового: он соответствует наиболее общей грамматической категории описываемого языка.</w:t>
      </w:r>
    </w:p>
    <w:p>
      <w:pPr>
        <w:pStyle w:val="BlockText"/>
      </w:pPr>
      <w:r>
        <w:rPr>
          <w:b/>
          <w:bCs/>
        </w:rPr>
        <w:t xml:space="preserve">Примечание</w:t>
      </w:r>
    </w:p>
    <w:p>
      <w:pPr>
        <w:pStyle w:val="BlockText"/>
      </w:pPr>
      <w:r>
        <w:t xml:space="preserve">Отдельные нетерминалы здесь и далее будут представлены заглавными латинскими буквами (</w:t>
      </w:r>
      <ns5:oMath>
        <ns5:r>
          <ns5:t>A</ns5:t>
        </ns5:r>
        <ns5:r>
          <ns5:rPr>
            <ns5:sty ns5:val="p"/>
          </ns5:rPr>
          <ns5:t>,</ns5:t>
        </ns5:r>
        <ns5:r>
          <ns5:t>B</ns5:t>
        </ns5:r>
        <ns5:r>
          <ns5:rPr>
            <ns5:sty ns5:val="p"/>
          </ns5:rPr>
          <ns5:t>,</ns5:t>
        </ns5:r>
        <ns5:r>
          <ns5:t>C</ns5:t>
        </ns5:r>
        <ns5:r>
          <ns5:rPr>
            <ns5:sty ns5:val="p"/>
          </ns5:rPr>
          <ns5:t>,</ns5:t>
        </ns5:r>
        <ns5:r>
          <ns5:rPr>
            <ns5:sty ns5:val="p"/>
          </ns5:rPr>
          <ns5:t>.</ns5:t>
        </ns5:r>
        <ns5:r>
          <ns5:rPr>
            <ns5:sty ns5:val="p"/>
          </ns5:rPr>
          <ns5:t>.</ns5:t>
        </ns5:r>
        <ns5:r>
          <ns5:rPr>
            <ns5:sty ns5:val="p"/>
          </ns5:rPr>
          <ns5:t>.</ns5:t>
        </ns5:r>
      </ns5:oMath>
      <w:r>
        <w:t xml:space="preserve">); стартовый нетерминал будет обозначаться</w:t>
      </w:r>
      <w:r>
        <w:t xml:space="preserve"> </w:t>
      </w:r>
      <ns5:oMath>
        <ns5:r>
          <ns5:t>S</ns5:t>
        </ns5:r>
      </ns5:oMath>
      <w:r>
        <w:t xml:space="preserve">.</w:t>
      </w:r>
      <w:r>
        <w:t xml:space="preserve"> </w:t>
      </w:r>
      <w:r>
        <w:t xml:space="preserve">Строки, состоящие из смеси терминалов и нетерминалов, будут обозначаться строчными греческими буквами:</w:t>
      </w:r>
      <w:r>
        <w:t xml:space="preserve"> </w:t>
      </w:r>
      <ns5:oMath>
        <ns5:r>
          <ns5:t>α</ns5:t>
        </ns5:r>
        <ns5:r>
          <ns5:rPr>
            <ns5:sty ns5:val="p"/>
          </ns5:rPr>
          <ns5:t>,</ns5:t>
        </ns5:r>
        <ns5:r>
          <ns5:t>β</ns5:t>
        </ns5:r>
        <ns5:r>
          <ns5:rPr>
            <ns5:sty ns5:val="p"/>
          </ns5:rPr>
          <ns5:t>,</ns5:t>
        </ns5:r>
        <ns5:r>
          <ns5:t>γ</ns5:t>
        </ns5:r>
      </ns5:oMath>
      <w:r>
        <w:t xml:space="preserve">.</w:t>
      </w:r>
    </w:p>
    <w:p>
      <w:pPr>
        <w:pStyle w:val="FirstParagraph"/>
      </w:pPr>
      <w:r>
        <w:t xml:space="preserve">В этой теоретической главе правила вывода записываются в математической форме переписывания</w:t>
      </w:r>
      <w:r>
        <w:t xml:space="preserve"> </w:t>
      </w:r>
      <ns5:oMath>
        <ns5:r>
          <ns5:t>α</ns5:t>
        </ns5:r>
        <ns5:r>
          <ns5:rPr>
            <ns5:sty ns5:val="p"/>
          </ns5:rPr>
          <ns5:t>→</ns5:t>
        </ns5:r>
        <ns5:r>
          <ns5:t>β</ns5:t>
        </ns5:r>
      </ns5:oMath>
      <w:r>
        <w:t xml:space="preserve">, а не в форме Бэкуса-Наура. К БНФ и РФБН как к рабочей записи для проектирования парсера мы перейдём в главе 4.</w:t>
      </w:r>
    </w:p>
    <w:p>
      <w:pPr>
        <w:pStyle w:val="BodyText"/>
        <w:keepNext/>
      </w:pPr>
      <w:r>
        <w:t xml:space="preserve">Более строго, грамматика задаётся четвёркой</w:t>
      </w:r>
    </w:p>
    <w:p>
      <w:pPr>
        <w:pStyle w:val="BodyText"/>
      </w:pPr>
      <ns5:oMathPara>
        <ns5:oMathParaPr>
          <ns5:jc ns5:val="center"/>
        </ns5:oMathParaPr>
        <ns5:oMath>
          <ns5:r>
            <ns5:t>G</ns5:t>
          </ns5:r>
          <ns5:r>
            <ns5:rPr>
              <ns5:sty ns5:val="p"/>
            </ns5:rPr>
            <ns5:t>=</ns5:t>
          </ns5:r>
          <ns5:r>
            <ns5:rPr>
              <ns5:sty ns5:val="p"/>
            </ns5:rPr>
            <ns5:t>(</ns5:t>
          </ns5:r>
          <ns5:r>
            <ns5:t>N</ns5:t>
          </ns5:r>
          <ns5:r>
            <ns5:rPr>
              <ns5:sty ns5:val="p"/>
            </ns5:rPr>
            <ns5:t>,</ns5:t>
          </ns5:r>
          <ns5:r>
            <ns5:rPr>
              <ns5:sty ns5:val="p"/>
            </ns5:rPr>
            <ns5:t>Σ</ns5:t>
          </ns5:r>
          <ns5:r>
            <ns5:rPr>
              <ns5:sty ns5:val="p"/>
            </ns5:rPr>
            <ns5:t>,</ns5:t>
          </ns5:r>
          <ns5:r>
            <ns5:t>P</ns5:t>
          </ns5:r>
          <ns5:r>
            <ns5:rPr>
              <ns5:sty ns5:val="p"/>
            </ns5:rPr>
            <ns5:t>,</ns5:t>
          </ns5:r>
          <ns5:r>
            <ns5:t>S</ns5:t>
          </ns5:r>
          <ns5:r>
            <ns5:rPr>
              <ns5:sty ns5:val="p"/>
            </ns5:rPr>
            <ns5:t>)</ns5:t>
          </ns5:r>
          <ns5:r>
            <ns5:rPr>
              <ns5:sty ns5:val="p"/>
            </ns5:rPr>
            <ns5:t>,</ns5:t>
          </ns5:r>
        </ns5:oMath>
      </ns5:oMathPara>
    </w:p>
    <w:p>
      <w:pPr>
        <w:pStyle w:val="FirstParagraph"/>
      </w:pPr>
      <w:r>
        <w:t xml:space="preserve">где</w:t>
      </w:r>
      <w:r>
        <w:t xml:space="preserve"> </w:t>
      </w:r>
      <ns5:oMath>
        <ns5:r>
          <ns5:t>N</ns5:t>
        </ns5:r>
      </ns5:oMath>
      <w:r>
        <w:t xml:space="preserve"> </w:t>
      </w:r>
      <w:r>
        <w:t xml:space="preserve">есть конечное множество нетерминалов,</w:t>
      </w:r>
      <w:r>
        <w:t xml:space="preserve"> </w:t>
      </w:r>
      <ns5:oMath>
        <ns5:r>
          <ns5:rPr>
            <ns5:sty ns5:val="p"/>
          </ns5:rPr>
          <ns5:t>Σ</ns5:t>
        </ns5:r>
      </ns5:oMath>
      <w:r>
        <w:t xml:space="preserve"> </w:t>
      </w:r>
      <w:r>
        <w:t xml:space="preserve">есть конечное множество терминалов, причём</w:t>
      </w:r>
      <w:r>
        <w:t xml:space="preserve"> </w:t>
      </w:r>
      <ns5:oMath>
        <ns5:r>
          <ns5:t>N</ns5:t>
        </ns5:r>
        <ns5:r>
          <ns5:rPr>
            <ns5:sty ns5:val="p"/>
          </ns5:rPr>
          <ns5:t>∩</ns5:t>
        </ns5:r>
        <ns5:r>
          <ns5:rPr>
            <ns5:sty ns5:val="p"/>
          </ns5:rPr>
          <ns5:t>Σ</ns5:t>
        </ns5:r>
        <ns5:r>
          <ns5:rPr>
            <ns5:sty ns5:val="p"/>
          </ns5:rPr>
          <ns5:t>=</ns5:t>
        </ns5:r>
        <ns5:r>
          <ns5:rPr>
            <ns5:sty ns5:val="p"/>
          </ns5:rPr>
          <ns5:t>⌀</ns5:t>
        </ns5:r>
      </ns5:oMath>
      <w:r>
        <w:t xml:space="preserve">,</w:t>
      </w:r>
      <w:r>
        <w:t xml:space="preserve"> </w:t>
      </w:r>
      <ns5:oMath>
        <ns5:r>
          <ns5:t>P</ns5:t>
        </ns5:r>
      </ns5:oMath>
      <w:r>
        <w:t xml:space="preserve"> </w:t>
      </w:r>
      <w:r>
        <w:t xml:space="preserve">есть конечное множество правил вывода, а</w:t>
      </w:r>
      <w:r>
        <w:t xml:space="preserve"> </w:t>
      </w:r>
      <ns5:oMath>
        <ns5:r>
          <ns5:t>S</ns5:t>
        </ns5:r>
        <ns5:r>
          <ns5:rPr>
            <ns5:sty ns5:val="p"/>
          </ns5:rPr>
          <ns5:t>∈</ns5:t>
        </ns5:r>
        <ns5:r>
          <ns5:t>N</ns5:t>
        </ns5:r>
      </ns5:oMath>
      <w:r>
        <w:t xml:space="preserve"> </w:t>
      </w:r>
      <w:r>
        <w:t xml:space="preserve">есть стартовый символ.</w:t>
      </w:r>
    </w:p>
    <w:p>
      <w:pPr>
        <w:pStyle w:val="BodyText"/>
      </w:pPr>
      <w:r>
        <w:t xml:space="preserve">Правила вывода</w:t>
      </w:r>
      <w:r>
        <w:fldChar w:fldCharType="begin"/>
      </w:r>
      <w:r>
        <w:instrText xml:space="preserve"> XE "правила вывода"</w:instrText>
      </w:r>
      <w:r>
        <w:fldChar w:fldCharType="end"/>
      </w:r>
      <w:r>
        <w:t xml:space="preserve"> </w:t>
      </w:r>
      <w:r>
        <w:t xml:space="preserve">в грамматике представляются в виде пар строк над смешанным алфавитом</w:t>
      </w:r>
      <w:r>
        <w:t xml:space="preserve"> </w:t>
      </w:r>
      <ns5:oMath>
        <ns5:r>
          <ns5:t>N</ns5:t>
        </ns5:r>
        <ns5:r>
          <ns5:rPr>
            <ns5:sty ns5:val="p"/>
          </ns5:rPr>
          <ns5:t>∪</ns5:t>
        </ns5:r>
        <ns5:r>
          <ns5:rPr>
            <ns5:sty ns5:val="p"/>
          </ns5:rPr>
          <ns5:t>Σ</ns5:t>
        </ns5:r>
      </ns5:oMath>
      <w:r>
        <w:t xml:space="preserve"> </w:t>
      </w:r>
      <w:r>
        <w:t xml:space="preserve">и имеют вид</w:t>
      </w:r>
      <w:r>
        <w:t xml:space="preserve"> </w:t>
      </w:r>
      <ns5:oMath>
        <ns5:r>
          <ns5:t>α</ns5:t>
        </ns5:r>
        <ns5:r>
          <ns5:rPr>
            <ns5:sty ns5:val="p"/>
          </ns5:rPr>
          <ns5:t>→</ns5:t>
        </ns5:r>
        <ns5:r>
          <ns5:t>β</ns5:t>
        </ns5:r>
      </ns5:oMath>
      <w:r>
        <w:t xml:space="preserve">, где</w:t>
      </w:r>
      <w:r>
        <w:t xml:space="preserve"> </w:t>
      </w:r>
      <ns5:oMath>
        <ns5:r>
          <ns5:t>α</ns5:t>
        </ns5:r>
        <ns5:r>
          <ns5:rPr>
            <ns5:sty ns5:val="p"/>
          </ns5:rPr>
          <ns5:t>,</ns5:t>
        </ns5:r>
        <ns5:r>
          <ns5:t>β</ns5:t>
        </ns5:r>
        <ns5:r>
          <ns5:rPr>
            <ns5:sty ns5:val="p"/>
          </ns5:rPr>
          <ns5:t>∈</ns5:t>
        </ns5:r>
        <ns5:r>
          <ns5:rPr>
            <ns5:sty ns5:val="p"/>
          </ns5:rPr>
          <ns5:t>(</ns5:t>
        </ns5:r>
        <ns5:r>
          <ns5:t>N</ns5:t>
        </ns5:r>
        <ns5:r>
          <ns5:rPr>
            <ns5:sty ns5:val="p"/>
          </ns5:rPr>
          <ns5:t>∪</ns5:t>
        </ns5:r>
        <ns5:r>
          <ns5:rPr>
            <ns5:sty ns5:val="p"/>
          </ns5:rPr>
          <ns5:t>Σ</ns5:t>
        </ns5:r>
        <ns5:sSup>
          <ns5:e>
            <ns5:r>
              <ns5:rPr>
                <ns5:sty ns5:val="p"/>
              </ns5:rPr>
              <ns5:t>)</ns5:t>
            </ns5:r>
          </ns5:e>
          <ns5:sup>
            <ns5:r>
              <ns5:rPr>
                <ns5:sty ns5:val="p"/>
              </ns5:rPr>
              <ns5:t>*</ns5:t>
            </ns5:r>
          </ns5:sup>
        </ns5:sSup>
      </ns5:oMath>
      <w:r>
        <w:t xml:space="preserve">, а строка</w:t>
      </w:r>
      <w:r>
        <w:t xml:space="preserve"> </w:t>
      </w:r>
      <ns5:oMath>
        <ns5:r>
          <ns5:t>α</ns5:t>
        </ns5:r>
      </ns5:oMath>
      <w:r>
        <w:t xml:space="preserve"> </w:t>
      </w:r>
      <w:r>
        <w:t xml:space="preserve">содержит хотя бы один нетерминал.</w:t>
      </w:r>
    </w:p>
    <w:p>
      <w:pPr>
        <w:pStyle w:val="BodyText"/>
        <w:keepNext/>
      </w:pPr>
      <w:r>
        <w:t xml:space="preserve">Применение правила вывода к строке означает замену в этой строке подстроки, совпадающей с левой частью правила, на правую часть правила:</w:t>
      </w:r>
    </w:p>
    <w:p>
      <w:pPr>
        <w:pStyle w:val="BodyText"/>
      </w:pPr>
      <ns5:oMathPara>
        <ns5:oMathParaPr>
          <ns5:jc ns5:val="center"/>
        </ns5:oMathParaPr>
        <ns5:oMath>
          <ns5:r>
            <ns5:t>γ</ns5:t>
          </ns5:r>
          <ns5:r>
            <ns5:t>α</ns5:t>
          </ns5:r>
          <ns5:r>
            <ns5:t>δ</ns5:t>
          </ns5:r>
          <ns5:r>
            <ns5:rPr>
              <ns5:sty ns5:val="p"/>
            </ns5:rPr>
            <ns5:t>⇒</ns5:t>
          </ns5:r>
          <ns5:r>
            <ns5:t>γ</ns5:t>
          </ns5:r>
          <ns5:r>
            <ns5:t>β</ns5:t>
          </ns5:r>
          <ns5:r>
            <ns5:t>δ</ns5:t>
          </ns5:r>
          <ns5:r>
            <ns5:rPr>
              <ns5:sty ns5:val="p"/>
            </ns5:rPr>
            <ns5:t>.</ns5:t>
          </ns5:r>
        </ns5:oMath>
      </ns5:oMathPara>
    </w:p>
    <w:p>
      <w:pPr>
        <w:pStyle w:val="FirstParagraph"/>
      </w:pPr>
      <w:r>
        <w:t xml:space="preserve">Если из строки</w:t>
      </w:r>
      <w:r>
        <w:t xml:space="preserve"> </w:t>
      </w:r>
      <ns5:oMath>
        <ns5:r>
          <ns5:t>η</ns5:t>
        </ns5:r>
      </ns5:oMath>
      <w:r>
        <w:t xml:space="preserve"> </w:t>
      </w:r>
      <w:r>
        <w:t xml:space="preserve">за конечное число шагов получается строка</w:t>
      </w:r>
      <w:r>
        <w:t xml:space="preserve"> </w:t>
      </w:r>
      <ns5:oMath>
        <ns5:r>
          <ns5:t>ζ</ns5:t>
        </ns5:r>
      </ns5:oMath>
      <w:r>
        <w:t xml:space="preserve">, то это записывают как</w:t>
      </w:r>
      <w:r>
        <w:t xml:space="preserve"> </w:t>
      </w:r>
      <ns5:oMath>
        <ns5:r>
          <ns5:t>η</ns5:t>
        </ns5:r>
        <ns5:sSup>
          <ns5:e>
            <ns5:r>
              <ns5:rPr>
                <ns5:sty ns5:val="p"/>
              </ns5:rPr>
              <ns5:t>⇒</ns5:t>
            </ns5:r>
          </ns5:e>
          <ns5:sup>
            <ns5:r>
              <ns5:rPr>
                <ns5:sty ns5:val="p"/>
              </ns5:rPr>
              <ns5:t>*</ns5:t>
            </ns5:r>
          </ns5:sup>
        </ns5:sSup>
        <ns5:r>
          <ns5:t>ζ</ns5:t>
        </ns5:r>
      </ns5:oMath>
      <w:r>
        <w:t xml:space="preserve">. Для порождения слов языка мы начинаем со строки, состоящей только из стартового символа</w:t>
      </w:r>
      <w:r>
        <w:t xml:space="preserve"> </w:t>
      </w:r>
      <ns5:oMath>
        <ns5:r>
          <ns5:t>S</ns5:t>
        </ns5:r>
      </ns5:oMath>
      <w:r>
        <w:t xml:space="preserve">, и применяем к ней подходящие правила вывода до тех пор, пока в строке не останутся одни лишь терминалы.</w:t>
      </w:r>
    </w:p>
    <w:p>
      <w:pPr>
        <w:pStyle w:val="BodyText"/>
        <w:keepNext/>
      </w:pPr>
      <w:r>
        <w:t xml:space="preserve">Языком, порождаемым грамматикой</w:t>
      </w:r>
      <w:r>
        <w:t xml:space="preserve"> </w:t>
      </w:r>
      <ns5:oMath>
        <ns5:r>
          <ns5:t>G</ns5:t>
        </ns5:r>
      </ns5:oMath>
      <w:r>
        <w:t xml:space="preserve">, называется множество</w:t>
      </w:r>
    </w:p>
    <w:p>
      <w:pPr>
        <w:pStyle w:val="BodyText"/>
      </w:pPr>
      <ns5:oMathPara>
        <ns5:oMathParaPr>
          <ns5:jc ns5:val="center"/>
        </ns5:oMathParaPr>
        <ns5:oMath>
          <ns5:r>
            <ns5:t>L</ns5:t>
          </ns5:r>
          <ns5:r>
            <ns5:rPr>
              <ns5:sty ns5:val="p"/>
            </ns5:rPr>
            <ns5:t>(</ns5:t>
          </ns5:r>
          <ns5:r>
            <ns5:t>G</ns5:t>
          </ns5:r>
          <ns5:r>
            <ns5:rPr>
              <ns5:sty ns5:val="p"/>
            </ns5:rPr>
            <ns5:t>)</ns5:t>
          </ns5:r>
          <ns5:r>
            <ns5:rPr>
              <ns5:sty ns5:val="p"/>
            </ns5:rPr>
            <ns5:t>=</ns5:t>
          </ns5:r>
          <ns5:r>
            <ns5:rPr>
              <ns5:sty ns5:val="p"/>
            </ns5:rPr>
            <ns5:t>{</ns5:t>
          </ns5:r>
          <ns5:r>
            <ns5:t>w</ns5:t>
          </ns5:r>
          <ns5:r>
            <ns5:rPr>
              <ns5:sty ns5:val="p"/>
            </ns5:rPr>
            <ns5:t>∈</ns5:t>
          </ns5:r>
          <ns5:sSup>
            <ns5:e>
              <ns5:r>
                <ns5:rPr>
                  <ns5:sty ns5:val="p"/>
                </ns5:rPr>
                <ns5:t>Σ</ns5:t>
              </ns5:r>
            </ns5:e>
            <ns5:sup>
              <ns5:r>
                <ns5:rPr>
                  <ns5:sty ns5:val="p"/>
                </ns5:rPr>
                <ns5:t>*</ns5:t>
              </ns5:r>
            </ns5:sup>
          </ns5:sSup>
          <ns5:r>
            <ns5:rPr>
              <ns5:sty ns5:val="p"/>
            </ns5:rPr>
            <ns5:t>∣</ns5:t>
          </ns5:r>
          <ns5:r>
            <ns5:t>S</ns5:t>
          </ns5:r>
          <ns5:sSup>
            <ns5:e>
              <ns5:r>
                <ns5:rPr>
                  <ns5:sty ns5:val="p"/>
                </ns5:rPr>
                <ns5:t>⇒</ns5:t>
              </ns5:r>
            </ns5:e>
            <ns5:sup>
              <ns5:r>
                <ns5:rPr>
                  <ns5:sty ns5:val="p"/>
                </ns5:rPr>
                <ns5:t>*</ns5:t>
              </ns5:r>
            </ns5:sup>
          </ns5:sSup>
          <ns5:r>
            <ns5:t>w</ns5:t>
          </ns5:r>
          <ns5:r>
            <ns5:rPr>
              <ns5:sty ns5:val="p"/>
            </ns5:rPr>
            <ns5:t>}</ns5:t>
          </ns5:r>
          <ns5:r>
            <ns5:rPr>
              <ns5:sty ns5:val="p"/>
            </ns5:rPr>
            <ns5:t>.</ns5:t>
          </ns5:r>
        </ns5:oMath>
      </ns5:oMathPara>
    </w:p>
    <w:p>
      <w:pPr>
        <w:pStyle w:val="FirstParagraph"/>
      </w:pPr>
      <w:r>
        <w:t xml:space="preserve">Таким образом, грамматика задаёт язык не простым перечислением его слов, а конечным набором правил, описывающих способ их построения.</w:t>
      </w:r>
    </w:p>
    <w:p>
      <w:pPr>
        <w:pStyle w:val="BlockText"/>
      </w:pPr>
      <w:r>
        <w:rPr>
          <w:b/>
          <w:bCs/>
        </w:rPr>
        <w:t xml:space="preserve">Замечание 1</w:t>
      </w:r>
      <w:r>
        <w:t xml:space="preserve"> </w:t>
      </w:r>
      <w:r>
        <w:t xml:space="preserve">В некоторых грамматиках одна и та же строка может порождаться различными цепочками правил. Такие грамматики называются неоднозначными, и разработчики трансляторов стараются их избегать.</w:t>
      </w:r>
    </w:p>
    <w:p>
      <w:pPr>
        <w:pStyle w:val="BlockText"/>
      </w:pPr>
      <w:r>
        <w:rPr>
          <w:b/>
          <w:bCs/>
        </w:rPr>
        <w:t xml:space="preserve">Замечание 2</w:t>
      </w:r>
      <w:r>
        <w:t xml:space="preserve"> </w:t>
      </w:r>
      <w:r>
        <w:t xml:space="preserve">Один и тот же язык может порождаться нетривиально различными грамматиками, то есть грамматиками, не сводимыми друг к другу простым переименованием нетерминалов.</w:t>
      </w:r>
    </w:p>
    <w:bookmarkEnd w:id="41"/>
    <w:bookmarkStart w:id="46" w:name="распознавание-и-разбор"/>
    <w:p>
      <w:pPr>
        <w:pStyle w:val="Heading2"/>
      </w:pPr>
      <w:r>
        <w:t xml:space="preserve">2.4. Распознавание и разбор</w:t>
      </w:r>
    </w:p>
    <w:p>
      <w:pPr>
        <w:pStyle w:val="FirstParagraph"/>
      </w:pPr>
      <w:r>
        <w:t xml:space="preserve">После того как задан некоторый язык, естественным образом возникает задача распознавания (recognition)</w:t>
      </w:r>
      <w:r>
        <w:fldChar w:fldCharType="begin"/>
      </w:r>
      <w:r>
        <w:instrText xml:space="preserve"> XE "распознавание языка"</w:instrText>
      </w:r>
      <w:r>
        <w:fldChar w:fldCharType="end"/>
      </w:r>
      <w:r>
        <w:t xml:space="preserve">: по данной строке</w:t>
      </w:r>
      <w:r>
        <w:t xml:space="preserve"> </w:t>
      </w:r>
      <ns5:oMath>
        <ns5:r>
          <ns5:t>w</ns5:t>
        </ns5:r>
      </ns5:oMath>
      <w:r>
        <w:t xml:space="preserve"> </w:t>
      </w:r>
      <w:r>
        <w:t xml:space="preserve">определить, принадлежит ли она языку</w:t>
      </w:r>
      <w:r>
        <w:t xml:space="preserve"> </w:t>
      </w:r>
      <ns5:oMath>
        <ns5:r>
          <ns5:t>L</ns5:t>
        </ns5:r>
      </ns5:oMath>
      <w:r>
        <w:t xml:space="preserve">. Для транслятора это принципиально, поскольку для строк, не принадлежащих исходному языку, понятие трансляции не имеет смысла.</w:t>
      </w:r>
    </w:p>
    <w:p>
      <w:pPr>
        <w:pStyle w:val="BodyText"/>
      </w:pPr>
      <w:r>
        <w:t xml:space="preserve">Если язык задан грамматикой, то задача разбора (parsing) сложнее задачи распознавания: по данной строке</w:t>
      </w:r>
      <w:r>
        <w:t xml:space="preserve"> </w:t>
      </w:r>
      <ns5:oMath>
        <ns5:r>
          <ns5:t>w</ns5:t>
        </ns5:r>
      </ns5:oMath>
      <w:r>
        <w:t xml:space="preserve"> </w:t>
      </w:r>
      <w:r>
        <w:t xml:space="preserve">требуется построить цепочку выводов</w:t>
      </w:r>
      <w:r>
        <w:t xml:space="preserve"> </w:t>
      </w:r>
      <ns5:oMath>
        <ns5:r>
          <ns5:t>S</ns5:t>
        </ns5:r>
        <ns5:sSup>
          <ns5:e>
            <ns5:r>
              <ns5:rPr>
                <ns5:sty ns5:val="p"/>
              </ns5:rPr>
              <ns5:t>⇒</ns5:t>
            </ns5:r>
          </ns5:e>
          <ns5:sup>
            <ns5:r>
              <ns5:rPr>
                <ns5:sty ns5:val="p"/>
              </ns5:rPr>
              <ns5:t>*</ns5:t>
            </ns5:r>
          </ns5:sup>
        </ns5:sSup>
        <ns5:r>
          <ns5:t>w</ns5:t>
        </ns5:r>
      </ns5:oMath>
      <w:r>
        <w:t xml:space="preserve"> </w:t>
      </w:r>
      <w:r>
        <w:t xml:space="preserve">или, что эквивалентно, дерево разбора этой строки.</w:t>
      </w:r>
    </w:p>
    <w:p>
      <w:pPr>
        <w:pStyle w:val="BodyText"/>
        <w:keepNext/>
      </w:pPr>
      <w:r>
        <w:t xml:space="preserve">Ноэль Хомский предложил классифицировать грамматики по допустимой форме правил вывода. На уровне порождаемых ими языков это даёт иерархию</w:t>
      </w:r>
      <w:r>
        <w:fldChar w:fldCharType="begin"/>
      </w:r>
      <w:r>
        <w:instrText xml:space="preserve"> XE "Хомского, иерархия"</w:instrText>
      </w:r>
      <w:r>
        <w:fldChar w:fldCharType="end"/>
      </w:r>
    </w:p>
    <w:p>
      <w:pPr>
        <w:pStyle w:val="BodyText"/>
      </w:pPr>
      <ns5:oMathPara>
        <ns5:oMathParaPr>
          <ns5:jc ns5:val="center"/>
        </ns5:oMathParaPr>
        <ns5:oMath>
          <ns5:r>
            <ns5:rPr>
              <ns5:sty ns5:val="p"/>
            </ns5:rPr>
            <ns5:t>R</ns5:t>
          </ns5:r>
          <ns5:r>
            <ns5:rPr>
              <ns5:sty ns5:val="p"/>
            </ns5:rPr>
            <ns5:t>e</ns5:t>
          </ns5:r>
          <ns5:r>
            <ns5:rPr>
              <ns5:sty ns5:val="p"/>
            </ns5:rPr>
            <ns5:t>g</ns5:t>
          </ns5:r>
          <ns5:r>
            <ns5:rPr>
              <ns5:sty ns5:val="p"/>
            </ns5:rPr>
            <ns5:t>⊊</ns5:t>
          </ns5:r>
          <ns5:r>
            <ns5:rPr>
              <ns5:sty ns5:val="p"/>
            </ns5:rPr>
            <ns5:t>C</ns5:t>
          </ns5:r>
          <ns5:r>
            <ns5:rPr>
              <ns5:sty ns5:val="p"/>
            </ns5:rPr>
            <ns5:t>F</ns5:t>
          </ns5:r>
          <ns5:r>
            <ns5:rPr>
              <ns5:sty ns5:val="p"/>
            </ns5:rPr>
            <ns5:t>L</ns5:t>
          </ns5:r>
          <ns5:r>
            <ns5:rPr>
              <ns5:sty ns5:val="p"/>
            </ns5:rPr>
            <ns5:t>⊊</ns5:t>
          </ns5:r>
          <ns5:r>
            <ns5:rPr>
              <ns5:sty ns5:val="p"/>
            </ns5:rPr>
            <ns5:t>C</ns5:t>
          </ns5:r>
          <ns5:r>
            <ns5:rPr>
              <ns5:sty ns5:val="p"/>
            </ns5:rPr>
            <ns5:t>S</ns5:t>
          </ns5:r>
          <ns5:r>
            <ns5:rPr>
              <ns5:sty ns5:val="p"/>
            </ns5:rPr>
            <ns5:t>L</ns5:t>
          </ns5:r>
          <ns5:r>
            <ns5:rPr>
              <ns5:sty ns5:val="p"/>
            </ns5:rPr>
            <ns5:t>⊊</ns5:t>
          </ns5:r>
          <ns5:r>
            <ns5:rPr>
              <ns5:sty ns5:val="p"/>
            </ns5:rPr>
            <ns5:t>R</ns5:t>
          </ns5:r>
          <ns5:r>
            <ns5:rPr>
              <ns5:sty ns5:val="p"/>
            </ns5:rPr>
            <ns5:t>E</ns5:t>
          </ns5:r>
          <ns5:r>
            <ns5:rPr>
              <ns5:sty ns5:val="p"/>
            </ns5:rPr>
            <ns5:t>.</ns5:t>
          </ns5:r>
        </ns5:oMath>
      </ns5:oMathPara>
    </w:p>
    <w:p>
      <w:pPr>
        <w:pStyle w:val="FirstParagraph"/>
      </w:pPr>
      <w:r>
        <w:t xml:space="preserve">Язык относят к наиболее узкому классу, грамматика которого его порождает.</w:t>
      </w:r>
    </w:p>
    <w:bookmarkStart w:id="42" w:name="X610d8245f3a08a5d1ef2415583e506833011639"/>
    <w:p>
      <w:pPr>
        <w:pStyle w:val="Heading3"/>
      </w:pPr>
      <w:r>
        <w:t xml:space="preserve">Тип 3: регулярные грамматики и регулярные языки</w:t>
      </w:r>
    </w:p>
    <w:p>
      <w:pPr>
        <w:pStyle w:val="FirstParagraph"/>
        <w:keepNext/>
      </w:pPr>
      <w:r>
        <w:t xml:space="preserve">Регулярная грамматика (type-3 grammar) в праволинейном случае задаётся правилами вида</w:t>
      </w:r>
    </w:p>
    <w:p>
      <w:pPr>
        <w:pStyle w:val="BodyText"/>
      </w:pPr>
      <ns5:oMathPara>
        <ns5:oMathParaPr>
          <ns5:jc ns5:val="center"/>
        </ns5:oMathParaPr>
        <ns5:oMath>
          <ns5:r>
            <ns5:t>A</ns5:t>
          </ns5:r>
          <ns5:r>
            <ns5:rPr>
              <ns5:sty ns5:val="p"/>
            </ns5:rPr>
            <ns5:t>→</ns5:t>
          </ns5:r>
          <ns5:r>
            <ns5:t>a</ns5:t>
          </ns5:r>
          <ns5:r>
            <ns5:t>B</ns5:t>
          </ns5:r>
          <ns5:r>
            <ns5:rPr>
              <ns5:sty ns5:val="p"/>
            </ns5:rPr>
            <ns5:t>,</ns5:t>
          </ns5:r>
          <ns5:r>
            <ns5:t>  </ns5:t>
          </ns5:r>
          <ns5:r>
            <ns5:t>A</ns5:t>
          </ns5:r>
          <ns5:r>
            <ns5:rPr>
              <ns5:sty ns5:val="p"/>
            </ns5:rPr>
            <ns5:t>→</ns5:t>
          </ns5:r>
          <ns5:r>
            <ns5:t>a</ns5:t>
          </ns5:r>
          <ns5:r>
            <ns5:rPr>
              <ns5:sty ns5:val="p"/>
            </ns5:rPr>
            <ns5:t>,</ns5:t>
          </ns5:r>
        </ns5:oMath>
      </ns5:oMathPara>
    </w:p>
    <w:p>
      <w:pPr>
        <w:pStyle w:val="FirstParagraph"/>
      </w:pPr>
      <w:r>
        <w:t xml:space="preserve">а при необходимости также правилом</w:t>
      </w:r>
      <w:r>
        <w:t xml:space="preserve"> </w:t>
      </w:r>
      <ns5:oMath>
        <ns5:r>
          <ns5:t>S</ns5:t>
        </ns5:r>
        <ns5:r>
          <ns5:rPr>
            <ns5:sty ns5:val="p"/>
          </ns5:rPr>
          <ns5:t>→</ns5:t>
        </ns5:r>
        <ns5:r>
          <ns5:t>ε</ns5:t>
        </ns5:r>
      </ns5:oMath>
      <w:r>
        <w:t xml:space="preserve">. Для леволинейного случая рассматриваются симметричные правила. Здесь</w:t>
      </w:r>
      <w:r>
        <w:t xml:space="preserve"> </w:t>
      </w:r>
      <ns5:oMath>
        <ns5:r>
          <ns5:t>A</ns5:t>
        </ns5:r>
        <ns5:r>
          <ns5:rPr>
            <ns5:sty ns5:val="p"/>
          </ns5:rPr>
          <ns5:t>,</ns5:t>
        </ns5:r>
        <ns5:r>
          <ns5:t>B</ns5:t>
        </ns5:r>
        <ns5:r>
          <ns5:rPr>
            <ns5:sty ns5:val="p"/>
          </ns5:rPr>
          <ns5:t>∈</ns5:t>
        </ns5:r>
        <ns5:r>
          <ns5:t>N</ns5:t>
        </ns5:r>
      </ns5:oMath>
      <w:r>
        <w:t xml:space="preserve">,</w:t>
      </w:r>
      <w:r>
        <w:t xml:space="preserve"> </w:t>
      </w:r>
      <ns5:oMath>
        <ns5:r>
          <ns5:t>a</ns5:t>
        </ns5:r>
        <ns5:r>
          <ns5:rPr>
            <ns5:sty ns5:val="p"/>
          </ns5:rPr>
          <ns5:t>∈</ns5:t>
        </ns5:r>
        <ns5:r>
          <ns5:rPr>
            <ns5:sty ns5:val="p"/>
          </ns5:rPr>
          <ns5:t>Σ</ns5:t>
        </ns5:r>
      </ns5:oMath>
      <w:r>
        <w:t xml:space="preserve">. Порождаемые такими грамматиками языки называются регулярными.</w:t>
      </w:r>
    </w:p>
    <w:p>
      <w:pPr>
        <w:pStyle w:val="BodyText"/>
        <w:keepNext/>
      </w:pPr>
      <w:r>
        <w:t xml:space="preserve">Ключевой для этого класса является теорема Клини</w:t>
      </w:r>
      <w:r>
        <w:fldChar w:fldCharType="begin"/>
      </w:r>
      <w:r>
        <w:instrText xml:space="preserve"> XE "теорема Клини"</w:instrText>
      </w:r>
      <w:r>
        <w:fldChar w:fldCharType="end"/>
      </w:r>
      <w:r>
        <w:t xml:space="preserve"> </w:t>
      </w:r>
      <w:r>
        <w:t xml:space="preserve">(Kleene theorem): для языка</w:t>
      </w:r>
      <w:r>
        <w:t xml:space="preserve"> </w:t>
      </w:r>
      <ns5:oMath>
        <ns5:r>
          <ns5:t>L</ns5:t>
        </ns5:r>
      </ns5:oMath>
      <w:r>
        <w:t xml:space="preserve"> </w:t>
      </w:r>
      <w:r>
        <w:t xml:space="preserve">над алфавитом</w:t>
      </w:r>
      <w:r>
        <w:t xml:space="preserve"> </w:t>
      </w:r>
      <ns5:oMath>
        <ns5:r>
          <ns5:rPr>
            <ns5:sty ns5:val="p"/>
          </ns5:rPr>
          <ns5:t>Σ</ns5:t>
        </ns5:r>
      </ns5:oMath>
      <w:r>
        <w:t xml:space="preserve"> </w:t>
      </w:r>
      <w:r>
        <w:t xml:space="preserve">эквивалентны следующие утверждения:</w:t>
      </w:r>
    </w:p>
    <w:p>
      <w:pPr>
        <w:pStyle w:val="Compact"/>
        <w:numPr>
          <w:ilvl w:val="0"/>
          <w:numId w:val="1005"/>
        </w:numPr>
      </w:pPr>
      <ns5:oMath>
        <ns5:r>
          <ns5:t>L</ns5:t>
        </ns5:r>
      </ns5:oMath>
      <w:r>
        <w:t xml:space="preserve"> </w:t>
      </w:r>
      <w:r>
        <w:t xml:space="preserve">задаётся регулярным выражением.</w:t>
      </w:r>
    </w:p>
    <w:p>
      <w:pPr>
        <w:pStyle w:val="Compact"/>
        <w:numPr>
          <w:ilvl w:val="0"/>
          <w:numId w:val="1005"/>
        </w:numPr>
      </w:pPr>
      <ns5:oMath>
        <ns5:r>
          <ns5:t>L</ns5:t>
        </ns5:r>
      </ns5:oMath>
      <w:r>
        <w:t xml:space="preserve"> </w:t>
      </w:r>
      <w:r>
        <w:t xml:space="preserve">распознаётся недетерминированным конечным автоматом (nondeterministic finite automaton, NFA).</w:t>
      </w:r>
    </w:p>
    <w:p>
      <w:pPr>
        <w:pStyle w:val="Compact"/>
        <w:numPr>
          <w:ilvl w:val="0"/>
          <w:numId w:val="1005"/>
        </w:numPr>
      </w:pPr>
      <ns5:oMath>
        <ns5:r>
          <ns5:t>L</ns5:t>
        </ns5:r>
      </ns5:oMath>
      <w:r>
        <w:t xml:space="preserve"> </w:t>
      </w:r>
      <w:r>
        <w:t xml:space="preserve">распознаётся детерминированным конечным автоматом (deterministic finite automaton, DFA).</w:t>
      </w:r>
    </w:p>
    <w:p>
      <w:pPr>
        <w:pStyle w:val="Compact"/>
        <w:numPr>
          <w:ilvl w:val="0"/>
          <w:numId w:val="1005"/>
        </w:numPr>
      </w:pPr>
      <ns5:oMath>
        <ns5:r>
          <ns5:t>L</ns5:t>
        </ns5:r>
      </ns5:oMath>
      <w:r>
        <w:t xml:space="preserve"> </w:t>
      </w:r>
      <w:r>
        <w:t xml:space="preserve">порождается праволинейной или леволинейной регулярной грамматикой.</w:t>
      </w:r>
    </w:p>
    <w:p>
      <w:pPr>
        <w:pStyle w:val="FirstParagraph"/>
      </w:pPr>
      <w:r>
        <w:t xml:space="preserve">Для практической реализации особенно важны два следствия этой теоремы.</w:t>
      </w:r>
    </w:p>
    <w:p>
      <w:pPr>
        <w:pStyle w:val="BodyText"/>
      </w:pPr>
      <w:r>
        <w:t xml:space="preserve">Во-первых, всякий NFA может быть детерминизирован. Это даёт теорема о детерминизации</w:t>
      </w:r>
      <w:r>
        <w:fldChar w:fldCharType="begin"/>
      </w:r>
      <w:r>
        <w:instrText xml:space="preserve"> XE "теорема о детерминизации"</w:instrText>
      </w:r>
      <w:r>
        <w:fldChar w:fldCharType="end"/>
      </w:r>
      <w:r>
        <w:t xml:space="preserve">, конструктивно реализуемая методом построения подмножеств (subset construction). Она переводит удобную для спецификации форму распознавания в удобную для исполнения.</w:t>
      </w:r>
    </w:p>
    <w:p>
      <w:pPr>
        <w:pStyle w:val="BodyText"/>
      </w:pPr>
      <w:r>
        <w:t xml:space="preserve">Во-вторых, для всякого регулярного языка существует единственный с точностью до изоморфизма минимальный DFA. Этот результат опирается на теорему Майхилла-Нероуда</w:t>
      </w:r>
      <w:r>
        <w:fldChar w:fldCharType="begin"/>
      </w:r>
      <w:r>
        <w:instrText xml:space="preserve"> XE "теорема Майхилла - Нероуда"</w:instrText>
      </w:r>
      <w:r>
        <w:fldChar w:fldCharType="end"/>
      </w:r>
      <w:r>
        <w:t xml:space="preserve"> </w:t>
      </w:r>
      <w:r>
        <w:t xml:space="preserve">(Myhill-Nerode theorem), которая характеризует регулярность конечностью числа классов неразличимости по правому контексту. Практический смысл здесь очевиден: минимизация автомата не просто уменьшает число состояний, а восстанавливает каноническую структуру языка.</w:t>
      </w:r>
    </w:p>
    <w:p>
      <w:pPr>
        <w:pStyle w:val="BodyText"/>
      </w:pPr>
      <w:r>
        <w:t xml:space="preserve">Для целей курса важен и ещё один момент. Регулярные языки хорошо ведут себя алгоритмически. Для них решаемы задачи принадлежности, пустоты, конечности и эквивалентности; многие важные операции замкнуты относительно регулярности. Именно поэтому они столь удобны как основа для лексического анализа.</w:t>
      </w:r>
    </w:p>
    <w:p>
      <w:pPr>
        <w:pStyle w:val="BlockText"/>
      </w:pPr>
      <w:r>
        <w:rPr>
          <w:b/>
          <w:bCs/>
        </w:rPr>
        <w:t xml:space="preserve">Методическая врезка: лемма о накачке</w:t>
      </w:r>
    </w:p>
    <w:p>
      <w:pPr>
        <w:pStyle w:val="BlockText"/>
      </w:pPr>
      <w:r>
        <w:t xml:space="preserve">В классическом изложении теории формальных языков здесь обычно появляется лемма о накачке (pumping lemma)</w:t>
      </w:r>
      <w:r>
        <w:fldChar w:fldCharType="begin"/>
      </w:r>
      <w:r>
        <w:instrText xml:space="preserve"> XE "лемма о накачке"</w:instrText>
      </w:r>
      <w:r>
        <w:fldChar w:fldCharType="end"/>
      </w:r>
      <w:r>
        <w:t xml:space="preserve"> </w:t>
      </w:r>
      <w:r>
        <w:t xml:space="preserve">для регулярных языков. Она утверждает, что для всякого регулярного языка существует такая длина</w:t>
      </w:r>
      <w:r>
        <w:t xml:space="preserve"> </w:t>
      </w:r>
      <ns5:oMath>
        <ns5:r>
          <ns5:t>p</ns5:t>
        </ns5:r>
      </ns5:oMath>
      <w:r>
        <w:t xml:space="preserve">, что всякая строка</w:t>
      </w:r>
      <w:r>
        <w:t xml:space="preserve"> </w:t>
      </w:r>
      <ns5:oMath>
        <ns5:r>
          <ns5:t>w</ns5:t>
        </ns5:r>
        <ns5:r>
          <ns5:rPr>
            <ns5:sty ns5:val="p"/>
          </ns5:rPr>
          <ns5:t>∈</ns5:t>
        </ns5:r>
        <ns5:r>
          <ns5:t>L</ns5:t>
        </ns5:r>
      </ns5:oMath>
      <w:r>
        <w:t xml:space="preserve"> </w:t>
      </w:r>
      <w:r>
        <w:t xml:space="preserve">с</w:t>
      </w:r>
      <w:r>
        <w:t xml:space="preserve"> </w:t>
      </w:r>
      <ns5:oMath>
        <ns5:r>
          <ns5:rPr>
            <ns5:sty ns5:val="p"/>
          </ns5:rPr>
          <ns5:t>|</ns5:t>
        </ns5:r>
        <ns5:r>
          <ns5:t>w</ns5:t>
        </ns5:r>
        <ns5:r>
          <ns5:rPr>
            <ns5:sty ns5:val="p"/>
          </ns5:rPr>
          <ns5:t>|</ns5:t>
        </ns5:r>
        <ns5:r>
          <ns5:rPr>
            <ns5:sty ns5:val="p"/>
          </ns5:rPr>
          <ns5:t>≥</ns5:t>
        </ns5:r>
        <ns5:r>
          <ns5:t>p</ns5:t>
        </ns5:r>
      </ns5:oMath>
      <w:r>
        <w:t xml:space="preserve"> </w:t>
      </w:r>
      <w:r>
        <w:t xml:space="preserve">представима в виде</w:t>
      </w:r>
      <w:r>
        <w:t xml:space="preserve"> </w:t>
      </w:r>
      <ns5:oMath>
        <ns5:r>
          <ns5:t>w</ns5:t>
        </ns5:r>
        <ns5:r>
          <ns5:rPr>
            <ns5:sty ns5:val="p"/>
          </ns5:rPr>
          <ns5:t>=</ns5:t>
        </ns5:r>
        <ns5:r>
          <ns5:t>x</ns5:t>
        </ns5:r>
        <ns5:r>
          <ns5:t>y</ns5:t>
        </ns5:r>
        <ns5:r>
          <ns5:t>z</ns5:t>
        </ns5:r>
      </ns5:oMath>
      <w:r>
        <w:t xml:space="preserve">, где</w:t>
      </w:r>
      <w:r>
        <w:t xml:space="preserve"> </w:t>
      </w:r>
      <ns5:oMath>
        <ns5:r>
          <ns5:rPr>
            <ns5:sty ns5:val="p"/>
          </ns5:rPr>
          <ns5:t>|</ns5:t>
        </ns5:r>
        <ns5:r>
          <ns5:t>y</ns5:t>
        </ns5:r>
        <ns5:r>
          <ns5:rPr>
            <ns5:sty ns5:val="p"/>
          </ns5:rPr>
          <ns5:t>|</ns5:t>
        </ns5:r>
        <ns5:r>
          <ns5:rPr>
            <ns5:sty ns5:val="p"/>
          </ns5:rPr>
          <ns5:t>&gt;</ns5:t>
        </ns5:r>
        <ns5:r>
          <ns5:t>0</ns5:t>
        </ns5:r>
      </ns5:oMath>
      <w:r>
        <w:t xml:space="preserve">,</w:t>
      </w:r>
      <w:r>
        <w:t xml:space="preserve"> </w:t>
      </w:r>
      <ns5:oMath>
        <ns5:r>
          <ns5:rPr>
            <ns5:sty ns5:val="p"/>
          </ns5:rPr>
          <ns5:t>|</ns5:t>
        </ns5:r>
        <ns5:r>
          <ns5:t>x</ns5:t>
        </ns5:r>
        <ns5:r>
          <ns5:t>y</ns5:t>
        </ns5:r>
        <ns5:r>
          <ns5:rPr>
            <ns5:sty ns5:val="p"/>
          </ns5:rPr>
          <ns5:t>|</ns5:t>
        </ns5:r>
        <ns5:r>
          <ns5:rPr>
            <ns5:sty ns5:val="p"/>
          </ns5:rPr>
          <ns5:t>≤</ns5:t>
        </ns5:r>
        <ns5:r>
          <ns5:t>p</ns5:t>
        </ns5:r>
      </ns5:oMath>
      <w:r>
        <w:t xml:space="preserve"> </w:t>
      </w:r>
      <w:r>
        <w:t xml:space="preserve">и</w:t>
      </w:r>
      <w:r>
        <w:t xml:space="preserve"> </w:t>
      </w:r>
      <ns5:oMath>
        <ns5:r>
          <ns5:t>x</ns5:t>
        </ns5:r>
        <ns5:sSup>
          <ns5:e>
            <ns5:r>
              <ns5:t>y</ns5:t>
            </ns5:r>
          </ns5:e>
          <ns5:sup>
            <ns5:r>
              <ns5:t>i</ns5:t>
            </ns5:r>
          </ns5:sup>
        </ns5:sSup>
        <ns5:r>
          <ns5:t>z</ns5:t>
        </ns5:r>
        <ns5:r>
          <ns5:rPr>
            <ns5:sty ns5:val="p"/>
          </ns5:rPr>
          <ns5:t>∈</ns5:t>
        </ns5:r>
        <ns5:r>
          <ns5:t>L</ns5:t>
        </ns5:r>
      </ns5:oMath>
      <w:r>
        <w:t xml:space="preserve"> </w:t>
      </w:r>
      <w:r>
        <w:t xml:space="preserve">для всех</w:t>
      </w:r>
      <w:r>
        <w:t xml:space="preserve"> </w:t>
      </w:r>
      <ns5:oMath>
        <ns5:r>
          <ns5:t>i</ns5:t>
        </ns5:r>
        <ns5:r>
          <ns5:rPr>
            <ns5:sty ns5:val="p"/>
          </ns5:rPr>
          <ns5:t>≥</ns5:t>
        </ns5:r>
        <ns5:r>
          <ns5:t>0</ns5:t>
        </ns5:r>
      </ns5:oMath>
      <w:r>
        <w:t xml:space="preserve">.</w:t>
      </w:r>
    </w:p>
    <w:p>
      <w:pPr>
        <w:pStyle w:val="BlockText"/>
      </w:pPr>
      <w:r>
        <w:t xml:space="preserve">Для книги по трансляции этот результат полезен прежде всего как отрицательный критерий: с его помощью удобно показывать, что некоторый язык не является регулярным. Однако центральным инструментом курса он не становится. Для инженерной логики важнее понять, какие ограничения естественно описываются регулярными средствами, а какие сразу требуют контекстно-свободной грамматики или семантического слоя.</w:t>
      </w:r>
    </w:p>
    <w:p>
      <w:pPr>
        <w:pStyle w:val="BlockText"/>
      </w:pPr>
      <w:r>
        <w:t xml:space="preserve">Важно помнить и об ограничении самой леммы: она даёт необходимое, но не достаточное условие регулярности. Поэтому в этой книге мы лишь фиксируем её место в теории, но основной акцент делаем на автоматах, грамматиках и архитектурных следствиях для фаз транслятора.</w:t>
      </w:r>
    </w:p>
    <w:p>
      <w:pPr>
        <w:pStyle w:val="FirstParagraph"/>
      </w:pPr>
      <w:r>
        <w:t xml:space="preserve">Подробные формулировки и доказательства этих результатов можно найти в</w:t>
      </w:r>
      <w:r>
        <w:t xml:space="preserve"> </w:t>
      </w:r>
      <w:r>
        <w:fldChar w:fldCharType="begin"/>
      </w:r>
      <w:r>
        <w:instrText xml:space="preserve"> CITATION ref2 \l 1049</w:instrText>
      </w:r>
      <w:r>
        <w:fldChar w:fldCharType="separate"/>
      </w:r>
      <w:r>
        <w:t xml:space="preserve">[1]</w:t>
      </w:r>
      <w:r>
        <w:fldChar w:fldCharType="end"/>
      </w:r>
      <w:r>
        <w:t xml:space="preserve">,</w:t>
      </w:r>
      <w:r>
        <w:t xml:space="preserve"> </w:t>
      </w:r>
      <w:r>
        <w:fldChar w:fldCharType="begin"/>
      </w:r>
      <w:r>
        <w:instrText xml:space="preserve"> CITATION ref62 \l 1049</w:instrText>
      </w:r>
      <w:r>
        <w:fldChar w:fldCharType="separate"/>
      </w:r>
      <w:r>
        <w:t xml:space="preserve">[2]</w:t>
      </w:r>
      <w:r>
        <w:fldChar w:fldCharType="end"/>
      </w:r>
      <w:r>
        <w:t xml:space="preserve"> </w:t>
      </w:r>
      <w:r>
        <w:t xml:space="preserve">и</w:t>
      </w:r>
      <w:r>
        <w:t xml:space="preserve"> </w:t>
      </w:r>
      <w:r>
        <w:fldChar w:fldCharType="begin"/>
      </w:r>
      <w:r>
        <w:instrText xml:space="preserve"> CITATION ref65 \l 1049</w:instrText>
      </w:r>
      <w:r>
        <w:fldChar w:fldCharType="separate"/>
      </w:r>
      <w:r>
        <w:t xml:space="preserve">[3]</w:t>
      </w:r>
      <w:r>
        <w:fldChar w:fldCharType="end"/>
      </w:r>
      <w:r>
        <w:t xml:space="preserve">; для компиляторного контекста полезен также</w:t>
      </w:r>
      <w:r>
        <w:t xml:space="preserve"> </w:t>
      </w:r>
      <w:r>
        <w:fldChar w:fldCharType="begin"/>
      </w:r>
      <w:r>
        <w:instrText xml:space="preserve"> CITATION ref1 \l 1049</w:instrText>
      </w:r>
      <w:r>
        <w:fldChar w:fldCharType="separate"/>
      </w:r>
      <w:r>
        <w:t xml:space="preserve">[4]</w:t>
      </w:r>
      <w:r>
        <w:fldChar w:fldCharType="end"/>
      </w:r>
      <w:r>
        <w:t xml:space="preserve">.</w:t>
      </w:r>
    </w:p>
    <w:bookmarkEnd w:id="42"/>
    <w:bookmarkStart w:id="43" w:name="Xede3c0728d8ea6ddf94f3a05265e7c993d44c0f"/>
    <w:p>
      <w:pPr>
        <w:pStyle w:val="Heading3"/>
      </w:pPr>
      <w:r>
        <w:t xml:space="preserve">Тип 2: контекстно-свободные грамматики и контекстно-свободные языки</w:t>
      </w:r>
    </w:p>
    <w:p>
      <w:pPr>
        <w:pStyle w:val="FirstParagraph"/>
        <w:keepNext/>
      </w:pPr>
      <w:r>
        <w:t xml:space="preserve">Контекстно-свободная грамматика (type-2 grammar) разрешает правила вида</w:t>
      </w:r>
    </w:p>
    <w:p>
      <w:pPr>
        <w:pStyle w:val="BodyText"/>
      </w:pPr>
      <ns5:oMathPara>
        <ns5:oMathParaPr>
          <ns5:jc ns5:val="center"/>
        </ns5:oMathParaPr>
        <ns5:oMath>
          <ns5:r>
            <ns5:t>A</ns5:t>
          </ns5:r>
          <ns5:r>
            <ns5:rPr>
              <ns5:sty ns5:val="p"/>
            </ns5:rPr>
            <ns5:t>→</ns5:t>
          </ns5:r>
          <ns5:r>
            <ns5:t>α</ns5:t>
          </ns5:r>
          <ns5:r>
            <ns5:rPr>
              <ns5:sty ns5:val="p"/>
            </ns5:rPr>
            <ns5:t>,</ns5:t>
          </ns5:r>
        </ns5:oMath>
      </ns5:oMathPara>
    </w:p>
    <w:p>
      <w:pPr>
        <w:pStyle w:val="FirstParagraph"/>
      </w:pPr>
      <w:r>
        <w:t xml:space="preserve">где левая часть состоит ровно из одного нетерминала, а правая часть есть произвольная строка из терминалов и нетерминалов. Этот класс способен описывать рекурсивную вложенность иерархических структур, но не может описывать более сложные количественные связи.</w:t>
      </w:r>
    </w:p>
    <w:p>
      <w:pPr>
        <w:pStyle w:val="BodyText"/>
      </w:pPr>
      <w:r>
        <w:t xml:space="preserve">Основная идея здесь состоит в том, что сложная структура строится последовательным развёртыванием нетерминалов. Важным результатом работы грамматики является дерево разбора (parse tree), которое фиксирует, каким образом строка была получена из стартового символа.</w:t>
      </w:r>
    </w:p>
    <w:p>
      <w:pPr>
        <w:pStyle w:val="BodyText"/>
      </w:pPr>
      <w:r>
        <w:t xml:space="preserve">Для задач трансляции особенно важна проблема неоднозначности (ambiguity). Грамматика называется неоднозначной, если существует строка, имеющая по крайней мере два различных дерева разбора. Неоднозначность опасна тем, что у программы оказываются две конкурирующие структурные интерпретации. Поэтому уже на уровне грамматики приходится обсуждать приоритеты, ассоциативность, устранение левой рекурсии (left recursion elimination) и левую факторизацию (left factoring).</w:t>
      </w:r>
    </w:p>
    <w:p>
      <w:pPr>
        <w:pStyle w:val="BodyText"/>
      </w:pPr>
      <w:r>
        <w:t xml:space="preserve">Ключевые теоретические факты о CFG тоже необходимо хотя бы зафиксировать.</w:t>
      </w:r>
    </w:p>
    <w:p>
      <w:pPr>
        <w:pStyle w:val="BodyText"/>
      </w:pPr>
      <w:r>
        <w:t xml:space="preserve">Во-первых, задача принадлежности для контекстно-свободных языков разрешима. В общем случае её можно решать, например, алгоритмом CYK</w:t>
      </w:r>
      <w:r>
        <w:fldChar w:fldCharType="begin"/>
      </w:r>
      <w:r>
        <w:instrText xml:space="preserve"> XE "алгоритм CYK"</w:instrText>
      </w:r>
      <w:r>
        <w:fldChar w:fldCharType="end"/>
      </w:r>
      <w:r>
        <w:t xml:space="preserve"> </w:t>
      </w:r>
      <w:r>
        <w:t xml:space="preserve">или алгоритмом Эрли</w:t>
      </w:r>
      <w:r>
        <w:fldChar w:fldCharType="begin"/>
      </w:r>
      <w:r>
        <w:instrText xml:space="preserve"> XE "алгоритм Эрли"</w:instrText>
      </w:r>
      <w:r>
        <w:fldChar w:fldCharType="end"/>
      </w:r>
      <w:r>
        <w:t xml:space="preserve">, а для специально выделенных подклассов, таких как LL и LR, распознавание осуществляется за линейное время.</w:t>
      </w:r>
    </w:p>
    <w:p>
      <w:pPr>
        <w:pStyle w:val="BodyText"/>
      </w:pPr>
      <w:r>
        <w:t xml:space="preserve">Во-вторых, проблема неоднозначности для произвольной контекстно-свободной грамматики неразрешима. Этот факт особенно полезен методически: он показывает, что не всякий</w:t>
      </w:r>
      <w:r>
        <w:t xml:space="preserve"> </w:t>
      </w:r>
      <w:r>
        <w:t xml:space="preserve">“плохой”</w:t>
      </w:r>
      <w:r>
        <w:t xml:space="preserve"> </w:t>
      </w:r>
      <w:r>
        <w:t xml:space="preserve">грамматический эффект может быть автоматически устранён, и потому инженер обязан контролировать форму грамматики сознательно.</w:t>
      </w:r>
    </w:p>
    <w:p>
      <w:pPr>
        <w:pStyle w:val="BodyText"/>
      </w:pPr>
      <w:r>
        <w:t xml:space="preserve">Подробное изложение этих результатов см. в</w:t>
      </w:r>
      <w:r>
        <w:t xml:space="preserve"> </w:t>
      </w:r>
      <w:r>
        <w:fldChar w:fldCharType="begin"/>
      </w:r>
      <w:r>
        <w:instrText xml:space="preserve"> CITATION ref1 \l 1049</w:instrText>
      </w:r>
      <w:r>
        <w:fldChar w:fldCharType="separate"/>
      </w:r>
      <w:r>
        <w:t xml:space="preserve">[4]</w:t>
      </w:r>
      <w:r>
        <w:fldChar w:fldCharType="end"/>
      </w:r>
      <w:r>
        <w:t xml:space="preserve">,</w:t>
      </w:r>
      <w:r>
        <w:t xml:space="preserve"> </w:t>
      </w:r>
      <w:r>
        <w:fldChar w:fldCharType="begin"/>
      </w:r>
      <w:r>
        <w:instrText xml:space="preserve"> CITATION ref2 \l 1049</w:instrText>
      </w:r>
      <w:r>
        <w:fldChar w:fldCharType="separate"/>
      </w:r>
      <w:r>
        <w:t xml:space="preserve">[1]</w:t>
      </w:r>
      <w:r>
        <w:fldChar w:fldCharType="end"/>
      </w:r>
      <w:r>
        <w:t xml:space="preserve">,</w:t>
      </w:r>
      <w:r>
        <w:t xml:space="preserve"> </w:t>
      </w:r>
      <w:r>
        <w:fldChar w:fldCharType="begin"/>
      </w:r>
      <w:r>
        <w:instrText xml:space="preserve"> CITATION ref62 \l 1049</w:instrText>
      </w:r>
      <w:r>
        <w:fldChar w:fldCharType="separate"/>
      </w:r>
      <w:r>
        <w:t xml:space="preserve">[2]</w:t>
      </w:r>
      <w:r>
        <w:fldChar w:fldCharType="end"/>
      </w:r>
      <w:r>
        <w:t xml:space="preserve"> </w:t>
      </w:r>
      <w:r>
        <w:t xml:space="preserve">и</w:t>
      </w:r>
      <w:r>
        <w:t xml:space="preserve"> </w:t>
      </w:r>
      <w:r>
        <w:fldChar w:fldCharType="begin"/>
      </w:r>
      <w:r>
        <w:instrText xml:space="preserve"> CITATION ref65 \l 1049</w:instrText>
      </w:r>
      <w:r>
        <w:fldChar w:fldCharType="separate"/>
      </w:r>
      <w:r>
        <w:t xml:space="preserve">[3]</w:t>
      </w:r>
      <w:r>
        <w:fldChar w:fldCharType="end"/>
      </w:r>
      <w:r>
        <w:t xml:space="preserve">.</w:t>
      </w:r>
    </w:p>
    <w:bookmarkEnd w:id="43"/>
    <w:bookmarkStart w:id="44" w:name="Xf410e910cbebe2688423bb8f495ccc6e372348b"/>
    <w:p>
      <w:pPr>
        <w:pStyle w:val="Heading3"/>
      </w:pPr>
      <w:r>
        <w:t xml:space="preserve">Тип 1: контекстно-зависимые грамматики и контекстно-зависимые языки</w:t>
      </w:r>
    </w:p>
    <w:p>
      <w:pPr>
        <w:pStyle w:val="FirstParagraph"/>
        <w:keepNext/>
      </w:pPr>
      <w:r>
        <w:t xml:space="preserve">Контекстно-зависимая грамматика (context-sensitive grammar, type-1 grammar) допускает правила, в которых замена символа зависит от его окружения. В стандартной форме такие правила записывают как</w:t>
      </w:r>
    </w:p>
    <w:p>
      <w:pPr>
        <w:pStyle w:val="BodyText"/>
      </w:pPr>
      <ns5:oMathPara>
        <ns5:oMathParaPr>
          <ns5:jc ns5:val="center"/>
        </ns5:oMathParaPr>
        <ns5:oMath>
          <ns5:r>
            <ns5:t>α</ns5:t>
          </ns5:r>
          <ns5:r>
            <ns5:t>A</ns5:t>
          </ns5:r>
          <ns5:r>
            <ns5:t>β</ns5:t>
          </ns5:r>
          <ns5:r>
            <ns5:rPr>
              <ns5:sty ns5:val="p"/>
            </ns5:rPr>
            <ns5:t>→</ns5:t>
          </ns5:r>
          <ns5:r>
            <ns5:t>α</ns5:t>
          </ns5:r>
          <ns5:r>
            <ns5:t>γ</ns5:t>
          </ns5:r>
          <ns5:r>
            <ns5:t>β</ns5:t>
          </ns5:r>
          <ns5:r>
            <ns5:rPr>
              <ns5:sty ns5:val="p"/>
            </ns5:rPr>
            <ns5:t>,</ns5:t>
          </ns5:r>
        </ns5:oMath>
      </ns5:oMathPara>
    </w:p>
    <w:p>
      <w:pPr>
        <w:pStyle w:val="FirstParagraph"/>
      </w:pPr>
      <w:r>
        <w:t xml:space="preserve">где</w:t>
      </w:r>
      <w:r>
        <w:t xml:space="preserve"> </w:t>
      </w:r>
      <ns5:oMath>
        <ns5:r>
          <ns5:t>A</ns5:t>
        </ns5:r>
        <ns5:r>
          <ns5:rPr>
            <ns5:sty ns5:val="p"/>
          </ns5:rPr>
          <ns5:t>∈</ns5:t>
        </ns5:r>
        <ns5:r>
          <ns5:t>N</ns5:t>
        </ns5:r>
      </ns5:oMath>
      <w:r>
        <w:t xml:space="preserve">,</w:t>
      </w:r>
      <w:r>
        <w:t xml:space="preserve"> </w:t>
      </w:r>
      <ns5:oMath>
        <ns5:r>
          <ns5:t>α</ns5:t>
        </ns5:r>
        <ns5:r>
          <ns5:rPr>
            <ns5:sty ns5:val="p"/>
          </ns5:rPr>
          <ns5:t>,</ns5:t>
        </ns5:r>
        <ns5:r>
          <ns5:t>β</ns5:t>
        </ns5:r>
        <ns5:r>
          <ns5:rPr>
            <ns5:sty ns5:val="p"/>
          </ns5:rPr>
          <ns5:t>∈</ns5:t>
        </ns5:r>
        <ns5:r>
          <ns5:rPr>
            <ns5:sty ns5:val="p"/>
          </ns5:rPr>
          <ns5:t>(</ns5:t>
        </ns5:r>
        <ns5:r>
          <ns5:t>N</ns5:t>
        </ns5:r>
        <ns5:r>
          <ns5:rPr>
            <ns5:sty ns5:val="p"/>
          </ns5:rPr>
          <ns5:t>∪</ns5:t>
        </ns5:r>
        <ns5:r>
          <ns5:rPr>
            <ns5:sty ns5:val="p"/>
          </ns5:rPr>
          <ns5:t>Σ</ns5:t>
        </ns5:r>
        <ns5:sSup>
          <ns5:e>
            <ns5:r>
              <ns5:rPr>
                <ns5:sty ns5:val="p"/>
              </ns5:rPr>
              <ns5:t>)</ns5:t>
            </ns5:r>
          </ns5:e>
          <ns5:sup>
            <ns5:r>
              <ns5:rPr>
                <ns5:sty ns5:val="p"/>
              </ns5:rPr>
              <ns5:t>*</ns5:t>
            </ns5:r>
          </ns5:sup>
        </ns5:sSup>
      </ns5:oMath>
      <w:r>
        <w:t xml:space="preserve">,</w:t>
      </w:r>
      <w:r>
        <w:t xml:space="preserve"> </w:t>
      </w:r>
      <ns5:oMath>
        <ns5:r>
          <ns5:t>γ</ns5:t>
        </ns5:r>
        <ns5:r>
          <ns5:rPr>
            <ns5:sty ns5:val="p"/>
          </ns5:rPr>
          <ns5:t>∈</ns5:t>
        </ns5:r>
        <ns5:r>
          <ns5:rPr>
            <ns5:sty ns5:val="p"/>
          </ns5:rPr>
          <ns5:t>(</ns5:t>
        </ns5:r>
        <ns5:r>
          <ns5:t>N</ns5:t>
        </ns5:r>
        <ns5:r>
          <ns5:rPr>
            <ns5:sty ns5:val="p"/>
          </ns5:rPr>
          <ns5:t>∪</ns5:t>
        </ns5:r>
        <ns5:r>
          <ns5:rPr>
            <ns5:sty ns5:val="p"/>
          </ns5:rPr>
          <ns5:t>Σ</ns5:t>
        </ns5:r>
        <ns5:sSup>
          <ns5:e>
            <ns5:r>
              <ns5:rPr>
                <ns5:sty ns5:val="p"/>
              </ns5:rPr>
              <ns5:t>)</ns5:t>
            </ns5:r>
          </ns5:e>
          <ns5:sup>
            <ns5:r>
              <ns5:rPr>
                <ns5:sty ns5:val="p"/>
              </ns5:rPr>
              <ns5:t>+</ns5:t>
            </ns5:r>
          </ns5:sup>
        </ns5:sSup>
      </ns5:oMath>
      <w:r>
        <w:t xml:space="preserve">. Эквивалентная и часто более удобная характеризация состоит в том, что это неукорачивающие грамматики (noncontracting grammars): для любого правила</w:t>
      </w:r>
      <w:r>
        <w:t xml:space="preserve"> </w:t>
      </w:r>
      <ns5:oMath>
        <ns5:r>
          <ns5:t>u</ns5:t>
        </ns5:r>
        <ns5:r>
          <ns5:rPr>
            <ns5:sty ns5:val="p"/>
          </ns5:rPr>
          <ns5:t>→</ns5:t>
        </ns5:r>
        <ns5:r>
          <ns5:t>v</ns5:t>
        </ns5:r>
      </ns5:oMath>
      <w:r>
        <w:t xml:space="preserve"> </w:t>
      </w:r>
      <w:r>
        <w:t xml:space="preserve">выполняется</w:t>
      </w:r>
      <w:r>
        <w:t xml:space="preserve"> </w:t>
      </w:r>
      <ns5:oMath>
        <ns5:r>
          <ns5:rPr>
            <ns5:sty ns5:val="p"/>
          </ns5:rPr>
          <ns5:t>|</ns5:t>
        </ns5:r>
        <ns5:r>
          <ns5:t>u</ns5:t>
        </ns5:r>
        <ns5:r>
          <ns5:rPr>
            <ns5:sty ns5:val="p"/>
          </ns5:rPr>
          <ns5:t>|</ns5:t>
        </ns5:r>
        <ns5:r>
          <ns5:rPr>
            <ns5:sty ns5:val="p"/>
          </ns5:rPr>
          <ns5:t>≤</ns5:t>
        </ns5:r>
        <ns5:r>
          <ns5:rPr>
            <ns5:sty ns5:val="p"/>
          </ns5:rPr>
          <ns5:t>|</ns5:t>
        </ns5:r>
        <ns5:r>
          <ns5:t>v</ns5:t>
        </ns5:r>
        <ns5:r>
          <ns5:rPr>
            <ns5:sty ns5:val="p"/>
          </ns5:rPr>
          <ns5:t>|</ns5:t>
        </ns5:r>
      </ns5:oMath>
      <w:r>
        <w:t xml:space="preserve">, за исключением технического случая с</w:t>
      </w:r>
      <w:r>
        <w:t xml:space="preserve"> </w:t>
      </w:r>
      <ns5:oMath>
        <ns5:r>
          <ns5:t>S</ns5:t>
        </ns5:r>
        <ns5:r>
          <ns5:rPr>
            <ns5:sty ns5:val="p"/>
          </ns5:rPr>
          <ns5:t>→</ns5:t>
        </ns5:r>
        <ns5:r>
          <ns5:t>ε</ns5:t>
        </ns5:r>
      </ns5:oMath>
      <w:r>
        <w:t xml:space="preserve">.</w:t>
      </w:r>
    </w:p>
    <w:p>
      <w:pPr>
        <w:pStyle w:val="BodyText"/>
      </w:pPr>
      <w:r>
        <w:t xml:space="preserve">Этот класс позволяет описывать зависимости, которые нельзя свести к простой рекурсивной структуре, например согласование нескольких количественно связанных блоков вида</w:t>
      </w:r>
      <w:r>
        <w:t xml:space="preserve"> </w:t>
      </w:r>
      <ns5:oMath>
        <ns5:sSup>
          <ns5:e>
            <ns5:r>
              <ns5:t>a</ns5:t>
            </ns5:r>
          </ns5:e>
          <ns5:sup>
            <ns5:r>
              <ns5:t>n</ns5:t>
            </ns5:r>
          </ns5:sup>
        </ns5:sSup>
        <ns5:sSup>
          <ns5:e>
            <ns5:r>
              <ns5:t>b</ns5:t>
            </ns5:r>
          </ns5:e>
          <ns5:sup>
            <ns5:r>
              <ns5:t>n</ns5:t>
            </ns5:r>
          </ns5:sup>
        </ns5:sSup>
        <ns5:sSup>
          <ns5:e>
            <ns5:r>
              <ns5:t>c</ns5:t>
            </ns5:r>
          </ns5:e>
          <ns5:sup>
            <ns5:r>
              <ns5:t>n</ns5:t>
            </ns5:r>
          </ns5:sup>
        </ns5:sSup>
      </ns5:oMath>
      <w:r>
        <w:t xml:space="preserve">. Важно и то, что всякий контекстно-зависимый язык разрешим: его можно распознать за конечное время, хотя и, вообще говоря, дорогой ценой.</w:t>
      </w:r>
    </w:p>
    <w:bookmarkEnd w:id="44"/>
    <w:bookmarkStart w:id="45" w:name="X4b1d5bde85bb7decbe972327e948a8a6808b14a"/>
    <w:p>
      <w:pPr>
        <w:pStyle w:val="Heading3"/>
      </w:pPr>
      <w:r>
        <w:t xml:space="preserve">Тип 0: неограниченные грамматики и рекурсивно-перечислимые языки</w:t>
      </w:r>
    </w:p>
    <w:p>
      <w:pPr>
        <w:pStyle w:val="FirstParagraph"/>
        <w:keepNext/>
      </w:pPr>
      <w:r>
        <w:t xml:space="preserve">Неограниченная грамматика (unrestricted grammar, type-0 grammar) допускает правила самого общего вида</w:t>
      </w:r>
    </w:p>
    <w:p>
      <w:pPr>
        <w:pStyle w:val="BodyText"/>
      </w:pPr>
      <ns5:oMathPara>
        <ns5:oMathParaPr>
          <ns5:jc ns5:val="center"/>
        </ns5:oMathParaPr>
        <ns5:oMath>
          <ns5:r>
            <ns5:t>u</ns5:t>
          </ns5:r>
          <ns5:r>
            <ns5:rPr>
              <ns5:sty ns5:val="p"/>
            </ns5:rPr>
            <ns5:t>→</ns5:t>
          </ns5:r>
          <ns5:r>
            <ns5:t>v</ns5:t>
          </ns5:r>
          <ns5:r>
            <ns5:rPr>
              <ns5:sty ns5:val="p"/>
            </ns5:rPr>
            <ns5:t>,</ns5:t>
          </ns5:r>
        </ns5:oMath>
      </ns5:oMathPara>
    </w:p>
    <w:p>
      <w:pPr>
        <w:pStyle w:val="FirstParagraph"/>
      </w:pPr>
      <w:r>
        <w:t xml:space="preserve">где</w:t>
      </w:r>
      <w:r>
        <w:t xml:space="preserve"> </w:t>
      </w:r>
      <ns5:oMath>
        <ns5:r>
          <ns5:t>u</ns5:t>
        </ns5:r>
        <ns5:r>
          <ns5:rPr>
            <ns5:sty ns5:val="p"/>
          </ns5:rPr>
          <ns5:t>,</ns5:t>
        </ns5:r>
        <ns5:r>
          <ns5:t>v</ns5:t>
        </ns5:r>
        <ns5:r>
          <ns5:rPr>
            <ns5:sty ns5:val="p"/>
          </ns5:rPr>
          <ns5:t>∈</ns5:t>
        </ns5:r>
        <ns5:r>
          <ns5:rPr>
            <ns5:sty ns5:val="p"/>
          </ns5:rPr>
          <ns5:t>(</ns5:t>
        </ns5:r>
        <ns5:r>
          <ns5:t>N</ns5:t>
        </ns5:r>
        <ns5:r>
          <ns5:rPr>
            <ns5:sty ns5:val="p"/>
          </ns5:rPr>
          <ns5:t>∪</ns5:t>
        </ns5:r>
        <ns5:r>
          <ns5:rPr>
            <ns5:sty ns5:val="p"/>
          </ns5:rPr>
          <ns5:t>Σ</ns5:t>
        </ns5:r>
        <ns5:sSup>
          <ns5:e>
            <ns5:r>
              <ns5:rPr>
                <ns5:sty ns5:val="p"/>
              </ns5:rPr>
              <ns5:t>)</ns5:t>
            </ns5:r>
          </ns5:e>
          <ns5:sup>
            <ns5:r>
              <ns5:rPr>
                <ns5:sty ns5:val="p"/>
              </ns5:rPr>
              <ns5:t>*</ns5:t>
            </ns5:r>
          </ns5:sup>
        </ns5:sSup>
      </ns5:oMath>
      <w:r>
        <w:t xml:space="preserve">, причём в</w:t>
      </w:r>
      <w:r>
        <w:t xml:space="preserve"> </w:t>
      </w:r>
      <ns5:oMath>
        <ns5:r>
          <ns5:t>u</ns5:t>
        </ns5:r>
      </ns5:oMath>
      <w:r>
        <w:t xml:space="preserve"> </w:t>
      </w:r>
      <w:r>
        <w:t xml:space="preserve">должен встречаться хотя бы один нетерминал. Порождаемый класс языков совпадает с рекурсивно-перечислимыми языками (recursively enumerable languages, RE), то есть языками, распознаваемыми машинами Тьюринга в режиме полуразрешения: для строк из языка машина обязана когда-нибудь остановиться в принимающем состоянии, а для строк вне языка может работать бесконечно.</w:t>
      </w:r>
    </w:p>
    <w:bookmarkEnd w:id="45"/>
    <w:bookmarkEnd w:id="46"/>
    <w:bookmarkStart w:id="51" w:name="зачем-классифицировать-языки"/>
    <w:p>
      <w:pPr>
        <w:pStyle w:val="Heading2"/>
      </w:pPr>
      <w:r>
        <w:t xml:space="preserve">2.5. Зачем классифицировать языки</w:t>
      </w:r>
    </w:p>
    <w:p>
      <w:pPr>
        <w:pStyle w:val="FirstParagraph"/>
        <w:keepNext/>
      </w:pPr>
      <w:r>
        <w:t xml:space="preserve">Итак, на уровне семейств языков иерархия Хомского имеет вид</w:t>
      </w:r>
    </w:p>
    <w:p>
      <w:pPr>
        <w:pStyle w:val="BodyText"/>
      </w:pPr>
      <ns5:oMathPara>
        <ns5:oMathParaPr>
          <ns5:jc ns5:val="center"/>
        </ns5:oMathParaPr>
        <ns5:oMath>
          <ns5:r>
            <ns5:rPr>
              <ns5:sty ns5:val="p"/>
            </ns5:rPr>
            <ns5:t>R</ns5:t>
          </ns5:r>
          <ns5:r>
            <ns5:rPr>
              <ns5:sty ns5:val="p"/>
            </ns5:rPr>
            <ns5:t>e</ns5:t>
          </ns5:r>
          <ns5:r>
            <ns5:rPr>
              <ns5:sty ns5:val="p"/>
            </ns5:rPr>
            <ns5:t>g</ns5:t>
          </ns5:r>
          <ns5:r>
            <ns5:rPr>
              <ns5:sty ns5:val="p"/>
            </ns5:rPr>
            <ns5:t>⊊</ns5:t>
          </ns5:r>
          <ns5:r>
            <ns5:rPr>
              <ns5:sty ns5:val="p"/>
            </ns5:rPr>
            <ns5:t>C</ns5:t>
          </ns5:r>
          <ns5:r>
            <ns5:rPr>
              <ns5:sty ns5:val="p"/>
            </ns5:rPr>
            <ns5:t>F</ns5:t>
          </ns5:r>
          <ns5:r>
            <ns5:rPr>
              <ns5:sty ns5:val="p"/>
            </ns5:rPr>
            <ns5:t>L</ns5:t>
          </ns5:r>
          <ns5:r>
            <ns5:rPr>
              <ns5:sty ns5:val="p"/>
            </ns5:rPr>
            <ns5:t>⊊</ns5:t>
          </ns5:r>
          <ns5:r>
            <ns5:rPr>
              <ns5:sty ns5:val="p"/>
            </ns5:rPr>
            <ns5:t>C</ns5:t>
          </ns5:r>
          <ns5:r>
            <ns5:rPr>
              <ns5:sty ns5:val="p"/>
            </ns5:rPr>
            <ns5:t>S</ns5:t>
          </ns5:r>
          <ns5:r>
            <ns5:rPr>
              <ns5:sty ns5:val="p"/>
            </ns5:rPr>
            <ns5:t>L</ns5:t>
          </ns5:r>
          <ns5:r>
            <ns5:rPr>
              <ns5:sty ns5:val="p"/>
            </ns5:rPr>
            <ns5:t>⊊</ns5:t>
          </ns5:r>
          <ns5:r>
            <ns5:rPr>
              <ns5:sty ns5:val="p"/>
            </ns5:rPr>
            <ns5:t>R</ns5:t>
          </ns5:r>
          <ns5:r>
            <ns5:rPr>
              <ns5:sty ns5:val="p"/>
            </ns5:rPr>
            <ns5:t>E</ns5:t>
          </ns5:r>
          <ns5:r>
            <ns5:rPr>
              <ns5:sty ns5:val="p"/>
            </ns5:rPr>
            <ns5:t>.</ns5:t>
          </ns5:r>
        </ns5:oMath>
      </ns5:oMathPara>
    </w:p>
    <w:p>
      <w:pPr>
        <w:pStyle w:val="FirstParagraph"/>
      </w:pPr>
      <w:r>
        <w:t xml:space="preserve">Для архитектуры транслятора эта иерархия ценна не как абстрактная</w:t>
      </w:r>
      <w:r>
        <w:t xml:space="preserve"> </w:t>
      </w:r>
      <w:r>
        <w:t xml:space="preserve">“лестница сложности”</w:t>
      </w:r>
      <w:r>
        <w:t xml:space="preserve">, а как способ заранее понять, какой аппарат вообще подходит для данного класса ограничений. Рабочую версию этой карты удобно держать перед глазами в таблице</w:t>
      </w:r>
      <w:r>
        <w:t xml:space="preserve"> </w:t>
      </w:r>
      <w:hyperlink w:anchor="tbl:ch02-01">
        <w:r>
          <w:rPr>
            <w:rStyle w:val="Hyperlink"/>
          </w:rPr>
          <w:t xml:space="preserve">4</w:t>
        </w:r>
      </w:hyperlink>
      <w:r>
        <w:t xml:space="preserve">.</w:t>
      </w:r>
    </w:p>
    <w:bookmarkStart w:id="47" w:name="tbl:ch02-01"/>
    <w:p>
      <w:pPr>
        <w:pStyle w:val="TableCaption"/>
      </w:pPr>
      <w:r>
        <w:t xml:space="preserve">Таблица 4. Распределение классов ограничений языка по инженерным фазам курса.</w:t>
      </w:r>
    </w:p>
    <w:tbl>
      <w:tblPr>
        <w:tblStyle w:val="Table"/>
        <w:tblW w:type="pct" w:w="5000"/>
        <w:tblLayout w:type="fixed"/>
        <w:tblLook w:firstRow="1" w:lastRow="0" w:firstColumn="0" w:lastColumn="0" w:noHBand="0" w:noVBand="0" w:val="0020"/>
        <w:tblCaption w:val="Таблица 4. Распределение классов ограничений языка по инженерным фазам курса."/>
      </w:tblPr>
      <w:tblGrid>
        <w:gridCol w:w="1980"/>
        <w:gridCol w:w="1980"/>
        <w:gridCol w:w="1980"/>
        <w:gridCol w:w="1980"/>
      </w:tblGrid>
      <w:tr>
        <w:trPr>
          <w:tblHeader w:val="on"/>
        </w:trPr>
        <w:tc>
          <w:tcPr/>
          <w:p>
            <w:pPr>
              <w:pStyle w:val="Compact"/>
            </w:pPr>
            <w:r>
              <w:t xml:space="preserve">Уровень ограничения</w:t>
            </w:r>
          </w:p>
        </w:tc>
        <w:tc>
          <w:tcPr/>
          <w:p>
            <w:pPr>
              <w:pStyle w:val="Compact"/>
            </w:pPr>
            <w:r>
              <w:t xml:space="preserve">Типичный пример</w:t>
            </w:r>
          </w:p>
        </w:tc>
        <w:tc>
          <w:tcPr/>
          <w:p>
            <w:pPr>
              <w:pStyle w:val="Compact"/>
            </w:pPr>
            <w:r>
              <w:t xml:space="preserve">Основной аппарат</w:t>
            </w:r>
          </w:p>
        </w:tc>
        <w:tc>
          <w:tcPr/>
          <w:p>
            <w:pPr>
              <w:pStyle w:val="Compact"/>
            </w:pPr>
            <w:r>
              <w:t xml:space="preserve">Где это проверяется</w:t>
            </w:r>
          </w:p>
        </w:tc>
      </w:tr>
      <w:tr>
        <w:tc>
          <w:tcPr/>
          <w:p>
            <w:pPr>
              <w:pStyle w:val="Compact"/>
            </w:pPr>
            <w:r>
              <w:t xml:space="preserve">Поверхностная форма лексем</w:t>
            </w:r>
          </w:p>
        </w:tc>
        <w:tc>
          <w:tcPr/>
          <w:p>
            <w:pPr>
              <w:pStyle w:val="Compact"/>
            </w:pPr>
            <w:r>
              <w:t xml:space="preserve">Идентификаторы, целые без ведущих нулей, ключевые слова</w:t>
            </w:r>
          </w:p>
        </w:tc>
        <w:tc>
          <w:tcPr/>
          <w:p>
            <w:pPr>
              <w:pStyle w:val="Compact"/>
            </w:pPr>
            <w:r>
              <w:t xml:space="preserve">Регулярные выражения и конечные автоматы</w:t>
            </w:r>
          </w:p>
        </w:tc>
        <w:tc>
          <w:tcPr/>
          <w:p>
            <w:pPr>
              <w:pStyle w:val="Compact"/>
            </w:pPr>
            <w:r>
              <w:t xml:space="preserve">Лексический анализ</w:t>
            </w:r>
          </w:p>
        </w:tc>
      </w:tr>
      <w:tr>
        <w:tc>
          <w:tcPr/>
          <w:p>
            <w:pPr>
              <w:pStyle w:val="Compact"/>
            </w:pPr>
            <w:r>
              <w:t xml:space="preserve">Вложенная синтаксическая структура</w:t>
            </w:r>
          </w:p>
        </w:tc>
        <w:tc>
          <w:tcPr/>
          <w:p>
            <w:pPr>
              <w:pStyle w:val="Compact"/>
            </w:pPr>
            <w:r>
              <w:t xml:space="preserve">Скобочные выражения, блоки,</w:t>
            </w:r>
            <w:r>
              <w:t xml:space="preserve"> </w:t>
            </w:r>
            <w:r>
              <w:rPr>
                <w:rStyle w:val="VerbatimChar"/>
              </w:rPr>
              <w:t xml:space="preserve">if</w:t>
            </w:r>
            <w:r>
              <w:t xml:space="preserve">/</w:t>
            </w:r>
            <w:r>
              <w:rPr>
                <w:rStyle w:val="VerbatimChar"/>
              </w:rPr>
              <w:t xml:space="preserve">else</w:t>
            </w:r>
            <w:r>
              <w:t xml:space="preserve">, приоритеты операторов</w:t>
            </w:r>
          </w:p>
        </w:tc>
        <w:tc>
          <w:tcPr/>
          <w:p>
            <w:pPr>
              <w:pStyle w:val="Compact"/>
            </w:pPr>
            <w:r>
              <w:t xml:space="preserve">Контекстно-свободные грамматики и парсеры</w:t>
            </w:r>
          </w:p>
        </w:tc>
        <w:tc>
          <w:tcPr/>
          <w:p>
            <w:pPr>
              <w:pStyle w:val="Compact"/>
            </w:pPr>
            <w:r>
              <w:t xml:space="preserve">Синтаксический анализ</w:t>
            </w:r>
          </w:p>
        </w:tc>
      </w:tr>
      <w:tr>
        <w:tc>
          <w:tcPr/>
          <w:p>
            <w:pPr>
              <w:pStyle w:val="Compact"/>
            </w:pPr>
            <w:r>
              <w:t xml:space="preserve">Контекстные зависимости</w:t>
            </w:r>
          </w:p>
        </w:tc>
        <w:tc>
          <w:tcPr/>
          <w:p>
            <w:pPr>
              <w:pStyle w:val="Compact"/>
            </w:pPr>
            <w:r>
              <w:t xml:space="preserve">Объявление до использования, согласование типов, арность вызовов</w:t>
            </w:r>
          </w:p>
        </w:tc>
        <w:tc>
          <w:tcPr/>
          <w:p>
            <w:pPr>
              <w:pStyle w:val="Compact"/>
            </w:pPr>
            <w:r>
              <w:t xml:space="preserve">Семантические правила, таблицы символов, атрибуты</w:t>
            </w:r>
          </w:p>
        </w:tc>
        <w:tc>
          <w:tcPr/>
          <w:p>
            <w:pPr>
              <w:pStyle w:val="Compact"/>
            </w:pPr>
            <w:r>
              <w:t xml:space="preserve">Семантический анализ</w:t>
            </w:r>
          </w:p>
        </w:tc>
      </w:tr>
      <w:tr>
        <w:tc>
          <w:tcPr/>
          <w:p>
            <w:pPr>
              <w:pStyle w:val="Compact"/>
            </w:pPr>
            <w:r>
              <w:t xml:space="preserve">Свойства поведения</w:t>
            </w:r>
          </w:p>
        </w:tc>
        <w:tc>
          <w:tcPr/>
          <w:p>
            <w:pPr>
              <w:pStyle w:val="Compact"/>
            </w:pPr>
            <w:r>
              <w:t xml:space="preserve">Инварианты, отсутствие выхода за границы, эквивалентность преобразования</w:t>
            </w:r>
          </w:p>
        </w:tc>
        <w:tc>
          <w:tcPr/>
          <w:p>
            <w:pPr>
              <w:pStyle w:val="Compact"/>
            </w:pPr>
            <w:r>
              <w:t xml:space="preserve">Логики спецификации и верификаторы</w:t>
            </w:r>
          </w:p>
        </w:tc>
        <w:tc>
          <w:tcPr/>
          <w:p>
            <w:pPr>
              <w:pStyle w:val="Compact"/>
            </w:pPr>
            <w:r>
              <w:t xml:space="preserve">Верификация</w:t>
            </w:r>
          </w:p>
        </w:tc>
      </w:tr>
    </w:tbl>
    <w:bookmarkEnd w:id="47"/>
    <w:p>
      <w:pPr>
        <w:pStyle w:val="BodyText"/>
      </w:pPr>
      <w:r>
        <w:t xml:space="preserve">Для сквозного фрагмента</w:t>
      </w:r>
      <w:r>
        <w:t xml:space="preserve"> </w:t>
      </w:r>
      <w:r>
        <w:rPr>
          <w:rStyle w:val="VerbatimChar"/>
        </w:rPr>
        <w:t xml:space="preserve">y = (a + 1) * 2;</w:t>
      </w:r>
      <w:r>
        <w:t xml:space="preserve"> </w:t>
      </w:r>
      <w:r>
        <w:t xml:space="preserve">это различие видно особенно ясно. Регулярный слой должен распознать лексемы</w:t>
      </w:r>
      <w:r>
        <w:t xml:space="preserve"> </w:t>
      </w:r>
      <w:r>
        <w:rPr>
          <w:rStyle w:val="VerbatimChar"/>
        </w:rPr>
        <w:t xml:space="preserve">y</w:t>
      </w:r>
      <w:r>
        <w:t xml:space="preserve"> </w:t>
      </w:r>
      <w:r>
        <w:rPr>
          <w:rStyle w:val="VerbatimChar"/>
        </w:rPr>
        <w:t xml:space="preserve">=</w:t>
      </w:r>
      <w:r>
        <w:t xml:space="preserve"> </w:t>
      </w:r>
      <w:r>
        <w:rPr>
          <w:rStyle w:val="VerbatimChar"/>
        </w:rPr>
        <w:t xml:space="preserve">(</w:t>
      </w:r>
      <w:r>
        <w:t xml:space="preserve"> </w:t>
      </w:r>
      <w:r>
        <w:rPr>
          <w:rStyle w:val="VerbatimChar"/>
        </w:rPr>
        <w:t xml:space="preserve">a</w:t>
      </w:r>
      <w:r>
        <w:t xml:space="preserve"> </w:t>
      </w:r>
      <w:r>
        <w:rPr>
          <w:rStyle w:val="VerbatimChar"/>
        </w:rPr>
        <w:t xml:space="preserve">+</w:t>
      </w:r>
      <w:r>
        <w:t xml:space="preserve"> </w:t>
      </w:r>
      <w:r>
        <w:rPr>
          <w:rStyle w:val="VerbatimChar"/>
        </w:rPr>
        <w:t xml:space="preserve">1</w:t>
      </w:r>
      <w:r>
        <w:t xml:space="preserve"> </w:t>
      </w:r>
      <w:r>
        <w:rPr>
          <w:rStyle w:val="VerbatimChar"/>
        </w:rPr>
        <w:t xml:space="preserve">)</w:t>
      </w:r>
      <w:r>
        <w:t xml:space="preserve"> </w:t>
      </w:r>
      <w:r>
        <w:rPr>
          <w:rStyle w:val="VerbatimChar"/>
        </w:rPr>
        <w:t xml:space="preserve">*</w:t>
      </w:r>
      <w:r>
        <w:t xml:space="preserve"> </w:t>
      </w:r>
      <w:r>
        <w:rPr>
          <w:rStyle w:val="VerbatimChar"/>
        </w:rPr>
        <w:t xml:space="preserve">2</w:t>
      </w:r>
      <w:r>
        <w:t xml:space="preserve"> </w:t>
      </w:r>
      <w:r>
        <w:rPr>
          <w:rStyle w:val="VerbatimChar"/>
        </w:rPr>
        <w:t xml:space="preserve">;</w:t>
      </w:r>
      <w:r>
        <w:t xml:space="preserve">; контекстно-свободный — восстановить структуру выражения; семантический — проверить, что имена объявлены и операции типово допустимы. Уже только после этого имеет смысл говорить о более сильных свойствах программы.</w:t>
      </w:r>
    </w:p>
    <w:p>
      <w:pPr>
        <w:pStyle w:val="BodyText"/>
      </w:pPr>
      <w:r>
        <w:t xml:space="preserve">Строгость этих включений обеспечивается стандартными примерами.</w:t>
      </w:r>
    </w:p>
    <w:p>
      <w:pPr>
        <w:pStyle w:val="BodyText"/>
      </w:pPr>
      <w:r>
        <w:t xml:space="preserve">Язык</w:t>
      </w:r>
      <w:r>
        <w:t xml:space="preserve"> </w:t>
      </w:r>
      <ns5:oMath>
        <ns5:r>
          <ns5:rPr>
            <ns5:sty ns5:val="p"/>
          </ns5:rPr>
          <ns5:t>{</ns5:t>
        </ns5:r>
        <ns5:r>
          <ns5:t>a</ns5:t>
        </ns5:r>
        <ns5:sSup>
          <ns5:e>
            <ns5:r>
              <ns5:t>b</ns5:t>
            </ns5:r>
          </ns5:e>
          <ns5:sup>
            <ns5:r>
              <ns5:t>n</ns5:t>
            </ns5:r>
          </ns5:sup>
        </ns5:sSup>
        <ns5:r>
          <ns5:rPr>
            <ns5:sty ns5:val="p"/>
          </ns5:rPr>
          <ns5:t>∣</ns5:t>
        </ns5:r>
        <ns5:r>
          <ns5:t>n</ns5:t>
        </ns5:r>
        <ns5:r>
          <ns5:rPr>
            <ns5:sty ns5:val="p"/>
          </ns5:rPr>
          <ns5:t>≥</ns5:t>
        </ns5:r>
        <ns5:r>
          <ns5:t>0</ns5:t>
        </ns5:r>
        <ns5:r>
          <ns5:rPr>
            <ns5:sty ns5:val="p"/>
          </ns5:rPr>
          <ns5:t>}</ns5:t>
        </ns5:r>
      </ns5:oMath>
      <w:r>
        <w:t xml:space="preserve"> </w:t>
      </w:r>
      <w:r>
        <w:t xml:space="preserve">является регулярным.</w:t>
      </w:r>
    </w:p>
    <w:p>
      <w:pPr>
        <w:pStyle w:val="BodyText"/>
      </w:pPr>
      <w:r>
        <w:t xml:space="preserve">Язык</w:t>
      </w:r>
      <w:r>
        <w:t xml:space="preserve"> </w:t>
      </w:r>
      <ns5:oMath>
        <ns5:r>
          <ns5:rPr>
            <ns5:sty ns5:val="p"/>
          </ns5:rPr>
          <ns5:t>{</ns5:t>
        </ns5:r>
        <ns5:sSup>
          <ns5:e>
            <ns5:r>
              <ns5:t>a</ns5:t>
            </ns5:r>
          </ns5:e>
          <ns5:sup>
            <ns5:r>
              <ns5:t>n</ns5:t>
            </ns5:r>
          </ns5:sup>
        </ns5:sSup>
        <ns5:sSup>
          <ns5:e>
            <ns5:r>
              <ns5:t>b</ns5:t>
            </ns5:r>
          </ns5:e>
          <ns5:sup>
            <ns5:r>
              <ns5:t>n</ns5:t>
            </ns5:r>
          </ns5:sup>
        </ns5:sSup>
        <ns5:r>
          <ns5:rPr>
            <ns5:sty ns5:val="p"/>
          </ns5:rPr>
          <ns5:t>∣</ns5:t>
        </ns5:r>
        <ns5:r>
          <ns5:t>n</ns5:t>
        </ns5:r>
        <ns5:r>
          <ns5:rPr>
            <ns5:sty ns5:val="p"/>
          </ns5:rPr>
          <ns5:t>≥</ns5:t>
        </ns5:r>
        <ns5:r>
          <ns5:t>0</ns5:t>
        </ns5:r>
        <ns5:r>
          <ns5:rPr>
            <ns5:sty ns5:val="p"/>
          </ns5:rPr>
          <ns5:t>}</ns5:t>
        </ns5:r>
      </ns5:oMath>
      <w:r>
        <w:t xml:space="preserve"> </w:t>
      </w:r>
      <w:r>
        <w:t xml:space="preserve">является контекстно-свободным, но не регулярным.</w:t>
      </w:r>
    </w:p>
    <w:p>
      <w:pPr>
        <w:pStyle w:val="BodyText"/>
      </w:pPr>
      <w:r>
        <w:t xml:space="preserve">Язык</w:t>
      </w:r>
      <w:r>
        <w:t xml:space="preserve"> </w:t>
      </w:r>
      <ns5:oMath>
        <ns5:r>
          <ns5:rPr>
            <ns5:sty ns5:val="p"/>
          </ns5:rPr>
          <ns5:t>{</ns5:t>
        </ns5:r>
        <ns5:sSup>
          <ns5:e>
            <ns5:r>
              <ns5:t>a</ns5:t>
            </ns5:r>
          </ns5:e>
          <ns5:sup>
            <ns5:r>
              <ns5:t>n</ns5:t>
            </ns5:r>
          </ns5:sup>
        </ns5:sSup>
        <ns5:sSup>
          <ns5:e>
            <ns5:r>
              <ns5:t>b</ns5:t>
            </ns5:r>
          </ns5:e>
          <ns5:sup>
            <ns5:r>
              <ns5:t>n</ns5:t>
            </ns5:r>
          </ns5:sup>
        </ns5:sSup>
        <ns5:sSup>
          <ns5:e>
            <ns5:r>
              <ns5:t>c</ns5:t>
            </ns5:r>
          </ns5:e>
          <ns5:sup>
            <ns5:r>
              <ns5:t>n</ns5:t>
            </ns5:r>
          </ns5:sup>
        </ns5:sSup>
        <ns5:r>
          <ns5:rPr>
            <ns5:sty ns5:val="p"/>
          </ns5:rPr>
          <ns5:t>∣</ns5:t>
        </ns5:r>
        <ns5:r>
          <ns5:t>n</ns5:t>
        </ns5:r>
        <ns5:r>
          <ns5:rPr>
            <ns5:sty ns5:val="p"/>
          </ns5:rPr>
          <ns5:t>≥</ns5:t>
        </ns5:r>
        <ns5:r>
          <ns5:t>0</ns5:t>
        </ns5:r>
        <ns5:r>
          <ns5:rPr>
            <ns5:sty ns5:val="p"/>
          </ns5:rPr>
          <ns5:t>}</ns5:t>
        </ns5:r>
      </ns5:oMath>
      <w:r>
        <w:t xml:space="preserve"> </w:t>
      </w:r>
      <w:r>
        <w:t xml:space="preserve">является контекстно-зависимым, но не контекстно-свободным.</w:t>
      </w:r>
    </w:p>
    <w:p>
      <w:pPr>
        <w:pStyle w:val="BodyText"/>
        <w:keepNext/>
      </w:pPr>
      <w:r>
        <w:t xml:space="preserve">Наконец, язык</w:t>
      </w:r>
    </w:p>
    <w:p>
      <w:pPr>
        <w:pStyle w:val="BodyText"/>
      </w:pPr>
      <ns5:oMathPara>
        <ns5:oMathParaPr>
          <ns5:jc ns5:val="center"/>
        </ns5:oMathParaPr>
        <ns5:oMath>
          <ns5:r>
            <ns5:rPr>
              <ns5:sty ns5:val="p"/>
            </ns5:rPr>
            <ns5:t>H</ns5:t>
          </ns5:r>
          <ns5:r>
            <ns5:rPr>
              <ns5:sty ns5:val="p"/>
            </ns5:rPr>
            <ns5:t>A</ns5:t>
          </ns5:r>
          <ns5:r>
            <ns5:rPr>
              <ns5:sty ns5:val="p"/>
            </ns5:rPr>
            <ns5:t>L</ns5:t>
          </ns5:r>
          <ns5:r>
            <ns5:rPr>
              <ns5:sty ns5:val="p"/>
            </ns5:rPr>
            <ns5:t>T</ns5:t>
          </ns5:r>
          <ns5:r>
            <ns5:rPr>
              <ns5:sty ns5:val="p"/>
            </ns5:rPr>
            <ns5:t>=</ns5:t>
          </ns5:r>
          <ns5:r>
            <ns5:rPr>
              <ns5:sty ns5:val="p"/>
            </ns5:rPr>
            <ns5:t>{</ns5:t>
          </ns5:r>
          <ns5:r>
            <ns5:rPr>
              <ns5:sty ns5:val="p"/>
            </ns5:rPr>
            <ns5:t>⟨</ns5:t>
          </ns5:r>
          <ns5:r>
            <ns5:t>M</ns5:t>
          </ns5:r>
          <ns5:r>
            <ns5:rPr>
              <ns5:sty ns5:val="p"/>
            </ns5:rPr>
            <ns5:t>,</ns5:t>
          </ns5:r>
          <ns5:r>
            <ns5:t>w</ns5:t>
          </ns5:r>
          <ns5:r>
            <ns5:rPr>
              <ns5:sty ns5:val="p"/>
            </ns5:rPr>
            <ns5:t>⟩</ns5:t>
          </ns5:r>
          <ns5:r>
            <ns5:rPr>
              <ns5:sty ns5:val="p"/>
            </ns5:rPr>
            <ns5:t>∣</ns5:t>
          </ns5:r>
          <ns5:r>
            <ns5:rPr>
              <ns5:nor/>
              <ns5:sty ns5:val="p"/>
            </ns5:rPr>
            <ns5:t>машина Тьюринга </ns5:t>
          </ns5:r>
          <ns5:r>
            <ns5:t>M</ns5:t>
          </ns5:r>
          <ns5:r>
            <ns5:rPr>
              <ns5:nor/>
              <ns5:sty ns5:val="p"/>
            </ns5:rPr>
            <ns5:t> останавливается на входе </ns5:t>
          </ns5:r>
          <ns5:r>
            <ns5:t>w</ns5:t>
          </ns5:r>
          <ns5:r>
            <ns5:rPr>
              <ns5:sty ns5:val="p"/>
            </ns5:rPr>
            <ns5:t>}</ns5:t>
          </ns5:r>
        </ns5:oMath>
      </ns5:oMathPara>
    </w:p>
    <w:p>
      <w:pPr>
        <w:pStyle w:val="FirstParagraph"/>
      </w:pPr>
      <w:r>
        <w:t xml:space="preserve">является рекурсивно-перечислимым, но не разрешимым. Поскольку всякий контекстно-зависимый язык разрешим, отсюда следует, что</w:t>
      </w:r>
      <w:r>
        <w:t xml:space="preserve"> </w:t>
      </w:r>
      <ns5:oMath>
        <ns5:r>
          <ns5:rPr>
            <ns5:sty ns5:val="p"/>
          </ns5:rPr>
          <ns5:t>H</ns5:t>
        </ns5:r>
        <ns5:r>
          <ns5:rPr>
            <ns5:sty ns5:val="p"/>
          </ns5:rPr>
          <ns5:t>A</ns5:t>
        </ns5:r>
        <ns5:r>
          <ns5:rPr>
            <ns5:sty ns5:val="p"/>
          </ns5:rPr>
          <ns5:t>L</ns5:t>
        </ns5:r>
        <ns5:r>
          <ns5:rPr>
            <ns5:sty ns5:val="p"/>
          </ns5:rPr>
          <ns5:t>T</ns5:t>
        </ns5:r>
      </ns5:oMath>
      <w:r>
        <w:t xml:space="preserve"> </w:t>
      </w:r>
      <w:r>
        <w:t xml:space="preserve">не является контекстно-зависимым.</w:t>
      </w:r>
    </w:p>
    <w:bookmarkStart w:id="48" w:name="X4e41ff65bf1571bbbb76c36e374fd4827cfd163"/>
    <w:p>
      <w:pPr>
        <w:pStyle w:val="Heading3"/>
      </w:pPr>
      <w:r>
        <w:t xml:space="preserve">Поэтапное сужение множества допустимых программ</w:t>
      </w:r>
    </w:p>
    <w:p>
      <w:pPr>
        <w:pStyle w:val="FirstParagraph"/>
      </w:pPr>
      <w:r>
        <w:t xml:space="preserve">При обработке реальных языков программирования корректность программы, как правило, не устанавливается одним универсальным алгоритмом. Вместо этого применяется последовательность всё более строгих проверок, каждая из которых отбрасывает некоторый класс текстов, заведомо не принадлежащих множеству допустимых входов для следующего этапа. Такая организация обработки естественна и с теоретической, и с инженерной точки зрения. Лексический анализ традиционно опирается на регулярные модели, синтаксический анализ — на контекстно-свободные грамматики, а контекстные ограничения, такие как разрешимость имён, области видимости и согласованность типов, обычно проверяются отдельными средствами семантического анализа.</w:t>
      </w:r>
    </w:p>
    <w:p>
      <w:pPr>
        <w:pStyle w:val="BodyText"/>
        <w:keepNext/>
      </w:pPr>
      <w:r>
        <w:t xml:space="preserve">Если ограничиться собственно передней частью, удобно рассматривать цепочку</w:t>
      </w:r>
    </w:p>
    <w:p>
      <w:pPr>
        <w:pStyle w:val="BodyText"/>
      </w:pPr>
      <ns5:oMathPara>
        <ns5:oMathParaPr>
          <ns5:jc ns5:val="center"/>
        </ns5:oMathParaPr>
        <ns5:oMath>
          <ns5:sSub>
            <ns5:e>
              <ns5:r>
                <ns5:t>L</ns5:t>
              </ns5:r>
            </ns5:e>
            <ns5:sub>
              <ns5:r>
                <ns5:t>3</ns5:t>
              </ns5:r>
            </ns5:sub>
          </ns5:sSub>
          <ns5:r>
            <ns5:rPr>
              <ns5:sty ns5:val="p"/>
            </ns5:rPr>
            <ns5:t>⊆</ns5:t>
          </ns5:r>
          <ns5:sSub>
            <ns5:e>
              <ns5:r>
                <ns5:t>L</ns5:t>
              </ns5:r>
            </ns5:e>
            <ns5:sub>
              <ns5:r>
                <ns5:t>2</ns5:t>
              </ns5:r>
            </ns5:sub>
          </ns5:sSub>
          <ns5:r>
            <ns5:rPr>
              <ns5:sty ns5:val="p"/>
            </ns5:rPr>
            <ns5:t>⊆</ns5:t>
          </ns5:r>
          <ns5:sSub>
            <ns5:e>
              <ns5:r>
                <ns5:t>L</ns5:t>
              </ns5:r>
            </ns5:e>
            <ns5:sub>
              <ns5:r>
                <ns5:t>1</ns5:t>
              </ns5:r>
            </ns5:sub>
          </ns5:sSub>
          <ns5:r>
            <ns5:rPr>
              <ns5:sty ns5:val="p"/>
            </ns5:rPr>
            <ns5:t>,</ns5:t>
          </ns5:r>
        </ns5:oMath>
      </ns5:oMathPara>
    </w:p>
    <w:p>
      <w:pPr>
        <w:pStyle w:val="FirstParagraph"/>
      </w:pPr>
      <w:r>
        <w:t xml:space="preserve">где</w:t>
      </w:r>
      <w:r>
        <w:t xml:space="preserve"> </w:t>
      </w:r>
      <ns5:oMath>
        <ns5:sSub>
          <ns5:e>
            <ns5:r>
              <ns5:t>L</ns5:t>
            </ns5:r>
          </ns5:e>
          <ns5:sub>
            <ns5:r>
              <ns5:t>1</ns5:t>
            </ns5:r>
          </ns5:sub>
        </ns5:sSub>
      </ns5:oMath>
      <w:r>
        <w:t xml:space="preserve"> </w:t>
      </w:r>
      <w:r>
        <w:t xml:space="preserve">— множество лексически корректных текстов,</w:t>
      </w:r>
      <w:r>
        <w:t xml:space="preserve"> </w:t>
      </w:r>
      <ns5:oMath>
        <ns5:sSub>
          <ns5:e>
            <ns5:r>
              <ns5:t>L</ns5:t>
            </ns5:r>
          </ns5:e>
          <ns5:sub>
            <ns5:r>
              <ns5:t>2</ns5:t>
            </ns5:r>
          </ns5:sub>
        </ns5:sSub>
      </ns5:oMath>
      <w:r>
        <w:t xml:space="preserve"> </w:t>
      </w:r>
      <w:r>
        <w:t xml:space="preserve">— множество синтаксически корректных программ, а</w:t>
      </w:r>
      <w:r>
        <w:t xml:space="preserve"> </w:t>
      </w:r>
      <ns5:oMath>
        <ns5:sSub>
          <ns5:e>
            <ns5:r>
              <ns5:t>L</ns5:t>
            </ns5:r>
          </ns5:e>
          <ns5:sub>
            <ns5:r>
              <ns5:t>3</ns5:t>
            </ns5:r>
          </ns5:sub>
        </ns5:sSub>
      </ns5:oMath>
      <w:r>
        <w:t xml:space="preserve"> </w:t>
      </w:r>
      <w:r>
        <w:t xml:space="preserve">— множество программ, удовлетворяющих статико-семантическим ограничениям. Каждый следующий этап сужает множество кандидатов: если некоторый текст отвергнут на этапе</w:t>
      </w:r>
      <w:r>
        <w:t xml:space="preserve"> </w:t>
      </w:r>
      <ns5:oMath>
        <ns5:sSub>
          <ns5:e>
            <ns5:r>
              <ns5:t>L</ns5:t>
            </ns5:r>
          </ns5:e>
          <ns5:sub>
            <ns5:r>
              <ns5:t>i</ns5:t>
            </ns5:r>
          </ns5:sub>
        </ns5:sSub>
      </ns5:oMath>
      <w:r>
        <w:t xml:space="preserve">, то он заведомо не принадлежит ни одному из последующих множеств.</w:t>
      </w:r>
    </w:p>
    <w:p>
      <w:pPr>
        <w:pStyle w:val="BodyText"/>
      </w:pPr>
      <w:r>
        <w:t xml:space="preserve">На первом этапе отбрасываются тексты с некорректными лексемами. Такой фильтр обычно реализуется наиболее дёшево и позволяет быстро исключить входы, которые не могут быть корректными программами уже по своей поверхностной форме. На втором этапе проверяется принадлежность последовательности токенов синтаксической структуре языка. Этот этап уже учитывает вложенность конструкций, приоритеты операций, форму деклараций, выражений и операторов, но ещё не затрагивает смысловых зависимостей между удалёнными частями программы.</w:t>
      </w:r>
    </w:p>
    <w:p>
      <w:pPr>
        <w:pStyle w:val="BodyText"/>
      </w:pPr>
      <w:r>
        <w:t xml:space="preserve">Третий этап связан с ограничениями, которые зависят от контекста: объявлена ли переменная к моменту использования, допустимо ли обращение к имени в данной области видимости, согласованы ли типы, корректно ли используются управляющие конструкции. Хотя подобные условия можно рассматривать как часть формального определения языка, в практике компиляторов их обычно не включают в базовую контекстно-свободную грамматику, а проверяют средствами семантического анализа, таблиц символов и атрибутных механизмов.</w:t>
      </w:r>
    </w:p>
    <w:p>
      <w:pPr>
        <w:pStyle w:val="BodyText"/>
      </w:pPr>
      <w:r>
        <w:t xml:space="preserve">Такое разбиение обусловлено не только традицией, но и тем, что для более сильных грамматических формализмов задача распознавания становится существенно сложнее, а инструментальная поддержка оказывается заметно слабее. Для произвольных контекстно-зависимых грамматик задача принадлежности в общем случае является PSPACE-полной.</w:t>
      </w:r>
    </w:p>
    <w:p>
      <w:pPr>
        <w:pStyle w:val="BodyText"/>
        <w:keepNext/>
      </w:pPr>
      <w:r>
        <w:t xml:space="preserve">Если поверх передней части компилятора выполняется верификация относительно некоторой спецификации, возникает уже иное отношение. Пусть</w:t>
      </w:r>
      <w:r>
        <w:t xml:space="preserve"> </w:t>
      </w:r>
      <ns5:oMath>
        <ns5:sSup>
          <ns5:e>
            <ns5:r>
              <ns5:t>L</ns5:t>
            </ns5:r>
          </ns5:e>
          <ns5:sup>
            <ns5:r>
              <ns5:t>T</ns5:t>
            </ns5:r>
          </ns5:sup>
        </ns5:sSup>
      </ns5:oMath>
      <w:r>
        <w:t xml:space="preserve"> </w:t>
      </w:r>
      <w:r>
        <w:t xml:space="preserve">обозначает множество программ, действительно удовлетворяющих заданной спецификации, а</w:t>
      </w:r>
      <w:r>
        <w:t xml:space="preserve"> </w:t>
      </w:r>
      <ns5:oMath>
        <ns5:r>
          <ns5:t>V</ns5:t>
        </ns5:r>
      </ns5:oMath>
      <w:r>
        <w:t xml:space="preserve"> </w:t>
      </w:r>
      <w:r>
        <w:t xml:space="preserve">— множество программ, для которых выбранный верификатор смог это подтвердить. Для корректного, но неполного метода обычно имеет место включение</w:t>
      </w:r>
    </w:p>
    <w:p>
      <w:pPr>
        <w:pStyle w:val="BodyText"/>
      </w:pPr>
      <ns5:oMathPara>
        <ns5:oMathParaPr>
          <ns5:jc ns5:val="center"/>
        </ns5:oMathParaPr>
        <ns5:oMath>
          <ns5:r>
            <ns5:t>V</ns5:t>
          </ns5:r>
          <ns5:r>
            <ns5:rPr>
              <ns5:sty ns5:val="p"/>
            </ns5:rPr>
            <ns5:t>⊆</ns5:t>
          </ns5:r>
          <ns5:sSup>
            <ns5:e>
              <ns5:r>
                <ns5:t>L</ns5:t>
              </ns5:r>
            </ns5:e>
            <ns5:sup>
              <ns5:r>
                <ns5:t>T</ns5:t>
              </ns5:r>
            </ns5:sup>
          </ns5:sSup>
          <ns5:r>
            <ns5:rPr>
              <ns5:sty ns5:val="p"/>
            </ns5:rPr>
            <ns5:t>⊆</ns5:t>
          </ns5:r>
          <ns5:sSub>
            <ns5:e>
              <ns5:r>
                <ns5:t>L</ns5:t>
              </ns5:r>
            </ns5:e>
            <ns5:sub>
              <ns5:r>
                <ns5:t>3</ns5:t>
              </ns5:r>
            </ns5:sub>
          </ns5:sSub>
          <ns5:r>
            <ns5:rPr>
              <ns5:sty ns5:val="p"/>
            </ns5:rPr>
            <ns5:t>⊆</ns5:t>
          </ns5:r>
          <ns5:sSub>
            <ns5:e>
              <ns5:r>
                <ns5:t>L</ns5:t>
              </ns5:r>
            </ns5:e>
            <ns5:sub>
              <ns5:r>
                <ns5:t>2</ns5:t>
              </ns5:r>
            </ns5:sub>
          </ns5:sSub>
          <ns5:r>
            <ns5:rPr>
              <ns5:sty ns5:val="p"/>
            </ns5:rPr>
            <ns5:t>⊆</ns5:t>
          </ns5:r>
          <ns5:sSub>
            <ns5:e>
              <ns5:r>
                <ns5:t>L</ns5:t>
              </ns5:r>
            </ns5:e>
            <ns5:sub>
              <ns5:r>
                <ns5:t>1</ns5:t>
              </ns5:r>
            </ns5:sub>
          </ns5:sSub>
          <ns5:r>
            <ns5:rPr>
              <ns5:sty ns5:val="p"/>
            </ns5:rPr>
            <ns5:t>.</ns5:t>
          </ns5:r>
        </ns5:oMath>
      </ns5:oMathPara>
    </w:p>
    <w:p>
      <w:pPr>
        <w:pStyle w:val="FirstParagraph"/>
      </w:pPr>
      <w:r>
        <w:t xml:space="preserve">Здесь вступают в силу фундаментальные ограничения теории вычислимости. Для произвольных программ и нетривиальных семантических свойств не существует общего алгоритма, который всегда завершался бы и правильно решал вопрос корректности. Поэтому практическая верификация опирается на ограниченные, неполные или приближённые процедуры: абстрактную интерпретацию, модельную проверку на конечных абстракциях, SMT-решение в выбранных фрагментах логики, ограничение глубины поиска, таймауты и другие ресурсные ограничения. В результате возможна ситуация, когда программа в действительности корректна, но инструмент не смог подтвердить её корректность в пределах выбранного метода или доступных ресурсов.</w:t>
      </w:r>
    </w:p>
    <w:p>
      <w:pPr>
        <w:pStyle w:val="BodyText"/>
      </w:pPr>
      <w:r>
        <w:t xml:space="preserve">Таким образом, обработка программы в реальных системах представляет собой не попытку сразу распознать целевое множество корректных программ, а сочетание двух идей: последовательного сужения множества кандидатов на этапе передней части и последующего подтверждения свойств более сильными, но обычно неполными методами анализа. Именно поэтому лексический, синтаксический, семантический и верификационный уровни не сводятся к одному универсальному механизму.</w:t>
      </w:r>
    </w:p>
    <w:bookmarkEnd w:id="48"/>
    <w:bookmarkStart w:id="50" w:name="архитектурные-следствия"/>
    <w:p>
      <w:pPr>
        <w:pStyle w:val="Heading3"/>
      </w:pPr>
      <w:r>
        <w:t xml:space="preserve">Архитектурные следствия</w:t>
      </w:r>
    </w:p>
    <w:p>
      <w:pPr>
        <w:pStyle w:val="FirstParagraph"/>
      </w:pPr>
      <w:r>
        <w:t xml:space="preserve">Вышеизложенные соображения напрямую отображаются в инженерную архитектуру современного транслятора и связанных с ним средств анализа. В собственно переднюю часть транслятора входят первые три этапа; проверка свойств строится поверх представлений, которые эта передняя часть производит. Итоговую архитектурную карту удобно зафиксировать в таблице</w:t>
      </w:r>
      <w:r>
        <w:t xml:space="preserve"> </w:t>
      </w:r>
      <w:hyperlink w:anchor="tbl:ch02-02">
        <w:r>
          <w:rPr>
            <w:rStyle w:val="Hyperlink"/>
          </w:rPr>
          <w:t xml:space="preserve">5</w:t>
        </w:r>
      </w:hyperlink>
      <w:r>
        <w:t xml:space="preserve">.</w:t>
      </w:r>
    </w:p>
    <w:bookmarkStart w:id="49" w:name="tbl:ch02-02"/>
    <w:p>
      <w:pPr>
        <w:pStyle w:val="TableCaption"/>
      </w:pPr>
      <w:r>
        <w:t xml:space="preserve">Таблица 5. Соответствие между этапами распознавания и наблюдаемыми инженерными результатами конвейера.</w:t>
      </w:r>
    </w:p>
    <w:tbl>
      <w:tblPr>
        <w:tblStyle w:val="Table"/>
        <w:tblW w:type="pct" w:w="5000"/>
        <w:tblLayout w:type="fixed"/>
        <w:tblLook w:firstRow="1" w:lastRow="0" w:firstColumn="0" w:lastColumn="0" w:noHBand="0" w:noVBand="0" w:val="0020"/>
        <w:tblCaption w:val="Таблица 5. Соответствие между этапами распознавания и наблюдаемыми инженерными результатами конвейера."/>
      </w:tblPr>
      <w:tblGrid>
        <w:gridCol w:w="2640"/>
        <w:gridCol w:w="5280"/>
      </w:tblGrid>
      <w:tr>
        <w:trPr>
          <w:tblHeader w:val="on"/>
        </w:trPr>
        <w:tc>
          <w:tcPr/>
          <w:p>
            <w:pPr>
              <w:pStyle w:val="Compact"/>
            </w:pPr>
            <w:r>
              <w:t xml:space="preserve">Этап</w:t>
            </w:r>
          </w:p>
        </w:tc>
        <w:tc>
          <w:tcPr/>
          <w:p>
            <w:pPr>
              <w:pStyle w:val="Compact"/>
            </w:pPr>
            <w:r>
              <w:t xml:space="preserve">Получаемый результат</w:t>
            </w:r>
          </w:p>
        </w:tc>
      </w:tr>
      <w:tr>
        <w:tc>
          <w:tcPr/>
          <w:p>
            <w:pPr>
              <w:pStyle w:val="Compact"/>
            </w:pPr>
            <w:r>
              <w:t xml:space="preserve">Лексический анализ</w:t>
            </w:r>
          </w:p>
        </w:tc>
        <w:tc>
          <w:tcPr/>
          <w:p>
            <w:pPr>
              <w:pStyle w:val="Compact"/>
            </w:pPr>
            <w:r>
              <w:t xml:space="preserve">Поток аннотированных токенов</w:t>
            </w:r>
          </w:p>
        </w:tc>
      </w:tr>
      <w:tr>
        <w:tc>
          <w:tcPr/>
          <w:p>
            <w:pPr>
              <w:pStyle w:val="Compact"/>
            </w:pPr>
            <w:r>
              <w:t xml:space="preserve">Синтаксический анализ</w:t>
            </w:r>
          </w:p>
        </w:tc>
        <w:tc>
          <w:tcPr/>
          <w:p>
            <w:pPr>
              <w:pStyle w:val="Compact"/>
            </w:pPr>
            <w:r>
              <w:t xml:space="preserve">Дерево разбора или абстрактное синтаксическое дерево (abstract syntax tree, AST)</w:t>
            </w:r>
          </w:p>
        </w:tc>
      </w:tr>
      <w:tr>
        <w:tc>
          <w:tcPr/>
          <w:p>
            <w:pPr>
              <w:pStyle w:val="Compact"/>
            </w:pPr>
            <w:r>
              <w:t xml:space="preserve">Семантический анализ</w:t>
            </w:r>
          </w:p>
        </w:tc>
        <w:tc>
          <w:tcPr/>
          <w:p>
            <w:pPr>
              <w:pStyle w:val="Compact"/>
            </w:pPr>
            <w:r>
              <w:t xml:space="preserve">Аннотированное AST и таблицы символов</w:t>
            </w:r>
          </w:p>
        </w:tc>
      </w:tr>
      <w:tr>
        <w:tc>
          <w:tcPr/>
          <w:p>
            <w:pPr>
              <w:pStyle w:val="Compact"/>
            </w:pPr>
            <w:r>
              <w:t xml:space="preserve">Генерация условий корректности и верификация</w:t>
            </w:r>
          </w:p>
        </w:tc>
        <w:tc>
          <w:tcPr/>
          <w:p>
            <w:pPr>
              <w:pStyle w:val="Compact"/>
            </w:pPr>
            <w:r>
              <w:t xml:space="preserve">Формулы, условия корректности (verification conditions), отчёты, контрпримеры</w:t>
            </w:r>
          </w:p>
        </w:tc>
      </w:tr>
    </w:tbl>
    <w:bookmarkEnd w:id="49"/>
    <w:bookmarkEnd w:id="50"/>
    <w:bookmarkEnd w:id="51"/>
    <w:bookmarkStart w:id="54" w:name="практика-и-упражнения-1"/>
    <w:p>
      <w:pPr>
        <w:pStyle w:val="Heading2"/>
      </w:pPr>
      <w:r>
        <w:t xml:space="preserve">2.6. Практика и упражнения</w:t>
      </w:r>
    </w:p>
    <w:p>
      <w:pPr>
        <w:pStyle w:val="FirstParagraph"/>
      </w:pPr>
      <w:r>
        <w:t xml:space="preserve">В рамках курса эта глава служит не только теоретическим введением, но и непосредственной подготовкой к следующим шагам. Из неё вытекает разделение между лексическим и синтаксическим анализом, объясняется выбор автомата как основы для лексера и фиксируется роль грамматики как основы для парсера. Одновременно становится ясно, почему контекстно-зависимые ограничения переносятся в семантический слой, а рекурсивно-перечислимые постановки не подходят в качестве основы для обычной передней части.</w:t>
      </w:r>
    </w:p>
    <w:bookmarkStart w:id="52" w:name="практика-к-главе-2"/>
    <w:p>
      <w:pPr>
        <w:pStyle w:val="Heading3"/>
      </w:pPr>
      <w:r>
        <w:t xml:space="preserve">Практика к главе 2</w:t>
      </w:r>
    </w:p>
    <w:p>
      <w:pPr>
        <w:pStyle w:val="FirstParagraph"/>
      </w:pPr>
      <w:r>
        <w:t xml:space="preserve">Практическое занятие, связанное с этой главой, требует пройти путь от регулярного выражения к недетерминированному и затем к детерминированному автомату, проверить полноту переходов и оценить эффект минимизации. Важно, что при этом обсуждаются не только сами алгоритмы, но и пограничные случаи: пустой ввод, ведущие нули, символы вне алфавита, пересечение ключевых слов с идентификаторами, наличие ловушечного состояния.</w:t>
      </w:r>
    </w:p>
    <w:p>
      <w:pPr>
        <w:pStyle w:val="BodyText"/>
      </w:pPr>
      <w:r>
        <w:t xml:space="preserve">Домашнее задание развивает тот же материал в сторону воспроизводимой реализации. От учащегося требуется не просто получить автомат на бумаге, а представить его в сериализуемом виде, снабдить тестами и подготовить к интеграции в лексер проекта. Тем самым математическая модель языка уже на раннем этапе перестаёт быть отвлечённой схемой и становится частью инженерного контура будущего транслятора.</w:t>
      </w:r>
    </w:p>
    <w:bookmarkEnd w:id="52"/>
    <w:bookmarkStart w:id="53" w:name="упражнения-к-главе-2"/>
    <w:p>
      <w:pPr>
        <w:pStyle w:val="Heading3"/>
      </w:pPr>
      <w:r>
        <w:t xml:space="preserve">Упражнения к главе 2</w:t>
      </w:r>
    </w:p>
    <w:p>
      <w:pPr>
        <w:pStyle w:val="Compact"/>
        <w:numPr>
          <w:ilvl w:val="0"/>
          <w:numId w:val="1006"/>
        </w:numPr>
      </w:pPr>
      <w:r>
        <w:rPr>
          <w:b/>
          <w:bCs/>
        </w:rPr>
        <w:t xml:space="preserve">E02.1</w:t>
      </w:r>
      <w:r>
        <w:t xml:space="preserve"> </w:t>
      </w:r>
      <w:r>
        <w:t xml:space="preserve">Для регулярного выражения</w:t>
      </w:r>
      <w:r>
        <w:t xml:space="preserve"> </w:t>
      </w:r>
      <w:r>
        <w:rPr>
          <w:rStyle w:val="VerbatimChar"/>
        </w:rPr>
        <w:t xml:space="preserve">a*(a|b)b</w:t>
      </w:r>
      <w:r>
        <w:t xml:space="preserve"> </w:t>
      </w:r>
      <w:r>
        <w:t xml:space="preserve">над алфавитом</w:t>
      </w:r>
      <w:r>
        <w:t xml:space="preserve"> </w:t>
      </w:r>
      <w:r>
        <w:rPr>
          <w:rStyle w:val="VerbatimChar"/>
        </w:rPr>
        <w:t xml:space="preserve">{a,b}</w:t>
      </w:r>
      <w:r>
        <w:t xml:space="preserve"> </w:t>
      </w:r>
      <w:r>
        <w:t xml:space="preserve">построить эквивалентный NFA, затем DFA по</w:t>
      </w:r>
      <w:r>
        <w:t xml:space="preserve"> </w:t>
      </w:r>
      <w:r>
        <w:rPr>
          <w:rStyle w:val="VerbatimChar"/>
        </w:rPr>
        <w:t xml:space="preserve">subset construction</w:t>
      </w:r>
      <w:r>
        <w:t xml:space="preserve">, затем минимальный DFA в виде таблицы переходов и привести по одной принимаемой и отвергаемой строке.</w:t>
      </w:r>
    </w:p>
    <w:p>
      <w:pPr>
        <w:pStyle w:val="Compact"/>
        <w:numPr>
          <w:ilvl w:val="0"/>
          <w:numId w:val="1006"/>
        </w:numPr>
      </w:pPr>
      <w:r>
        <w:rPr>
          <w:b/>
          <w:bCs/>
        </w:rPr>
        <w:t xml:space="preserve">E02.2</w:t>
      </w:r>
      <w:r>
        <w:t xml:space="preserve"> </w:t>
      </w:r>
      <w:r>
        <w:t xml:space="preserve">Для языков</w:t>
      </w:r>
      <w:r>
        <w:t xml:space="preserve"> </w:t>
      </w:r>
      <ns5:oMath>
        <ns5:sSub>
          <ns5:e>
            <ns5:r>
              <ns5:t>L</ns5:t>
            </ns5:r>
          </ns5:e>
          <ns5:sub>
            <ns5:r>
              <ns5:t>1</ns5:t>
            </ns5:r>
          </ns5:sub>
        </ns5:sSub>
        <ns5:r>
          <ns5:rPr>
            <ns5:sty ns5:val="p"/>
          </ns5:rPr>
          <ns5:t>=</ns5:t>
        </ns5:r>
        <ns5:r>
          <ns5:rPr>
            <ns5:sty ns5:val="p"/>
          </ns5:rPr>
          <ns5:t>{</ns5:t>
        </ns5:r>
        <ns5:sSup>
          <ns5:e>
            <ns5:r>
              <ns5:t>a</ns5:t>
            </ns5:r>
          </ns5:e>
          <ns5:sup>
            <ns5:r>
              <ns5:t>n</ns5:t>
            </ns5:r>
          </ns5:sup>
        </ns5:sSup>
        <ns5:sSup>
          <ns5:e>
            <ns5:r>
              <ns5:t>b</ns5:t>
            </ns5:r>
          </ns5:e>
          <ns5:sup>
            <ns5:r>
              <ns5:t>n</ns5:t>
            </ns5:r>
          </ns5:sup>
        </ns5:sSup>
        <ns5:r>
          <ns5:rPr>
            <ns5:sty ns5:val="p"/>
          </ns5:rPr>
          <ns5:t>∣</ns5:t>
        </ns5:r>
        <ns5:r>
          <ns5:t>n</ns5:t>
        </ns5:r>
        <ns5:r>
          <ns5:rPr>
            <ns5:sty ns5:val="p"/>
          </ns5:rPr>
          <ns5:t>≥</ns5:t>
        </ns5:r>
        <ns5:r>
          <ns5:t>0</ns5:t>
        </ns5:r>
        <ns5:r>
          <ns5:rPr>
            <ns5:sty ns5:val="p"/>
          </ns5:rPr>
          <ns5:t>}</ns5:t>
        </ns5:r>
      </ns5:oMath>
      <w:r>
        <w:t xml:space="preserve">, языка идентификаторов с шаблоном</w:t>
      </w:r>
      <w:r>
        <w:t xml:space="preserve"> </w:t>
      </w:r>
      <w:r>
        <w:rPr>
          <w:rStyle w:val="VerbatimChar"/>
        </w:rPr>
        <w:t xml:space="preserve">[A-Za-z][A-Za-z0-9]*</w:t>
      </w:r>
      <w:r>
        <w:t xml:space="preserve"> </w:t>
      </w:r>
      <w:r>
        <w:t xml:space="preserve">и языка сбалансированных скобочных последовательностей определить место в иерархии Хомского и кратко обосновать ответ.</w:t>
      </w:r>
    </w:p>
    <w:p>
      <w:pPr>
        <w:pStyle w:val="Compact"/>
        <w:numPr>
          <w:ilvl w:val="0"/>
          <w:numId w:val="1006"/>
        </w:numPr>
      </w:pPr>
      <w:r>
        <w:rPr>
          <w:b/>
          <w:bCs/>
        </w:rPr>
        <w:t xml:space="preserve">E02.3</w:t>
      </w:r>
      <w:r>
        <w:t xml:space="preserve"> </w:t>
      </w:r>
      <w:r>
        <w:t xml:space="preserve">Для ограничений «идентификатор начинается с буквы», «скобки в выражении сбалансированы», «имя объявлено до использования» и «индекс массива не выходит за границы» указать, какой фазе конвейера соответствует каждая проверка.</w:t>
      </w:r>
    </w:p>
    <w:bookmarkEnd w:id="53"/>
    <w:bookmarkEnd w:id="54"/>
    <w:bookmarkStart w:id="55" w:name="что-следует-вынести-из-главы-1"/>
    <w:p>
      <w:pPr>
        <w:pStyle w:val="Heading2"/>
      </w:pPr>
      <w:r>
        <w:t xml:space="preserve">2.7. Что следует вынести из главы</w:t>
      </w:r>
    </w:p>
    <w:p>
      <w:pPr>
        <w:pStyle w:val="FirstParagraph"/>
      </w:pPr>
      <w:r>
        <w:t xml:space="preserve">Главный вывод этой главы состоит в том, что формальное описание языка не является приложением к реализации, а предшествует ей и структурирует её. Алфавит, язык, регулярное выражение, автомат, грамматика и иерархия классов языков — это не конкурирующие способы</w:t>
      </w:r>
      <w:r>
        <w:t xml:space="preserve"> </w:t>
      </w:r>
      <w:r>
        <w:t xml:space="preserve">“сказать что-то о программе”</w:t>
      </w:r>
      <w:r>
        <w:t xml:space="preserve">, а согласованные уровни описания, каждый из которых отвечает за собственный аспект задачи.</w:t>
      </w:r>
    </w:p>
    <w:p>
      <w:pPr>
        <w:pStyle w:val="BodyText"/>
      </w:pPr>
      <w:r>
        <w:t xml:space="preserve">Если этот взгляд усвоен, то дальнейшие главы становятся значительно понятнее. Лексический анализ перестаёт быть набором эвристик для распознавания слов, а превращается в применение регулярных моделей. Синтаксический анализ перестаёт быть механической процедурой построения дерева и становится работой с грамматической структурой. Семантический анализ начинает восприниматься как естественное место для контекстно-зависимых ограничений. Именно в этом смысле формальные языки и грамматики образуют не введение</w:t>
      </w:r>
      <w:r>
        <w:t xml:space="preserve"> </w:t>
      </w:r>
      <w:r>
        <w:t xml:space="preserve">“для порядка”</w:t>
      </w:r>
      <w:r>
        <w:t xml:space="preserve">, а фундамент всей компиляторной части курса.</w:t>
      </w:r>
    </w:p>
    <w:bookmarkEnd w:id="55"/>
    <w:bookmarkEnd w:id="56"/>
    <w:bookmarkStart w:id="91" w:name="глава-3.-лексический-анализ"/>
    <w:p>
      <w:pPr>
        <w:pStyle w:val="Heading1"/>
      </w:pPr>
      <w:r>
        <w:t xml:space="preserve">Глава 3. Лексический анализ</w:t>
      </w:r>
    </w:p>
    <w:p>
      <w:pPr>
        <w:pStyle w:val="FirstParagraph"/>
      </w:pPr>
      <w:r>
        <w:t xml:space="preserve">Лексический анализ (lexical analysis, lexing) часто воспринимается как технический пролог к</w:t>
      </w:r>
      <w:r>
        <w:t xml:space="preserve"> </w:t>
      </w:r>
      <w:r>
        <w:t xml:space="preserve">“настоящему”</w:t>
      </w:r>
      <w:r>
        <w:t xml:space="preserve"> </w:t>
      </w:r>
      <w:r>
        <w:t xml:space="preserve">синтаксическому разбору. Такое впечатление обманчиво. Именно лексер (lexer) первым устанавливает дисциплину работы со входным текстом: он определяет, какие группы символов считаются значимыми, как обрабатываются пробелы и комментарии, где начинаются и заканчиваются лексемы и какие координаты будут переданы последующим этапам при диагностике ошибок. Если этот слой реализован неаккуратно, то весь остальной конвейер начинает работать с размытым и ненадёжным входом.</w:t>
      </w:r>
    </w:p>
    <w:p>
      <w:pPr>
        <w:pStyle w:val="BodyText"/>
      </w:pPr>
      <w:r>
        <w:t xml:space="preserve">Связь с предыдущей главой здесь непосредственна. Формальные языки и операции над ними нужны не сами по себе, а как модель для распознавания токенов. Именно на лексическом уровне регулярные выражения</w:t>
      </w:r>
      <w:r>
        <w:fldChar w:fldCharType="begin"/>
      </w:r>
      <w:r>
        <w:instrText xml:space="preserve"> XE "регулярное выражение"</w:instrText>
      </w:r>
      <w:r>
        <w:fldChar w:fldCharType="end"/>
      </w:r>
      <w:r>
        <w:t xml:space="preserve"> </w:t>
      </w:r>
      <w:r>
        <w:t xml:space="preserve">(regular expressions), недетерминированные и детерминированные конечные автоматы</w:t>
      </w:r>
      <w:r>
        <w:fldChar w:fldCharType="begin"/>
      </w:r>
      <w:r>
        <w:instrText xml:space="preserve"> XE "конечный автомат"</w:instrText>
      </w:r>
      <w:r>
        <w:fldChar w:fldCharType="end"/>
      </w:r>
      <w:r>
        <w:t xml:space="preserve">, детерминизация и минимизация впервые становятся не только математическими объектами, но и основой конкретного инженерного компонента.</w:t>
      </w:r>
    </w:p>
    <w:p>
      <w:pPr>
        <w:pStyle w:val="BodyText"/>
      </w:pPr>
      <w:r>
        <w:t xml:space="preserve">В этой главе мы сначала введём строгие формальные средства для описания токенов, затем покажем, как по регулярному выражению строится автоматический распознаватель, и только после этого перейдём к архитектуре реального лексера.</w:t>
      </w:r>
    </w:p>
    <w:p>
      <w:pPr>
        <w:pStyle w:val="BlockText"/>
      </w:pPr>
      <w:r>
        <w:rPr>
          <w:b/>
          <w:bCs/>
        </w:rPr>
        <w:t xml:space="preserve">Рабочий ориентир</w:t>
      </w:r>
    </w:p>
    <w:p>
      <w:pPr>
        <w:pStyle w:val="BlockText"/>
      </w:pPr>
      <w:r>
        <w:t xml:space="preserve">В этой главе полезно одновременно держать в голове три слоя: формальную спецификацию токенов, автоматический механизм распознавания и внешний контракт лексера с парсером и пользователем.</w:t>
      </w:r>
      <w:r>
        <w:t xml:space="preserve"> </w:t>
      </w:r>
      <w:r>
        <w:t xml:space="preserve">Сквозной пример останется тем же:</w:t>
      </w:r>
      <w:r>
        <w:t xml:space="preserve"> </w:t>
      </w:r>
      <w:r>
        <w:rPr>
          <w:rStyle w:val="VerbatimChar"/>
        </w:rPr>
        <w:t xml:space="preserve">y = (a + 1) * 2;</w:t>
      </w:r>
      <w:r>
        <w:t xml:space="preserve">. Для конфликтов правил к нему добавятся короткие строки</w:t>
      </w:r>
      <w:r>
        <w:t xml:space="preserve"> </w:t>
      </w:r>
      <w:r>
        <w:rPr>
          <w:rStyle w:val="VerbatimChar"/>
        </w:rPr>
        <w:t xml:space="preserve">if</w:t>
      </w:r>
      <w:r>
        <w:t xml:space="preserve">,</w:t>
      </w:r>
      <w:r>
        <w:t xml:space="preserve"> </w:t>
      </w:r>
      <w:r>
        <w:rPr>
          <w:rStyle w:val="VerbatimChar"/>
        </w:rPr>
        <w:t xml:space="preserve">ifx</w:t>
      </w:r>
      <w:r>
        <w:t xml:space="preserve">,</w:t>
      </w:r>
      <w:r>
        <w:t xml:space="preserve"> </w:t>
      </w:r>
      <w:r>
        <w:rPr>
          <w:rStyle w:val="VerbatimChar"/>
        </w:rPr>
        <w:t xml:space="preserve">==</w:t>
      </w:r>
      <w:r>
        <w:t xml:space="preserve"> </w:t>
      </w:r>
      <w:r>
        <w:t xml:space="preserve">и</w:t>
      </w:r>
      <w:r>
        <w:t xml:space="preserve"> </w:t>
      </w:r>
      <w:r>
        <w:rPr>
          <w:rStyle w:val="VerbatimChar"/>
        </w:rPr>
        <w:t xml:space="preserve">012</w:t>
      </w:r>
      <w:r>
        <w:t xml:space="preserve">, на которых особенно хорошо видна важность правил самого длинного совпадения и приоритета, а также природа лексической ошибки.</w:t>
      </w:r>
    </w:p>
    <w:bookmarkStart w:id="57" w:name="токен-лексема-и-паттерн"/>
    <w:p>
      <w:pPr>
        <w:pStyle w:val="Heading2"/>
      </w:pPr>
      <w:r>
        <w:t xml:space="preserve">3.1. Токен, лексема и паттерн</w:t>
      </w:r>
    </w:p>
    <w:p>
      <w:pPr>
        <w:pStyle w:val="FirstParagraph"/>
      </w:pPr>
      <w:r>
        <w:t xml:space="preserve">Пусть</w:t>
      </w:r>
      <w:r>
        <w:t xml:space="preserve"> </w:t>
      </w:r>
      <ns5:oMath>
        <ns5:r>
          <ns5:rPr>
            <ns5:sty ns5:val="p"/>
          </ns5:rPr>
          <ns5:t>Σ</ns5:t>
        </ns5:r>
      </ns5:oMath>
      <w:r>
        <w:t xml:space="preserve"> </w:t>
      </w:r>
      <w:r>
        <w:t xml:space="preserve">есть входной алфавит языка программирования, а</w:t>
      </w:r>
      <w:r>
        <w:t xml:space="preserve"> </w:t>
      </w:r>
      <ns5:oMath>
        <ns5:r>
          <ns5:t>w</ns5:t>
        </ns5:r>
        <ns5:r>
          <ns5:rPr>
            <ns5:sty ns5:val="p"/>
          </ns5:rPr>
          <ns5:t>∈</ns5:t>
        </ns5:r>
        <ns5:sSup>
          <ns5:e>
            <ns5:r>
              <ns5:rPr>
                <ns5:sty ns5:val="p"/>
              </ns5:rPr>
              <ns5:t>Σ</ns5:t>
            </ns5:r>
          </ns5:e>
          <ns5:sup>
            <ns5:r>
              <ns5:rPr>
                <ns5:sty ns5:val="p"/>
              </ns5:rPr>
              <ns5:t>*</ns5:t>
            </ns5:r>
          </ns5:sup>
        </ns5:sSup>
      </ns5:oMath>
      <w:r>
        <w:t xml:space="preserve"> </w:t>
      </w:r>
      <w:r>
        <w:t xml:space="preserve">есть исходный текст. Токеном</w:t>
      </w:r>
      <w:r>
        <w:fldChar w:fldCharType="begin"/>
      </w:r>
      <w:r>
        <w:instrText xml:space="preserve"> XE "токен"</w:instrText>
      </w:r>
      <w:r>
        <w:fldChar w:fldCharType="end"/>
      </w:r>
      <w:r>
        <w:t xml:space="preserve"> </w:t>
      </w:r>
      <w:r>
        <w:t xml:space="preserve">(token) будем называть класс синтаксически значимых единиц, например</w:t>
      </w:r>
      <w:r>
        <w:t xml:space="preserve"> </w:t>
      </w:r>
      <w:r>
        <w:rPr>
          <w:rStyle w:val="VerbatimChar"/>
        </w:rPr>
        <w:t xml:space="preserve">IDENT</w:t>
      </w:r>
      <w:r>
        <w:t xml:space="preserve">,</w:t>
      </w:r>
      <w:r>
        <w:t xml:space="preserve"> </w:t>
      </w:r>
      <w:r>
        <w:rPr>
          <w:rStyle w:val="VerbatimChar"/>
        </w:rPr>
        <w:t xml:space="preserve">INT</w:t>
      </w:r>
      <w:r>
        <w:t xml:space="preserve">,</w:t>
      </w:r>
      <w:r>
        <w:t xml:space="preserve"> </w:t>
      </w:r>
      <w:r>
        <w:rPr>
          <w:rStyle w:val="VerbatimChar"/>
        </w:rPr>
        <w:t xml:space="preserve">PLUS</w:t>
      </w:r>
      <w:r>
        <w:t xml:space="preserve">,</w:t>
      </w:r>
      <w:r>
        <w:t xml:space="preserve"> </w:t>
      </w:r>
      <w:r>
        <w:rPr>
          <w:rStyle w:val="VerbatimChar"/>
        </w:rPr>
        <w:t xml:space="preserve">WHILE</w:t>
      </w:r>
      <w:r>
        <w:t xml:space="preserve">. Лексемой</w:t>
      </w:r>
      <w:r>
        <w:fldChar w:fldCharType="begin"/>
      </w:r>
      <w:r>
        <w:instrText xml:space="preserve"> XE "лексема"</w:instrText>
      </w:r>
      <w:r>
        <w:fldChar w:fldCharType="end"/>
      </w:r>
      <w:r>
        <w:t xml:space="preserve"> </w:t>
      </w:r>
      <w:r>
        <w:t xml:space="preserve">(lexeme) называется конкретный фрагмент входа, принадлежащий одному из таких классов. Паттерн (pattern), обычно задаваемый регулярным выражением, описывает язык лексем для данного токена.</w:t>
      </w:r>
    </w:p>
    <w:p>
      <w:pPr>
        <w:pStyle w:val="BodyText"/>
      </w:pPr>
      <w:r>
        <w:t xml:space="preserve">Если</w:t>
      </w:r>
      <w:r>
        <w:t xml:space="preserve"> </w:t>
      </w:r>
      <ns5:oMath>
        <ns5:r>
          <ns5:t>τ</ns5:t>
        </ns5:r>
      </ns5:oMath>
      <w:r>
        <w:t xml:space="preserve"> </w:t>
      </w:r>
      <w:r>
        <w:t xml:space="preserve">есть тип токена, а</w:t>
      </w:r>
      <w:r>
        <w:t xml:space="preserve"> </w:t>
      </w:r>
      <ns5:oMath>
        <ns5:sSub>
          <ns5:e>
            <ns5:r>
              <ns5:t>r</ns5:t>
            </ns5:r>
          </ns5:e>
          <ns5:sub>
            <ns5:r>
              <ns5:t>τ</ns5:t>
            </ns5:r>
          </ns5:sub>
        </ns5:sSub>
      </ns5:oMath>
      <w:r>
        <w:t xml:space="preserve"> </w:t>
      </w:r>
      <w:r>
        <w:t xml:space="preserve">есть соответствующий ему паттерн, то язык лексем этого токена равен</w:t>
      </w:r>
      <w:r>
        <w:t xml:space="preserve"> </w:t>
      </w:r>
      <ns5:oMath>
        <ns5:r>
          <ns5:t>L</ns5:t>
        </ns5:r>
        <ns5:r>
          <ns5:rPr>
            <ns5:sty ns5:val="p"/>
          </ns5:rPr>
          <ns5:t>(</ns5:t>
        </ns5:r>
        <ns5:sSub>
          <ns5:e>
            <ns5:r>
              <ns5:t>r</ns5:t>
            </ns5:r>
          </ns5:e>
          <ns5:sub>
            <ns5:r>
              <ns5:t>τ</ns5:t>
            </ns5:r>
          </ns5:sub>
        </ns5:sSub>
        <ns5:r>
          <ns5:rPr>
            <ns5:sty ns5:val="p"/>
          </ns5:rPr>
          <ns5:t>)</ns5:t>
        </ns5:r>
        <ns5:r>
          <ns5:rPr>
            <ns5:sty ns5:val="p"/>
          </ns5:rPr>
          <ns5:t>⊆</ns5:t>
        </ns5:r>
        <ns5:sSup>
          <ns5:e>
            <ns5:r>
              <ns5:rPr>
                <ns5:sty ns5:val="p"/>
              </ns5:rPr>
              <ns5:t>Σ</ns5:t>
            </ns5:r>
          </ns5:e>
          <ns5:sup>
            <ns5:r>
              <ns5:rPr>
                <ns5:sty ns5:val="p"/>
              </ns5:rPr>
              <ns5:t>*</ns5:t>
            </ns5:r>
          </ns5:sup>
        </ns5:sSup>
      </ns5:oMath>
      <w:r>
        <w:t xml:space="preserve">. Например, для идентификаторов можно задать паттерн</w:t>
      </w:r>
      <w:r>
        <w:t xml:space="preserve"> </w:t>
      </w:r>
      <w:r>
        <w:rPr>
          <w:rStyle w:val="VerbatimChar"/>
        </w:rPr>
        <w:t xml:space="preserve">IDENT = [A-Za-z][A-Za-z0-9]*</w:t>
      </w:r>
      <w:r>
        <w:t xml:space="preserve">, а для целых чисел без ведущих нулей паттерн</w:t>
      </w:r>
      <w:r>
        <w:t xml:space="preserve"> </w:t>
      </w:r>
      <w:r>
        <w:rPr>
          <w:rStyle w:val="VerbatimChar"/>
        </w:rPr>
        <w:t xml:space="preserve">INT = 0|[1-9][0-9]*</w:t>
      </w:r>
      <w:r>
        <w:t xml:space="preserve">.</w:t>
      </w:r>
    </w:p>
    <w:p>
      <w:pPr>
        <w:pStyle w:val="BodyText"/>
        <w:keepNext/>
      </w:pPr>
      <w:r>
        <w:t xml:space="preserve">Важно строго различать три уровня:</w:t>
      </w:r>
    </w:p>
    <w:p>
      <w:pPr>
        <w:pStyle w:val="Compact"/>
        <w:numPr>
          <w:ilvl w:val="0"/>
          <w:numId w:val="1007"/>
        </w:numPr>
      </w:pPr>
      <w:r>
        <w:t xml:space="preserve">тип токена как класс, с которым дальше работает парсер;</w:t>
      </w:r>
    </w:p>
    <w:p>
      <w:pPr>
        <w:pStyle w:val="Compact"/>
        <w:numPr>
          <w:ilvl w:val="0"/>
          <w:numId w:val="1007"/>
        </w:numPr>
      </w:pPr>
      <w:r>
        <w:t xml:space="preserve">лексему как конкретную подстроку входа;</w:t>
      </w:r>
    </w:p>
    <w:p>
      <w:pPr>
        <w:pStyle w:val="Compact"/>
        <w:numPr>
          <w:ilvl w:val="0"/>
          <w:numId w:val="1007"/>
        </w:numPr>
      </w:pPr>
      <w:r>
        <w:t xml:space="preserve">паттерн как формальное описание множества допустимых лексем.</w:t>
      </w:r>
    </w:p>
    <w:p>
      <w:pPr>
        <w:pStyle w:val="FirstParagraph"/>
      </w:pPr>
      <w:r>
        <w:t xml:space="preserve">Это различие принципиально для диагностики. Пользователю нужен не абстрактный</w:t>
      </w:r>
      <w:r>
        <w:t xml:space="preserve"> </w:t>
      </w:r>
      <w:r>
        <w:t xml:space="preserve">“ошибочный</w:t>
      </w:r>
      <w:r>
        <w:t xml:space="preserve"> </w:t>
      </w:r>
      <w:r>
        <w:rPr>
          <w:rStyle w:val="VerbatimChar"/>
        </w:rPr>
        <w:t xml:space="preserve">IDENT</w:t>
      </w:r>
      <w:r>
        <w:t xml:space="preserve">”</w:t>
      </w:r>
      <w:r>
        <w:t xml:space="preserve">, а сообщение о том, что именно встретилось во входе, где именно это произошло и как система интерпретировала данный фрагмент.</w:t>
      </w:r>
    </w:p>
    <w:p>
      <w:pPr>
        <w:pStyle w:val="BodyText"/>
      </w:pPr>
      <w:r>
        <w:t xml:space="preserve">Для сквозного фрагмента</w:t>
      </w:r>
      <w:r>
        <w:t xml:space="preserve"> </w:t>
      </w:r>
      <w:r>
        <w:rPr>
          <w:rStyle w:val="VerbatimChar"/>
        </w:rPr>
        <w:t xml:space="preserve">y = (a + 1) * 2;</w:t>
      </w:r>
      <w:r>
        <w:t xml:space="preserve"> </w:t>
      </w:r>
      <w:r>
        <w:t xml:space="preserve">корректный лексер должен вернуть хотя бы такую последовательность токенов:</w:t>
      </w:r>
      <w:r>
        <w:t xml:space="preserve"> </w:t>
      </w:r>
      <w:r>
        <w:rPr>
          <w:rStyle w:val="VerbatimChar"/>
        </w:rPr>
        <w:t xml:space="preserve">IDENT(y)</w:t>
      </w:r>
      <w:r>
        <w:t xml:space="preserve"> </w:t>
      </w:r>
      <w:r>
        <w:rPr>
          <w:rStyle w:val="VerbatimChar"/>
        </w:rPr>
        <w:t xml:space="preserve">ASSIGN</w:t>
      </w:r>
      <w:r>
        <w:t xml:space="preserve"> </w:t>
      </w:r>
      <w:r>
        <w:rPr>
          <w:rStyle w:val="VerbatimChar"/>
        </w:rPr>
        <w:t xml:space="preserve">LPAREN</w:t>
      </w:r>
      <w:r>
        <w:t xml:space="preserve"> </w:t>
      </w:r>
      <w:r>
        <w:rPr>
          <w:rStyle w:val="VerbatimChar"/>
        </w:rPr>
        <w:t xml:space="preserve">IDENT(a)</w:t>
      </w:r>
      <w:r>
        <w:t xml:space="preserve"> </w:t>
      </w:r>
      <w:r>
        <w:rPr>
          <w:rStyle w:val="VerbatimChar"/>
        </w:rPr>
        <w:t xml:space="preserve">PLUS</w:t>
      </w:r>
      <w:r>
        <w:t xml:space="preserve"> </w:t>
      </w:r>
      <w:r>
        <w:rPr>
          <w:rStyle w:val="VerbatimChar"/>
        </w:rPr>
        <w:t xml:space="preserve">INT(1)</w:t>
      </w:r>
      <w:r>
        <w:t xml:space="preserve"> </w:t>
      </w:r>
      <w:r>
        <w:rPr>
          <w:rStyle w:val="VerbatimChar"/>
        </w:rPr>
        <w:t xml:space="preserve">RPAREN</w:t>
      </w:r>
      <w:r>
        <w:t xml:space="preserve"> </w:t>
      </w:r>
      <w:r>
        <w:rPr>
          <w:rStyle w:val="VerbatimChar"/>
        </w:rPr>
        <w:t xml:space="preserve">STAR</w:t>
      </w:r>
      <w:r>
        <w:t xml:space="preserve"> </w:t>
      </w:r>
      <w:r>
        <w:rPr>
          <w:rStyle w:val="VerbatimChar"/>
        </w:rPr>
        <w:t xml:space="preserve">INT(2)</w:t>
      </w:r>
      <w:r>
        <w:t xml:space="preserve"> </w:t>
      </w:r>
      <w:r>
        <w:rPr>
          <w:rStyle w:val="VerbatimChar"/>
        </w:rPr>
        <w:t xml:space="preserve">SEMI</w:t>
      </w:r>
      <w:r>
        <w:t xml:space="preserve">. Вся дальнейшая теория этой главы нужна затем, чтобы такая последовательность строилась быстро, однозначно и с корректными координатами.</w:t>
      </w:r>
    </w:p>
    <w:bookmarkEnd w:id="57"/>
    <w:bookmarkStart w:id="59" w:name="Xa4a9887dc1a13e269a66b87777fbd08a19b31bb"/>
    <w:p>
      <w:pPr>
        <w:pStyle w:val="Heading2"/>
      </w:pPr>
      <w:r>
        <w:t xml:space="preserve">3.2. Регулярные выражения как язык спецификации токенов</w:t>
      </w:r>
    </w:p>
    <w:p>
      <w:pPr>
        <w:pStyle w:val="FirstParagraph"/>
      </w:pPr>
      <w:r>
        <w:t xml:space="preserve">Регулярные выражения удобны не только как привычная инженерная нотация, но и как формальный язык описания регулярных языков. Пусть фиксирован алфавит</w:t>
      </w:r>
      <w:r>
        <w:t xml:space="preserve"> </w:t>
      </w:r>
      <ns5:oMath>
        <ns5:r>
          <ns5:rPr>
            <ns5:sty ns5:val="p"/>
          </ns5:rPr>
          <ns5:t>Σ</ns5:t>
        </ns5:r>
      </ns5:oMath>
      <w:r>
        <w:t xml:space="preserve">. Тогда множество регулярных выражений над</w:t>
      </w:r>
      <w:r>
        <w:t xml:space="preserve"> </w:t>
      </w:r>
      <ns5:oMath>
        <ns5:r>
          <ns5:rPr>
            <ns5:sty ns5:val="p"/>
          </ns5:rPr>
          <ns5:t>Σ</ns5:t>
        </ns5:r>
      </ns5:oMath>
      <w:r>
        <w:t xml:space="preserve"> </w:t>
      </w:r>
      <w:r>
        <w:t xml:space="preserve">определяется индуктивно.</w:t>
      </w:r>
    </w:p>
    <w:p>
      <w:pPr>
        <w:pStyle w:val="Compact"/>
        <w:numPr>
          <w:ilvl w:val="0"/>
          <w:numId w:val="1008"/>
        </w:numPr>
      </w:pPr>
      <ns5:oMath>
        <ns5:r>
          <ns5:rPr>
            <ns5:sty ns5:val="p"/>
          </ns5:rPr>
          <ns5:t>⌀</ns5:t>
        </ns5:r>
      </ns5:oMath>
      <w:r>
        <w:t xml:space="preserve"> </w:t>
      </w:r>
      <w:r>
        <w:t xml:space="preserve">есть регулярное выражение.</w:t>
      </w:r>
    </w:p>
    <w:p>
      <w:pPr>
        <w:pStyle w:val="Compact"/>
        <w:numPr>
          <w:ilvl w:val="0"/>
          <w:numId w:val="1008"/>
        </w:numPr>
      </w:pPr>
      <ns5:oMath>
        <ns5:r>
          <ns5:t>ε</ns5:t>
        </ns5:r>
      </ns5:oMath>
      <w:r>
        <w:t xml:space="preserve"> </w:t>
      </w:r>
      <w:r>
        <w:t xml:space="preserve">есть регулярное выражение.</w:t>
      </w:r>
    </w:p>
    <w:p>
      <w:pPr>
        <w:pStyle w:val="Compact"/>
        <w:numPr>
          <w:ilvl w:val="0"/>
          <w:numId w:val="1008"/>
        </w:numPr>
      </w:pPr>
      <w:r>
        <w:t xml:space="preserve">Для каждого символа</w:t>
      </w:r>
      <w:r>
        <w:t xml:space="preserve"> </w:t>
      </w:r>
      <ns5:oMath>
        <ns5:r>
          <ns5:t>a</ns5:t>
        </ns5:r>
        <ns5:r>
          <ns5:rPr>
            <ns5:sty ns5:val="p"/>
          </ns5:rPr>
          <ns5:t>∈</ns5:t>
        </ns5:r>
        <ns5:r>
          <ns5:rPr>
            <ns5:sty ns5:val="p"/>
          </ns5:rPr>
          <ns5:t>Σ</ns5:t>
        </ns5:r>
      </ns5:oMath>
      <w:r>
        <w:t xml:space="preserve"> </w:t>
      </w:r>
      <w:r>
        <w:t xml:space="preserve">выражение</w:t>
      </w:r>
      <w:r>
        <w:t xml:space="preserve"> </w:t>
      </w:r>
      <ns5:oMath>
        <ns5:r>
          <ns5:t>a</ns5:t>
        </ns5:r>
      </ns5:oMath>
      <w:r>
        <w:t xml:space="preserve"> </w:t>
      </w:r>
      <w:r>
        <w:t xml:space="preserve">является регулярным.</w:t>
      </w:r>
    </w:p>
    <w:p>
      <w:pPr>
        <w:pStyle w:val="Compact"/>
        <w:numPr>
          <w:ilvl w:val="0"/>
          <w:numId w:val="1008"/>
        </w:numPr>
      </w:pPr>
      <w:r>
        <w:t xml:space="preserve">Если</w:t>
      </w:r>
      <w:r>
        <w:t xml:space="preserve"> </w:t>
      </w:r>
      <ns5:oMath>
        <ns5:r>
          <ns5:t>r</ns5:t>
        </ns5:r>
      </ns5:oMath>
      <w:r>
        <w:t xml:space="preserve"> </w:t>
      </w:r>
      <w:r>
        <w:t xml:space="preserve">и</w:t>
      </w:r>
      <w:r>
        <w:t xml:space="preserve"> </w:t>
      </w:r>
      <ns5:oMath>
        <ns5:r>
          <ns5:t>s</ns5:t>
        </ns5:r>
      </ns5:oMath>
      <w:r>
        <w:t xml:space="preserve"> </w:t>
      </w:r>
      <w:r>
        <w:t xml:space="preserve">являются регулярными выражениями, то регулярными выражениями являются также</w:t>
      </w:r>
      <w:r>
        <w:t xml:space="preserve"> </w:t>
      </w:r>
      <ns5:oMath>
        <ns5:r>
          <ns5:rPr>
            <ns5:sty ns5:val="p"/>
          </ns5:rPr>
          <ns5:t>(</ns5:t>
        </ns5:r>
        <ns5:r>
          <ns5:t>r</ns5:t>
        </ns5:r>
        <ns5:r>
          <ns5:rPr>
            <ns5:sty ns5:val="p"/>
          </ns5:rPr>
          <ns5:t>∣</ns5:t>
        </ns5:r>
        <ns5:r>
          <ns5:t>s</ns5:t>
        </ns5:r>
        <ns5:r>
          <ns5:rPr>
            <ns5:sty ns5:val="p"/>
          </ns5:rPr>
          <ns5:t>)</ns5:t>
        </ns5:r>
      </ns5:oMath>
      <w:r>
        <w:t xml:space="preserve">,</w:t>
      </w:r>
      <w:r>
        <w:t xml:space="preserve"> </w:t>
      </w:r>
      <ns5:oMath>
        <ns5:r>
          <ns5:rPr>
            <ns5:sty ns5:val="p"/>
          </ns5:rPr>
          <ns5:t>(</ns5:t>
        </ns5:r>
        <ns5:r>
          <ns5:t>r</ns5:t>
        </ns5:r>
        <ns5:r>
          <ns5:t>s</ns5:t>
        </ns5:r>
        <ns5:r>
          <ns5:rPr>
            <ns5:sty ns5:val="p"/>
          </ns5:rPr>
          <ns5:t>)</ns5:t>
        </ns5:r>
      </ns5:oMath>
      <w:r>
        <w:t xml:space="preserve"> </w:t>
      </w:r>
      <w:r>
        <w:t xml:space="preserve">и</w:t>
      </w:r>
      <w:r>
        <w:t xml:space="preserve"> </w:t>
      </w:r>
      <ns5:oMath>
        <ns5:r>
          <ns5:rPr>
            <ns5:sty ns5:val="p"/>
          </ns5:rPr>
          <ns5:t>(</ns5:t>
        </ns5:r>
        <ns5:sSup>
          <ns5:e>
            <ns5:r>
              <ns5:t>r</ns5:t>
            </ns5:r>
          </ns5:e>
          <ns5:sup>
            <ns5:r>
              <ns5:rPr>
                <ns5:sty ns5:val="p"/>
              </ns5:rPr>
              <ns5:t>*</ns5:t>
            </ns5:r>
          </ns5:sup>
        </ns5:sSup>
        <ns5:r>
          <ns5:rPr>
            <ns5:sty ns5:val="p"/>
          </ns5:rPr>
          <ns5:t>)</ns5:t>
        </ns5:r>
      </ns5:oMath>
      <w:r>
        <w:t xml:space="preserve">.</w:t>
      </w:r>
    </w:p>
    <w:p>
      <w:pPr>
        <w:pStyle w:val="FirstParagraph"/>
        <w:keepNext/>
      </w:pPr>
      <w:r>
        <w:t xml:space="preserve">Семантика регулярного выражения задаётся отображением</w:t>
      </w:r>
      <w:r>
        <w:t xml:space="preserve"> </w:t>
      </w:r>
      <ns5:oMath>
        <ns5:r>
          <ns5:t>L</ns5:t>
        </ns5:r>
      </ns5:oMath>
      <w:r>
        <w:t xml:space="preserve">, сопоставляющим каждому выражению язык:</w:t>
      </w:r>
    </w:p>
    <w:p>
      <w:pPr>
        <w:pStyle w:val="BodyText"/>
      </w:pPr>
      <ns5:oMathPara>
        <ns5:oMathParaPr>
          <ns5:jc ns5:val="center"/>
        </ns5:oMathParaPr>
        <ns5:oMath>
          <ns5:r>
            <ns5:t>L</ns5:t>
          </ns5:r>
          <ns5:r>
            <ns5:rPr>
              <ns5:sty ns5:val="p"/>
            </ns5:rPr>
            <ns5:t>(</ns5:t>
          </ns5:r>
          <ns5:r>
            <ns5:rPr>
              <ns5:sty ns5:val="p"/>
            </ns5:rPr>
            <ns5:t>⌀</ns5:t>
          </ns5:r>
          <ns5:r>
            <ns5:rPr>
              <ns5:sty ns5:val="p"/>
            </ns5:rPr>
            <ns5:t>)</ns5:t>
          </ns5:r>
          <ns5:r>
            <ns5:rPr>
              <ns5:sty ns5:val="p"/>
            </ns5:rPr>
            <ns5:t>=</ns5:t>
          </ns5:r>
          <ns5:r>
            <ns5:rPr>
              <ns5:sty ns5:val="p"/>
            </ns5:rPr>
            <ns5:t>⌀</ns5:t>
          </ns5:r>
          <ns5:r>
            <ns5:rPr>
              <ns5:sty ns5:val="p"/>
            </ns5:rPr>
            <ns5:t>,</ns5:t>
          </ns5:r>
          <ns5:r>
            <ns5:t>  </ns5:t>
          </ns5:r>
          <ns5:r>
            <ns5:t>L</ns5:t>
          </ns5:r>
          <ns5:r>
            <ns5:rPr>
              <ns5:sty ns5:val="p"/>
            </ns5:rPr>
            <ns5:t>(</ns5:t>
          </ns5:r>
          <ns5:r>
            <ns5:t>ε</ns5:t>
          </ns5:r>
          <ns5:r>
            <ns5:rPr>
              <ns5:sty ns5:val="p"/>
            </ns5:rPr>
            <ns5:t>)</ns5:t>
          </ns5:r>
          <ns5:r>
            <ns5:rPr>
              <ns5:sty ns5:val="p"/>
            </ns5:rPr>
            <ns5:t>=</ns5:t>
          </ns5:r>
          <ns5:r>
            <ns5:rPr>
              <ns5:sty ns5:val="p"/>
            </ns5:rPr>
            <ns5:t>{</ns5:t>
          </ns5:r>
          <ns5:r>
            <ns5:t>ε</ns5:t>
          </ns5:r>
          <ns5:r>
            <ns5:rPr>
              <ns5:sty ns5:val="p"/>
            </ns5:rPr>
            <ns5:t>}</ns5:t>
          </ns5:r>
          <ns5:r>
            <ns5:rPr>
              <ns5:sty ns5:val="p"/>
            </ns5:rPr>
            <ns5:t>,</ns5:t>
          </ns5:r>
          <ns5:r>
            <ns5:t>  </ns5:t>
          </ns5:r>
          <ns5:r>
            <ns5:t>L</ns5:t>
          </ns5:r>
          <ns5:r>
            <ns5:rPr>
              <ns5:sty ns5:val="p"/>
            </ns5:rPr>
            <ns5:t>(</ns5:t>
          </ns5:r>
          <ns5:r>
            <ns5:t>a</ns5:t>
          </ns5:r>
          <ns5:r>
            <ns5:rPr>
              <ns5:sty ns5:val="p"/>
            </ns5:rPr>
            <ns5:t>)</ns5:t>
          </ns5:r>
          <ns5:r>
            <ns5:rPr>
              <ns5:sty ns5:val="p"/>
            </ns5:rPr>
            <ns5:t>=</ns5:t>
          </ns5:r>
          <ns5:r>
            <ns5:rPr>
              <ns5:sty ns5:val="p"/>
            </ns5:rPr>
            <ns5:t>{</ns5:t>
          </ns5:r>
          <ns5:r>
            <ns5:t>a</ns5:t>
          </ns5:r>
          <ns5:r>
            <ns5:rPr>
              <ns5:sty ns5:val="p"/>
            </ns5:rPr>
            <ns5:t>}</ns5:t>
          </ns5:r>
          <ns5:r>
            <ns5:rPr>
              <ns5:sty ns5:val="p"/>
            </ns5:rPr>
            <ns5:t>,</ns5:t>
          </ns5:r>
        </ns5:oMath>
      </ns5:oMathPara>
    </w:p>
    <w:p>
      <w:pPr>
        <w:pStyle w:val="FirstParagraph"/>
        <w:keepNext/>
      </w:pPr>
      <w:r>
        <w:t xml:space="preserve">а далее рекурсивно</w:t>
      </w:r>
    </w:p>
    <w:p>
      <w:pPr>
        <w:pStyle w:val="BodyText"/>
        <w:keepNext/>
      </w:pPr>
      <ns5:oMathPara>
        <ns5:oMathParaPr>
          <ns5:jc ns5:val="center"/>
        </ns5:oMathParaPr>
        <ns5:oMath>
          <ns5:r>
            <ns5:t>L</ns5:t>
          </ns5:r>
          <ns5:r>
            <ns5:rPr>
              <ns5:sty ns5:val="p"/>
            </ns5:rPr>
            <ns5:t>(</ns5:t>
          </ns5:r>
          <ns5:r>
            <ns5:t>r</ns5:t>
          </ns5:r>
          <ns5:r>
            <ns5:rPr>
              <ns5:sty ns5:val="p"/>
            </ns5:rPr>
            <ns5:t>∣</ns5:t>
          </ns5:r>
          <ns5:r>
            <ns5:t>s</ns5:t>
          </ns5:r>
          <ns5:r>
            <ns5:rPr>
              <ns5:sty ns5:val="p"/>
            </ns5:rPr>
            <ns5:t>)</ns5:t>
          </ns5:r>
          <ns5:r>
            <ns5:rPr>
              <ns5:sty ns5:val="p"/>
            </ns5:rPr>
            <ns5:t>=</ns5:t>
          </ns5:r>
          <ns5:r>
            <ns5:t>L</ns5:t>
          </ns5:r>
          <ns5:r>
            <ns5:rPr>
              <ns5:sty ns5:val="p"/>
            </ns5:rPr>
            <ns5:t>(</ns5:t>
          </ns5:r>
          <ns5:r>
            <ns5:t>r</ns5:t>
          </ns5:r>
          <ns5:r>
            <ns5:rPr>
              <ns5:sty ns5:val="p"/>
            </ns5:rPr>
            <ns5:t>)</ns5:t>
          </ns5:r>
          <ns5:r>
            <ns5:rPr>
              <ns5:sty ns5:val="p"/>
            </ns5:rPr>
            <ns5:t>∪</ns5:t>
          </ns5:r>
          <ns5:r>
            <ns5:t>L</ns5:t>
          </ns5:r>
          <ns5:r>
            <ns5:rPr>
              <ns5:sty ns5:val="p"/>
            </ns5:rPr>
            <ns5:t>(</ns5:t>
          </ns5:r>
          <ns5:r>
            <ns5:t>s</ns5:t>
          </ns5:r>
          <ns5:r>
            <ns5:rPr>
              <ns5:sty ns5:val="p"/>
            </ns5:rPr>
            <ns5:t>)</ns5:t>
          </ns5:r>
          <ns5:r>
            <ns5:rPr>
              <ns5:sty ns5:val="p"/>
            </ns5:rPr>
            <ns5:t>,</ns5:t>
          </ns5:r>
        </ns5:oMath>
      </ns5:oMathPara>
    </w:p>
    <w:p>
      <w:pPr>
        <w:pStyle w:val="FirstParagraph"/>
        <w:keepNext/>
      </w:pPr>
      <ns5:oMathPara>
        <ns5:oMathParaPr>
          <ns5:jc ns5:val="center"/>
        </ns5:oMathParaPr>
        <ns5:oMath>
          <ns5:r>
            <ns5:t>L</ns5:t>
          </ns5:r>
          <ns5:r>
            <ns5:rPr>
              <ns5:sty ns5:val="p"/>
            </ns5:rPr>
            <ns5:t>(</ns5:t>
          </ns5:r>
          <ns5:r>
            <ns5:t>r</ns5:t>
          </ns5:r>
          <ns5:r>
            <ns5:t>s</ns5:t>
          </ns5:r>
          <ns5:r>
            <ns5:rPr>
              <ns5:sty ns5:val="p"/>
            </ns5:rPr>
            <ns5:t>)</ns5:t>
          </ns5:r>
          <ns5:r>
            <ns5:rPr>
              <ns5:sty ns5:val="p"/>
            </ns5:rPr>
            <ns5:t>=</ns5:t>
          </ns5:r>
          <ns5:r>
            <ns5:t>L</ns5:t>
          </ns5:r>
          <ns5:r>
            <ns5:rPr>
              <ns5:sty ns5:val="p"/>
            </ns5:rPr>
            <ns5:t>(</ns5:t>
          </ns5:r>
          <ns5:r>
            <ns5:t>r</ns5:t>
          </ns5:r>
          <ns5:r>
            <ns5:rPr>
              <ns5:sty ns5:val="p"/>
            </ns5:rPr>
            <ns5:t>)</ns5:t>
          </ns5:r>
          <ns5:r>
            <ns5:t>L</ns5:t>
          </ns5:r>
          <ns5:r>
            <ns5:rPr>
              <ns5:sty ns5:val="p"/>
            </ns5:rPr>
            <ns5:t>(</ns5:t>
          </ns5:r>
          <ns5:r>
            <ns5:t>s</ns5:t>
          </ns5:r>
          <ns5:r>
            <ns5:rPr>
              <ns5:sty ns5:val="p"/>
            </ns5:rPr>
            <ns5:t>)</ns5:t>
          </ns5:r>
          <ns5:r>
            <ns5:rPr>
              <ns5:sty ns5:val="p"/>
            </ns5:rPr>
            <ns5:t>,</ns5:t>
          </ns5:r>
        </ns5:oMath>
      </ns5:oMathPara>
    </w:p>
    <w:p>
      <w:pPr>
        <w:pStyle w:val="FirstParagraph"/>
      </w:pPr>
      <ns5:oMathPara>
        <ns5:oMathParaPr>
          <ns5:jc ns5:val="center"/>
        </ns5:oMathParaPr>
        <ns5:oMath>
          <ns5:r>
            <ns5:t>L</ns5:t>
          </ns5:r>
          <ns5:r>
            <ns5:rPr>
              <ns5:sty ns5:val="p"/>
            </ns5:rPr>
            <ns5:t>(</ns5:t>
          </ns5:r>
          <ns5:sSup>
            <ns5:e>
              <ns5:r>
                <ns5:t>r</ns5:t>
              </ns5:r>
            </ns5:e>
            <ns5:sup>
              <ns5:r>
                <ns5:rPr>
                  <ns5:sty ns5:val="p"/>
                </ns5:rPr>
                <ns5:t>*</ns5:t>
              </ns5:r>
            </ns5:sup>
          </ns5:sSup>
          <ns5:r>
            <ns5:rPr>
              <ns5:sty ns5:val="p"/>
            </ns5:rPr>
            <ns5:t>)</ns5:t>
          </ns5:r>
          <ns5:r>
            <ns5:rPr>
              <ns5:sty ns5:val="p"/>
            </ns5:rPr>
            <ns5:t>=</ns5:t>
          </ns5:r>
          <ns5:r>
            <ns5:t>L</ns5:t>
          </ns5:r>
          <ns5:r>
            <ns5:rPr>
              <ns5:sty ns5:val="p"/>
            </ns5:rPr>
            <ns5:t>(</ns5:t>
          </ns5:r>
          <ns5:r>
            <ns5:t>r</ns5:t>
          </ns5:r>
          <ns5:sSup>
            <ns5:e>
              <ns5:r>
                <ns5:rPr>
                  <ns5:sty ns5:val="p"/>
                </ns5:rPr>
                <ns5:t>)</ns5:t>
              </ns5:r>
            </ns5:e>
            <ns5:sup>
              <ns5:r>
                <ns5:rPr>
                  <ns5:sty ns5:val="p"/>
                </ns5:rPr>
                <ns5:t>*</ns5:t>
              </ns5:r>
            </ns5:sup>
          </ns5:sSup>
          <ns5:r>
            <ns5:rPr>
              <ns5:sty ns5:val="p"/>
            </ns5:rPr>
            <ns5:t>.</ns5:t>
          </ns5:r>
        </ns5:oMath>
      </ns5:oMathPara>
    </w:p>
    <w:p>
      <w:pPr>
        <w:pStyle w:val="FirstParagraph"/>
      </w:pPr>
      <w:r>
        <w:t xml:space="preserve">Здесь используются в точности те операции над языками, которые были введены в предыдущей главе: объединение, конкатенация и звезда Клини. Это важный методический момент. Регулярное выражение не является</w:t>
      </w:r>
      <w:r>
        <w:t xml:space="preserve"> </w:t>
      </w:r>
      <w:r>
        <w:t xml:space="preserve">“магической строкой со спецсимволами”</w:t>
      </w:r>
      <w:r>
        <w:t xml:space="preserve">; это компактная запись для построения языков из базовых операций.</w:t>
      </w:r>
    </w:p>
    <w:p>
      <w:pPr>
        <w:pStyle w:val="BodyText"/>
        <w:keepNext/>
      </w:pPr>
      <w:r>
        <w:t xml:space="preserve">Из стандартных сокращений особенно полезны два:</w:t>
      </w:r>
    </w:p>
    <w:p>
      <w:pPr>
        <w:pStyle w:val="BodyText"/>
      </w:pPr>
      <ns5:oMathPara>
        <ns5:oMathParaPr>
          <ns5:jc ns5:val="center"/>
        </ns5:oMathParaPr>
        <ns5:oMath>
          <ns5:sSup>
            <ns5:e>
              <ns5:r>
                <ns5:t>r</ns5:t>
              </ns5:r>
            </ns5:e>
            <ns5:sup>
              <ns5:r>
                <ns5:rPr>
                  <ns5:sty ns5:val="p"/>
                </ns5:rPr>
                <ns5:t>+</ns5:t>
              </ns5:r>
            </ns5:sup>
          </ns5:sSup>
          <ns5:r>
            <ns5:rPr>
              <ns5:sty ns5:val="p"/>
            </ns5:rPr>
            <ns5:t>=</ns5:t>
          </ns5:r>
          <ns5:r>
            <ns5:t>r</ns5:t>
          </ns5:r>
          <ns5:sSup>
            <ns5:e>
              <ns5:r>
                <ns5:t>r</ns5:t>
              </ns5:r>
            </ns5:e>
            <ns5:sup>
              <ns5:r>
                <ns5:rPr>
                  <ns5:sty ns5:val="p"/>
                </ns5:rPr>
                <ns5:t>*</ns5:t>
              </ns5:r>
            </ns5:sup>
          </ns5:sSup>
          <ns5:r>
            <ns5:rPr>
              <ns5:sty ns5:val="p"/>
            </ns5:rPr>
            <ns5:t>,</ns5:t>
          </ns5:r>
          <ns5:r>
            <ns5:t>  </ns5:t>
          </ns5:r>
          <ns5:r>
            <ns5:t>r</ns5:t>
          </ns5:r>
          <ns5:r>
            <ns5:rPr>
              <ns5:sty ns5:val="p"/>
            </ns5:rPr>
            <ns5:t>?</ns5:t>
          </ns5:r>
          <ns5:r>
            <ns5:rPr>
              <ns5:sty ns5:val="p"/>
            </ns5:rPr>
            <ns5:t>=</ns5:t>
          </ns5:r>
          <ns5:r>
            <ns5:rPr>
              <ns5:sty ns5:val="p"/>
            </ns5:rPr>
            <ns5:t>(</ns5:t>
          </ns5:r>
          <ns5:r>
            <ns5:t>ε</ns5:t>
          </ns5:r>
          <ns5:r>
            <ns5:rPr>
              <ns5:sty ns5:val="p"/>
            </ns5:rPr>
            <ns5:t>∣</ns5:t>
          </ns5:r>
          <ns5:r>
            <ns5:t>r</ns5:t>
          </ns5:r>
          <ns5:r>
            <ns5:rPr>
              <ns5:sty ns5:val="p"/>
            </ns5:rPr>
            <ns5:t>)</ns5:t>
          </ns5:r>
          <ns5:r>
            <ns5:rPr>
              <ns5:sty ns5:val="p"/>
            </ns5:rPr>
            <ns5:t>.</ns5:t>
          </ns5:r>
        </ns5:oMath>
      </ns5:oMathPara>
    </w:p>
    <w:p>
      <w:pPr>
        <w:pStyle w:val="FirstParagraph"/>
      </w:pPr>
      <w:r>
        <w:t xml:space="preserve">В практической записи также используют символьные классы вроде</w:t>
      </w:r>
      <w:r>
        <w:t xml:space="preserve"> </w:t>
      </w:r>
      <w:r>
        <w:rPr>
          <w:rStyle w:val="VerbatimChar"/>
        </w:rPr>
        <w:t xml:space="preserve">[0-9]</w:t>
      </w:r>
      <w:r>
        <w:t xml:space="preserve"> </w:t>
      </w:r>
      <w:r>
        <w:t xml:space="preserve">или</w:t>
      </w:r>
      <w:r>
        <w:t xml:space="preserve"> </w:t>
      </w:r>
      <w:r>
        <w:rPr>
          <w:rStyle w:val="VerbatimChar"/>
        </w:rPr>
        <w:t xml:space="preserve">[A-Za-z]</w:t>
      </w:r>
      <w:r>
        <w:t xml:space="preserve">, но их следует понимать как макросы над базовой формальной нотацией.</w:t>
      </w:r>
    </w:p>
    <w:bookmarkStart w:id="58" w:name="пример-связи-с-операциями-над-языками"/>
    <w:p>
      <w:pPr>
        <w:pStyle w:val="Heading3"/>
      </w:pPr>
      <w:r>
        <w:t xml:space="preserve">Пример связи с операциями над языками</w:t>
      </w:r>
    </w:p>
    <w:p>
      <w:pPr>
        <w:pStyle w:val="FirstParagraph"/>
        <w:keepNext/>
      </w:pPr>
      <w:r>
        <w:t xml:space="preserve">Пусть языки</w:t>
      </w:r>
      <w:r>
        <w:t xml:space="preserve"> </w:t>
      </w:r>
      <ns5:oMath>
        <ns5:sSub>
          <ns5:e>
            <ns5:r>
              <ns5:t>L</ns5:t>
            </ns5:r>
          </ns5:e>
          <ns5:sub>
            <ns5:r>
              <ns5:t>D</ns5:t>
            </ns5:r>
          </ns5:sub>
        </ns5:sSub>
      </ns5:oMath>
      <w:r>
        <w:t xml:space="preserve"> </w:t>
      </w:r>
      <w:r>
        <w:t xml:space="preserve">и</w:t>
      </w:r>
      <w:r>
        <w:t xml:space="preserve"> </w:t>
      </w:r>
      <ns5:oMath>
        <ns5:sSub>
          <ns5:e>
            <ns5:r>
              <ns5:t>L</ns5:t>
            </ns5:r>
          </ns5:e>
          <ns5:sub>
            <ns5:r>
              <ns5:t>N</ns5:t>
            </ns5:r>
          </ns5:sub>
        </ns5:sSub>
      </ns5:oMath>
      <w:r>
        <w:t xml:space="preserve"> </w:t>
      </w:r>
      <w:r>
        <w:t xml:space="preserve">определены как</w:t>
      </w:r>
    </w:p>
    <w:p>
      <w:pPr>
        <w:pStyle w:val="BodyText"/>
      </w:pPr>
      <ns5:oMathPara>
        <ns5:oMathParaPr>
          <ns5:jc ns5:val="center"/>
        </ns5:oMathParaPr>
        <ns5:oMath>
          <ns5:sSub>
            <ns5:e>
              <ns5:r>
                <ns5:t>L</ns5:t>
              </ns5:r>
            </ns5:e>
            <ns5:sub>
              <ns5:r>
                <ns5:t>D</ns5:t>
              </ns5:r>
            </ns5:sub>
          </ns5:sSub>
          <ns5:r>
            <ns5:rPr>
              <ns5:sty ns5:val="p"/>
            </ns5:rPr>
            <ns5:t>=</ns5:t>
          </ns5:r>
          <ns5:r>
            <ns5:rPr>
              <ns5:sty ns5:val="p"/>
            </ns5:rPr>
            <ns5:t>{</ns5:t>
          </ns5:r>
          <ns5:r>
            <ns5:t>0</ns5:t>
          </ns5:r>
          <ns5:r>
            <ns5:rPr>
              <ns5:sty ns5:val="p"/>
            </ns5:rPr>
            <ns5:t>,</ns5:t>
          </ns5:r>
          <ns5:r>
            <ns5:t>1</ns5:t>
          </ns5:r>
          <ns5:r>
            <ns5:rPr>
              <ns5:sty ns5:val="p"/>
            </ns5:rPr>
            <ns5:t>,</ns5:t>
          </ns5:r>
          <ns5:r>
            <ns5:t>2</ns5:t>
          </ns5:r>
          <ns5:r>
            <ns5:rPr>
              <ns5:sty ns5:val="p"/>
            </ns5:rPr>
            <ns5:t>,</ns5:t>
          </ns5:r>
          <ns5:r>
            <ns5:t>3</ns5:t>
          </ns5:r>
          <ns5:r>
            <ns5:rPr>
              <ns5:sty ns5:val="p"/>
            </ns5:rPr>
            <ns5:t>,</ns5:t>
          </ns5:r>
          <ns5:r>
            <ns5:t>4</ns5:t>
          </ns5:r>
          <ns5:r>
            <ns5:rPr>
              <ns5:sty ns5:val="p"/>
            </ns5:rPr>
            <ns5:t>,</ns5:t>
          </ns5:r>
          <ns5:r>
            <ns5:t>5</ns5:t>
          </ns5:r>
          <ns5:r>
            <ns5:rPr>
              <ns5:sty ns5:val="p"/>
            </ns5:rPr>
            <ns5:t>,</ns5:t>
          </ns5:r>
          <ns5:r>
            <ns5:t>6</ns5:t>
          </ns5:r>
          <ns5:r>
            <ns5:rPr>
              <ns5:sty ns5:val="p"/>
            </ns5:rPr>
            <ns5:t>,</ns5:t>
          </ns5:r>
          <ns5:r>
            <ns5:t>7</ns5:t>
          </ns5:r>
          <ns5:r>
            <ns5:rPr>
              <ns5:sty ns5:val="p"/>
            </ns5:rPr>
            <ns5:t>,</ns5:t>
          </ns5:r>
          <ns5:r>
            <ns5:t>8</ns5:t>
          </ns5:r>
          <ns5:r>
            <ns5:rPr>
              <ns5:sty ns5:val="p"/>
            </ns5:rPr>
            <ns5:t>,</ns5:t>
          </ns5:r>
          <ns5:r>
            <ns5:t>9</ns5:t>
          </ns5:r>
          <ns5:r>
            <ns5:rPr>
              <ns5:sty ns5:val="p"/>
            </ns5:rPr>
            <ns5:t>}</ns5:t>
          </ns5:r>
          <ns5:r>
            <ns5:rPr>
              <ns5:sty ns5:val="p"/>
            </ns5:rPr>
            <ns5:t>,</ns5:t>
          </ns5:r>
          <ns5:r>
            <ns5:t>  </ns5:t>
          </ns5:r>
          <ns5:sSub>
            <ns5:e>
              <ns5:r>
                <ns5:t>L</ns5:t>
              </ns5:r>
            </ns5:e>
            <ns5:sub>
              <ns5:r>
                <ns5:t>N</ns5:t>
              </ns5:r>
            </ns5:sub>
          </ns5:sSub>
          <ns5:r>
            <ns5:rPr>
              <ns5:sty ns5:val="p"/>
            </ns5:rPr>
            <ns5:t>=</ns5:t>
          </ns5:r>
          <ns5:r>
            <ns5:rPr>
              <ns5:sty ns5:val="p"/>
            </ns5:rPr>
            <ns5:t>{</ns5:t>
          </ns5:r>
          <ns5:r>
            <ns5:t>1</ns5:t>
          </ns5:r>
          <ns5:r>
            <ns5:rPr>
              <ns5:sty ns5:val="p"/>
            </ns5:rPr>
            <ns5:t>,</ns5:t>
          </ns5:r>
          <ns5:r>
            <ns5:t>2</ns5:t>
          </ns5:r>
          <ns5:r>
            <ns5:rPr>
              <ns5:sty ns5:val="p"/>
            </ns5:rPr>
            <ns5:t>,</ns5:t>
          </ns5:r>
          <ns5:r>
            <ns5:t>3</ns5:t>
          </ns5:r>
          <ns5:r>
            <ns5:rPr>
              <ns5:sty ns5:val="p"/>
            </ns5:rPr>
            <ns5:t>,</ns5:t>
          </ns5:r>
          <ns5:r>
            <ns5:t>4</ns5:t>
          </ns5:r>
          <ns5:r>
            <ns5:rPr>
              <ns5:sty ns5:val="p"/>
            </ns5:rPr>
            <ns5:t>,</ns5:t>
          </ns5:r>
          <ns5:r>
            <ns5:t>5</ns5:t>
          </ns5:r>
          <ns5:r>
            <ns5:rPr>
              <ns5:sty ns5:val="p"/>
            </ns5:rPr>
            <ns5:t>,</ns5:t>
          </ns5:r>
          <ns5:r>
            <ns5:t>6</ns5:t>
          </ns5:r>
          <ns5:r>
            <ns5:rPr>
              <ns5:sty ns5:val="p"/>
            </ns5:rPr>
            <ns5:t>,</ns5:t>
          </ns5:r>
          <ns5:r>
            <ns5:t>7</ns5:t>
          </ns5:r>
          <ns5:r>
            <ns5:rPr>
              <ns5:sty ns5:val="p"/>
            </ns5:rPr>
            <ns5:t>,</ns5:t>
          </ns5:r>
          <ns5:r>
            <ns5:t>8</ns5:t>
          </ns5:r>
          <ns5:r>
            <ns5:rPr>
              <ns5:sty ns5:val="p"/>
            </ns5:rPr>
            <ns5:t>,</ns5:t>
          </ns5:r>
          <ns5:r>
            <ns5:t>9</ns5:t>
          </ns5:r>
          <ns5:r>
            <ns5:rPr>
              <ns5:sty ns5:val="p"/>
            </ns5:rPr>
            <ns5:t>}</ns5:t>
          </ns5:r>
          <ns5:r>
            <ns5:rPr>
              <ns5:sty ns5:val="p"/>
            </ns5:rPr>
            <ns5:t>.</ns5:t>
          </ns5:r>
        </ns5:oMath>
      </ns5:oMathPara>
    </w:p>
    <w:p>
      <w:pPr>
        <w:pStyle w:val="FirstParagraph"/>
        <w:keepNext/>
      </w:pPr>
      <w:r>
        <w:t xml:space="preserve">Тогда язык целых десятичных чисел без ведущих нулей</w:t>
      </w:r>
      <w:r>
        <w:t xml:space="preserve"> </w:t>
      </w:r>
      <ns5:oMath>
        <ns5:sSub>
          <ns5:e>
            <ns5:r>
              <ns5:t>L</ns5:t>
            </ns5:r>
          </ns5:e>
          <ns5:sub>
            <ns5:r>
              <ns5:t>d</ns5:t>
            </ns5:r>
            <ns5:r>
              <ns5:t>e</ns5:t>
            </ns5:r>
            <ns5:r>
              <ns5:t>c</ns5:t>
            </ns5:r>
          </ns5:sub>
        </ns5:sSub>
      </ns5:oMath>
      <w:r>
        <w:t xml:space="preserve"> </w:t>
      </w:r>
      <w:r>
        <w:t xml:space="preserve">задаётся как</w:t>
      </w:r>
    </w:p>
    <w:p>
      <w:pPr>
        <w:pStyle w:val="BodyText"/>
      </w:pPr>
      <ns5:oMathPara>
        <ns5:oMathParaPr>
          <ns5:jc ns5:val="center"/>
        </ns5:oMathParaPr>
        <ns5:oMath>
          <ns5:sSub>
            <ns5:e>
              <ns5:r>
                <ns5:t>L</ns5:t>
              </ns5:r>
            </ns5:e>
            <ns5:sub>
              <ns5:r>
                <ns5:t>d</ns5:t>
              </ns5:r>
              <ns5:r>
                <ns5:t>e</ns5:t>
              </ns5:r>
              <ns5:r>
                <ns5:t>c</ns5:t>
              </ns5:r>
            </ns5:sub>
          </ns5:sSub>
          <ns5:r>
            <ns5:rPr>
              <ns5:sty ns5:val="p"/>
            </ns5:rPr>
            <ns5:t>=</ns5:t>
          </ns5:r>
          <ns5:r>
            <ns5:rPr>
              <ns5:sty ns5:val="p"/>
            </ns5:rPr>
            <ns5:t>{</ns5:t>
          </ns5:r>
          <ns5:r>
            <ns5:t>0</ns5:t>
          </ns5:r>
          <ns5:r>
            <ns5:rPr>
              <ns5:sty ns5:val="p"/>
            </ns5:rPr>
            <ns5:t>}</ns5:t>
          </ns5:r>
          <ns5:r>
            <ns5:rPr>
              <ns5:sty ns5:val="p"/>
            </ns5:rPr>
            <ns5:t>∪</ns5:t>
          </ns5:r>
          <ns5:sSub>
            <ns5:e>
              <ns5:r>
                <ns5:t>L</ns5:t>
              </ns5:r>
            </ns5:e>
            <ns5:sub>
              <ns5:r>
                <ns5:t>N</ns5:t>
              </ns5:r>
            </ns5:sub>
          </ns5:sSub>
          <ns5:sSubSup>
            <ns5:e>
              <ns5:r>
                <ns5:t>L</ns5:t>
              </ns5:r>
            </ns5:e>
            <ns5:sub>
              <ns5:r>
                <ns5:t>D</ns5:t>
              </ns5:r>
            </ns5:sub>
            <ns5:sup>
              <ns5:r>
                <ns5:rPr>
                  <ns5:sty ns5:val="p"/>
                </ns5:rPr>
                <ns5:t>*</ns5:t>
              </ns5:r>
            </ns5:sup>
          </ns5:sSubSup>
          <ns5:r>
            <ns5:rPr>
              <ns5:sty ns5:val="p"/>
            </ns5:rPr>
            <ns5:t>.</ns5:t>
          </ns5:r>
        </ns5:oMath>
      </ns5:oMathPara>
    </w:p>
    <w:p>
      <w:pPr>
        <w:pStyle w:val="FirstParagraph"/>
      </w:pPr>
      <w:r>
        <w:t xml:space="preserve">В практической regex-записи это и есть паттерн</w:t>
      </w:r>
      <w:r>
        <w:t xml:space="preserve"> </w:t>
      </w:r>
      <w:r>
        <w:rPr>
          <w:rStyle w:val="VerbatimChar"/>
        </w:rPr>
        <w:t xml:space="preserve">0|[1-9][0-9]*</w:t>
      </w:r>
      <w:r>
        <w:t xml:space="preserve">. Полезно видеть оба представления сразу: первое подчёркивает связь с теорией языков, второе удобно для реализации.</w:t>
      </w:r>
    </w:p>
    <w:bookmarkEnd w:id="58"/>
    <w:bookmarkEnd w:id="59"/>
    <w:bookmarkStart w:id="67" w:name="X461013ba674014ef5e4603da2fbcdce23cc07b8"/>
    <w:p>
      <w:pPr>
        <w:pStyle w:val="Heading2"/>
      </w:pPr>
      <w:r>
        <w:t xml:space="preserve">3.3. Недетерминированные и детерминированные конечные автоматы</w:t>
      </w:r>
    </w:p>
    <w:p>
      <w:pPr>
        <w:pStyle w:val="FirstParagraph"/>
      </w:pPr>
      <w:r>
        <w:t xml:space="preserve">Чтобы регулярные выражения превратились в работающий распознаватель, нужна операционная модель. Этой моделью служат конечные автоматы.</w:t>
      </w:r>
    </w:p>
    <w:bookmarkStart w:id="60" w:name="недетерминированный-конечный-автомат"/>
    <w:p>
      <w:pPr>
        <w:pStyle w:val="Heading3"/>
      </w:pPr>
      <w:r>
        <w:t xml:space="preserve">Недетерминированный конечный автомат</w:t>
      </w:r>
    </w:p>
    <w:p>
      <w:pPr>
        <w:pStyle w:val="FirstParagraph"/>
        <w:keepNext/>
      </w:pPr>
      <w:r>
        <w:t xml:space="preserve">Недетерминированным конечным автоматом</w:t>
      </w:r>
      <w:r>
        <w:fldChar w:fldCharType="begin"/>
      </w:r>
      <w:r>
        <w:instrText xml:space="preserve"> XE "недетерминированный конечный автомат"</w:instrText>
      </w:r>
      <w:r>
        <w:fldChar w:fldCharType="end"/>
      </w:r>
      <w:r>
        <w:t xml:space="preserve"> </w:t>
      </w:r>
      <w:r>
        <w:t xml:space="preserve">с</w:t>
      </w:r>
      <w:r>
        <w:t xml:space="preserve"> </w:t>
      </w:r>
      <ns5:oMath>
        <ns5:r>
          <ns5:t>ε</ns5:t>
        </ns5:r>
      </ns5:oMath>
      <w:r>
        <w:t xml:space="preserve">-переходами (nondeterministic finite automaton, NFA) называется пятёрка</w:t>
      </w:r>
    </w:p>
    <w:p>
      <w:pPr>
        <w:pStyle w:val="BodyText"/>
      </w:pPr>
      <ns5:oMathPara>
        <ns5:oMathParaPr>
          <ns5:jc ns5:val="center"/>
        </ns5:oMathParaPr>
        <ns5:oMath>
          <ns5:r>
            <ns5:rPr>
              <ns5:scr ns5:val="script"/>
              <ns5:sty ns5:val="p"/>
            </ns5:rPr>
            <ns5:t>N</ns5:t>
          </ns5:r>
          <ns5:r>
            <ns5:rPr>
              <ns5:sty ns5:val="p"/>
            </ns5:rPr>
            <ns5:t>=</ns5:t>
          </ns5:r>
          <ns5:r>
            <ns5:rPr>
              <ns5:sty ns5:val="p"/>
            </ns5:rPr>
            <ns5:t>(</ns5:t>
          </ns5:r>
          <ns5:r>
            <ns5:t>Q</ns5:t>
          </ns5:r>
          <ns5:r>
            <ns5:rPr>
              <ns5:sty ns5:val="p"/>
            </ns5:rPr>
            <ns5:t>,</ns5:t>
          </ns5:r>
          <ns5:r>
            <ns5:rPr>
              <ns5:sty ns5:val="p"/>
            </ns5:rPr>
            <ns5:t>Σ</ns5:t>
          </ns5:r>
          <ns5:r>
            <ns5:rPr>
              <ns5:sty ns5:val="p"/>
            </ns5:rPr>
            <ns5:t>,</ns5:t>
          </ns5:r>
          <ns5:r>
            <ns5:rPr>
              <ns5:sty ns5:val="p"/>
            </ns5:rPr>
            <ns5:t>Δ</ns5:t>
          </ns5:r>
          <ns5:r>
            <ns5:rPr>
              <ns5:sty ns5:val="p"/>
            </ns5:rPr>
            <ns5:t>,</ns5:t>
          </ns5:r>
          <ns5:sSub>
            <ns5:e>
              <ns5:r>
                <ns5:t>q</ns5:t>
              </ns5:r>
            </ns5:e>
            <ns5:sub>
              <ns5:r>
                <ns5:t>0</ns5:t>
              </ns5:r>
            </ns5:sub>
          </ns5:sSub>
          <ns5:r>
            <ns5:rPr>
              <ns5:sty ns5:val="p"/>
            </ns5:rPr>
            <ns5:t>,</ns5:t>
          </ns5:r>
          <ns5:r>
            <ns5:t>F</ns5:t>
          </ns5:r>
          <ns5:r>
            <ns5:rPr>
              <ns5:sty ns5:val="p"/>
            </ns5:rPr>
            <ns5:t>)</ns5:t>
          </ns5:r>
          <ns5:r>
            <ns5:rPr>
              <ns5:sty ns5:val="p"/>
            </ns5:rPr>
            <ns5:t>,</ns5:t>
          </ns5:r>
        </ns5:oMath>
      </ns5:oMathPara>
    </w:p>
    <w:p>
      <w:pPr>
        <w:pStyle w:val="FirstParagraph"/>
      </w:pPr>
      <w:r>
        <w:t xml:space="preserve">где</w:t>
      </w:r>
      <w:r>
        <w:t xml:space="preserve"> </w:t>
      </w:r>
      <ns5:oMath>
        <ns5:r>
          <ns5:t>Q</ns5:t>
        </ns5:r>
      </ns5:oMath>
      <w:r>
        <w:t xml:space="preserve"> </w:t>
      </w:r>
      <w:r>
        <w:t xml:space="preserve">есть конечное множество состояний,</w:t>
      </w:r>
      <w:r>
        <w:t xml:space="preserve"> </w:t>
      </w:r>
      <ns5:oMath>
        <ns5:r>
          <ns5:rPr>
            <ns5:sty ns5:val="p"/>
          </ns5:rPr>
          <ns5:t>Σ</ns5:t>
        </ns5:r>
      </ns5:oMath>
      <w:r>
        <w:t xml:space="preserve"> </w:t>
      </w:r>
      <w:r>
        <w:t xml:space="preserve">есть входной алфавит,</w:t>
      </w:r>
      <w:r>
        <w:t xml:space="preserve"> </w:t>
      </w:r>
      <ns5:oMath>
        <ns5:r>
          <ns5:rPr>
            <ns5:sty ns5:val="p"/>
          </ns5:rPr>
          <ns5:t>Δ</ns5:t>
        </ns5:r>
        <ns5:r>
          <ns5:rPr>
            <ns5:sty ns5:val="p"/>
          </ns5:rPr>
          <ns5:t>:</ns5:t>
        </ns5:r>
        <ns5:r>
          <ns5:t>Q</ns5:t>
        </ns5:r>
        <ns5:r>
          <ns5:rPr>
            <ns5:sty ns5:val="p"/>
          </ns5:rPr>
          <ns5:t>×</ns5:t>
        </ns5:r>
        <ns5:r>
          <ns5:rPr>
            <ns5:sty ns5:val="p"/>
          </ns5:rPr>
          <ns5:t>(</ns5:t>
        </ns5:r>
        <ns5:r>
          <ns5:rPr>
            <ns5:sty ns5:val="p"/>
          </ns5:rPr>
          <ns5:t>Σ</ns5:t>
        </ns5:r>
        <ns5:r>
          <ns5:rPr>
            <ns5:sty ns5:val="p"/>
          </ns5:rPr>
          <ns5:t>∪</ns5:t>
        </ns5:r>
        <ns5:r>
          <ns5:rPr>
            <ns5:sty ns5:val="p"/>
          </ns5:rPr>
          <ns5:t>{</ns5:t>
        </ns5:r>
        <ns5:r>
          <ns5:t>ε</ns5:t>
        </ns5:r>
        <ns5:r>
          <ns5:rPr>
            <ns5:sty ns5:val="p"/>
          </ns5:rPr>
          <ns5:t>}</ns5:t>
        </ns5:r>
        <ns5:r>
          <ns5:rPr>
            <ns5:sty ns5:val="p"/>
          </ns5:rPr>
          <ns5:t>)</ns5:t>
        </ns5:r>
        <ns5:r>
          <ns5:rPr>
            <ns5:sty ns5:val="p"/>
          </ns5:rPr>
          <ns5:t>→</ns5:t>
        </ns5:r>
        <ns5:sSup>
          <ns5:e>
            <ns5:r>
              <ns5:t>2</ns5:t>
            </ns5:r>
          </ns5:e>
          <ns5:sup>
            <ns5:r>
              <ns5:t>Q</ns5:t>
            </ns5:r>
          </ns5:sup>
        </ns5:sSup>
      </ns5:oMath>
      <w:r>
        <w:t xml:space="preserve"> </w:t>
      </w:r>
      <w:r>
        <w:t xml:space="preserve">есть функция переходов,</w:t>
      </w:r>
      <w:r>
        <w:t xml:space="preserve"> </w:t>
      </w:r>
      <ns5:oMath>
        <ns5:sSub>
          <ns5:e>
            <ns5:r>
              <ns5:t>q</ns5:t>
            </ns5:r>
          </ns5:e>
          <ns5:sub>
            <ns5:r>
              <ns5:t>0</ns5:t>
            </ns5:r>
          </ns5:sub>
        </ns5:sSub>
        <ns5:r>
          <ns5:rPr>
            <ns5:sty ns5:val="p"/>
          </ns5:rPr>
          <ns5:t>∈</ns5:t>
        </ns5:r>
        <ns5:r>
          <ns5:t>Q</ns5:t>
        </ns5:r>
      </ns5:oMath>
      <w:r>
        <w:t xml:space="preserve"> </w:t>
      </w:r>
      <w:r>
        <w:t xml:space="preserve">есть начальное состояние, а</w:t>
      </w:r>
      <w:r>
        <w:t xml:space="preserve"> </w:t>
      </w:r>
      <ns5:oMath>
        <ns5:r>
          <ns5:t>F</ns5:t>
        </ns5:r>
        <ns5:r>
          <ns5:rPr>
            <ns5:sty ns5:val="p"/>
          </ns5:rPr>
          <ns5:t>⊆</ns5:t>
        </ns5:r>
        <ns5:r>
          <ns5:t>Q</ns5:t>
        </ns5:r>
      </ns5:oMath>
      <w:r>
        <w:t xml:space="preserve"> </w:t>
      </w:r>
      <w:r>
        <w:t xml:space="preserve">есть множество принимающих состояний.</w:t>
      </w:r>
    </w:p>
    <w:p>
      <w:pPr>
        <w:pStyle w:val="BodyText"/>
      </w:pPr>
      <w:r>
        <w:t xml:space="preserve">Интуитивно это означает, что из одного состояния по одному и тому же символу автомат может перейти сразу в несколько состояний, а по</w:t>
      </w:r>
      <w:r>
        <w:t xml:space="preserve"> </w:t>
      </w:r>
      <ns5:oMath>
        <ns5:r>
          <ns5:t>ε</ns5:t>
        </ns5:r>
      </ns5:oMath>
      <w:r>
        <w:t xml:space="preserve"> </w:t>
      </w:r>
      <w:r>
        <w:t xml:space="preserve">может переходить вообще без чтения входа.</w:t>
      </w:r>
    </w:p>
    <w:p>
      <w:pPr>
        <w:pStyle w:val="BodyText"/>
      </w:pPr>
      <w:r>
        <w:t xml:space="preserve">Язык, распознаваемый NFA</w:t>
      </w:r>
      <w:r>
        <w:t xml:space="preserve"> </w:t>
      </w:r>
      <ns5:oMath>
        <ns5:r>
          <ns5:rPr>
            <ns5:scr ns5:val="script"/>
            <ns5:sty ns5:val="p"/>
          </ns5:rPr>
          <ns5:t>N</ns5:t>
        </ns5:r>
      </ns5:oMath>
      <w:r>
        <w:t xml:space="preserve">, состоит из всех строк</w:t>
      </w:r>
      <w:r>
        <w:t xml:space="preserve"> </w:t>
      </w:r>
      <ns5:oMath>
        <ns5:r>
          <ns5:t>w</ns5:t>
        </ns5:r>
        <ns5:r>
          <ns5:rPr>
            <ns5:sty ns5:val="p"/>
          </ns5:rPr>
          <ns5:t>∈</ns5:t>
        </ns5:r>
        <ns5:sSup>
          <ns5:e>
            <ns5:r>
              <ns5:rPr>
                <ns5:sty ns5:val="p"/>
              </ns5:rPr>
              <ns5:t>Σ</ns5:t>
            </ns5:r>
          </ns5:e>
          <ns5:sup>
            <ns5:r>
              <ns5:rPr>
                <ns5:sty ns5:val="p"/>
              </ns5:rPr>
              <ns5:t>*</ns5:t>
            </ns5:r>
          </ns5:sup>
        </ns5:sSup>
      </ns5:oMath>
      <w:r>
        <w:t xml:space="preserve">, для которых существует путь из</w:t>
      </w:r>
      <w:r>
        <w:t xml:space="preserve"> </w:t>
      </w:r>
      <ns5:oMath>
        <ns5:sSub>
          <ns5:e>
            <ns5:r>
              <ns5:t>q</ns5:t>
            </ns5:r>
          </ns5:e>
          <ns5:sub>
            <ns5:r>
              <ns5:t>0</ns5:t>
            </ns5:r>
          </ns5:sub>
        </ns5:sSub>
      </ns5:oMath>
      <w:r>
        <w:t xml:space="preserve"> </w:t>
      </w:r>
      <w:r>
        <w:t xml:space="preserve">в некоторое состояние из</w:t>
      </w:r>
      <w:r>
        <w:t xml:space="preserve"> </w:t>
      </w:r>
      <ns5:oMath>
        <ns5:r>
          <ns5:t>F</ns5:t>
        </ns5:r>
      </ns5:oMath>
      <w:r>
        <w:t xml:space="preserve">, метка которого равна</w:t>
      </w:r>
      <w:r>
        <w:t xml:space="preserve"> </w:t>
      </w:r>
      <ns5:oMath>
        <ns5:r>
          <ns5:t>w</ns5:t>
        </ns5:r>
      </ns5:oMath>
      <w:r>
        <w:t xml:space="preserve"> </w:t>
      </w:r>
      <w:r>
        <w:t xml:space="preserve">с точностью до удаления</w:t>
      </w:r>
      <w:r>
        <w:t xml:space="preserve"> </w:t>
      </w:r>
      <ns5:oMath>
        <ns5:r>
          <ns5:t>ε</ns5:t>
        </ns5:r>
      </ns5:oMath>
      <w:r>
        <w:t xml:space="preserve">-переходов. Иначе говоря, автомат принимает строку, если существует хотя бы одна успешная ветвь вычисления.</w:t>
      </w:r>
    </w:p>
    <w:bookmarkEnd w:id="60"/>
    <w:bookmarkStart w:id="61" w:name="детерминированный-конечный-автомат"/>
    <w:p>
      <w:pPr>
        <w:pStyle w:val="Heading3"/>
      </w:pPr>
      <w:r>
        <w:t xml:space="preserve">Детерминированный конечный автомат</w:t>
      </w:r>
    </w:p>
    <w:p>
      <w:pPr>
        <w:pStyle w:val="FirstParagraph"/>
        <w:keepNext/>
      </w:pPr>
      <w:r>
        <w:t xml:space="preserve">Детерминированным конечным автоматом</w:t>
      </w:r>
      <w:r>
        <w:fldChar w:fldCharType="begin"/>
      </w:r>
      <w:r>
        <w:instrText xml:space="preserve"> XE "детерминированный конечный автомат"</w:instrText>
      </w:r>
      <w:r>
        <w:fldChar w:fldCharType="end"/>
      </w:r>
      <w:r>
        <w:t xml:space="preserve"> </w:t>
      </w:r>
      <w:r>
        <w:t xml:space="preserve">(deterministic finite automaton, DFA) называется пятёрка</w:t>
      </w:r>
    </w:p>
    <w:p>
      <w:pPr>
        <w:pStyle w:val="BodyText"/>
      </w:pPr>
      <ns5:oMathPara>
        <ns5:oMathParaPr>
          <ns5:jc ns5:val="center"/>
        </ns5:oMathParaPr>
        <ns5:oMath>
          <ns5:r>
            <ns5:rPr>
              <ns5:scr ns5:val="script"/>
              <ns5:sty ns5:val="p"/>
            </ns5:rPr>
            <ns5:t>D</ns5:t>
          </ns5:r>
          <ns5:r>
            <ns5:rPr>
              <ns5:sty ns5:val="p"/>
            </ns5:rPr>
            <ns5:t>=</ns5:t>
          </ns5:r>
          <ns5:r>
            <ns5:rPr>
              <ns5:sty ns5:val="p"/>
            </ns5:rPr>
            <ns5:t>(</ns5:t>
          </ns5:r>
          <ns5:r>
            <ns5:t>Q</ns5:t>
          </ns5:r>
          <ns5:r>
            <ns5:rPr>
              <ns5:sty ns5:val="p"/>
            </ns5:rPr>
            <ns5:t>,</ns5:t>
          </ns5:r>
          <ns5:r>
            <ns5:rPr>
              <ns5:sty ns5:val="p"/>
            </ns5:rPr>
            <ns5:t>Σ</ns5:t>
          </ns5:r>
          <ns5:r>
            <ns5:rPr>
              <ns5:sty ns5:val="p"/>
            </ns5:rPr>
            <ns5:t>,</ns5:t>
          </ns5:r>
          <ns5:r>
            <ns5:t>δ</ns5:t>
          </ns5:r>
          <ns5:r>
            <ns5:rPr>
              <ns5:sty ns5:val="p"/>
            </ns5:rPr>
            <ns5:t>,</ns5:t>
          </ns5:r>
          <ns5:sSub>
            <ns5:e>
              <ns5:r>
                <ns5:t>q</ns5:t>
              </ns5:r>
            </ns5:e>
            <ns5:sub>
              <ns5:r>
                <ns5:t>0</ns5:t>
              </ns5:r>
            </ns5:sub>
          </ns5:sSub>
          <ns5:r>
            <ns5:rPr>
              <ns5:sty ns5:val="p"/>
            </ns5:rPr>
            <ns5:t>,</ns5:t>
          </ns5:r>
          <ns5:r>
            <ns5:t>F</ns5:t>
          </ns5:r>
          <ns5:r>
            <ns5:rPr>
              <ns5:sty ns5:val="p"/>
            </ns5:rPr>
            <ns5:t>)</ns5:t>
          </ns5:r>
          <ns5:r>
            <ns5:rPr>
              <ns5:sty ns5:val="p"/>
            </ns5:rPr>
            <ns5:t>,</ns5:t>
          </ns5:r>
        </ns5:oMath>
      </ns5:oMathPara>
    </w:p>
    <w:p>
      <w:pPr>
        <w:pStyle w:val="FirstParagraph"/>
      </w:pPr>
      <w:r>
        <w:t xml:space="preserve">где</w:t>
      </w:r>
      <w:r>
        <w:t xml:space="preserve"> </w:t>
      </w:r>
      <ns5:oMath>
        <ns5:r>
          <ns5:t>Q</ns5:t>
        </ns5:r>
      </ns5:oMath>
      <w:r>
        <w:t xml:space="preserve"> </w:t>
      </w:r>
      <w:r>
        <w:t xml:space="preserve">есть конечное множество состояний,</w:t>
      </w:r>
      <w:r>
        <w:t xml:space="preserve"> </w:t>
      </w:r>
      <ns5:oMath>
        <ns5:r>
          <ns5:rPr>
            <ns5:sty ns5:val="p"/>
          </ns5:rPr>
          <ns5:t>Σ</ns5:t>
        </ns5:r>
      </ns5:oMath>
      <w:r>
        <w:t xml:space="preserve"> </w:t>
      </w:r>
      <w:r>
        <w:t xml:space="preserve">есть входной алфавит,</w:t>
      </w:r>
      <w:r>
        <w:t xml:space="preserve"> </w:t>
      </w:r>
      <ns5:oMath>
        <ns5:r>
          <ns5:t>δ</ns5:t>
        </ns5:r>
        <ns5:r>
          <ns5:rPr>
            <ns5:sty ns5:val="p"/>
          </ns5:rPr>
          <ns5:t>:</ns5:t>
        </ns5:r>
        <ns5:r>
          <ns5:t>Q</ns5:t>
        </ns5:r>
        <ns5:r>
          <ns5:rPr>
            <ns5:sty ns5:val="p"/>
          </ns5:rPr>
          <ns5:t>×</ns5:t>
        </ns5:r>
        <ns5:r>
          <ns5:rPr>
            <ns5:sty ns5:val="p"/>
          </ns5:rPr>
          <ns5:t>Σ</ns5:t>
        </ns5:r>
        <ns5:r>
          <ns5:rPr>
            <ns5:sty ns5:val="p"/>
          </ns5:rPr>
          <ns5:t>→</ns5:t>
        </ns5:r>
        <ns5:r>
          <ns5:t>Q</ns5:t>
        </ns5:r>
      </ns5:oMath>
      <w:r>
        <w:t xml:space="preserve"> </w:t>
      </w:r>
      <w:r>
        <w:t xml:space="preserve">есть функция переходов,</w:t>
      </w:r>
      <w:r>
        <w:t xml:space="preserve"> </w:t>
      </w:r>
      <ns5:oMath>
        <ns5:sSub>
          <ns5:e>
            <ns5:r>
              <ns5:t>q</ns5:t>
            </ns5:r>
          </ns5:e>
          <ns5:sub>
            <ns5:r>
              <ns5:t>0</ns5:t>
            </ns5:r>
          </ns5:sub>
        </ns5:sSub>
        <ns5:r>
          <ns5:rPr>
            <ns5:sty ns5:val="p"/>
          </ns5:rPr>
          <ns5:t>∈</ns5:t>
        </ns5:r>
        <ns5:r>
          <ns5:t>Q</ns5:t>
        </ns5:r>
      </ns5:oMath>
      <w:r>
        <w:t xml:space="preserve"> </w:t>
      </w:r>
      <w:r>
        <w:t xml:space="preserve">есть начальное состояние, а</w:t>
      </w:r>
      <w:r>
        <w:t xml:space="preserve"> </w:t>
      </w:r>
      <ns5:oMath>
        <ns5:r>
          <ns5:t>F</ns5:t>
        </ns5:r>
        <ns5:r>
          <ns5:rPr>
            <ns5:sty ns5:val="p"/>
          </ns5:rPr>
          <ns5:t>⊆</ns5:t>
        </ns5:r>
        <ns5:r>
          <ns5:t>Q</ns5:t>
        </ns5:r>
      </ns5:oMath>
      <w:r>
        <w:t xml:space="preserve"> </w:t>
      </w:r>
      <w:r>
        <w:t xml:space="preserve">есть множество принимающих состояний.</w:t>
      </w:r>
    </w:p>
    <w:p>
      <w:pPr>
        <w:pStyle w:val="BodyText"/>
      </w:pPr>
      <w:r>
        <w:t xml:space="preserve">В отличие от NFA, здесь из каждого состояния по каждому символу определён ровно один следующий переход. Для лексера это особенно удобно: текущее состояние автомата однозначно определено в каждый момент чтения входа.</w:t>
      </w:r>
    </w:p>
    <w:p>
      <w:pPr>
        <w:pStyle w:val="BodyText"/>
        <w:keepNext/>
      </w:pPr>
      <w:r>
        <w:t xml:space="preserve">Для DFA вводят расширенную функцию переходов</w:t>
      </w:r>
    </w:p>
    <w:p>
      <w:pPr>
        <w:pStyle w:val="BodyText"/>
      </w:pPr>
      <ns5:oMathPara>
        <ns5:oMathParaPr>
          <ns5:jc ns5:val="center"/>
        </ns5:oMathParaPr>
        <ns5:oMath>
          <ns5:acc>
            <ns5:accPr>
              <ns5:chr ns5:val="̂"/>
            </ns5:accPr>
            <ns5:e>
              <ns5:r>
                <ns5:t>δ</ns5:t>
              </ns5:r>
            </ns5:e>
          </ns5:acc>
          <ns5:r>
            <ns5:rPr>
              <ns5:sty ns5:val="p"/>
            </ns5:rPr>
            <ns5:t>:</ns5:t>
          </ns5:r>
          <ns5:r>
            <ns5:t>Q</ns5:t>
          </ns5:r>
          <ns5:r>
            <ns5:rPr>
              <ns5:sty ns5:val="p"/>
            </ns5:rPr>
            <ns5:t>×</ns5:t>
          </ns5:r>
          <ns5:sSup>
            <ns5:e>
              <ns5:r>
                <ns5:rPr>
                  <ns5:sty ns5:val="p"/>
                </ns5:rPr>
                <ns5:t>Σ</ns5:t>
              </ns5:r>
            </ns5:e>
            <ns5:sup>
              <ns5:r>
                <ns5:rPr>
                  <ns5:sty ns5:val="p"/>
                </ns5:rPr>
                <ns5:t>*</ns5:t>
              </ns5:r>
            </ns5:sup>
          </ns5:sSup>
          <ns5:r>
            <ns5:rPr>
              <ns5:sty ns5:val="p"/>
            </ns5:rPr>
            <ns5:t>→</ns5:t>
          </ns5:r>
          <ns5:r>
            <ns5:t>Q</ns5:t>
          </ns5:r>
          <ns5:r>
            <ns5:rPr>
              <ns5:sty ns5:val="p"/>
            </ns5:rPr>
            <ns5:t>,</ns5:t>
          </ns5:r>
        </ns5:oMath>
      </ns5:oMathPara>
    </w:p>
    <w:p>
      <w:pPr>
        <w:pStyle w:val="FirstParagraph"/>
        <w:keepNext/>
      </w:pPr>
      <w:r>
        <w:t xml:space="preserve">определяемую рекурсивно:</w:t>
      </w:r>
    </w:p>
    <w:p>
      <w:pPr>
        <w:pStyle w:val="BodyText"/>
        <w:keepNext/>
      </w:pPr>
      <ns5:oMathPara>
        <ns5:oMathParaPr>
          <ns5:jc ns5:val="center"/>
        </ns5:oMathParaPr>
        <ns5:oMath>
          <ns5:acc>
            <ns5:accPr>
              <ns5:chr ns5:val="̂"/>
            </ns5:accPr>
            <ns5:e>
              <ns5:r>
                <ns5:t>δ</ns5:t>
              </ns5:r>
            </ns5:e>
          </ns5:acc>
          <ns5:r>
            <ns5:rPr>
              <ns5:sty ns5:val="p"/>
            </ns5:rPr>
            <ns5:t>(</ns5:t>
          </ns5:r>
          <ns5:r>
            <ns5:t>q</ns5:t>
          </ns5:r>
          <ns5:r>
            <ns5:rPr>
              <ns5:sty ns5:val="p"/>
            </ns5:rPr>
            <ns5:t>,</ns5:t>
          </ns5:r>
          <ns5:r>
            <ns5:t>ε</ns5:t>
          </ns5:r>
          <ns5:r>
            <ns5:rPr>
              <ns5:sty ns5:val="p"/>
            </ns5:rPr>
            <ns5:t>)</ns5:t>
          </ns5:r>
          <ns5:r>
            <ns5:rPr>
              <ns5:sty ns5:val="p"/>
            </ns5:rPr>
            <ns5:t>=</ns5:t>
          </ns5:r>
          <ns5:r>
            <ns5:t>q</ns5:t>
          </ns5:r>
          <ns5:r>
            <ns5:rPr>
              <ns5:sty ns5:val="p"/>
            </ns5:rPr>
            <ns5:t>,</ns5:t>
          </ns5:r>
        </ns5:oMath>
      </ns5:oMathPara>
    </w:p>
    <w:p>
      <w:pPr>
        <w:pStyle w:val="FirstParagraph"/>
      </w:pPr>
      <ns5:oMathPara>
        <ns5:oMathParaPr>
          <ns5:jc ns5:val="center"/>
        </ns5:oMathParaPr>
        <ns5:oMath>
          <ns5:acc>
            <ns5:accPr>
              <ns5:chr ns5:val="̂"/>
            </ns5:accPr>
            <ns5:e>
              <ns5:r>
                <ns5:t>δ</ns5:t>
              </ns5:r>
            </ns5:e>
          </ns5:acc>
          <ns5:r>
            <ns5:rPr>
              <ns5:sty ns5:val="p"/>
            </ns5:rPr>
            <ns5:t>(</ns5:t>
          </ns5:r>
          <ns5:r>
            <ns5:t>q</ns5:t>
          </ns5:r>
          <ns5:r>
            <ns5:rPr>
              <ns5:sty ns5:val="p"/>
            </ns5:rPr>
            <ns5:t>,</ns5:t>
          </ns5:r>
          <ns5:r>
            <ns5:t>x</ns5:t>
          </ns5:r>
          <ns5:r>
            <ns5:t>a</ns5:t>
          </ns5:r>
          <ns5:r>
            <ns5:rPr>
              <ns5:sty ns5:val="p"/>
            </ns5:rPr>
            <ns5:t>)</ns5:t>
          </ns5:r>
          <ns5:r>
            <ns5:rPr>
              <ns5:sty ns5:val="p"/>
            </ns5:rPr>
            <ns5:t>=</ns5:t>
          </ns5:r>
          <ns5:r>
            <ns5:t>δ</ns5:t>
          </ns5:r>
          <ns5:r>
            <ns5:rPr>
              <ns5:sty ns5:val="p"/>
            </ns5:rPr>
            <ns5:t>(</ns5:t>
          </ns5:r>
          <ns5:acc>
            <ns5:accPr>
              <ns5:chr ns5:val="̂"/>
            </ns5:accPr>
            <ns5:e>
              <ns5:r>
                <ns5:t>δ</ns5:t>
              </ns5:r>
            </ns5:e>
          </ns5:acc>
          <ns5:r>
            <ns5:rPr>
              <ns5:sty ns5:val="p"/>
            </ns5:rPr>
            <ns5:t>(</ns5:t>
          </ns5:r>
          <ns5:r>
            <ns5:t>q</ns5:t>
          </ns5:r>
          <ns5:r>
            <ns5:rPr>
              <ns5:sty ns5:val="p"/>
            </ns5:rPr>
            <ns5:t>,</ns5:t>
          </ns5:r>
          <ns5:r>
            <ns5:t>x</ns5:t>
          </ns5:r>
          <ns5:r>
            <ns5:rPr>
              <ns5:sty ns5:val="p"/>
            </ns5:rPr>
            <ns5:t>)</ns5:t>
          </ns5:r>
          <ns5:r>
            <ns5:rPr>
              <ns5:sty ns5:val="p"/>
            </ns5:rPr>
            <ns5:t>,</ns5:t>
          </ns5:r>
          <ns5:r>
            <ns5:t>a</ns5:t>
          </ns5:r>
          <ns5:r>
            <ns5:rPr>
              <ns5:sty ns5:val="p"/>
            </ns5:rPr>
            <ns5:t>)</ns5:t>
          </ns5:r>
          <ns5:r>
            <ns5:rPr>
              <ns5:sty ns5:val="p"/>
            </ns5:rPr>
            <ns5:t>,</ns5:t>
          </ns5:r>
        </ns5:oMath>
      </ns5:oMathPara>
    </w:p>
    <w:p>
      <w:pPr>
        <w:pStyle w:val="FirstParagraph"/>
      </w:pPr>
      <w:r>
        <w:t xml:space="preserve">где</w:t>
      </w:r>
      <w:r>
        <w:t xml:space="preserve"> </w:t>
      </w:r>
      <ns5:oMath>
        <ns5:r>
          <ns5:t>x</ns5:t>
        </ns5:r>
        <ns5:r>
          <ns5:rPr>
            <ns5:sty ns5:val="p"/>
          </ns5:rPr>
          <ns5:t>∈</ns5:t>
        </ns5:r>
        <ns5:sSup>
          <ns5:e>
            <ns5:r>
              <ns5:rPr>
                <ns5:sty ns5:val="p"/>
              </ns5:rPr>
              <ns5:t>Σ</ns5:t>
            </ns5:r>
          </ns5:e>
          <ns5:sup>
            <ns5:r>
              <ns5:rPr>
                <ns5:sty ns5:val="p"/>
              </ns5:rPr>
              <ns5:t>*</ns5:t>
            </ns5:r>
          </ns5:sup>
        </ns5:sSup>
      </ns5:oMath>
      <w:r>
        <w:t xml:space="preserve"> </w:t>
      </w:r>
      <w:r>
        <w:t xml:space="preserve">и</w:t>
      </w:r>
      <w:r>
        <w:t xml:space="preserve"> </w:t>
      </w:r>
      <ns5:oMath>
        <ns5:r>
          <ns5:t>a</ns5:t>
        </ns5:r>
        <ns5:r>
          <ns5:rPr>
            <ns5:sty ns5:val="p"/>
          </ns5:rPr>
          <ns5:t>∈</ns5:t>
        </ns5:r>
        <ns5:r>
          <ns5:rPr>
            <ns5:sty ns5:val="p"/>
          </ns5:rPr>
          <ns5:t>Σ</ns5:t>
        </ns5:r>
      </ns5:oMath>
      <w:r>
        <w:t xml:space="preserve">.</w:t>
      </w:r>
    </w:p>
    <w:p>
      <w:pPr>
        <w:pStyle w:val="BodyText"/>
        <w:keepNext/>
      </w:pPr>
      <w:r>
        <w:t xml:space="preserve">Языком, распознаваемым DFA</w:t>
      </w:r>
      <w:r>
        <w:t xml:space="preserve"> </w:t>
      </w:r>
      <ns5:oMath>
        <ns5:r>
          <ns5:rPr>
            <ns5:scr ns5:val="script"/>
            <ns5:sty ns5:val="p"/>
          </ns5:rPr>
          <ns5:t>D</ns5:t>
        </ns5:r>
      </ns5:oMath>
      <w:r>
        <w:t xml:space="preserve">, называется множество</w:t>
      </w:r>
    </w:p>
    <w:p>
      <w:pPr>
        <w:pStyle w:val="BodyText"/>
      </w:pPr>
      <ns5:oMathPara>
        <ns5:oMathParaPr>
          <ns5:jc ns5:val="center"/>
        </ns5:oMathParaPr>
        <ns5:oMath>
          <ns5:r>
            <ns5:t>L</ns5:t>
          </ns5:r>
          <ns5:r>
            <ns5:rPr>
              <ns5:sty ns5:val="p"/>
            </ns5:rPr>
            <ns5:t>(</ns5:t>
          </ns5:r>
          <ns5:r>
            <ns5:rPr>
              <ns5:scr ns5:val="script"/>
              <ns5:sty ns5:val="p"/>
            </ns5:rPr>
            <ns5:t>D</ns5:t>
          </ns5:r>
          <ns5:r>
            <ns5:rPr>
              <ns5:sty ns5:val="p"/>
            </ns5:rPr>
            <ns5:t>)</ns5:t>
          </ns5:r>
          <ns5:r>
            <ns5:rPr>
              <ns5:sty ns5:val="p"/>
            </ns5:rPr>
            <ns5:t>=</ns5:t>
          </ns5:r>
          <ns5:r>
            <ns5:rPr>
              <ns5:sty ns5:val="p"/>
            </ns5:rPr>
            <ns5:t>{</ns5:t>
          </ns5:r>
          <ns5:r>
            <ns5:t>w</ns5:t>
          </ns5:r>
          <ns5:r>
            <ns5:rPr>
              <ns5:sty ns5:val="p"/>
            </ns5:rPr>
            <ns5:t>∈</ns5:t>
          </ns5:r>
          <ns5:sSup>
            <ns5:e>
              <ns5:r>
                <ns5:rPr>
                  <ns5:sty ns5:val="p"/>
                </ns5:rPr>
                <ns5:t>Σ</ns5:t>
              </ns5:r>
            </ns5:e>
            <ns5:sup>
              <ns5:r>
                <ns5:rPr>
                  <ns5:sty ns5:val="p"/>
                </ns5:rPr>
                <ns5:t>*</ns5:t>
              </ns5:r>
            </ns5:sup>
          </ns5:sSup>
          <ns5:r>
            <ns5:rPr>
              <ns5:sty ns5:val="p"/>
            </ns5:rPr>
            <ns5:t>∣</ns5:t>
          </ns5:r>
          <ns5:acc>
            <ns5:accPr>
              <ns5:chr ns5:val="̂"/>
            </ns5:accPr>
            <ns5:e>
              <ns5:r>
                <ns5:t>δ</ns5:t>
              </ns5:r>
            </ns5:e>
          </ns5:acc>
          <ns5:r>
            <ns5:rPr>
              <ns5:sty ns5:val="p"/>
            </ns5:rPr>
            <ns5:t>(</ns5:t>
          </ns5:r>
          <ns5:sSub>
            <ns5:e>
              <ns5:r>
                <ns5:t>q</ns5:t>
              </ns5:r>
            </ns5:e>
            <ns5:sub>
              <ns5:r>
                <ns5:t>0</ns5:t>
              </ns5:r>
            </ns5:sub>
          </ns5:sSub>
          <ns5:r>
            <ns5:rPr>
              <ns5:sty ns5:val="p"/>
            </ns5:rPr>
            <ns5:t>,</ns5:t>
          </ns5:r>
          <ns5:r>
            <ns5:t>w</ns5:t>
          </ns5:r>
          <ns5:r>
            <ns5:rPr>
              <ns5:sty ns5:val="p"/>
            </ns5:rPr>
            <ns5:t>)</ns5:t>
          </ns5:r>
          <ns5:r>
            <ns5:rPr>
              <ns5:sty ns5:val="p"/>
            </ns5:rPr>
            <ns5:t>∈</ns5:t>
          </ns5:r>
          <ns5:r>
            <ns5:t>F</ns5:t>
          </ns5:r>
          <ns5:r>
            <ns5:rPr>
              <ns5:sty ns5:val="p"/>
            </ns5:rPr>
            <ns5:t>}</ns5:t>
          </ns5:r>
          <ns5:r>
            <ns5:rPr>
              <ns5:sty ns5:val="p"/>
            </ns5:rPr>
            <ns5:t>.</ns5:t>
          </ns5:r>
        </ns5:oMath>
      </ns5:oMathPara>
    </w:p>
    <w:bookmarkEnd w:id="61"/>
    <w:bookmarkStart w:id="66" w:name="иллюстративный-пример-dfa"/>
    <w:p>
      <w:pPr>
        <w:pStyle w:val="Heading3"/>
      </w:pPr>
      <w:r>
        <w:t xml:space="preserve">Иллюстративный пример DFA</w:t>
      </w:r>
    </w:p>
    <w:p>
      <w:pPr>
        <w:pStyle w:val="FirstParagraph"/>
        <w:keepNext/>
      </w:pPr>
      <w:r>
        <w:t xml:space="preserve">Рассмотрим язык десятичных целых чисел без ведущих нулей. Для него удобно ввести четыре состояния:</w:t>
      </w:r>
    </w:p>
    <w:p>
      <w:pPr>
        <w:pStyle w:val="Compact"/>
        <w:numPr>
          <w:ilvl w:val="0"/>
          <w:numId w:val="1009"/>
        </w:numPr>
      </w:pPr>
      <ns5:oMath>
        <ns5:sSub>
          <ns5:e>
            <ns5:r>
              <ns5:t>q</ns5:t>
            </ns5:r>
          </ns5:e>
          <ns5:sub>
            <ns5:r>
              <ns5:t>0</ns5:t>
            </ns5:r>
          </ns5:sub>
        </ns5:sSub>
      </ns5:oMath>
      <w:r>
        <w:t xml:space="preserve"> </w:t>
      </w:r>
      <w:r>
        <w:t xml:space="preserve">— начальное состояние;</w:t>
      </w:r>
    </w:p>
    <w:p>
      <w:pPr>
        <w:pStyle w:val="Compact"/>
        <w:numPr>
          <w:ilvl w:val="0"/>
          <w:numId w:val="1009"/>
        </w:numPr>
      </w:pPr>
      <ns5:oMath>
        <ns5:sSub>
          <ns5:e>
            <ns5:r>
              <ns5:t>q</ns5:t>
            </ns5:r>
          </ns5:e>
          <ns5:sub>
            <ns5:r>
              <ns5:t>z</ns5:t>
            </ns5:r>
          </ns5:sub>
        </ns5:sSub>
      </ns5:oMath>
      <w:r>
        <w:t xml:space="preserve"> </w:t>
      </w:r>
      <w:r>
        <w:t xml:space="preserve">— прочитан единственный символ</w:t>
      </w:r>
      <w:r>
        <w:t xml:space="preserve"> </w:t>
      </w:r>
      <w:r>
        <w:rPr>
          <w:rStyle w:val="VerbatimChar"/>
        </w:rPr>
        <w:t xml:space="preserve">0</w:t>
      </w:r>
      <w:r>
        <w:t xml:space="preserve">;</w:t>
      </w:r>
    </w:p>
    <w:p>
      <w:pPr>
        <w:pStyle w:val="Compact"/>
        <w:numPr>
          <w:ilvl w:val="0"/>
          <w:numId w:val="1009"/>
        </w:numPr>
      </w:pPr>
      <ns5:oMath>
        <ns5:sSub>
          <ns5:e>
            <ns5:r>
              <ns5:t>q</ns5:t>
            </ns5:r>
          </ns5:e>
          <ns5:sub>
            <ns5:r>
              <ns5:t>n</ns5:t>
            </ns5:r>
          </ns5:sub>
        </ns5:sSub>
      </ns5:oMath>
      <w:r>
        <w:t xml:space="preserve"> </w:t>
      </w:r>
      <w:r>
        <w:t xml:space="preserve">— прочитана ненулевая первая цифра и, возможно, хвост из цифр;</w:t>
      </w:r>
    </w:p>
    <w:p>
      <w:pPr>
        <w:pStyle w:val="Compact"/>
        <w:numPr>
          <w:ilvl w:val="0"/>
          <w:numId w:val="1009"/>
        </w:numPr>
      </w:pPr>
      <ns5:oMath>
        <ns5:sSub>
          <ns5:e>
            <ns5:r>
              <ns5:t>q</ns5:t>
            </ns5:r>
          </ns5:e>
          <ns5:sub>
            <ns5:r>
              <ns5:rPr>
                <ns5:sty ns5:val="p"/>
              </ns5:rPr>
              <ns5:t>⊥</ns5:t>
            </ns5:r>
          </ns5:sub>
        </ns5:sSub>
      </ns5:oMath>
      <w:r>
        <w:t xml:space="preserve"> </w:t>
      </w:r>
      <w:r>
        <w:t xml:space="preserve">— ловушка.</w:t>
      </w:r>
    </w:p>
    <w:p>
      <w:pPr>
        <w:pStyle w:val="FirstParagraph"/>
        <w:keepNext/>
      </w:pPr>
      <w:r>
        <w:t xml:space="preserve">Принимающими являются состояния</w:t>
      </w:r>
      <w:r>
        <w:t xml:space="preserve"> </w:t>
      </w:r>
      <ns5:oMath>
        <ns5:sSub>
          <ns5:e>
            <ns5:r>
              <ns5:t>q</ns5:t>
            </ns5:r>
          </ns5:e>
          <ns5:sub>
            <ns5:r>
              <ns5:t>z</ns5:t>
            </ns5:r>
          </ns5:sub>
        </ns5:sSub>
      </ns5:oMath>
      <w:r>
        <w:t xml:space="preserve"> </w:t>
      </w:r>
      <w:r>
        <w:t xml:space="preserve">и</w:t>
      </w:r>
      <w:r>
        <w:t xml:space="preserve"> </w:t>
      </w:r>
      <ns5:oMath>
        <ns5:sSub>
          <ns5:e>
            <ns5:r>
              <ns5:t>q</ns5:t>
            </ns5:r>
          </ns5:e>
          <ns5:sub>
            <ns5:r>
              <ns5:t>n</ns5:t>
            </ns5:r>
          </ns5:sub>
        </ns5:sSub>
      </ns5:oMath>
      <w:r>
        <w:t xml:space="preserve">. Переходы задаются так:</w:t>
      </w:r>
    </w:p>
    <w:p>
      <w:pPr>
        <w:pStyle w:val="Compact"/>
        <w:numPr>
          <w:ilvl w:val="0"/>
          <w:numId w:val="1010"/>
        </w:numPr>
      </w:pPr>
      <w:r>
        <w:t xml:space="preserve">из</w:t>
      </w:r>
      <w:r>
        <w:t xml:space="preserve"> </w:t>
      </w:r>
      <ns5:oMath>
        <ns5:sSub>
          <ns5:e>
            <ns5:r>
              <ns5:t>q</ns5:t>
            </ns5:r>
          </ns5:e>
          <ns5:sub>
            <ns5:r>
              <ns5:t>0</ns5:t>
            </ns5:r>
          </ns5:sub>
        </ns5:sSub>
      </ns5:oMath>
      <w:r>
        <w:t xml:space="preserve"> </w:t>
      </w:r>
      <w:r>
        <w:t xml:space="preserve">по</w:t>
      </w:r>
      <w:r>
        <w:t xml:space="preserve"> </w:t>
      </w:r>
      <w:r>
        <w:rPr>
          <w:rStyle w:val="VerbatimChar"/>
        </w:rPr>
        <w:t xml:space="preserve">0</w:t>
      </w:r>
      <w:r>
        <w:t xml:space="preserve"> </w:t>
      </w:r>
      <w:r>
        <w:t xml:space="preserve">идём в</w:t>
      </w:r>
      <w:r>
        <w:t xml:space="preserve"> </w:t>
      </w:r>
      <ns5:oMath>
        <ns5:sSub>
          <ns5:e>
            <ns5:r>
              <ns5:t>q</ns5:t>
            </ns5:r>
          </ns5:e>
          <ns5:sub>
            <ns5:r>
              <ns5:t>z</ns5:t>
            </ns5:r>
          </ns5:sub>
        </ns5:sSub>
      </ns5:oMath>
      <w:r>
        <w:t xml:space="preserve">;</w:t>
      </w:r>
    </w:p>
    <w:p>
      <w:pPr>
        <w:pStyle w:val="Compact"/>
        <w:numPr>
          <w:ilvl w:val="0"/>
          <w:numId w:val="1010"/>
        </w:numPr>
      </w:pPr>
      <w:r>
        <w:t xml:space="preserve">из</w:t>
      </w:r>
      <w:r>
        <w:t xml:space="preserve"> </w:t>
      </w:r>
      <ns5:oMath>
        <ns5:sSub>
          <ns5:e>
            <ns5:r>
              <ns5:t>q</ns5:t>
            </ns5:r>
          </ns5:e>
          <ns5:sub>
            <ns5:r>
              <ns5:t>0</ns5:t>
            </ns5:r>
          </ns5:sub>
        </ns5:sSub>
      </ns5:oMath>
      <w:r>
        <w:t xml:space="preserve"> </w:t>
      </w:r>
      <w:r>
        <w:t xml:space="preserve">по любой цифре от</w:t>
      </w:r>
      <w:r>
        <w:t xml:space="preserve"> </w:t>
      </w:r>
      <w:r>
        <w:rPr>
          <w:rStyle w:val="VerbatimChar"/>
        </w:rPr>
        <w:t xml:space="preserve">1</w:t>
      </w:r>
      <w:r>
        <w:t xml:space="preserve"> </w:t>
      </w:r>
      <w:r>
        <w:t xml:space="preserve">до</w:t>
      </w:r>
      <w:r>
        <w:t xml:space="preserve"> </w:t>
      </w:r>
      <w:r>
        <w:rPr>
          <w:rStyle w:val="VerbatimChar"/>
        </w:rPr>
        <w:t xml:space="preserve">9</w:t>
      </w:r>
      <w:r>
        <w:t xml:space="preserve"> </w:t>
      </w:r>
      <w:r>
        <w:t xml:space="preserve">идём в</w:t>
      </w:r>
      <w:r>
        <w:t xml:space="preserve"> </w:t>
      </w:r>
      <ns5:oMath>
        <ns5:sSub>
          <ns5:e>
            <ns5:r>
              <ns5:t>q</ns5:t>
            </ns5:r>
          </ns5:e>
          <ns5:sub>
            <ns5:r>
              <ns5:t>n</ns5:t>
            </ns5:r>
          </ns5:sub>
        </ns5:sSub>
      </ns5:oMath>
      <w:r>
        <w:t xml:space="preserve">;</w:t>
      </w:r>
    </w:p>
    <w:p>
      <w:pPr>
        <w:pStyle w:val="Compact"/>
        <w:numPr>
          <w:ilvl w:val="0"/>
          <w:numId w:val="1010"/>
        </w:numPr>
      </w:pPr>
      <w:r>
        <w:t xml:space="preserve">из</w:t>
      </w:r>
      <w:r>
        <w:t xml:space="preserve"> </w:t>
      </w:r>
      <ns5:oMath>
        <ns5:sSub>
          <ns5:e>
            <ns5:r>
              <ns5:t>q</ns5:t>
            </ns5:r>
          </ns5:e>
          <ns5:sub>
            <ns5:r>
              <ns5:t>n</ns5:t>
            </ns5:r>
          </ns5:sub>
        </ns5:sSub>
      </ns5:oMath>
      <w:r>
        <w:t xml:space="preserve"> </w:t>
      </w:r>
      <w:r>
        <w:t xml:space="preserve">по любой цифре идём в</w:t>
      </w:r>
      <w:r>
        <w:t xml:space="preserve"> </w:t>
      </w:r>
      <ns5:oMath>
        <ns5:sSub>
          <ns5:e>
            <ns5:r>
              <ns5:t>q</ns5:t>
            </ns5:r>
          </ns5:e>
          <ns5:sub>
            <ns5:r>
              <ns5:t>n</ns5:t>
            </ns5:r>
          </ns5:sub>
        </ns5:sSub>
      </ns5:oMath>
      <w:r>
        <w:t xml:space="preserve">;</w:t>
      </w:r>
    </w:p>
    <w:p>
      <w:pPr>
        <w:pStyle w:val="Compact"/>
        <w:numPr>
          <w:ilvl w:val="0"/>
          <w:numId w:val="1010"/>
        </w:numPr>
      </w:pPr>
      <w:r>
        <w:t xml:space="preserve">из</w:t>
      </w:r>
      <w:r>
        <w:t xml:space="preserve"> </w:t>
      </w:r>
      <ns5:oMath>
        <ns5:sSub>
          <ns5:e>
            <ns5:r>
              <ns5:t>q</ns5:t>
            </ns5:r>
          </ns5:e>
          <ns5:sub>
            <ns5:r>
              <ns5:t>z</ns5:t>
            </ns5:r>
          </ns5:sub>
        </ns5:sSub>
      </ns5:oMath>
      <w:r>
        <w:t xml:space="preserve"> </w:t>
      </w:r>
      <w:r>
        <w:t xml:space="preserve">по любой цифре идём в</w:t>
      </w:r>
      <w:r>
        <w:t xml:space="preserve"> </w:t>
      </w:r>
      <ns5:oMath>
        <ns5:sSub>
          <ns5:e>
            <ns5:r>
              <ns5:t>q</ns5:t>
            </ns5:r>
          </ns5:e>
          <ns5:sub>
            <ns5:r>
              <ns5:rPr>
                <ns5:sty ns5:val="p"/>
              </ns5:rPr>
              <ns5:t>⊥</ns5:t>
            </ns5:r>
          </ns5:sub>
        </ns5:sSub>
      </ns5:oMath>
      <w:r>
        <w:t xml:space="preserve">;</w:t>
      </w:r>
    </w:p>
    <w:p>
      <w:pPr>
        <w:pStyle w:val="Compact"/>
        <w:numPr>
          <w:ilvl w:val="0"/>
          <w:numId w:val="1010"/>
        </w:numPr>
      </w:pPr>
      <w:r>
        <w:t xml:space="preserve">из</w:t>
      </w:r>
      <w:r>
        <w:t xml:space="preserve"> </w:t>
      </w:r>
      <ns5:oMath>
        <ns5:sSub>
          <ns5:e>
            <ns5:r>
              <ns5:t>q</ns5:t>
            </ns5:r>
          </ns5:e>
          <ns5:sub>
            <ns5:r>
              <ns5:rPr>
                <ns5:sty ns5:val="p"/>
              </ns5:rPr>
              <ns5:t>⊥</ns5:t>
            </ns5:r>
          </ns5:sub>
        </ns5:sSub>
      </ns5:oMath>
      <w:r>
        <w:t xml:space="preserve"> </w:t>
      </w:r>
      <w:r>
        <w:t xml:space="preserve">по любому символу идём в</w:t>
      </w:r>
      <w:r>
        <w:t xml:space="preserve"> </w:t>
      </w:r>
      <ns5:oMath>
        <ns5:sSub>
          <ns5:e>
            <ns5:r>
              <ns5:t>q</ns5:t>
            </ns5:r>
          </ns5:e>
          <ns5:sub>
            <ns5:r>
              <ns5:rPr>
                <ns5:sty ns5:val="p"/>
              </ns5:rPr>
              <ns5:t>⊥</ns5:t>
            </ns5:r>
          </ns5:sub>
        </ns5:sSub>
      </ns5:oMath>
      <w:r>
        <w:t xml:space="preserve">.</w:t>
      </w:r>
    </w:p>
    <w:p>
      <w:pPr>
        <w:pStyle w:val="FirstParagraph"/>
      </w:pPr>
      <w:r>
        <w:t xml:space="preserve">Такой DFA принимает строки</w:t>
      </w:r>
      <w:r>
        <w:t xml:space="preserve"> </w:t>
      </w:r>
      <w:r>
        <w:rPr>
          <w:rStyle w:val="VerbatimChar"/>
        </w:rPr>
        <w:t xml:space="preserve">0</w:t>
      </w:r>
      <w:r>
        <w:t xml:space="preserve">,</w:t>
      </w:r>
      <w:r>
        <w:t xml:space="preserve"> </w:t>
      </w:r>
      <w:r>
        <w:rPr>
          <w:rStyle w:val="VerbatimChar"/>
        </w:rPr>
        <w:t xml:space="preserve">7</w:t>
      </w:r>
      <w:r>
        <w:t xml:space="preserve">,</w:t>
      </w:r>
      <w:r>
        <w:t xml:space="preserve"> </w:t>
      </w:r>
      <w:r>
        <w:rPr>
          <w:rStyle w:val="VerbatimChar"/>
        </w:rPr>
        <w:t xml:space="preserve">42</w:t>
      </w:r>
      <w:r>
        <w:t xml:space="preserve">,</w:t>
      </w:r>
      <w:r>
        <w:t xml:space="preserve"> </w:t>
      </w:r>
      <w:r>
        <w:rPr>
          <w:rStyle w:val="VerbatimChar"/>
        </w:rPr>
        <w:t xml:space="preserve">109</w:t>
      </w:r>
      <w:r>
        <w:t xml:space="preserve">, но отвергает</w:t>
      </w:r>
      <w:r>
        <w:t xml:space="preserve"> </w:t>
      </w:r>
      <w:r>
        <w:rPr>
          <w:rStyle w:val="VerbatimChar"/>
        </w:rPr>
        <w:t xml:space="preserve">00</w:t>
      </w:r>
      <w:r>
        <w:t xml:space="preserve"> </w:t>
      </w:r>
      <w:r>
        <w:t xml:space="preserve">и</w:t>
      </w:r>
      <w:r>
        <w:t xml:space="preserve"> </w:t>
      </w:r>
      <w:r>
        <w:rPr>
          <w:rStyle w:val="VerbatimChar"/>
        </w:rPr>
        <w:t xml:space="preserve">012</w:t>
      </w:r>
      <w:r>
        <w:t xml:space="preserve">. Важно, что ловушечное состояние делает функцию</w:t>
      </w:r>
      <w:r>
        <w:t xml:space="preserve"> </w:t>
      </w:r>
      <ns5:oMath>
        <ns5:r>
          <ns5:t>δ</ns5:t>
        </ns5:r>
      </ns5:oMath>
      <w:r>
        <w:t xml:space="preserve"> </w:t>
      </w:r>
      <w:r>
        <w:t xml:space="preserve">полной: автомат всегда знает, куда перейти, даже на некорректном продолжении.</w:t>
      </w:r>
    </w:p>
    <w:p>
      <w:pPr>
        <w:pStyle w:val="BodyText"/>
      </w:pPr>
      <w:r>
        <w:t xml:space="preserve">Наглядным способом представления конечных автоматов являются графы, где состояния изображаются узлами, а переходы — помеченными стрелками. Для приведённого выше автомата соответствующая диаграмма показана ниже.</w:t>
      </w:r>
    </w:p>
    <w:bookmarkStart w:id="65" w:name="fig:ch03-01"/>
    <w:p>
      <w:pPr>
        <w:pStyle w:val="CaptionedFigure"/>
      </w:pPr>
      <w:r>
        <w:drawing>
          <ns1:inline>
            <ns1:extent cx="5224780" cy="2482809"/>
            <ns1:effectExtent b="0" l="0" r="0" t="0"/>
            <ns1:docPr descr="Детерминированный конечный автомат для распознавания десятичных целых чисел без ведущих нулей." title="" id="63" name="Picture"/>
            <ns2:graphic>
              <ns2:graphicData uri="http://schemas.openxmlformats.org/drawingml/2006/picture">
                <ns3:pic>
                  <ns3:nvPicPr>
                    <ns3:cNvPr descr="../../assets/figures/ch03/ch03-01.png" id="64" name="Picture"/>
                    <ns3:cNvPicPr>
                      <ns2:picLocks noChangeArrowheads="1" noChangeAspect="1"/>
                    </ns3:cNvPicPr>
                  </ns3:nvPicPr>
                  <ns3:blipFill>
                    <ns2:blip ns4:embed="rId62"/>
                    <ns2:stretch>
                      <ns2:fillRect/>
                    </ns2:stretch>
                  </ns3:blipFill>
                  <ns3:spPr bwMode="auto">
                    <ns2:xfrm>
                      <ns2:off x="0" y="0"/>
                      <ns2:ext cx="5224780" cy="2482809"/>
                    </ns2:xfrm>
                    <ns2:prstGeom prst="rect">
                      <ns2:avLst/>
                    </ns2:prstGeom>
                    <ns2:noFill/>
                    <ns2:ln w="9525">
                      <ns2:noFill/>
                      <ns2:headEnd/>
                      <ns2:tailEnd/>
                    </ns2:ln>
                  </ns3:spPr>
                </ns3:pic>
              </ns2:graphicData>
            </ns2:graphic>
          </ns1:inline>
        </w:drawing>
      </w:r>
    </w:p>
    <w:p>
      <w:pPr>
        <w:pStyle w:val="ImageCaption"/>
      </w:pPr>
      <w:r>
        <w:t xml:space="preserve">Диаграмма 3. Детерминированный конечный автомат для распознавания десятичных целых чисел без ведущих нулей.</w:t>
      </w:r>
    </w:p>
    <w:bookmarkEnd w:id="65"/>
    <w:p>
      <w:pPr>
        <w:pStyle w:val="BodyText"/>
      </w:pPr>
      <w:r>
        <w:t xml:space="preserve">Важным с инженерной точки зрения свойством DFA является его высокая производительность: время его работы линейно зависит от длины входной строки. Поэтому именно такие автоматы являются стандартным способом реализации промышленных лексеров.</w:t>
      </w:r>
    </w:p>
    <w:bookmarkEnd w:id="66"/>
    <w:bookmarkEnd w:id="67"/>
    <w:bookmarkStart w:id="71" w:name="Xc24c5564fc6ff5e8db953e0ecabd97af59c64fe"/>
    <w:p>
      <w:pPr>
        <w:pStyle w:val="Heading2"/>
      </w:pPr>
      <w:r>
        <w:t xml:space="preserve">3.4. Почему по регулярному выражению сначала строят NFA</w:t>
      </w:r>
    </w:p>
    <w:p>
      <w:pPr>
        <w:pStyle w:val="FirstParagraph"/>
      </w:pPr>
      <w:r>
        <w:t xml:space="preserve">Теоретически существуют и более прямые способы перехода от регулярного выражения к DFA. Однако в рамках курса и во многих практических реализациях предпочитают промежуточное построение через NFA. Причина в том, что регулярное выражение имеет естественную рекурсивную структуру, и эта структура очень удобно отображается именно в NFA.</w:t>
      </w:r>
    </w:p>
    <w:p>
      <w:pPr>
        <w:pStyle w:val="BodyText"/>
      </w:pPr>
      <w:r>
        <w:t xml:space="preserve">Алгоритм Томпсона</w:t>
      </w:r>
      <w:r>
        <w:fldChar w:fldCharType="begin"/>
      </w:r>
      <w:r>
        <w:instrText xml:space="preserve"> XE "алгоритм Томпсона"</w:instrText>
      </w:r>
      <w:r>
        <w:fldChar w:fldCharType="end"/>
      </w:r>
      <w:r>
        <w:t xml:space="preserve"> </w:t>
      </w:r>
      <w:r>
        <w:t xml:space="preserve">(Thompson construction) строит по регулярному выражению NFA линейного размера. Для каждого подвыражения создаётся небольшой фрагмент автомата с одним входом и одним выходом, а затем фрагменты соединяются по правилам, соответствующим синтаксису выражения.</w:t>
      </w:r>
    </w:p>
    <w:p>
      <w:pPr>
        <w:pStyle w:val="BodyText"/>
      </w:pPr>
      <w:r>
        <w:t xml:space="preserve">Именно здесь рекурсивная природа регулярного выражения оказывается особенно полезной.</w:t>
      </w:r>
    </w:p>
    <w:bookmarkStart w:id="68" w:name="базовые-случаи"/>
    <w:p>
      <w:pPr>
        <w:pStyle w:val="Heading3"/>
      </w:pPr>
      <w:r>
        <w:t xml:space="preserve">Базовые случаи</w:t>
      </w:r>
    </w:p>
    <w:p>
      <w:pPr>
        <w:pStyle w:val="Compact"/>
        <w:numPr>
          <w:ilvl w:val="0"/>
          <w:numId w:val="1011"/>
        </w:numPr>
      </w:pPr>
      <w:r>
        <w:t xml:space="preserve">Для</w:t>
      </w:r>
      <w:r>
        <w:t xml:space="preserve"> </w:t>
      </w:r>
      <ns5:oMath>
        <ns5:r>
          <ns5:rPr>
            <ns5:sty ns5:val="p"/>
          </ns5:rPr>
          <ns5:t>⌀</ns5:t>
        </ns5:r>
      </ns5:oMath>
      <w:r>
        <w:t xml:space="preserve"> </w:t>
      </w:r>
      <w:r>
        <w:t xml:space="preserve">строится фрагмент без принимающего пути.</w:t>
      </w:r>
    </w:p>
    <w:p>
      <w:pPr>
        <w:pStyle w:val="Compact"/>
        <w:numPr>
          <w:ilvl w:val="0"/>
          <w:numId w:val="1011"/>
        </w:numPr>
      </w:pPr>
      <w:r>
        <w:t xml:space="preserve">Для</w:t>
      </w:r>
      <w:r>
        <w:t xml:space="preserve"> </w:t>
      </w:r>
      <ns5:oMath>
        <ns5:r>
          <ns5:t>ε</ns5:t>
        </ns5:r>
      </ns5:oMath>
      <w:r>
        <w:t xml:space="preserve"> </w:t>
      </w:r>
      <w:r>
        <w:t xml:space="preserve">строится фрагмент с</w:t>
      </w:r>
      <w:r>
        <w:t xml:space="preserve"> </w:t>
      </w:r>
      <ns5:oMath>
        <ns5:r>
          <ns5:t>ε</ns5:t>
        </ns5:r>
      </ns5:oMath>
      <w:r>
        <w:t xml:space="preserve">-переходом от входа к выходу.</w:t>
      </w:r>
    </w:p>
    <w:p>
      <w:pPr>
        <w:pStyle w:val="Compact"/>
        <w:numPr>
          <w:ilvl w:val="0"/>
          <w:numId w:val="1011"/>
        </w:numPr>
      </w:pPr>
      <w:r>
        <w:t xml:space="preserve">Для символа</w:t>
      </w:r>
      <w:r>
        <w:t xml:space="preserve"> </w:t>
      </w:r>
      <ns5:oMath>
        <ns5:r>
          <ns5:t>a</ns5:t>
        </ns5:r>
      </ns5:oMath>
      <w:r>
        <w:t xml:space="preserve"> </w:t>
      </w:r>
      <w:r>
        <w:t xml:space="preserve">строится фрагмент из одного перехода, помеченного</w:t>
      </w:r>
      <w:r>
        <w:t xml:space="preserve"> </w:t>
      </w:r>
      <ns5:oMath>
        <ns5:r>
          <ns5:t>a</ns5:t>
        </ns5:r>
      </ns5:oMath>
      <w:r>
        <w:t xml:space="preserve">.</w:t>
      </w:r>
    </w:p>
    <w:bookmarkEnd w:id="68"/>
    <w:bookmarkStart w:id="69" w:name="индуктивные-шаги"/>
    <w:p>
      <w:pPr>
        <w:pStyle w:val="Heading3"/>
      </w:pPr>
      <w:r>
        <w:t xml:space="preserve">Индуктивные шаги</w:t>
      </w:r>
    </w:p>
    <w:p>
      <w:pPr>
        <w:pStyle w:val="Compact"/>
        <w:numPr>
          <w:ilvl w:val="0"/>
          <w:numId w:val="1012"/>
        </w:numPr>
      </w:pPr>
      <w:r>
        <w:t xml:space="preserve">Для объединения</w:t>
      </w:r>
      <w:r>
        <w:t xml:space="preserve"> </w:t>
      </w:r>
      <ns5:oMath>
        <ns5:r>
          <ns5:t>r</ns5:t>
        </ns5:r>
        <ns5:r>
          <ns5:rPr>
            <ns5:sty ns5:val="p"/>
          </ns5:rPr>
          <ns5:t>∣</ns5:t>
        </ns5:r>
        <ns5:r>
          <ns5:t>s</ns5:t>
        </ns5:r>
      </ns5:oMath>
      <w:r>
        <w:t xml:space="preserve"> </w:t>
      </w:r>
      <w:r>
        <w:t xml:space="preserve">создаётся новый вход, из которого идут</w:t>
      </w:r>
      <w:r>
        <w:t xml:space="preserve"> </w:t>
      </w:r>
      <ns5:oMath>
        <ns5:r>
          <ns5:t>ε</ns5:t>
        </ns5:r>
      </ns5:oMath>
      <w:r>
        <w:t xml:space="preserve">-переходы во входы фрагментов для</w:t>
      </w:r>
      <w:r>
        <w:t xml:space="preserve"> </w:t>
      </w:r>
      <ns5:oMath>
        <ns5:r>
          <ns5:t>r</ns5:t>
        </ns5:r>
      </ns5:oMath>
      <w:r>
        <w:t xml:space="preserve"> </w:t>
      </w:r>
      <w:r>
        <w:t xml:space="preserve">и</w:t>
      </w:r>
      <w:r>
        <w:t xml:space="preserve"> </w:t>
      </w:r>
      <ns5:oMath>
        <ns5:r>
          <ns5:t>s</ns5:t>
        </ns5:r>
      </ns5:oMath>
      <w:r>
        <w:t xml:space="preserve">, и новый общий выход.</w:t>
      </w:r>
    </w:p>
    <w:p>
      <w:pPr>
        <w:pStyle w:val="Compact"/>
        <w:numPr>
          <w:ilvl w:val="0"/>
          <w:numId w:val="1012"/>
        </w:numPr>
      </w:pPr>
      <w:r>
        <w:t xml:space="preserve">Для конкатенации</w:t>
      </w:r>
      <w:r>
        <w:t xml:space="preserve"> </w:t>
      </w:r>
      <ns5:oMath>
        <ns5:r>
          <ns5:t>r</ns5:t>
        </ns5:r>
        <ns5:r>
          <ns5:t>s</ns5:t>
        </ns5:r>
      </ns5:oMath>
      <w:r>
        <w:t xml:space="preserve"> </w:t>
      </w:r>
      <w:r>
        <w:t xml:space="preserve">выход фрагмента для</w:t>
      </w:r>
      <w:r>
        <w:t xml:space="preserve"> </w:t>
      </w:r>
      <ns5:oMath>
        <ns5:r>
          <ns5:t>r</ns5:t>
        </ns5:r>
      </ns5:oMath>
      <w:r>
        <w:t xml:space="preserve"> </w:t>
      </w:r>
      <w:r>
        <w:t xml:space="preserve">соединяется с входом фрагмента для</w:t>
      </w:r>
      <w:r>
        <w:t xml:space="preserve"> </w:t>
      </w:r>
      <ns5:oMath>
        <ns5:r>
          <ns5:t>s</ns5:t>
        </ns5:r>
      </ns5:oMath>
      <w:r>
        <w:t xml:space="preserve">.</w:t>
      </w:r>
    </w:p>
    <w:p>
      <w:pPr>
        <w:pStyle w:val="Compact"/>
        <w:numPr>
          <w:ilvl w:val="0"/>
          <w:numId w:val="1012"/>
        </w:numPr>
      </w:pPr>
      <w:r>
        <w:t xml:space="preserve">Для звезды Клини</w:t>
      </w:r>
      <w:r>
        <w:t xml:space="preserve"> </w:t>
      </w:r>
      <ns5:oMath>
        <ns5:sSup>
          <ns5:e>
            <ns5:r>
              <ns5:t>r</ns5:t>
            </ns5:r>
          </ns5:e>
          <ns5:sup>
            <ns5:r>
              <ns5:rPr>
                <ns5:sty ns5:val="p"/>
              </ns5:rPr>
              <ns5:t>*</ns5:t>
            </ns5:r>
          </ns5:sup>
        </ns5:sSup>
      </ns5:oMath>
      <w:r>
        <w:t xml:space="preserve"> </w:t>
      </w:r>
      <w:r>
        <w:t xml:space="preserve">создаются новый вход и новый выход, позволяющие либо сразу принять пустую строку, либо войти во фрагмент</w:t>
      </w:r>
      <w:r>
        <w:t xml:space="preserve"> </w:t>
      </w:r>
      <ns5:oMath>
        <ns5:r>
          <ns5:t>r</ns5:t>
        </ns5:r>
      </ns5:oMath>
      <w:r>
        <w:t xml:space="preserve">, а затем циклически повторять его.</w:t>
      </w:r>
    </w:p>
    <w:bookmarkEnd w:id="69"/>
    <w:bookmarkStart w:id="70" w:name="небольшой-пример"/>
    <w:p>
      <w:pPr>
        <w:pStyle w:val="Heading3"/>
      </w:pPr>
      <w:r>
        <w:t xml:space="preserve">Небольшой пример</w:t>
      </w:r>
    </w:p>
    <w:p>
      <w:pPr>
        <w:pStyle w:val="FirstParagraph"/>
      </w:pPr>
      <w:r>
        <w:t xml:space="preserve">Для выражения</w:t>
      </w:r>
      <w:r>
        <w:t xml:space="preserve"> </w:t>
      </w:r>
      <ns5:oMath>
        <ns5:r>
          <ns5:t>a</ns5:t>
        </ns5:r>
        <ns5:r>
          <ns5:rPr>
            <ns5:sty ns5:val="p"/>
          </ns5:rPr>
          <ns5:t>∣</ns5:t>
        </ns5:r>
        <ns5:r>
          <ns5:t>b</ns5:t>
        </ns5:r>
      </ns5:oMath>
      <w:r>
        <w:t xml:space="preserve"> </w:t>
      </w:r>
      <w:r>
        <w:t xml:space="preserve">алгоритм Томпсона строит NFA, в котором начальное состояние по двум</w:t>
      </w:r>
      <w:r>
        <w:t xml:space="preserve"> </w:t>
      </w:r>
      <ns5:oMath>
        <ns5:r>
          <ns5:t>ε</ns5:t>
        </ns5:r>
      </ns5:oMath>
      <w:r>
        <w:t xml:space="preserve">-переходам ветвится в два фрагмента: один читает</w:t>
      </w:r>
      <w:r>
        <w:t xml:space="preserve"> </w:t>
      </w:r>
      <w:r>
        <w:rPr>
          <w:rStyle w:val="VerbatimChar"/>
        </w:rPr>
        <w:t xml:space="preserve">a</w:t>
      </w:r>
      <w:r>
        <w:t xml:space="preserve">, другой читает</w:t>
      </w:r>
      <w:r>
        <w:t xml:space="preserve"> </w:t>
      </w:r>
      <w:r>
        <w:rPr>
          <w:rStyle w:val="VerbatimChar"/>
        </w:rPr>
        <w:t xml:space="preserve">b</w:t>
      </w:r>
      <w:r>
        <w:t xml:space="preserve">; после этого оба пути сходятся в общее принимающее состояние. Такая форма особенно удобна, потому что точно отражает смысл операции объединения.</w:t>
      </w:r>
    </w:p>
    <w:p>
      <w:pPr>
        <w:pStyle w:val="BodyText"/>
      </w:pPr>
      <w:r>
        <w:t xml:space="preserve">Отказ от прямого построения DFA мотивируется двумя причинами.</w:t>
      </w:r>
    </w:p>
    <w:p>
      <w:pPr>
        <w:pStyle w:val="BodyText"/>
        <w:keepNext/>
      </w:pPr>
      <w:r>
        <w:t xml:space="preserve">Во-первых, для DFA трудно дать столь же простое индуктивное описание по синтаксису регулярного выражения. Во-вторых, прямой DFA может иметь экспоненциально больше состояний, чем промежуточный NFA. Поэтому практический конвейер почти всегда устроен так:</w:t>
      </w:r>
    </w:p>
    <w:p>
      <w:pPr>
        <w:pStyle w:val="Compact"/>
        <w:numPr>
          <w:ilvl w:val="0"/>
          <w:numId w:val="1013"/>
        </w:numPr>
      </w:pPr>
      <w:r>
        <w:t xml:space="preserve">регулярное выражение;</w:t>
      </w:r>
    </w:p>
    <w:p>
      <w:pPr>
        <w:pStyle w:val="Compact"/>
        <w:numPr>
          <w:ilvl w:val="0"/>
          <w:numId w:val="1013"/>
        </w:numPr>
      </w:pPr>
      <w:r>
        <w:t xml:space="preserve">NFA по Томпсону;</w:t>
      </w:r>
    </w:p>
    <w:p>
      <w:pPr>
        <w:pStyle w:val="Compact"/>
        <w:numPr>
          <w:ilvl w:val="0"/>
          <w:numId w:val="1013"/>
        </w:numPr>
      </w:pPr>
      <w:r>
        <w:t xml:space="preserve">DFA детерминизацией;</w:t>
      </w:r>
    </w:p>
    <w:p>
      <w:pPr>
        <w:pStyle w:val="Compact"/>
        <w:numPr>
          <w:ilvl w:val="0"/>
          <w:numId w:val="1013"/>
        </w:numPr>
      </w:pPr>
      <w:r>
        <w:t xml:space="preserve">при необходимости - минимизация DFA.</w:t>
      </w:r>
    </w:p>
    <w:bookmarkEnd w:id="70"/>
    <w:bookmarkEnd w:id="71"/>
    <w:bookmarkStart w:id="73" w:name="детерминизация-nfa"/>
    <w:p>
      <w:pPr>
        <w:pStyle w:val="Heading2"/>
      </w:pPr>
      <w:r>
        <w:t xml:space="preserve">3.5. Детерминизация NFA</w:t>
      </w:r>
    </w:p>
    <w:p>
      <w:pPr>
        <w:pStyle w:val="FirstParagraph"/>
      </w:pPr>
      <w:r>
        <w:t xml:space="preserve">После построения NFA нужен автомат, удобный для быстрого исполнения. Эту задачу решает алгоритм детерминизации</w:t>
      </w:r>
      <w:r>
        <w:fldChar w:fldCharType="begin"/>
      </w:r>
      <w:r>
        <w:instrText xml:space="preserve"> XE "детерминизация автомата"</w:instrText>
      </w:r>
      <w:r>
        <w:fldChar w:fldCharType="end"/>
      </w:r>
      <w:r>
        <w:t xml:space="preserve">, обычно реализуемый методом построения подмножеств</w:t>
      </w:r>
      <w:r>
        <w:fldChar w:fldCharType="begin"/>
      </w:r>
      <w:r>
        <w:instrText xml:space="preserve"> XE "построение подмножеств"</w:instrText>
      </w:r>
      <w:r>
        <w:fldChar w:fldCharType="end"/>
      </w:r>
      <w:r>
        <w:t xml:space="preserve"> </w:t>
      </w:r>
      <w:r>
        <w:t xml:space="preserve">(subset construction).</w:t>
      </w:r>
    </w:p>
    <w:p>
      <w:pPr>
        <w:pStyle w:val="BodyText"/>
        <w:keepNext/>
      </w:pPr>
      <w:r>
        <w:t xml:space="preserve">Пусть дан NFA</w:t>
      </w:r>
    </w:p>
    <w:p>
      <w:pPr>
        <w:pStyle w:val="BodyText"/>
      </w:pPr>
      <ns5:oMathPara>
        <ns5:oMathParaPr>
          <ns5:jc ns5:val="center"/>
        </ns5:oMathParaPr>
        <ns5:oMath>
          <ns5:r>
            <ns5:rPr>
              <ns5:scr ns5:val="script"/>
              <ns5:sty ns5:val="p"/>
            </ns5:rPr>
            <ns5:t>N</ns5:t>
          </ns5:r>
          <ns5:r>
            <ns5:rPr>
              <ns5:sty ns5:val="p"/>
            </ns5:rPr>
            <ns5:t>=</ns5:t>
          </ns5:r>
          <ns5:r>
            <ns5:rPr>
              <ns5:sty ns5:val="p"/>
            </ns5:rPr>
            <ns5:t>(</ns5:t>
          </ns5:r>
          <ns5:r>
            <ns5:t>Q</ns5:t>
          </ns5:r>
          <ns5:r>
            <ns5:rPr>
              <ns5:sty ns5:val="p"/>
            </ns5:rPr>
            <ns5:t>,</ns5:t>
          </ns5:r>
          <ns5:r>
            <ns5:rPr>
              <ns5:sty ns5:val="p"/>
            </ns5:rPr>
            <ns5:t>Σ</ns5:t>
          </ns5:r>
          <ns5:r>
            <ns5:rPr>
              <ns5:sty ns5:val="p"/>
            </ns5:rPr>
            <ns5:t>,</ns5:t>
          </ns5:r>
          <ns5:r>
            <ns5:rPr>
              <ns5:sty ns5:val="p"/>
            </ns5:rPr>
            <ns5:t>Δ</ns5:t>
          </ns5:r>
          <ns5:r>
            <ns5:rPr>
              <ns5:sty ns5:val="p"/>
            </ns5:rPr>
            <ns5:t>,</ns5:t>
          </ns5:r>
          <ns5:sSub>
            <ns5:e>
              <ns5:r>
                <ns5:t>q</ns5:t>
              </ns5:r>
            </ns5:e>
            <ns5:sub>
              <ns5:r>
                <ns5:t>0</ns5:t>
              </ns5:r>
            </ns5:sub>
          </ns5:sSub>
          <ns5:r>
            <ns5:rPr>
              <ns5:sty ns5:val="p"/>
            </ns5:rPr>
            <ns5:t>,</ns5:t>
          </ns5:r>
          <ns5:r>
            <ns5:t>F</ns5:t>
          </ns5:r>
          <ns5:r>
            <ns5:rPr>
              <ns5:sty ns5:val="p"/>
            </ns5:rPr>
            <ns5:t>)</ns5:t>
          </ns5:r>
          <ns5:r>
            <ns5:rPr>
              <ns5:sty ns5:val="p"/>
            </ns5:rPr>
            <ns5:t>.</ns5:t>
          </ns5:r>
        </ns5:oMath>
      </ns5:oMathPara>
    </w:p>
    <w:p>
      <w:pPr>
        <w:pStyle w:val="FirstParagraph"/>
        <w:keepNext/>
      </w:pPr>
      <w:r>
        <w:t xml:space="preserve">Для множества состояний</w:t>
      </w:r>
      <w:r>
        <w:t xml:space="preserve"> </w:t>
      </w:r>
      <ns5:oMath>
        <ns5:r>
          <ns5:t>S</ns5:t>
        </ns5:r>
        <ns5:r>
          <ns5:rPr>
            <ns5:sty ns5:val="p"/>
          </ns5:rPr>
          <ns5:t>⊆</ns5:t>
        </ns5:r>
        <ns5:r>
          <ns5:t>Q</ns5:t>
        </ns5:r>
      </ns5:oMath>
      <w:r>
        <w:t xml:space="preserve"> </w:t>
      </w:r>
      <w:r>
        <w:t xml:space="preserve">его</w:t>
      </w:r>
      <w:r>
        <w:t xml:space="preserve"> </w:t>
      </w:r>
      <ns5:oMath>
        <ns5:r>
          <ns5:t>ε</ns5:t>
        </ns5:r>
      </ns5:oMath>
      <w:r>
        <w:t xml:space="preserve">-замыканием</w:t>
      </w:r>
      <w:r>
        <w:fldChar w:fldCharType="begin"/>
      </w:r>
      <w:r>
        <w:instrText xml:space="preserve"> XE "эпсилон-замыкание"</w:instrText>
      </w:r>
      <w:r>
        <w:fldChar w:fldCharType="end"/>
      </w:r>
      <w:r>
        <w:t xml:space="preserve"> </w:t>
      </w:r>
      <w:r>
        <w:t xml:space="preserve">(epsilon-closure) называется множество</w:t>
      </w:r>
    </w:p>
    <w:p>
      <w:pPr>
        <w:pStyle w:val="BodyText"/>
      </w:pPr>
      <ns5:oMathPara>
        <ns5:oMathParaPr>
          <ns5:jc ns5:val="center"/>
        </ns5:oMathParaPr>
        <ns5:oMath>
          <ns5:r>
            <ns5:t>ε</ns5:t>
          </ns5:r>
          <ns5:r>
            <ns5:rPr>
              <ns5:nor/>
              <ns5:sty ns5:val="p"/>
            </ns5:rPr>
            <ns5:t>-closure</ns5:t>
          </ns5:r>
          <ns5:r>
            <ns5:rPr>
              <ns5:sty ns5:val="p"/>
            </ns5:rPr>
            <ns5:t>(</ns5:t>
          </ns5:r>
          <ns5:r>
            <ns5:t>S</ns5:t>
          </ns5:r>
          <ns5:r>
            <ns5:rPr>
              <ns5:sty ns5:val="p"/>
            </ns5:rPr>
            <ns5:t>)</ns5:t>
          </ns5:r>
          <ns5:r>
            <ns5:rPr>
              <ns5:sty ns5:val="p"/>
            </ns5:rPr>
            <ns5:t>,</ns5:t>
          </ns5:r>
        </ns5:oMath>
      </ns5:oMathPara>
    </w:p>
    <w:p>
      <w:pPr>
        <w:pStyle w:val="FirstParagraph"/>
      </w:pPr>
      <w:r>
        <w:t xml:space="preserve">состоящее из всех состояний, достижимых из элементов</w:t>
      </w:r>
      <w:r>
        <w:t xml:space="preserve"> </w:t>
      </w:r>
      <ns5:oMath>
        <ns5:r>
          <ns5:t>S</ns5:t>
        </ns5:r>
      </ns5:oMath>
      <w:r>
        <w:t xml:space="preserve"> </w:t>
      </w:r>
      <w:r>
        <w:t xml:space="preserve">по цепочке из нуля или более</w:t>
      </w:r>
      <w:r>
        <w:t xml:space="preserve"> </w:t>
      </w:r>
      <ns5:oMath>
        <ns5:r>
          <ns5:t>ε</ns5:t>
        </ns5:r>
      </ns5:oMath>
      <w:r>
        <w:t xml:space="preserve">-переходов.</w:t>
      </w:r>
    </w:p>
    <w:p>
      <w:pPr>
        <w:pStyle w:val="BodyText"/>
      </w:pPr>
      <w:r>
        <w:t xml:space="preserve">Теперь можно описать алгоритм детерминизации.</w:t>
      </w:r>
    </w:p>
    <w:p>
      <w:pPr>
        <w:pStyle w:val="Compact"/>
        <w:numPr>
          <w:ilvl w:val="0"/>
          <w:numId w:val="1014"/>
        </w:numPr>
      </w:pPr>
      <w:r>
        <w:t xml:space="preserve">Начальным состоянием DFA становится множество</w:t>
      </w:r>
    </w:p>
    <w:p>
      <w:pPr>
        <w:pStyle w:val="Compact"/>
      </w:pPr>
      <ns5:oMathPara>
        <ns5:oMathParaPr>
          <ns5:jc ns5:val="center"/>
        </ns5:oMathParaPr>
        <ns5:oMath>
          <ns5:sSub>
            <ns5:e>
              <ns5:r>
                <ns5:t>S</ns5:t>
              </ns5:r>
            </ns5:e>
            <ns5:sub>
              <ns5:r>
                <ns5:t>0</ns5:t>
              </ns5:r>
            </ns5:sub>
          </ns5:sSub>
          <ns5:r>
            <ns5:rPr>
              <ns5:sty ns5:val="p"/>
            </ns5:rPr>
            <ns5:t>=</ns5:t>
          </ns5:r>
          <ns5:r>
            <ns5:t>ε</ns5:t>
          </ns5:r>
          <ns5:r>
            <ns5:rPr>
              <ns5:nor/>
              <ns5:sty ns5:val="p"/>
            </ns5:rPr>
            <ns5:t>-closure</ns5:t>
          </ns5:r>
          <ns5:r>
            <ns5:rPr>
              <ns5:sty ns5:val="p"/>
            </ns5:rPr>
            <ns5:t>(</ns5:t>
          </ns5:r>
          <ns5:r>
            <ns5:rPr>
              <ns5:sty ns5:val="p"/>
            </ns5:rPr>
            <ns5:t>{</ns5:t>
          </ns5:r>
          <ns5:sSub>
            <ns5:e>
              <ns5:r>
                <ns5:t>q</ns5:t>
              </ns5:r>
            </ns5:e>
            <ns5:sub>
              <ns5:r>
                <ns5:t>0</ns5:t>
              </ns5:r>
            </ns5:sub>
          </ns5:sSub>
          <ns5:r>
            <ns5:rPr>
              <ns5:sty ns5:val="p"/>
            </ns5:rPr>
            <ns5:t>}</ns5:t>
          </ns5:r>
          <ns5:r>
            <ns5:rPr>
              <ns5:sty ns5:val="p"/>
            </ns5:rPr>
            <ns5:t>)</ns5:t>
          </ns5:r>
          <ns5:r>
            <ns5:rPr>
              <ns5:sty ns5:val="p"/>
            </ns5:rPr>
            <ns5:t>.</ns5:t>
          </ns5:r>
        </ns5:oMath>
      </ns5:oMathPara>
    </w:p>
    <w:p>
      <w:pPr>
        <w:pStyle w:val="Compact"/>
        <w:numPr>
          <w:ilvl w:val="0"/>
          <w:numId w:val="1014"/>
        </w:numPr>
      </w:pPr>
      <w:r>
        <w:t xml:space="preserve">Каждое состояние DFA интерпретируется как некоторое подмножество состояний NFA.</w:t>
      </w:r>
    </w:p>
    <w:p>
      <w:pPr>
        <w:pStyle w:val="Compact"/>
        <w:numPr>
          <w:ilvl w:val="0"/>
          <w:numId w:val="1014"/>
        </w:numPr>
      </w:pPr>
      <w:r>
        <w:t xml:space="preserve">Для состояния</w:t>
      </w:r>
      <w:r>
        <w:t xml:space="preserve"> </w:t>
      </w:r>
      <ns5:oMath>
        <ns5:r>
          <ns5:t>S</ns5:t>
        </ns5:r>
        <ns5:r>
          <ns5:rPr>
            <ns5:sty ns5:val="p"/>
          </ns5:rPr>
          <ns5:t>⊆</ns5:t>
        </ns5:r>
        <ns5:r>
          <ns5:t>Q</ns5:t>
        </ns5:r>
      </ns5:oMath>
      <w:r>
        <w:t xml:space="preserve"> </w:t>
      </w:r>
      <w:r>
        <w:t xml:space="preserve">и символа</w:t>
      </w:r>
      <w:r>
        <w:t xml:space="preserve"> </w:t>
      </w:r>
      <ns5:oMath>
        <ns5:r>
          <ns5:t>a</ns5:t>
        </ns5:r>
        <ns5:r>
          <ns5:rPr>
            <ns5:sty ns5:val="p"/>
          </ns5:rPr>
          <ns5:t>∈</ns5:t>
        </ns5:r>
        <ns5:r>
          <ns5:rPr>
            <ns5:sty ns5:val="p"/>
          </ns5:rPr>
          <ns5:t>Σ</ns5:t>
        </ns5:r>
      </ns5:oMath>
      <w:r>
        <w:t xml:space="preserve"> </w:t>
      </w:r>
      <w:r>
        <w:t xml:space="preserve">вычисляется множество</w:t>
      </w:r>
    </w:p>
    <w:p>
      <w:pPr>
        <w:pStyle w:val="Compact"/>
      </w:pPr>
      <ns5:oMathPara>
        <ns5:oMathParaPr>
          <ns5:jc ns5:val="center"/>
        </ns5:oMathParaPr>
        <ns5:oMath>
          <ns5:r>
            <ns5:rPr>
              <ns5:sty ns5:val="p"/>
            </ns5:rPr>
            <ns5:t>m</ns5:t>
          </ns5:r>
          <ns5:r>
            <ns5:rPr>
              <ns5:sty ns5:val="p"/>
            </ns5:rPr>
            <ns5:t>o</ns5:t>
          </ns5:r>
          <ns5:r>
            <ns5:rPr>
              <ns5:sty ns5:val="p"/>
            </ns5:rPr>
            <ns5:t>v</ns5:t>
          </ns5:r>
          <ns5:r>
            <ns5:rPr>
              <ns5:sty ns5:val="p"/>
            </ns5:rPr>
            <ns5:t>e</ns5:t>
          </ns5:r>
          <ns5:r>
            <ns5:rPr>
              <ns5:sty ns5:val="p"/>
            </ns5:rPr>
            <ns5:t>(</ns5:t>
          </ns5:r>
          <ns5:r>
            <ns5:t>S</ns5:t>
          </ns5:r>
          <ns5:r>
            <ns5:rPr>
              <ns5:sty ns5:val="p"/>
            </ns5:rPr>
            <ns5:t>,</ns5:t>
          </ns5:r>
          <ns5:r>
            <ns5:t>a</ns5:t>
          </ns5:r>
          <ns5:r>
            <ns5:rPr>
              <ns5:sty ns5:val="p"/>
            </ns5:rPr>
            <ns5:t>)</ns5:t>
          </ns5:r>
          <ns5:r>
            <ns5:rPr>
              <ns5:sty ns5:val="p"/>
            </ns5:rPr>
            <ns5:t>=</ns5:t>
          </ns5:r>
          <ns5:limLow>
            <ns5:e>
              <ns5:r>
                <ns5:rPr>
                  <ns5:sty ns5:val="p"/>
                </ns5:rPr>
                <ns5:t>⋃</ns5:t>
              </ns5:r>
            </ns5:e>
            <ns5:lim>
              <ns5:r>
                <ns5:t>q</ns5:t>
              </ns5:r>
              <ns5:r>
                <ns5:rPr>
                  <ns5:sty ns5:val="p"/>
                </ns5:rPr>
                <ns5:t>∈</ns5:t>
              </ns5:r>
              <ns5:r>
                <ns5:t>S</ns5:t>
              </ns5:r>
            </ns5:lim>
          </ns5:limLow>
          <ns5:r>
            <ns5:rPr>
              <ns5:sty ns5:val="p"/>
            </ns5:rPr>
            <ns5:t>Δ</ns5:t>
          </ns5:r>
          <ns5:r>
            <ns5:rPr>
              <ns5:sty ns5:val="p"/>
            </ns5:rPr>
            <ns5:t>(</ns5:t>
          </ns5:r>
          <ns5:r>
            <ns5:t>q</ns5:t>
          </ns5:r>
          <ns5:r>
            <ns5:rPr>
              <ns5:sty ns5:val="p"/>
            </ns5:rPr>
            <ns5:t>,</ns5:t>
          </ns5:r>
          <ns5:r>
            <ns5:t>a</ns5:t>
          </ns5:r>
          <ns5:r>
            <ns5:rPr>
              <ns5:sty ns5:val="p"/>
            </ns5:rPr>
            <ns5:t>)</ns5:t>
          </ns5:r>
          <ns5:r>
            <ns5:rPr>
              <ns5:sty ns5:val="p"/>
            </ns5:rPr>
            <ns5:t>,</ns5:t>
          </ns5:r>
        </ns5:oMath>
      </ns5:oMathPara>
    </w:p>
    <w:p>
      <w:pPr>
        <w:pStyle w:val="Compact"/>
        <w:numPr>
          <w:ilvl w:val="0"/>
          <w:numId w:val="1000"/>
        </w:numPr>
      </w:pPr>
      <w:r>
        <w:t xml:space="preserve">после чего переход DFA определяется как</w:t>
      </w:r>
    </w:p>
    <w:p>
      <w:pPr>
        <w:pStyle w:val="Compact"/>
      </w:pPr>
      <ns5:oMathPara>
        <ns5:oMathParaPr>
          <ns5:jc ns5:val="center"/>
        </ns5:oMathParaPr>
        <ns5:oMath>
          <ns5:sSub>
            <ns5:e>
              <ns5:r>
                <ns5:t>δ</ns5:t>
              </ns5:r>
            </ns5:e>
            <ns5:sub>
              <ns5:r>
                <ns5:rPr>
                  <ns5:scr ns5:val="script"/>
                  <ns5:sty ns5:val="p"/>
                </ns5:rPr>
                <ns5:t>D</ns5:t>
              </ns5:r>
            </ns5:sub>
          </ns5:sSub>
          <ns5:r>
            <ns5:rPr>
              <ns5:sty ns5:val="p"/>
            </ns5:rPr>
            <ns5:t>(</ns5:t>
          </ns5:r>
          <ns5:r>
            <ns5:t>S</ns5:t>
          </ns5:r>
          <ns5:r>
            <ns5:rPr>
              <ns5:sty ns5:val="p"/>
            </ns5:rPr>
            <ns5:t>,</ns5:t>
          </ns5:r>
          <ns5:r>
            <ns5:t>a</ns5:t>
          </ns5:r>
          <ns5:r>
            <ns5:rPr>
              <ns5:sty ns5:val="p"/>
            </ns5:rPr>
            <ns5:t>)</ns5:t>
          </ns5:r>
          <ns5:r>
            <ns5:rPr>
              <ns5:sty ns5:val="p"/>
            </ns5:rPr>
            <ns5:t>=</ns5:t>
          </ns5:r>
          <ns5:r>
            <ns5:t>ε</ns5:t>
          </ns5:r>
          <ns5:r>
            <ns5:rPr>
              <ns5:nor/>
              <ns5:sty ns5:val="p"/>
            </ns5:rPr>
            <ns5:t>-closure</ns5:t>
          </ns5:r>
          <ns5:r>
            <ns5:rPr>
              <ns5:sty ns5:val="p"/>
            </ns5:rPr>
            <ns5:t>(</ns5:t>
          </ns5:r>
          <ns5:r>
            <ns5:rPr>
              <ns5:sty ns5:val="p"/>
            </ns5:rPr>
            <ns5:t>m</ns5:t>
          </ns5:r>
          <ns5:r>
            <ns5:rPr>
              <ns5:sty ns5:val="p"/>
            </ns5:rPr>
            <ns5:t>o</ns5:t>
          </ns5:r>
          <ns5:r>
            <ns5:rPr>
              <ns5:sty ns5:val="p"/>
            </ns5:rPr>
            <ns5:t>v</ns5:t>
          </ns5:r>
          <ns5:r>
            <ns5:rPr>
              <ns5:sty ns5:val="p"/>
            </ns5:rPr>
            <ns5:t>e</ns5:t>
          </ns5:r>
          <ns5:r>
            <ns5:rPr>
              <ns5:sty ns5:val="p"/>
            </ns5:rPr>
            <ns5:t>(</ns5:t>
          </ns5:r>
          <ns5:r>
            <ns5:t>S</ns5:t>
          </ns5:r>
          <ns5:r>
            <ns5:rPr>
              <ns5:sty ns5:val="p"/>
            </ns5:rPr>
            <ns5:t>,</ns5:t>
          </ns5:r>
          <ns5:r>
            <ns5:t>a</ns5:t>
          </ns5:r>
          <ns5:r>
            <ns5:rPr>
              <ns5:sty ns5:val="p"/>
            </ns5:rPr>
            <ns5:t>)</ns5:t>
          </ns5:r>
          <ns5:r>
            <ns5:rPr>
              <ns5:sty ns5:val="p"/>
            </ns5:rPr>
            <ns5:t>)</ns5:t>
          </ns5:r>
          <ns5:r>
            <ns5:rPr>
              <ns5:sty ns5:val="p"/>
            </ns5:rPr>
            <ns5:t>.</ns5:t>
          </ns5:r>
        </ns5:oMath>
      </ns5:oMathPara>
    </w:p>
    <w:p>
      <w:pPr>
        <w:pStyle w:val="Compact"/>
        <w:numPr>
          <w:ilvl w:val="0"/>
          <w:numId w:val="1014"/>
        </w:numPr>
      </w:pPr>
      <w:r>
        <w:t xml:space="preserve">Состояние</w:t>
      </w:r>
      <w:r>
        <w:t xml:space="preserve"> </w:t>
      </w:r>
      <ns5:oMath>
        <ns5:r>
          <ns5:t>S</ns5:t>
        </ns5:r>
      </ns5:oMath>
      <w:r>
        <w:t xml:space="preserve"> </w:t>
      </w:r>
      <w:r>
        <w:t xml:space="preserve">считается принимающим тогда и только тогда, когда</w:t>
      </w:r>
    </w:p>
    <w:p>
      <w:pPr>
        <w:pStyle w:val="Compact"/>
      </w:pPr>
      <ns5:oMathPara>
        <ns5:oMathParaPr>
          <ns5:jc ns5:val="center"/>
        </ns5:oMathParaPr>
        <ns5:oMath>
          <ns5:r>
            <ns5:t>S</ns5:t>
          </ns5:r>
          <ns5:r>
            <ns5:rPr>
              <ns5:sty ns5:val="p"/>
            </ns5:rPr>
            <ns5:t>∩</ns5:t>
          </ns5:r>
          <ns5:r>
            <ns5:t>F</ns5:t>
          </ns5:r>
          <ns5:r>
            <ns5:rPr>
              <ns5:sty ns5:val="p"/>
            </ns5:rPr>
            <ns5:t>≠</ns5:t>
          </ns5:r>
          <ns5:r>
            <ns5:rPr>
              <ns5:sty ns5:val="p"/>
            </ns5:rPr>
            <ns5:t>⌀</ns5:t>
          </ns5:r>
          <ns5:r>
            <ns5:rPr>
              <ns5:sty ns5:val="p"/>
            </ns5:rPr>
            <ns5:t>.</ns5:t>
          </ns5:r>
        </ns5:oMath>
      </ns5:oMathPara>
    </w:p>
    <w:p>
      <w:pPr>
        <w:pStyle w:val="FirstParagraph"/>
      </w:pPr>
      <w:r>
        <w:t xml:space="preserve">Алгоритм завершается, когда новые подмножества перестают появляться.</w:t>
      </w:r>
    </w:p>
    <w:bookmarkStart w:id="72" w:name="иллюстративный-пример"/>
    <w:p>
      <w:pPr>
        <w:pStyle w:val="Heading3"/>
      </w:pPr>
      <w:r>
        <w:t xml:space="preserve">Иллюстративный пример</w:t>
      </w:r>
    </w:p>
    <w:p>
      <w:pPr>
        <w:pStyle w:val="FirstParagraph"/>
        <w:keepNext/>
      </w:pPr>
      <w:r>
        <w:t xml:space="preserve">Пусть регулярное выражение имеет вид</w:t>
      </w:r>
      <w:r>
        <w:t xml:space="preserve"> </w:t>
      </w:r>
      <w:r>
        <w:rPr>
          <w:rStyle w:val="VerbatimChar"/>
        </w:rPr>
        <w:t xml:space="preserve">a | ab</w:t>
      </w:r>
      <w:r>
        <w:t xml:space="preserve">. Соответствующий NFA после чтения символа</w:t>
      </w:r>
      <w:r>
        <w:t xml:space="preserve"> </w:t>
      </w:r>
      <w:r>
        <w:rPr>
          <w:rStyle w:val="VerbatimChar"/>
        </w:rPr>
        <w:t xml:space="preserve">a</w:t>
      </w:r>
      <w:r>
        <w:t xml:space="preserve"> </w:t>
      </w:r>
      <w:r>
        <w:t xml:space="preserve">может оказаться сразу в двух ситуациях:</w:t>
      </w:r>
    </w:p>
    <w:p>
      <w:pPr>
        <w:pStyle w:val="Compact"/>
        <w:numPr>
          <w:ilvl w:val="0"/>
          <w:numId w:val="1015"/>
        </w:numPr>
      </w:pPr>
      <w:r>
        <w:t xml:space="preserve">уже принять слово</w:t>
      </w:r>
      <w:r>
        <w:t xml:space="preserve"> </w:t>
      </w:r>
      <w:r>
        <w:rPr>
          <w:rStyle w:val="VerbatimChar"/>
        </w:rPr>
        <w:t xml:space="preserve">a</w:t>
      </w:r>
      <w:r>
        <w:t xml:space="preserve">;</w:t>
      </w:r>
    </w:p>
    <w:p>
      <w:pPr>
        <w:pStyle w:val="Compact"/>
        <w:numPr>
          <w:ilvl w:val="0"/>
          <w:numId w:val="1015"/>
        </w:numPr>
      </w:pPr>
      <w:r>
        <w:t xml:space="preserve">ожидать ещё символ</w:t>
      </w:r>
      <w:r>
        <w:t xml:space="preserve"> </w:t>
      </w:r>
      <w:r>
        <w:rPr>
          <w:rStyle w:val="VerbatimChar"/>
        </w:rPr>
        <w:t xml:space="preserve">b</w:t>
      </w:r>
      <w:r>
        <w:t xml:space="preserve">, чтобы принять слово</w:t>
      </w:r>
      <w:r>
        <w:t xml:space="preserve"> </w:t>
      </w:r>
      <w:r>
        <w:rPr>
          <w:rStyle w:val="VerbatimChar"/>
        </w:rPr>
        <w:t xml:space="preserve">ab</w:t>
      </w:r>
      <w:r>
        <w:t xml:space="preserve">.</w:t>
      </w:r>
    </w:p>
    <w:p>
      <w:pPr>
        <w:pStyle w:val="FirstParagraph"/>
      </w:pPr>
      <w:r>
        <w:t xml:space="preserve">В DFA это соответствует одному состоянию-подмножеству, которое одновременно содержит принимающее состояние для</w:t>
      </w:r>
      <w:r>
        <w:t xml:space="preserve"> </w:t>
      </w:r>
      <w:r>
        <w:rPr>
          <w:rStyle w:val="VerbatimChar"/>
        </w:rPr>
        <w:t xml:space="preserve">a</w:t>
      </w:r>
      <w:r>
        <w:t xml:space="preserve"> </w:t>
      </w:r>
      <w:r>
        <w:t xml:space="preserve">и промежуточное состояние для продолжения на</w:t>
      </w:r>
      <w:r>
        <w:t xml:space="preserve"> </w:t>
      </w:r>
      <w:r>
        <w:rPr>
          <w:rStyle w:val="VerbatimChar"/>
        </w:rPr>
        <w:t xml:space="preserve">b</w:t>
      </w:r>
      <w:r>
        <w:t xml:space="preserve">. Именно поэтому DFA удобно хранит</w:t>
      </w:r>
      <w:r>
        <w:t xml:space="preserve"> </w:t>
      </w:r>
      <w:r>
        <w:t xml:space="preserve">“все возможные ветви сразу”</w:t>
      </w:r>
      <w:r>
        <w:t xml:space="preserve"> </w:t>
      </w:r>
      <w:r>
        <w:t xml:space="preserve">в виде одного множества состояний NFA.</w:t>
      </w:r>
    </w:p>
    <w:p>
      <w:pPr>
        <w:pStyle w:val="BodyText"/>
      </w:pPr>
      <w:r>
        <w:t xml:space="preserve">Теоретически число состояний DFA может достигать</w:t>
      </w:r>
      <w:r>
        <w:t xml:space="preserve"> </w:t>
      </w:r>
      <ns5:oMath>
        <ns5:sSup>
          <ns5:e>
            <ns5:r>
              <ns5:t>2</ns5:t>
            </ns5:r>
          </ns5:e>
          <ns5:sup>
            <ns5:r>
              <ns5:rPr>
                <ns5:sty ns5:val="p"/>
              </ns5:rPr>
              <ns5:t>|</ns5:t>
            </ns5:r>
            <ns5:r>
              <ns5:t>Q</ns5:t>
            </ns5:r>
            <ns5:r>
              <ns5:rPr>
                <ns5:sty ns5:val="p"/>
              </ns5:rPr>
              <ns5:t>|</ns5:t>
            </ns5:r>
          </ns5:sup>
        </ns5:sSup>
      </ns5:oMath>
      <w:r>
        <w:t xml:space="preserve">, где</w:t>
      </w:r>
      <w:r>
        <w:t xml:space="preserve"> </w:t>
      </w:r>
      <ns5:oMath>
        <ns5:r>
          <ns5:t>Q</ns5:t>
        </ns5:r>
      </ns5:oMath>
      <w:r>
        <w:t xml:space="preserve"> </w:t>
      </w:r>
      <w:r>
        <w:t xml:space="preserve">— множество состояний исходного NFA. Это экспоненциальное разрастание является ценой за детерминизм. На практике для лексеров оно часто остаётся приемлемым, потому что токенные регулярные выражения сравнительно малы и хорошо структурированы.</w:t>
      </w:r>
    </w:p>
    <w:bookmarkEnd w:id="72"/>
    <w:bookmarkEnd w:id="73"/>
    <w:bookmarkStart w:id="77" w:name="X9329275f58ef53b2ad40cbff15bd73eb2b2cc74"/>
    <w:p>
      <w:pPr>
        <w:pStyle w:val="Heading2"/>
      </w:pPr>
      <w:r>
        <w:t xml:space="preserve">3.6. Минимизация DFA и теорема Майхилла-Нероуда</w:t>
      </w:r>
    </w:p>
    <w:p>
      <w:pPr>
        <w:pStyle w:val="FirstParagraph"/>
      </w:pPr>
      <w:r>
        <w:t xml:space="preserve">После детерминизации автомат уже пригоден для исполнения, но часто содержит избыточные состояния. Минимизация DFA</w:t>
      </w:r>
      <w:r>
        <w:fldChar w:fldCharType="begin"/>
      </w:r>
      <w:r>
        <w:instrText xml:space="preserve"> XE "минимизация DFA"</w:instrText>
      </w:r>
      <w:r>
        <w:fldChar w:fldCharType="end"/>
      </w:r>
      <w:r>
        <w:t xml:space="preserve"> </w:t>
      </w:r>
      <w:r>
        <w:t xml:space="preserve">устраняет эту избыточность.</w:t>
      </w:r>
    </w:p>
    <w:p>
      <w:pPr>
        <w:pStyle w:val="BodyText"/>
        <w:keepNext/>
      </w:pPr>
      <w:r>
        <w:t xml:space="preserve">Пусть дан DFA</w:t>
      </w:r>
    </w:p>
    <w:p>
      <w:pPr>
        <w:pStyle w:val="BodyText"/>
      </w:pPr>
      <ns5:oMathPara>
        <ns5:oMathParaPr>
          <ns5:jc ns5:val="center"/>
        </ns5:oMathParaPr>
        <ns5:oMath>
          <ns5:r>
            <ns5:rPr>
              <ns5:scr ns5:val="script"/>
              <ns5:sty ns5:val="p"/>
            </ns5:rPr>
            <ns5:t>D</ns5:t>
          </ns5:r>
          <ns5:r>
            <ns5:rPr>
              <ns5:sty ns5:val="p"/>
            </ns5:rPr>
            <ns5:t>=</ns5:t>
          </ns5:r>
          <ns5:r>
            <ns5:rPr>
              <ns5:sty ns5:val="p"/>
            </ns5:rPr>
            <ns5:t>(</ns5:t>
          </ns5:r>
          <ns5:r>
            <ns5:t>Q</ns5:t>
          </ns5:r>
          <ns5:r>
            <ns5:rPr>
              <ns5:sty ns5:val="p"/>
            </ns5:rPr>
            <ns5:t>,</ns5:t>
          </ns5:r>
          <ns5:r>
            <ns5:rPr>
              <ns5:sty ns5:val="p"/>
            </ns5:rPr>
            <ns5:t>Σ</ns5:t>
          </ns5:r>
          <ns5:r>
            <ns5:rPr>
              <ns5:sty ns5:val="p"/>
            </ns5:rPr>
            <ns5:t>,</ns5:t>
          </ns5:r>
          <ns5:r>
            <ns5:t>δ</ns5:t>
          </ns5:r>
          <ns5:r>
            <ns5:rPr>
              <ns5:sty ns5:val="p"/>
            </ns5:rPr>
            <ns5:t>,</ns5:t>
          </ns5:r>
          <ns5:sSub>
            <ns5:e>
              <ns5:r>
                <ns5:t>q</ns5:t>
              </ns5:r>
            </ns5:e>
            <ns5:sub>
              <ns5:r>
                <ns5:t>0</ns5:t>
              </ns5:r>
            </ns5:sub>
          </ns5:sSub>
          <ns5:r>
            <ns5:rPr>
              <ns5:sty ns5:val="p"/>
            </ns5:rPr>
            <ns5:t>,</ns5:t>
          </ns5:r>
          <ns5:r>
            <ns5:t>F</ns5:t>
          </ns5:r>
          <ns5:r>
            <ns5:rPr>
              <ns5:sty ns5:val="p"/>
            </ns5:rPr>
            <ns5:t>)</ns5:t>
          </ns5:r>
          <ns5:r>
            <ns5:rPr>
              <ns5:sty ns5:val="p"/>
            </ns5:rPr>
            <ns5:t>.</ns5:t>
          </ns5:r>
        </ns5:oMath>
      </ns5:oMathPara>
    </w:p>
    <w:p>
      <w:pPr>
        <w:pStyle w:val="FirstParagraph"/>
        <w:keepNext/>
      </w:pPr>
      <w:r>
        <w:t xml:space="preserve">Состояния</w:t>
      </w:r>
      <w:r>
        <w:t xml:space="preserve"> </w:t>
      </w:r>
      <ns5:oMath>
        <ns5:r>
          <ns5:t>p</ns5:t>
        </ns5:r>
        <ns5:r>
          <ns5:rPr>
            <ns5:sty ns5:val="p"/>
          </ns5:rPr>
          <ns5:t>,</ns5:t>
        </ns5:r>
        <ns5:r>
          <ns5:t>q</ns5:t>
        </ns5:r>
        <ns5:r>
          <ns5:rPr>
            <ns5:sty ns5:val="p"/>
          </ns5:rPr>
          <ns5:t>∈</ns5:t>
        </ns5:r>
        <ns5:r>
          <ns5:t>Q</ns5:t>
        </ns5:r>
      </ns5:oMath>
      <w:r>
        <w:t xml:space="preserve"> </w:t>
      </w:r>
      <w:r>
        <w:t xml:space="preserve">называются неразличимыми, если для всякой строки</w:t>
      </w:r>
      <w:r>
        <w:t xml:space="preserve"> </w:t>
      </w:r>
      <ns5:oMath>
        <ns5:r>
          <ns5:t>x</ns5:t>
        </ns5:r>
        <ns5:r>
          <ns5:rPr>
            <ns5:sty ns5:val="p"/>
          </ns5:rPr>
          <ns5:t>∈</ns5:t>
        </ns5:r>
        <ns5:sSup>
          <ns5:e>
            <ns5:r>
              <ns5:rPr>
                <ns5:sty ns5:val="p"/>
              </ns5:rPr>
              <ns5:t>Σ</ns5:t>
            </ns5:r>
          </ns5:e>
          <ns5:sup>
            <ns5:r>
              <ns5:rPr>
                <ns5:sty ns5:val="p"/>
              </ns5:rPr>
              <ns5:t>*</ns5:t>
            </ns5:r>
          </ns5:sup>
        </ns5:sSup>
      </ns5:oMath>
      <w:r>
        <w:t xml:space="preserve"> </w:t>
      </w:r>
      <w:r>
        <w:t xml:space="preserve">выполняется эквивалентность</w:t>
      </w:r>
    </w:p>
    <w:p>
      <w:pPr>
        <w:pStyle w:val="BodyText"/>
      </w:pPr>
      <ns5:oMathPara>
        <ns5:oMathParaPr>
          <ns5:jc ns5:val="center"/>
        </ns5:oMathParaPr>
        <ns5:oMath>
          <ns5:acc>
            <ns5:accPr>
              <ns5:chr ns5:val="̂"/>
            </ns5:accPr>
            <ns5:e>
              <ns5:r>
                <ns5:t>δ</ns5:t>
              </ns5:r>
            </ns5:e>
          </ns5:acc>
          <ns5:r>
            <ns5:rPr>
              <ns5:sty ns5:val="p"/>
            </ns5:rPr>
            <ns5:t>(</ns5:t>
          </ns5:r>
          <ns5:r>
            <ns5:t>p</ns5:t>
          </ns5:r>
          <ns5:r>
            <ns5:rPr>
              <ns5:sty ns5:val="p"/>
            </ns5:rPr>
            <ns5:t>,</ns5:t>
          </ns5:r>
          <ns5:r>
            <ns5:t>x</ns5:t>
          </ns5:r>
          <ns5:r>
            <ns5:rPr>
              <ns5:sty ns5:val="p"/>
            </ns5:rPr>
            <ns5:t>)</ns5:t>
          </ns5:r>
          <ns5:r>
            <ns5:rPr>
              <ns5:sty ns5:val="p"/>
            </ns5:rPr>
            <ns5:t>∈</ns5:t>
          </ns5:r>
          <ns5:r>
            <ns5:t>F</ns5:t>
          </ns5:r>
          <ns5:r>
            <ns5:rPr>
              <ns5:sty ns5:val="p"/>
            </ns5:rPr>
            <ns5:t>⇔</ns5:t>
          </ns5:r>
          <ns5:acc>
            <ns5:accPr>
              <ns5:chr ns5:val="̂"/>
            </ns5:accPr>
            <ns5:e>
              <ns5:r>
                <ns5:t>δ</ns5:t>
              </ns5:r>
            </ns5:e>
          </ns5:acc>
          <ns5:r>
            <ns5:rPr>
              <ns5:sty ns5:val="p"/>
            </ns5:rPr>
            <ns5:t>(</ns5:t>
          </ns5:r>
          <ns5:r>
            <ns5:t>q</ns5:t>
          </ns5:r>
          <ns5:r>
            <ns5:rPr>
              <ns5:sty ns5:val="p"/>
            </ns5:rPr>
            <ns5:t>,</ns5:t>
          </ns5:r>
          <ns5:r>
            <ns5:t>x</ns5:t>
          </ns5:r>
          <ns5:r>
            <ns5:rPr>
              <ns5:sty ns5:val="p"/>
            </ns5:rPr>
            <ns5:t>)</ns5:t>
          </ns5:r>
          <ns5:r>
            <ns5:rPr>
              <ns5:sty ns5:val="p"/>
            </ns5:rPr>
            <ns5:t>∈</ns5:t>
          </ns5:r>
          <ns5:r>
            <ns5:t>F</ns5:t>
          </ns5:r>
          <ns5:r>
            <ns5:rPr>
              <ns5:sty ns5:val="p"/>
            </ns5:rPr>
            <ns5:t>.</ns5:t>
          </ns5:r>
        </ns5:oMath>
      </ns5:oMathPara>
    </w:p>
    <w:p>
      <w:pPr>
        <w:pStyle w:val="FirstParagraph"/>
      </w:pPr>
      <w:r>
        <w:t xml:space="preserve">Иначе говоря, никакое продолжение входа не позволяет отличить эти состояния с точки зрения принимаемого языка. Такие состояния можно безопасно слить.</w:t>
      </w:r>
    </w:p>
    <w:p>
      <w:pPr>
        <w:pStyle w:val="BodyText"/>
        <w:keepNext/>
      </w:pPr>
      <w:r>
        <w:t xml:space="preserve">Фундаментальный результат здесь выражается через теорему Майхилла-Нероуда</w:t>
      </w:r>
      <w:r>
        <w:fldChar w:fldCharType="begin"/>
      </w:r>
      <w:r>
        <w:instrText xml:space="preserve"> XE "теорема Майхилла - Нероуда"</w:instrText>
      </w:r>
      <w:r>
        <w:fldChar w:fldCharType="end"/>
      </w:r>
      <w:r>
        <w:t xml:space="preserve"> </w:t>
      </w:r>
      <w:r>
        <w:t xml:space="preserve">(Myhill-Nerode theorem), которая, в частности, даёт следствие:</w:t>
      </w:r>
    </w:p>
    <w:p>
      <w:pPr>
        <w:pStyle w:val="BlockText"/>
      </w:pPr>
      <w:r>
        <w:rPr>
          <w:b/>
          <w:bCs/>
        </w:rPr>
        <w:t xml:space="preserve">Теорема</w:t>
      </w:r>
      <w:r>
        <w:t xml:space="preserve"> </w:t>
      </w:r>
      <w:r>
        <w:t xml:space="preserve">Для каждого регулярного языка существует минимальный DFA, и этот автомат единственен с точностью до изоморфизма.</w:t>
      </w:r>
    </w:p>
    <w:p>
      <w:pPr>
        <w:pStyle w:val="FirstParagraph"/>
      </w:pPr>
      <w:r>
        <w:t xml:space="preserve">Это не просто теоретическое украшение. Теорема говорит, что после минимизации мы получаем каноническую конечную структуру языка, а не один из многих случайных вариантов.</w:t>
      </w:r>
    </w:p>
    <w:bookmarkStart w:id="74" w:name="алгоритм-минимизации"/>
    <w:p>
      <w:pPr>
        <w:pStyle w:val="Heading3"/>
      </w:pPr>
      <w:r>
        <w:t xml:space="preserve">Алгоритм минимизации</w:t>
      </w:r>
    </w:p>
    <w:p>
      <w:pPr>
        <w:pStyle w:val="FirstParagraph"/>
      </w:pPr>
      <w:r>
        <w:t xml:space="preserve">Практически минимизация выполняется через уточнение разбиения состояний.</w:t>
      </w:r>
    </w:p>
    <w:p>
      <w:pPr>
        <w:pStyle w:val="Compact"/>
        <w:numPr>
          <w:ilvl w:val="0"/>
          <w:numId w:val="1016"/>
        </w:numPr>
      </w:pPr>
      <w:r>
        <w:t xml:space="preserve">Сначала состояния делятся на два класса: принимающие</w:t>
      </w:r>
      <w:r>
        <w:t xml:space="preserve"> </w:t>
      </w:r>
      <ns5:oMath>
        <ns5:r>
          <ns5:t>F</ns5:t>
        </ns5:r>
      </ns5:oMath>
      <w:r>
        <w:t xml:space="preserve"> </w:t>
      </w:r>
      <w:r>
        <w:t xml:space="preserve">и непринимающие</w:t>
      </w:r>
      <w:r>
        <w:t xml:space="preserve"> </w:t>
      </w:r>
      <ns5:oMath>
        <ns5:r>
          <ns5:t>Q</ns5:t>
        </ns5:r>
        <ns5:r>
          <ns5:rPr>
            <ns5:sty ns5:val="p"/>
          </ns5:rPr>
          <ns5:t>\</ns5:t>
        </ns5:r>
        <ns5:r>
          <ns5:t>F</ns5:t>
        </ns5:r>
      </ns5:oMath>
      <w:r>
        <w:t xml:space="preserve">.</w:t>
      </w:r>
    </w:p>
    <w:p>
      <w:pPr>
        <w:pStyle w:val="Compact"/>
        <w:numPr>
          <w:ilvl w:val="0"/>
          <w:numId w:val="1016"/>
        </w:numPr>
      </w:pPr>
      <w:r>
        <w:t xml:space="preserve">Затем каждый класс разбивается дальше, если внутри него находятся состояния, чьи переходы по некоторому символу ведут в разные классы.</w:t>
      </w:r>
    </w:p>
    <w:p>
      <w:pPr>
        <w:pStyle w:val="Compact"/>
        <w:numPr>
          <w:ilvl w:val="0"/>
          <w:numId w:val="1016"/>
        </w:numPr>
      </w:pPr>
      <w:r>
        <w:t xml:space="preserve">Процесс продолжается до неподвижной точки, когда дальнейшее разбиение уже невозможно.</w:t>
      </w:r>
    </w:p>
    <w:p>
      <w:pPr>
        <w:pStyle w:val="Compact"/>
        <w:numPr>
          <w:ilvl w:val="0"/>
          <w:numId w:val="1016"/>
        </w:numPr>
      </w:pPr>
      <w:r>
        <w:t xml:space="preserve">Каждому полученному классу эквивалентности сопоставляется одно состояние минимального DFA.</w:t>
      </w:r>
    </w:p>
    <w:p>
      <w:pPr>
        <w:pStyle w:val="FirstParagraph"/>
      </w:pPr>
      <w:r>
        <w:t xml:space="preserve">Асимптотическая сложность этого алгоритма -</w:t>
      </w:r>
      <w:r>
        <w:t xml:space="preserve"> </w:t>
      </w:r>
      <ns5:oMath>
        <ns5:r>
          <ns5:t>O</ns5:t>
        </ns5:r>
        <ns5:r>
          <ns5:rPr>
            <ns5:sty ns5:val="p"/>
          </ns5:rPr>
          <ns5:t>(</ns5:t>
        </ns5:r>
        <ns5:sSup>
          <ns5:e>
            <ns5:r>
              <ns5:t>n</ns5:t>
            </ns5:r>
          </ns5:e>
          <ns5:sup>
            <ns5:r>
              <ns5:t>2</ns5:t>
            </ns5:r>
          </ns5:sup>
        </ns5:sSup>
        <ns5:r>
          <ns5:rPr>
            <ns5:sty ns5:val="p"/>
          </ns5:rPr>
          <ns5:t>)</ns5:t>
        </ns5:r>
      </ns5:oMath>
      <w:r>
        <w:t xml:space="preserve">, где</w:t>
      </w:r>
      <w:r>
        <w:t xml:space="preserve"> </w:t>
      </w:r>
      <ns5:oMath>
        <ns5:r>
          <ns5:t>n</ns5:t>
        </ns5:r>
      </ns5:oMath>
      <w:r>
        <w:t xml:space="preserve"> </w:t>
      </w:r>
      <w:r>
        <w:t xml:space="preserve">- количество состояний исходного автомата; в эффективных реализациях используют, например, алгоритм Хопкрофта</w:t>
      </w:r>
      <w:r>
        <w:fldChar w:fldCharType="begin"/>
      </w:r>
      <w:r>
        <w:instrText xml:space="preserve"> XE "алгоритм Хопкрофта"</w:instrText>
      </w:r>
      <w:r>
        <w:fldChar w:fldCharType="end"/>
      </w:r>
      <w:r>
        <w:t xml:space="preserve"> </w:t>
      </w:r>
      <w:r>
        <w:t xml:space="preserve">(Hopcroft algorithm) c асимптотикой</w:t>
      </w:r>
      <w:r>
        <w:t xml:space="preserve"> </w:t>
      </w:r>
      <ns5:oMath>
        <ns5:r>
          <ns5:t>O</ns5:t>
        </ns5:r>
        <ns5:r>
          <ns5:rPr>
            <ns5:sty ns5:val="p"/>
          </ns5:rPr>
          <ns5:t>(</ns5:t>
        </ns5:r>
        <ns5:r>
          <ns5:t>n</ns5:t>
        </ns5:r>
        <ns5:r>
          <ns5:rPr>
            <ns5:sty ns5:val="p"/>
          </ns5:rPr>
          <ns5:t>log</ns5:t>
        </ns5:r>
        <ns5:r>
          <ns5:t>n</ns5:t>
        </ns5:r>
        <ns5:r>
          <ns5:rPr>
            <ns5:sty ns5:val="p"/>
          </ns5:rPr>
          <ns5:t>)</ns5:t>
        </ns5:r>
      </ns5:oMath>
      <w:r>
        <w:t xml:space="preserve"> </w:t>
      </w:r>
      <w:r>
        <w:t xml:space="preserve">.</w:t>
      </w:r>
    </w:p>
    <w:bookmarkEnd w:id="74"/>
    <w:bookmarkStart w:id="75" w:name="минимизация-алгоритмом-бржозовского"/>
    <w:p>
      <w:pPr>
        <w:pStyle w:val="Heading3"/>
      </w:pPr>
      <w:r>
        <w:t xml:space="preserve">Минимизация алгоритмом Бржозовского</w:t>
      </w:r>
    </w:p>
    <w:p>
      <w:pPr>
        <w:pStyle w:val="FirstParagraph"/>
        <w:keepNext/>
      </w:pPr>
      <w:r>
        <w:t xml:space="preserve">Альтернативный алгоритм Бржозовского (Brzozowski minimization) опирается на операцию обращения автомата. Если развернуть все переходы, поменять местами начальное и принимающие состояния, получится NFA для обращённого языка. Затем выполняют детерминизацию и удаляют недостижимые состояния. Двукратное применение схемы</w:t>
      </w:r>
    </w:p>
    <w:p>
      <w:pPr>
        <w:pStyle w:val="SourceCode"/>
      </w:pPr>
      <w:r>
        <w:rPr>
          <w:rStyle w:val="VerbatimChar"/>
        </w:rPr>
        <w:t xml:space="preserve">reverse -&gt; determinize -&gt; reverse -&gt; determinize</w:t>
      </w:r>
    </w:p>
    <w:p>
      <w:pPr>
        <w:pStyle w:val="FirstParagraph"/>
      </w:pPr>
      <w:r>
        <w:t xml:space="preserve">даёт минимальный DFA. Идея компактна: первая детерминизация устраняет различия, видимые по левым контекстам, а вторая после повторного обращения – различия по правым продолжениям.</w:t>
      </w:r>
    </w:p>
    <w:p>
      <w:pPr>
        <w:pStyle w:val="BodyText"/>
      </w:pPr>
      <w:r>
        <w:t xml:space="preserve">Хопкрофт уточняет разбиение уже детерминированного автомата и гарантирует</w:t>
      </w:r>
      <w:r>
        <w:t xml:space="preserve"> </w:t>
      </w:r>
      <ns5:oMath>
        <ns5:r>
          <ns5:t>O</ns5:t>
        </ns5:r>
        <ns5:r>
          <ns5:rPr>
            <ns5:sty ns5:val="p"/>
          </ns5:rPr>
          <ns5:t>(</ns5:t>
        </ns5:r>
        <ns5:r>
          <ns5:t>n</ns5:t>
        </ns5:r>
        <ns5:r>
          <ns5:rPr>
            <ns5:sty ns5:val="p"/>
          </ns5:rPr>
          <ns5:t>log</ns5:t>
        </ns5:r>
        <ns5:r>
          <ns5:t>n</ns5:t>
        </ns5:r>
        <ns5:r>
          <ns5:rPr>
            <ns5:sty ns5:val="p"/>
          </ns5:rPr>
          <ns5:t>)</ns5:t>
        </ns5:r>
      </ns5:oMath>
      <w:r>
        <w:t xml:space="preserve"> </w:t>
      </w:r>
      <w:r>
        <w:t xml:space="preserve">по числу состояний при фиксированном алфавите. Бржозовский теоретически может породить экспоненциально много состояний на промежуточном шаге, поэтому не заменяет Хопкрофта как универсальный промышленный выбор. Зато он прост, симметричен, хорошо повторно использует уже реализованные операции обращения и детерминизации и на многих практических автоматах оказывается удобным. В лабораторной полезно реализовать оба варианта и сравнивать не только время, но и эквивалентность полученных минимальных DFA.</w:t>
      </w:r>
    </w:p>
    <w:bookmarkEnd w:id="75"/>
    <w:bookmarkStart w:id="76" w:name="небольшой-пример-минимизации"/>
    <w:p>
      <w:pPr>
        <w:pStyle w:val="Heading3"/>
      </w:pPr>
      <w:r>
        <w:t xml:space="preserve">Небольшой пример минимизации</w:t>
      </w:r>
    </w:p>
    <w:p>
      <w:pPr>
        <w:pStyle w:val="FirstParagraph"/>
      </w:pPr>
      <w:r>
        <w:t xml:space="preserve">Рассмотрим DFA, в котором есть два принимающих состояния</w:t>
      </w:r>
      <w:r>
        <w:t xml:space="preserve"> </w:t>
      </w:r>
      <ns5:oMath>
        <ns5:sSub>
          <ns5:e>
            <ns5:r>
              <ns5:t>q</ns5:t>
            </ns5:r>
          </ns5:e>
          <ns5:sub>
            <ns5:r>
              <ns5:t>1</ns5:t>
            </ns5:r>
          </ns5:sub>
        </ns5:sSub>
      </ns5:oMath>
      <w:r>
        <w:t xml:space="preserve"> </w:t>
      </w:r>
      <w:r>
        <w:t xml:space="preserve">и</w:t>
      </w:r>
      <w:r>
        <w:t xml:space="preserve"> </w:t>
      </w:r>
      <ns5:oMath>
        <ns5:sSub>
          <ns5:e>
            <ns5:r>
              <ns5:t>q</ns5:t>
            </ns5:r>
          </ns5:e>
          <ns5:sub>
            <ns5:r>
              <ns5:t>2</ns5:t>
            </ns5:r>
          </ns5:sub>
        </ns5:sSub>
      </ns5:oMath>
      <w:r>
        <w:t xml:space="preserve">, и для любого символа алфавита переходы из</w:t>
      </w:r>
      <w:r>
        <w:t xml:space="preserve"> </w:t>
      </w:r>
      <ns5:oMath>
        <ns5:sSub>
          <ns5:e>
            <ns5:r>
              <ns5:t>q</ns5:t>
            </ns5:r>
          </ns5:e>
          <ns5:sub>
            <ns5:r>
              <ns5:t>1</ns5:t>
            </ns5:r>
          </ns5:sub>
        </ns5:sSub>
      </ns5:oMath>
      <w:r>
        <w:t xml:space="preserve"> </w:t>
      </w:r>
      <w:r>
        <w:t xml:space="preserve">и</w:t>
      </w:r>
      <w:r>
        <w:t xml:space="preserve"> </w:t>
      </w:r>
      <ns5:oMath>
        <ns5:sSub>
          <ns5:e>
            <ns5:r>
              <ns5:t>q</ns5:t>
            </ns5:r>
          </ns5:e>
          <ns5:sub>
            <ns5:r>
              <ns5:t>2</ns5:t>
            </ns5:r>
          </ns5:sub>
        </ns5:sSub>
      </ns5:oMath>
      <w:r>
        <w:t xml:space="preserve"> </w:t>
      </w:r>
      <w:r>
        <w:t xml:space="preserve">ведут в одни и те же классы состояний. Тогда никакая строка продолжения не сможет различить</w:t>
      </w:r>
      <w:r>
        <w:t xml:space="preserve"> </w:t>
      </w:r>
      <ns5:oMath>
        <ns5:sSub>
          <ns5:e>
            <ns5:r>
              <ns5:t>q</ns5:t>
            </ns5:r>
          </ns5:e>
          <ns5:sub>
            <ns5:r>
              <ns5:t>1</ns5:t>
            </ns5:r>
          </ns5:sub>
        </ns5:sSub>
      </ns5:oMath>
      <w:r>
        <w:t xml:space="preserve"> </w:t>
      </w:r>
      <w:r>
        <w:t xml:space="preserve">и</w:t>
      </w:r>
      <w:r>
        <w:t xml:space="preserve"> </w:t>
      </w:r>
      <ns5:oMath>
        <ns5:sSub>
          <ns5:e>
            <ns5:r>
              <ns5:t>q</ns5:t>
            </ns5:r>
          </ns5:e>
          <ns5:sub>
            <ns5:r>
              <ns5:t>2</ns5:t>
            </ns5:r>
          </ns5:sub>
        </ns5:sSub>
      </ns5:oMath>
      <w:r>
        <w:t xml:space="preserve">, следовательно, они эквивалентны и должны быть слиты. Именно такие избыточности часто появляются после детерминизации.</w:t>
      </w:r>
    </w:p>
    <w:p>
      <w:pPr>
        <w:pStyle w:val="BodyText"/>
      </w:pPr>
      <w:r>
        <w:t xml:space="preserve">В лексическом анализе минимизация важна по двум причинам.</w:t>
      </w:r>
    </w:p>
    <w:p>
      <w:pPr>
        <w:pStyle w:val="Compact"/>
        <w:numPr>
          <w:ilvl w:val="0"/>
          <w:numId w:val="1017"/>
        </w:numPr>
      </w:pPr>
      <w:r>
        <w:t xml:space="preserve">Она уменьшает размер таблиц переходов.</w:t>
      </w:r>
    </w:p>
    <w:p>
      <w:pPr>
        <w:pStyle w:val="Compact"/>
        <w:numPr>
          <w:ilvl w:val="0"/>
          <w:numId w:val="1017"/>
        </w:numPr>
      </w:pPr>
      <w:r>
        <w:t xml:space="preserve">Она позволяет сравнивать автоматы, построенные разными способами, потому что минимальный DFA каноничен.</w:t>
      </w:r>
    </w:p>
    <w:p>
      <w:pPr>
        <w:pStyle w:val="FirstParagraph"/>
      </w:pPr>
      <w:r>
        <w:t xml:space="preserve">Это, в частности, даёт возможность надёжно проверять эквивалентность регулярных языков, заданных разными способами.</w:t>
      </w:r>
    </w:p>
    <w:p>
      <w:pPr>
        <w:pStyle w:val="BodyText"/>
      </w:pPr>
      <w:r>
        <w:t xml:space="preserve">Подробно о теореме Майхилла-Нероуда, минимальности и алгоритмах минимизации см.</w:t>
      </w:r>
      <w:r>
        <w:t xml:space="preserve"> </w:t>
      </w:r>
      <w:r>
        <w:fldChar w:fldCharType="begin"/>
      </w:r>
      <w:r>
        <w:instrText xml:space="preserve"> CITATION ref2 \l 1049</w:instrText>
      </w:r>
      <w:r>
        <w:fldChar w:fldCharType="separate"/>
      </w:r>
      <w:r>
        <w:t xml:space="preserve">[1]</w:t>
      </w:r>
      <w:r>
        <w:fldChar w:fldCharType="end"/>
      </w:r>
      <w:r>
        <w:t xml:space="preserve">,</w:t>
      </w:r>
      <w:r>
        <w:t xml:space="preserve"> </w:t>
      </w:r>
      <w:r>
        <w:fldChar w:fldCharType="begin"/>
      </w:r>
      <w:r>
        <w:instrText xml:space="preserve"> CITATION ref62 \l 1049</w:instrText>
      </w:r>
      <w:r>
        <w:fldChar w:fldCharType="separate"/>
      </w:r>
      <w:r>
        <w:t xml:space="preserve">[2]</w:t>
      </w:r>
      <w:r>
        <w:fldChar w:fldCharType="end"/>
      </w:r>
      <w:r>
        <w:t xml:space="preserve"> </w:t>
      </w:r>
      <w:r>
        <w:t xml:space="preserve">и</w:t>
      </w:r>
      <w:r>
        <w:t xml:space="preserve"> </w:t>
      </w:r>
      <w:r>
        <w:fldChar w:fldCharType="begin"/>
      </w:r>
      <w:r>
        <w:instrText xml:space="preserve"> CITATION ref65 \l 1049</w:instrText>
      </w:r>
      <w:r>
        <w:fldChar w:fldCharType="separate"/>
      </w:r>
      <w:r>
        <w:t xml:space="preserve">[3]</w:t>
      </w:r>
      <w:r>
        <w:fldChar w:fldCharType="end"/>
      </w:r>
      <w:r>
        <w:t xml:space="preserve">.</w:t>
      </w:r>
    </w:p>
    <w:bookmarkEnd w:id="76"/>
    <w:bookmarkEnd w:id="77"/>
    <w:bookmarkStart w:id="78" w:name="X0a0a79de456ca0604384f50ea87b2da07314b02"/>
    <w:p>
      <w:pPr>
        <w:pStyle w:val="Heading2"/>
      </w:pPr>
      <w:r>
        <w:t xml:space="preserve">3.7. Спецификация лексера как упорядоченного набора правил</w:t>
      </w:r>
    </w:p>
    <w:p>
      <w:pPr>
        <w:pStyle w:val="FirstParagraph"/>
        <w:keepNext/>
      </w:pPr>
      <w:r>
        <w:t xml:space="preserve">Теперь можно перейти от общей теории к, собственно, лексеру. Практический лексер удобно задавать как конечный упорядоченный набор правил</w:t>
      </w:r>
    </w:p>
    <w:p>
      <w:pPr>
        <w:pStyle w:val="BodyText"/>
      </w:pPr>
      <ns5:oMathPara>
        <ns5:oMathParaPr>
          <ns5:jc ns5:val="center"/>
        </ns5:oMathParaPr>
        <ns5:oMath>
          <ns5:r>
            <ns5:t>R</ns5:t>
          </ns5:r>
          <ns5:r>
            <ns5:rPr>
              <ns5:sty ns5:val="p"/>
            </ns5:rPr>
            <ns5:t>=</ns5:t>
          </ns5:r>
          <ns5:r>
            <ns5:rPr>
              <ns5:sty ns5:val="p"/>
            </ns5:rPr>
            <ns5:t>(</ns5:t>
          </ns5:r>
          <ns5:r>
            <ns5:rPr>
              <ns5:sty ns5:val="p"/>
            </ns5:rPr>
            <ns5:t>(</ns5:t>
          </ns5:r>
          <ns5:sSub>
            <ns5:e>
              <ns5:r>
                <ns5:t>τ</ns5:t>
              </ns5:r>
            </ns5:e>
            <ns5:sub>
              <ns5:r>
                <ns5:t>1</ns5:t>
              </ns5:r>
            </ns5:sub>
          </ns5:sSub>
          <ns5:r>
            <ns5:rPr>
              <ns5:sty ns5:val="p"/>
            </ns5:rPr>
            <ns5:t>,</ns5:t>
          </ns5:r>
          <ns5:sSub>
            <ns5:e>
              <ns5:r>
                <ns5:t>r</ns5:t>
              </ns5:r>
            </ns5:e>
            <ns5:sub>
              <ns5:r>
                <ns5:t>1</ns5:t>
              </ns5:r>
            </ns5:sub>
          </ns5:sSub>
          <ns5:r>
            <ns5:rPr>
              <ns5:sty ns5:val="p"/>
            </ns5:rPr>
            <ns5:t>,</ns5:t>
          </ns5:r>
          <ns5:sSub>
            <ns5:e>
              <ns5:r>
                <ns5:t>a</ns5:t>
              </ns5:r>
            </ns5:e>
            <ns5:sub>
              <ns5:r>
                <ns5:t>1</ns5:t>
              </ns5:r>
            </ns5:sub>
          </ns5:sSub>
          <ns5:r>
            <ns5:rPr>
              <ns5:sty ns5:val="p"/>
            </ns5:rPr>
            <ns5:t>)</ns5:t>
          </ns5:r>
          <ns5:r>
            <ns5:rPr>
              <ns5:sty ns5:val="p"/>
            </ns5:rPr>
            <ns5:t>,</ns5:t>
          </ns5:r>
          <ns5:r>
            <ns5:rPr>
              <ns5:sty ns5:val="p"/>
            </ns5:rPr>
            <ns5:t>(</ns5:t>
          </ns5:r>
          <ns5:sSub>
            <ns5:e>
              <ns5:r>
                <ns5:t>τ</ns5:t>
              </ns5:r>
            </ns5:e>
            <ns5:sub>
              <ns5:r>
                <ns5:t>2</ns5:t>
              </ns5:r>
            </ns5:sub>
          </ns5:sSub>
          <ns5:r>
            <ns5:rPr>
              <ns5:sty ns5:val="p"/>
            </ns5:rPr>
            <ns5:t>,</ns5:t>
          </ns5:r>
          <ns5:sSub>
            <ns5:e>
              <ns5:r>
                <ns5:t>r</ns5:t>
              </ns5:r>
            </ns5:e>
            <ns5:sub>
              <ns5:r>
                <ns5:t>2</ns5:t>
              </ns5:r>
            </ns5:sub>
          </ns5:sSub>
          <ns5:r>
            <ns5:rPr>
              <ns5:sty ns5:val="p"/>
            </ns5:rPr>
            <ns5:t>,</ns5:t>
          </ns5:r>
          <ns5:sSub>
            <ns5:e>
              <ns5:r>
                <ns5:t>a</ns5:t>
              </ns5:r>
            </ns5:e>
            <ns5:sub>
              <ns5:r>
                <ns5:t>2</ns5:t>
              </ns5:r>
            </ns5:sub>
          </ns5:sSub>
          <ns5:r>
            <ns5:rPr>
              <ns5:sty ns5:val="p"/>
            </ns5:rPr>
            <ns5:t>)</ns5:t>
          </ns5:r>
          <ns5:r>
            <ns5:rPr>
              <ns5:sty ns5:val="p"/>
            </ns5:rPr>
            <ns5:t>,</ns5:t>
          </ns5:r>
          <ns5:r>
            <ns5:rPr>
              <ns5:sty ns5:val="p"/>
            </ns5:rPr>
            <ns5:t>…</ns5:t>
          </ns5:r>
          <ns5:r>
            <ns5:rPr>
              <ns5:sty ns5:val="p"/>
            </ns5:rPr>
            <ns5:t>,</ns5:t>
          </ns5:r>
          <ns5:r>
            <ns5:rPr>
              <ns5:sty ns5:val="p"/>
            </ns5:rPr>
            <ns5:t>(</ns5:t>
          </ns5:r>
          <ns5:sSub>
            <ns5:e>
              <ns5:r>
                <ns5:t>τ</ns5:t>
              </ns5:r>
            </ns5:e>
            <ns5:sub>
              <ns5:r>
                <ns5:t>m</ns5:t>
              </ns5:r>
            </ns5:sub>
          </ns5:sSub>
          <ns5:r>
            <ns5:rPr>
              <ns5:sty ns5:val="p"/>
            </ns5:rPr>
            <ns5:t>,</ns5:t>
          </ns5:r>
          <ns5:sSub>
            <ns5:e>
              <ns5:r>
                <ns5:t>r</ns5:t>
              </ns5:r>
            </ns5:e>
            <ns5:sub>
              <ns5:r>
                <ns5:t>m</ns5:t>
              </ns5:r>
            </ns5:sub>
          </ns5:sSub>
          <ns5:r>
            <ns5:rPr>
              <ns5:sty ns5:val="p"/>
            </ns5:rPr>
            <ns5:t>,</ns5:t>
          </ns5:r>
          <ns5:sSub>
            <ns5:e>
              <ns5:r>
                <ns5:t>a</ns5:t>
              </ns5:r>
            </ns5:e>
            <ns5:sub>
              <ns5:r>
                <ns5:t>m</ns5:t>
              </ns5:r>
            </ns5:sub>
          </ns5:sSub>
          <ns5:r>
            <ns5:rPr>
              <ns5:sty ns5:val="p"/>
            </ns5:rPr>
            <ns5:t>)</ns5:t>
          </ns5:r>
          <ns5:r>
            <ns5:rPr>
              <ns5:sty ns5:val="p"/>
            </ns5:rPr>
            <ns5:t>)</ns5:t>
          </ns5:r>
          <ns5:r>
            <ns5:rPr>
              <ns5:sty ns5:val="p"/>
            </ns5:rPr>
            <ns5:t>,</ns5:t>
          </ns5:r>
        </ns5:oMath>
      </ns5:oMathPara>
    </w:p>
    <w:p>
      <w:pPr>
        <w:pStyle w:val="FirstParagraph"/>
      </w:pPr>
      <w:r>
        <w:t xml:space="preserve">где</w:t>
      </w:r>
      <w:r>
        <w:t xml:space="preserve"> </w:t>
      </w:r>
      <ns5:oMath>
        <ns5:sSub>
          <ns5:e>
            <ns5:r>
              <ns5:t>τ</ns5:t>
            </ns5:r>
          </ns5:e>
          <ns5:sub>
            <ns5:r>
              <ns5:t>i</ns5:t>
            </ns5:r>
          </ns5:sub>
        </ns5:sSub>
      </ns5:oMath>
      <w:r>
        <w:t xml:space="preserve"> </w:t>
      </w:r>
      <w:r>
        <w:t xml:space="preserve">есть тип токена,</w:t>
      </w:r>
      <w:r>
        <w:t xml:space="preserve"> </w:t>
      </w:r>
      <ns5:oMath>
        <ns5:sSub>
          <ns5:e>
            <ns5:r>
              <ns5:t>r</ns5:t>
            </ns5:r>
          </ns5:e>
          <ns5:sub>
            <ns5:r>
              <ns5:t>i</ns5:t>
            </ns5:r>
          </ns5:sub>
        </ns5:sSub>
      </ns5:oMath>
      <w:r>
        <w:t xml:space="preserve"> </w:t>
      </w:r>
      <w:r>
        <w:t xml:space="preserve">есть регулярный паттерн, а</w:t>
      </w:r>
      <w:r>
        <w:t xml:space="preserve"> </w:t>
      </w:r>
      <ns5:oMath>
        <ns5:sSub>
          <ns5:e>
            <ns5:r>
              <ns5:t>a</ns5:t>
            </ns5:r>
          </ns5:e>
          <ns5:sub>
            <ns5:r>
              <ns5:t>i</ns5:t>
            </ns5:r>
          </ns5:sub>
        </ns5:sSub>
        <ns5:r>
          <ns5:rPr>
            <ns5:sty ns5:val="p"/>
          </ns5:rPr>
          <ns5:t>∈</ns5:t>
        </ns5:r>
        <ns5:r>
          <ns5:rPr>
            <ns5:sty ns5:val="p"/>
          </ns5:rPr>
          <ns5:t>{</ns5:t>
        </ns5:r>
        <ns5:r>
          <ns5:rPr>
            <ns5:sty ns5:val="p"/>
          </ns5:rPr>
          <ns5:t>e</ns5:t>
        </ns5:r>
        <ns5:r>
          <ns5:rPr>
            <ns5:sty ns5:val="p"/>
          </ns5:rPr>
          <ns5:t>m</ns5:t>
        </ns5:r>
        <ns5:r>
          <ns5:rPr>
            <ns5:sty ns5:val="p"/>
          </ns5:rPr>
          <ns5:t>i</ns5:t>
        </ns5:r>
        <ns5:r>
          <ns5:rPr>
            <ns5:sty ns5:val="p"/>
          </ns5:rPr>
          <ns5:t>t</ns5:t>
        </ns5:r>
        <ns5:r>
          <ns5:rPr>
            <ns5:sty ns5:val="p"/>
          </ns5:rPr>
          <ns5:t>,</ns5:t>
        </ns5:r>
        <ns5:r>
          <ns5:rPr>
            <ns5:sty ns5:val="p"/>
          </ns5:rPr>
          <ns5:t>s</ns5:t>
        </ns5:r>
        <ns5:r>
          <ns5:rPr>
            <ns5:sty ns5:val="p"/>
          </ns5:rPr>
          <ns5:t>k</ns5:t>
        </ns5:r>
        <ns5:r>
          <ns5:rPr>
            <ns5:sty ns5:val="p"/>
          </ns5:rPr>
          <ns5:t>i</ns5:t>
        </ns5:r>
        <ns5:r>
          <ns5:rPr>
            <ns5:sty ns5:val="p"/>
          </ns5:rPr>
          <ns5:t>p</ns5:t>
        </ns5:r>
        <ns5:r>
          <ns5:rPr>
            <ns5:sty ns5:val="p"/>
          </ns5:rPr>
          <ns5:t>}</ns5:t>
        </ns5:r>
      </ns5:oMath>
      <w:r>
        <w:t xml:space="preserve"> </w:t>
      </w:r>
      <w:r>
        <w:t xml:space="preserve">задаёт действие: вернуть токен или пропустить совпадение. Пробелы и комментарии, не несущие семантической нагрузки в интересующем нас языке, обычно задаются правилами с действием</w:t>
      </w:r>
      <w:r>
        <w:t xml:space="preserve"> </w:t>
      </w:r>
      <ns5:oMath>
        <ns5:r>
          <ns5:rPr>
            <ns5:sty ns5:val="p"/>
          </ns5:rPr>
          <ns5:t>s</ns5:t>
        </ns5:r>
        <ns5:r>
          <ns5:rPr>
            <ns5:sty ns5:val="p"/>
          </ns5:rPr>
          <ns5:t>k</ns5:t>
        </ns5:r>
        <ns5:r>
          <ns5:rPr>
            <ns5:sty ns5:val="p"/>
          </ns5:rPr>
          <ns5:t>i</ns5:t>
        </ns5:r>
        <ns5:r>
          <ns5:rPr>
            <ns5:sty ns5:val="p"/>
          </ns5:rPr>
          <ns5:t>p</ns5:t>
        </ns5:r>
      </ns5:oMath>
      <w:r>
        <w:t xml:space="preserve">.</w:t>
      </w:r>
    </w:p>
    <w:p>
      <w:pPr>
        <w:pStyle w:val="BodyText"/>
        <w:keepNext/>
      </w:pPr>
      <w:r>
        <w:t xml:space="preserve">Пусть вход имеет вид</w:t>
      </w:r>
    </w:p>
    <w:p>
      <w:pPr>
        <w:pStyle w:val="BodyText"/>
      </w:pPr>
      <ns5:oMathPara>
        <ns5:oMathParaPr>
          <ns5:jc ns5:val="center"/>
        </ns5:oMathParaPr>
        <ns5:oMath>
          <ns5:r>
            <ns5:t>w</ns5:t>
          </ns5:r>
          <ns5:r>
            <ns5:rPr>
              <ns5:sty ns5:val="p"/>
            </ns5:rPr>
            <ns5:t>=</ns5:t>
          </ns5:r>
          <ns5:sSub>
            <ns5:e>
              <ns5:r>
                <ns5:t>c</ns5:t>
              </ns5:r>
            </ns5:e>
            <ns5:sub>
              <ns5:r>
                <ns5:t>1</ns5:t>
              </ns5:r>
            </ns5:sub>
          </ns5:sSub>
          <ns5:sSub>
            <ns5:e>
              <ns5:r>
                <ns5:t>c</ns5:t>
              </ns5:r>
            </ns5:e>
            <ns5:sub>
              <ns5:r>
                <ns5:t>2</ns5:t>
              </ns5:r>
            </ns5:sub>
          </ns5:sSub>
          <ns5:r>
            <ns5:rPr>
              <ns5:sty ns5:val="p"/>
            </ns5:rPr>
            <ns5:t>…</ns5:t>
          </ns5:r>
          <ns5:sSub>
            <ns5:e>
              <ns5:r>
                <ns5:t>c</ns5:t>
              </ns5:r>
            </ns5:e>
            <ns5:sub>
              <ns5:r>
                <ns5:t>n</ns5:t>
              </ns5:r>
            </ns5:sub>
          </ns5:sSub>
          <ns5:r>
            <ns5:rPr>
              <ns5:sty ns5:val="p"/>
            </ns5:rPr>
            <ns5:t>.</ns5:t>
          </ns5:r>
        </ns5:oMath>
      </ns5:oMathPara>
    </w:p>
    <w:p>
      <w:pPr>
        <w:pStyle w:val="FirstParagraph"/>
        <w:keepNext/>
      </w:pPr>
      <w:r>
        <w:t xml:space="preserve">Рассмотрим позицию</w:t>
      </w:r>
      <w:r>
        <w:t xml:space="preserve"> </w:t>
      </w:r>
      <ns5:oMath>
        <ns5:r>
          <ns5:t>p</ns5:t>
        </ns5:r>
      </ns5:oMath>
      <w:r>
        <w:t xml:space="preserve">, с которой начинается ещё не обработанный суффикс входа. Для каждого правила определим множество подходящих совпадений</w:t>
      </w:r>
    </w:p>
    <w:p>
      <w:pPr>
        <w:pStyle w:val="BodyText"/>
      </w:pPr>
      <ns5:oMathPara>
        <ns5:oMathParaPr>
          <ns5:jc ns5:val="center"/>
        </ns5:oMathParaPr>
        <ns5:oMath>
          <ns5:sSub>
            <ns5:e>
              <ns5:r>
                <ns5:t>M</ns5:t>
              </ns5:r>
            </ns5:e>
            <ns5:sub>
              <ns5:r>
                <ns5:t>i</ns5:t>
              </ns5:r>
            </ns5:sub>
          </ns5:sSub>
          <ns5:r>
            <ns5:rPr>
              <ns5:sty ns5:val="p"/>
            </ns5:rPr>
            <ns5:t>(</ns5:t>
          </ns5:r>
          <ns5:r>
            <ns5:t>p</ns5:t>
          </ns5:r>
          <ns5:r>
            <ns5:rPr>
              <ns5:sty ns5:val="p"/>
            </ns5:rPr>
            <ns5:t>)</ns5:t>
          </ns5:r>
          <ns5:r>
            <ns5:rPr>
              <ns5:sty ns5:val="p"/>
            </ns5:rPr>
            <ns5:t>=</ns5:t>
          </ns5:r>
          <ns5:r>
            <ns5:rPr>
              <ns5:sty ns5:val="p"/>
            </ns5:rPr>
            <ns5:t>{</ns5:t>
          </ns5:r>
          <ns5:r>
            <ns5:t>x</ns5:t>
          </ns5:r>
          <ns5:r>
            <ns5:rPr>
              <ns5:sty ns5:val="p"/>
            </ns5:rPr>
            <ns5:t>∈</ns5:t>
          </ns5:r>
          <ns5:sSup>
            <ns5:e>
              <ns5:r>
                <ns5:rPr>
                  <ns5:sty ns5:val="p"/>
                </ns5:rPr>
                <ns5:t>Σ</ns5:t>
              </ns5:r>
            </ns5:e>
            <ns5:sup>
              <ns5:r>
                <ns5:rPr>
                  <ns5:sty ns5:val="p"/>
                </ns5:rPr>
                <ns5:t>+</ns5:t>
              </ns5:r>
            </ns5:sup>
          </ns5:sSup>
          <ns5:r>
            <ns5:rPr>
              <ns5:sty ns5:val="p"/>
            </ns5:rPr>
            <ns5:t>∣</ns5:t>
          </ns5:r>
          <ns5:r>
            <ns5:t>x</ns5:t>
          </ns5:r>
          <ns5:r>
            <ns5:rPr>
              <ns5:nor/>
              <ns5:sty ns5:val="p"/>
            </ns5:rPr>
            <ns5:t> есть префикс </ns5:t>
          </ns5:r>
          <ns5:sSub>
            <ns5:e>
              <ns5:r>
                <ns5:t>c</ns5:t>
              </ns5:r>
            </ns5:e>
            <ns5:sub>
              <ns5:r>
                <ns5:t>p</ns5:t>
              </ns5:r>
            </ns5:sub>
          </ns5:sSub>
          <ns5:sSub>
            <ns5:e>
              <ns5:r>
                <ns5:t>c</ns5:t>
              </ns5:r>
            </ns5:e>
            <ns5:sub>
              <ns5:r>
                <ns5:t>p</ns5:t>
              </ns5:r>
              <ns5:r>
                <ns5:rPr>
                  <ns5:sty ns5:val="p"/>
                </ns5:rPr>
                <ns5:t>+</ns5:t>
              </ns5:r>
              <ns5:r>
                <ns5:t>1</ns5:t>
              </ns5:r>
            </ns5:sub>
          </ns5:sSub>
          <ns5:r>
            <ns5:rPr>
              <ns5:sty ns5:val="p"/>
            </ns5:rPr>
            <ns5:t>…</ns5:t>
          </ns5:r>
          <ns5:sSub>
            <ns5:e>
              <ns5:r>
                <ns5:t>c</ns5:t>
              </ns5:r>
            </ns5:e>
            <ns5:sub>
              <ns5:r>
                <ns5:t>n</ns5:t>
              </ns5:r>
            </ns5:sub>
          </ns5:sSub>
          <ns5:r>
            <ns5:rPr>
              <ns5:nor/>
              <ns5:sty ns5:val="p"/>
            </ns5:rPr>
            <ns5:t> и </ns5:t>
          </ns5:r>
          <ns5:r>
            <ns5:t>x</ns5:t>
          </ns5:r>
          <ns5:r>
            <ns5:rPr>
              <ns5:sty ns5:val="p"/>
            </ns5:rPr>
            <ns5:t>∈</ns5:t>
          </ns5:r>
          <ns5:r>
            <ns5:t>L</ns5:t>
          </ns5:r>
          <ns5:r>
            <ns5:rPr>
              <ns5:sty ns5:val="p"/>
            </ns5:rPr>
            <ns5:t>(</ns5:t>
          </ns5:r>
          <ns5:sSub>
            <ns5:e>
              <ns5:r>
                <ns5:t>r</ns5:t>
              </ns5:r>
            </ns5:e>
            <ns5:sub>
              <ns5:r>
                <ns5:t>i</ns5:t>
              </ns5:r>
            </ns5:sub>
          </ns5:sSub>
          <ns5:r>
            <ns5:rPr>
              <ns5:sty ns5:val="p"/>
            </ns5:rPr>
            <ns5:t>)</ns5:t>
          </ns5:r>
          <ns5:r>
            <ns5:rPr>
              <ns5:sty ns5:val="p"/>
            </ns5:rPr>
            <ns5:t>}</ns5:t>
          </ns5:r>
          <ns5:r>
            <ns5:rPr>
              <ns5:sty ns5:val="p"/>
            </ns5:rPr>
            <ns5:t>.</ns5:t>
          </ns5:r>
        </ns5:oMath>
      </ns5:oMathPara>
    </w:p>
    <w:p>
      <w:pPr>
        <w:pStyle w:val="FirstParagraph"/>
        <w:keepNext/>
      </w:pPr>
      <w:r>
        <w:t xml:space="preserve">Если хотя бы одно из множеств</w:t>
      </w:r>
      <w:r>
        <w:t xml:space="preserve"> </w:t>
      </w:r>
      <ns5:oMath>
        <ns5:sSub>
          <ns5:e>
            <ns5:r>
              <ns5:t>M</ns5:t>
            </ns5:r>
          </ns5:e>
          <ns5:sub>
            <ns5:r>
              <ns5:t>i</ns5:t>
            </ns5:r>
          </ns5:sub>
        </ns5:sSub>
        <ns5:r>
          <ns5:rPr>
            <ns5:sty ns5:val="p"/>
          </ns5:rPr>
          <ns5:t>(</ns5:t>
        </ns5:r>
        <ns5:r>
          <ns5:t>p</ns5:t>
        </ns5:r>
        <ns5:r>
          <ns5:rPr>
            <ns5:sty ns5:val="p"/>
          </ns5:rPr>
          <ns5:t>)</ns5:t>
        </ns5:r>
      </ns5:oMath>
      <w:r>
        <w:t xml:space="preserve"> </w:t>
      </w:r>
      <w:r>
        <w:t xml:space="preserve">непусто, то в позиции</w:t>
      </w:r>
      <w:r>
        <w:t xml:space="preserve"> </w:t>
      </w:r>
      <ns5:oMath>
        <ns5:r>
          <ns5:t>p</ns5:t>
        </ns5:r>
      </ns5:oMath>
      <w:r>
        <w:t xml:space="preserve"> </w:t>
      </w:r>
      <w:r>
        <w:t xml:space="preserve">существует допустимое совпадение. Если же все множества</w:t>
      </w:r>
      <w:r>
        <w:t xml:space="preserve"> </w:t>
      </w:r>
      <ns5:oMath>
        <ns5:sSub>
          <ns5:e>
            <ns5:r>
              <ns5:t>M</ns5:t>
            </ns5:r>
          </ns5:e>
          <ns5:sub>
            <ns5:r>
              <ns5:t>i</ns5:t>
            </ns5:r>
          </ns5:sub>
        </ns5:sSub>
        <ns5:r>
          <ns5:rPr>
            <ns5:sty ns5:val="p"/>
          </ns5:rPr>
          <ns5:t>(</ns5:t>
        </ns5:r>
        <ns5:r>
          <ns5:t>p</ns5:t>
        </ns5:r>
        <ns5:r>
          <ns5:rPr>
            <ns5:sty ns5:val="p"/>
          </ns5:rPr>
          <ns5:t>)</ns5:t>
        </ns5:r>
      </ns5:oMath>
      <w:r>
        <w:t xml:space="preserve"> </w:t>
      </w:r>
      <w:r>
        <w:t xml:space="preserve">пусты, то в позиции</w:t>
      </w:r>
      <w:r>
        <w:t xml:space="preserve"> </w:t>
      </w:r>
      <ns5:oMath>
        <ns5:r>
          <ns5:t>p</ns5:t>
        </ns5:r>
      </ns5:oMath>
      <w:r>
        <w:t xml:space="preserve"> </w:t>
      </w:r>
      <w:r>
        <w:t xml:space="preserve">возникает лексическая ошибка. В случае существования совпадений их длина выбирается по правилу самого длинного совпадения (longest match):</w:t>
      </w:r>
    </w:p>
    <w:p>
      <w:pPr>
        <w:pStyle w:val="BodyText"/>
      </w:pPr>
      <ns5:oMathPara>
        <ns5:oMathParaPr>
          <ns5:jc ns5:val="center"/>
        </ns5:oMathParaPr>
        <ns5:oMath>
          <ns5:r>
            <ns5:t>ℓ</ns5:t>
          </ns5:r>
          <ns5:r>
            <ns5:rPr>
              <ns5:sty ns5:val="p"/>
            </ns5:rPr>
            <ns5:t>(</ns5:t>
          </ns5:r>
          <ns5:r>
            <ns5:t>p</ns5:t>
          </ns5:r>
          <ns5:r>
            <ns5:rPr>
              <ns5:sty ns5:val="p"/>
            </ns5:rPr>
            <ns5:t>)</ns5:t>
          </ns5:r>
          <ns5:r>
            <ns5:rPr>
              <ns5:sty ns5:val="p"/>
            </ns5:rPr>
            <ns5:t>=</ns5:t>
          </ns5:r>
          <ns5:r>
            <ns5:rPr>
              <ns5:sty ns5:val="p"/>
            </ns5:rPr>
            <ns5:t>max</ns5:t>
          </ns5:r>
          <ns5:r>
            <ns5:rPr>
              <ns5:sty ns5:val="p"/>
            </ns5:rPr>
            <ns5:t>{</ns5:t>
          </ns5:r>
          <ns5:r>
            <ns5:rPr>
              <ns5:sty ns5:val="p"/>
            </ns5:rPr>
            <ns5:t>|</ns5:t>
          </ns5:r>
          <ns5:r>
            <ns5:t>x</ns5:t>
          </ns5:r>
          <ns5:r>
            <ns5:rPr>
              <ns5:sty ns5:val="p"/>
            </ns5:rPr>
            <ns5:t>|</ns5:t>
          </ns5:r>
          <ns5:r>
            <ns5:rPr>
              <ns5:sty ns5:val="p"/>
            </ns5:rPr>
            <ns5:t>∣</ns5:t>
          </ns5:r>
          <ns5:r>
            <ns5:rPr>
              <ns5:sty ns5:val="p"/>
            </ns5:rPr>
            <ns5:t>∃</ns5:t>
          </ns5:r>
          <ns5:r>
            <ns5:t>i</ns5:t>
          </ns5:r>
          <ns5:r>
            <ns5:t> </ns5:t>
          </ns5:r>
          <ns5:r>
            <ns5:t>x</ns5:t>
          </ns5:r>
          <ns5:r>
            <ns5:rPr>
              <ns5:sty ns5:val="p"/>
            </ns5:rPr>
            <ns5:t>∈</ns5:t>
          </ns5:r>
          <ns5:sSub>
            <ns5:e>
              <ns5:r>
                <ns5:t>M</ns5:t>
              </ns5:r>
            </ns5:e>
            <ns5:sub>
              <ns5:r>
                <ns5:t>i</ns5:t>
              </ns5:r>
            </ns5:sub>
          </ns5:sSub>
          <ns5:r>
            <ns5:rPr>
              <ns5:sty ns5:val="p"/>
            </ns5:rPr>
            <ns5:t>(</ns5:t>
          </ns5:r>
          <ns5:r>
            <ns5:t>p</ns5:t>
          </ns5:r>
          <ns5:r>
            <ns5:rPr>
              <ns5:sty ns5:val="p"/>
            </ns5:rPr>
            <ns5:t>)</ns5:t>
          </ns5:r>
          <ns5:r>
            <ns5:rPr>
              <ns5:sty ns5:val="p"/>
            </ns5:rPr>
            <ns5:t>}</ns5:t>
          </ns5:r>
          <ns5:r>
            <ns5:rPr>
              <ns5:sty ns5:val="p"/>
            </ns5:rPr>
            <ns5:t>.</ns5:t>
          </ns5:r>
        </ns5:oMath>
      </ns5:oMathPara>
    </w:p>
    <w:p>
      <w:pPr>
        <w:pStyle w:val="FirstParagraph"/>
      </w:pPr>
      <w:r>
        <w:t xml:space="preserve">Затем среди всех правил, для которых существует совпадение длины</w:t>
      </w:r>
      <w:r>
        <w:t xml:space="preserve"> </w:t>
      </w:r>
      <ns5:oMath>
        <ns5:r>
          <ns5:t>ℓ</ns5:t>
        </ns5:r>
        <ns5:r>
          <ns5:rPr>
            <ns5:sty ns5:val="p"/>
          </ns5:rPr>
          <ns5:t>(</ns5:t>
        </ns5:r>
        <ns5:r>
          <ns5:t>p</ns5:t>
        </ns5:r>
        <ns5:r>
          <ns5:rPr>
            <ns5:sty ns5:val="p"/>
          </ns5:rPr>
          <ns5:t>)</ns5:t>
        </ns5:r>
      </ns5:oMath>
      <w:r>
        <w:t xml:space="preserve">, выбирается правило с наименьшим индексом. Это и есть правило приоритета (priority by rule order). Если выбранное правило имеет действие</w:t>
      </w:r>
      <w:r>
        <w:t xml:space="preserve"> </w:t>
      </w:r>
      <ns5:oMath>
        <ns5:r>
          <ns5:rPr>
            <ns5:sty ns5:val="p"/>
          </ns5:rPr>
          <ns5:t>e</ns5:t>
        </ns5:r>
        <ns5:r>
          <ns5:rPr>
            <ns5:sty ns5:val="p"/>
          </ns5:rPr>
          <ns5:t>m</ns5:t>
        </ns5:r>
        <ns5:r>
          <ns5:rPr>
            <ns5:sty ns5:val="p"/>
          </ns5:rPr>
          <ns5:t>i</ns5:t>
        </ns5:r>
        <ns5:r>
          <ns5:rPr>
            <ns5:sty ns5:val="p"/>
          </ns5:rPr>
          <ns5:t>t</ns5:t>
        </ns5:r>
      </ns5:oMath>
      <w:r>
        <w:t xml:space="preserve">, лексер возвращает токен типа</w:t>
      </w:r>
      <w:r>
        <w:t xml:space="preserve"> </w:t>
      </w:r>
      <ns5:oMath>
        <ns5:sSub>
          <ns5:e>
            <ns5:r>
              <ns5:t>τ</ns5:t>
            </ns5:r>
          </ns5:e>
          <ns5:sub>
            <ns5:r>
              <ns5:t>i</ns5:t>
            </ns5:r>
          </ns5:sub>
        </ns5:sSub>
      </ns5:oMath>
      <w:r>
        <w:t xml:space="preserve"> </w:t>
      </w:r>
      <w:r>
        <w:t xml:space="preserve">с соответствующей лексемой; если выбрано действие</w:t>
      </w:r>
      <w:r>
        <w:t xml:space="preserve"> </w:t>
      </w:r>
      <ns5:oMath>
        <ns5:r>
          <ns5:rPr>
            <ns5:sty ns5:val="p"/>
          </ns5:rPr>
          <ns5:t>s</ns5:t>
        </ns5:r>
        <ns5:r>
          <ns5:rPr>
            <ns5:sty ns5:val="p"/>
          </ns5:rPr>
          <ns5:t>k</ns5:t>
        </ns5:r>
        <ns5:r>
          <ns5:rPr>
            <ns5:sty ns5:val="p"/>
          </ns5:rPr>
          <ns5:t>i</ns5:t>
        </ns5:r>
        <ns5:r>
          <ns5:rPr>
            <ns5:sty ns5:val="p"/>
          </ns5:rPr>
          <ns5:t>p</ns5:t>
        </ns5:r>
      </ns5:oMath>
      <w:r>
        <w:t xml:space="preserve">, совпадение поглощается без передачи парсеру.</w:t>
      </w:r>
    </w:p>
    <w:p>
      <w:pPr>
        <w:pStyle w:val="BlockText"/>
      </w:pPr>
      <w:r>
        <w:rPr>
          <w:b/>
          <w:bCs/>
        </w:rPr>
        <w:t xml:space="preserve">Утверждение</w:t>
      </w:r>
      <w:r>
        <w:t xml:space="preserve"> </w:t>
      </w:r>
      <w:r>
        <w:t xml:space="preserve">Если все паттерны в спецификации</w:t>
      </w:r>
      <w:r>
        <w:t xml:space="preserve"> </w:t>
      </w:r>
      <ns5:oMath>
        <ns5:r>
          <ns5:t>R</ns5:t>
        </ns5:r>
      </ns5:oMath>
      <w:r>
        <w:t xml:space="preserve"> </w:t>
      </w:r>
      <w:r>
        <w:t xml:space="preserve">не допускают пустого совпадения, а порядок правил фиксирован, то выбор следующего токена в каждой позиции либо однозначно определён, либо завершается лексической ошибкой.</w:t>
      </w:r>
    </w:p>
    <w:p>
      <w:pPr>
        <w:pStyle w:val="FirstParagraph"/>
      </w:pPr>
      <w:r>
        <w:t xml:space="preserve">Именно из-за этого требования правила, совпадающие с пустой строкой, практически недопустимы: они ломают прогресс вычисления и делают понятие</w:t>
      </w:r>
      <w:r>
        <w:t xml:space="preserve"> </w:t>
      </w:r>
      <w:r>
        <w:t xml:space="preserve">“следующего токена”</w:t>
      </w:r>
      <w:r>
        <w:t xml:space="preserve"> </w:t>
      </w:r>
      <w:r>
        <w:t xml:space="preserve">неоднозначным.</w:t>
      </w:r>
    </w:p>
    <w:bookmarkEnd w:id="78"/>
    <w:bookmarkStart w:id="80" w:name="конфликты-правил-и-их-инженерный-смысл"/>
    <w:p>
      <w:pPr>
        <w:pStyle w:val="Heading2"/>
      </w:pPr>
      <w:r>
        <w:t xml:space="preserve">3.8. Конфликты правил и их инженерный смысл</w:t>
      </w:r>
    </w:p>
    <w:p>
      <w:pPr>
        <w:pStyle w:val="FirstParagraph"/>
      </w:pPr>
      <w:r>
        <w:t xml:space="preserve">Инженерная сложность лексера начинается там, где несколько правил потенциально подходят к одному и тому же префиксу входа. Классические примеры здесь хорошо известны.</w:t>
      </w:r>
    </w:p>
    <w:p>
      <w:pPr>
        <w:pStyle w:val="BodyText"/>
      </w:pPr>
      <w:r>
        <w:t xml:space="preserve">Во-первых, нужно различать операторы</w:t>
      </w:r>
      <w:r>
        <w:t xml:space="preserve"> </w:t>
      </w:r>
      <w:r>
        <w:rPr>
          <w:rStyle w:val="VerbatimChar"/>
        </w:rPr>
        <w:t xml:space="preserve">=</w:t>
      </w:r>
      <w:r>
        <w:t xml:space="preserve"> </w:t>
      </w:r>
      <w:r>
        <w:t xml:space="preserve">и</w:t>
      </w:r>
      <w:r>
        <w:t xml:space="preserve"> </w:t>
      </w:r>
      <w:r>
        <w:rPr>
          <w:rStyle w:val="VerbatimChar"/>
        </w:rPr>
        <w:t xml:space="preserve">==</w:t>
      </w:r>
      <w:r>
        <w:t xml:space="preserve">. Без правила самого длинного совпадения лексер мог бы преждевременно вернуть</w:t>
      </w:r>
      <w:r>
        <w:t xml:space="preserve"> </w:t>
      </w:r>
      <w:r>
        <w:rPr>
          <w:rStyle w:val="VerbatimChar"/>
        </w:rPr>
        <w:t xml:space="preserve">=</w:t>
      </w:r>
      <w:r>
        <w:t xml:space="preserve">, хотя на самом деле корректный токен имеет длину два.</w:t>
      </w:r>
    </w:p>
    <w:p>
      <w:pPr>
        <w:pStyle w:val="BodyText"/>
      </w:pPr>
      <w:r>
        <w:t xml:space="preserve">Во-вторых, нужно различать ключевые слова и идентификаторы. Если вход равен</w:t>
      </w:r>
      <w:r>
        <w:t xml:space="preserve"> </w:t>
      </w:r>
      <w:r>
        <w:rPr>
          <w:rStyle w:val="VerbatimChar"/>
        </w:rPr>
        <w:t xml:space="preserve">if</w:t>
      </w:r>
      <w:r>
        <w:t xml:space="preserve">, то обычно одновременно подходят и правило для ключевого слова</w:t>
      </w:r>
      <w:r>
        <w:t xml:space="preserve"> </w:t>
      </w:r>
      <w:r>
        <w:rPr>
          <w:rStyle w:val="VerbatimChar"/>
        </w:rPr>
        <w:t xml:space="preserve">IF</w:t>
      </w:r>
      <w:r>
        <w:t xml:space="preserve">, и правило для</w:t>
      </w:r>
      <w:r>
        <w:t xml:space="preserve"> </w:t>
      </w:r>
      <w:r>
        <w:rPr>
          <w:rStyle w:val="VerbatimChar"/>
        </w:rPr>
        <w:t xml:space="preserve">IDENT</w:t>
      </w:r>
      <w:r>
        <w:t xml:space="preserve">. При равной длине совпадения побеждает правило с более высоким приоритетом, то есть правило для ключевого слова. Если же вход равен</w:t>
      </w:r>
      <w:r>
        <w:t xml:space="preserve"> </w:t>
      </w:r>
      <w:r>
        <w:rPr>
          <w:rStyle w:val="VerbatimChar"/>
        </w:rPr>
        <w:t xml:space="preserve">ifx</w:t>
      </w:r>
      <w:r>
        <w:t xml:space="preserve">, то правило</w:t>
      </w:r>
      <w:r>
        <w:t xml:space="preserve"> </w:t>
      </w:r>
      <w:r>
        <w:rPr>
          <w:rStyle w:val="VerbatimChar"/>
        </w:rPr>
        <w:t xml:space="preserve">IDENT</w:t>
      </w:r>
      <w:r>
        <w:t xml:space="preserve"> </w:t>
      </w:r>
      <w:r>
        <w:t xml:space="preserve">даёт более длинное совпадение и потому должно победить независимо от приоритета.</w:t>
      </w:r>
    </w:p>
    <w:p>
      <w:pPr>
        <w:pStyle w:val="BodyText"/>
      </w:pPr>
      <w:r>
        <w:t xml:space="preserve">Эти примеры показывают, что правило приоритета не заменяет правило длиннейшего совпадения, а лишь доопределяет его в случае ничьей по длине.</w:t>
      </w:r>
    </w:p>
    <w:p>
      <w:pPr>
        <w:pStyle w:val="BodyText"/>
      </w:pPr>
      <w:r>
        <w:t xml:space="preserve">Есть и более тонкие случаи. Если язык целых чисел задан паттерном</w:t>
      </w:r>
      <w:r>
        <w:t xml:space="preserve"> </w:t>
      </w:r>
      <w:r>
        <w:rPr>
          <w:rStyle w:val="VerbatimChar"/>
        </w:rPr>
        <w:t xml:space="preserve">0|[1-9][0-9]*</w:t>
      </w:r>
      <w:r>
        <w:t xml:space="preserve">, то строка</w:t>
      </w:r>
      <w:r>
        <w:t xml:space="preserve"> </w:t>
      </w:r>
      <w:r>
        <w:rPr>
          <w:rStyle w:val="VerbatimChar"/>
        </w:rPr>
        <w:t xml:space="preserve">012</w:t>
      </w:r>
      <w:r>
        <w:t xml:space="preserve"> </w:t>
      </w:r>
      <w:r>
        <w:t xml:space="preserve">при наивной токенизации вовсе не обязана распознаваться как</w:t>
      </w:r>
      <w:r>
        <w:t xml:space="preserve"> </w:t>
      </w:r>
      <w:r>
        <w:t xml:space="preserve">“одно неправильное число”</w:t>
      </w:r>
      <w:r>
        <w:t xml:space="preserve">. Формально она может быть разбита как</w:t>
      </w:r>
      <w:r>
        <w:t xml:space="preserve"> </w:t>
      </w:r>
      <w:r>
        <w:rPr>
          <w:rStyle w:val="VerbatimChar"/>
        </w:rPr>
        <w:t xml:space="preserve">0</w:t>
      </w:r>
      <w:r>
        <w:t xml:space="preserve"> </w:t>
      </w:r>
      <w:r>
        <w:t xml:space="preserve">и</w:t>
      </w:r>
      <w:r>
        <w:t xml:space="preserve"> </w:t>
      </w:r>
      <w:r>
        <w:rPr>
          <w:rStyle w:val="VerbatimChar"/>
        </w:rPr>
        <w:t xml:space="preserve">12</w:t>
      </w:r>
      <w:r>
        <w:t xml:space="preserve">, потому что первый токен корректен и даёт длиннейшее совпадение среди правил, начинающихся в первой позиции. Если же язык запрещает такие записи как одну лексему, то это нужно задавать явно: либо отдельным ошибочным паттерном более высокого приоритета, либо последующей проверкой на уровне семантики токена.</w:t>
      </w:r>
    </w:p>
    <w:p>
      <w:pPr>
        <w:pStyle w:val="BodyText"/>
      </w:pPr>
      <w:r>
        <w:t xml:space="preserve">Полезно свести типичные конфликтные ситуации в таблицу</w:t>
      </w:r>
      <w:r>
        <w:t xml:space="preserve"> </w:t>
      </w:r>
      <w:hyperlink w:anchor="tbl:ch03-01">
        <w:r>
          <w:rPr>
            <w:rStyle w:val="Hyperlink"/>
          </w:rPr>
          <w:t xml:space="preserve">6</w:t>
        </w:r>
      </w:hyperlink>
      <w:r>
        <w:t xml:space="preserve">, потому что именно на них чаще всего ломаются первые учебные реализации.</w:t>
      </w:r>
    </w:p>
    <w:bookmarkStart w:id="79" w:name="tbl:ch03-01"/>
    <w:p>
      <w:pPr>
        <w:pStyle w:val="TableCaption"/>
      </w:pPr>
      <w:r>
        <w:t xml:space="preserve">Таблица 6. Типичные лексические конфликты и причины их разрешения.</w:t>
      </w:r>
    </w:p>
    <w:tbl>
      <w:tblPr>
        <w:tblStyle w:val="Table"/>
        <w:tblW w:type="pct" w:w="5000"/>
        <w:tblLayout w:type="fixed"/>
        <w:tblLook w:firstRow="1" w:lastRow="0" w:firstColumn="0" w:lastColumn="0" w:noHBand="0" w:noVBand="0" w:val="0020"/>
        <w:tblCaption w:val="Таблица 6. Типичные лексические конфликты и причины их разрешения."/>
      </w:tblPr>
      <w:tblGrid>
        <w:gridCol w:w="1980"/>
        <w:gridCol w:w="1980"/>
        <w:gridCol w:w="1980"/>
        <w:gridCol w:w="1980"/>
      </w:tblGrid>
      <w:tr>
        <w:trPr>
          <w:tblHeader w:val="on"/>
        </w:trPr>
        <w:tc>
          <w:tcPr/>
          <w:p>
            <w:pPr>
              <w:pStyle w:val="Compact"/>
            </w:pPr>
            <w:r>
              <w:t xml:space="preserve">Входной фрагмент</w:t>
            </w:r>
          </w:p>
        </w:tc>
        <w:tc>
          <w:tcPr/>
          <w:p>
            <w:pPr>
              <w:pStyle w:val="Compact"/>
            </w:pPr>
            <w:r>
              <w:t xml:space="preserve">Конкурирующие правила</w:t>
            </w:r>
          </w:p>
        </w:tc>
        <w:tc>
          <w:tcPr/>
          <w:p>
            <w:pPr>
              <w:pStyle w:val="Compact"/>
            </w:pPr>
            <w:r>
              <w:t xml:space="preserve">Корректный результат</w:t>
            </w:r>
          </w:p>
        </w:tc>
        <w:tc>
          <w:tcPr/>
          <w:p>
            <w:pPr>
              <w:pStyle w:val="Compact"/>
            </w:pPr>
            <w:r>
              <w:t xml:space="preserve">Почему</w:t>
            </w:r>
          </w:p>
        </w:tc>
      </w:tr>
      <w:tr>
        <w:tc>
          <w:tcPr/>
          <w:p>
            <w:pPr>
              <w:pStyle w:val="Compact"/>
            </w:pPr>
            <w:r>
              <w:rPr>
                <w:rStyle w:val="VerbatimChar"/>
              </w:rPr>
              <w:t xml:space="preserve">if</w:t>
            </w:r>
          </w:p>
        </w:tc>
        <w:tc>
          <w:tcPr/>
          <w:p>
            <w:pPr>
              <w:pStyle w:val="Compact"/>
            </w:pPr>
            <w:r>
              <w:t xml:space="preserve">правило ключевого слова</w:t>
            </w:r>
            <w:r>
              <w:t xml:space="preserve"> </w:t>
            </w:r>
            <w:r>
              <w:rPr>
                <w:rStyle w:val="VerbatimChar"/>
              </w:rPr>
              <w:t xml:space="preserve">if</w:t>
            </w:r>
            <w:r>
              <w:t xml:space="preserve">, правило идентификатора</w:t>
            </w:r>
          </w:p>
        </w:tc>
        <w:tc>
          <w:tcPr/>
          <w:p>
            <w:pPr>
              <w:pStyle w:val="Compact"/>
            </w:pPr>
            <w:r>
              <w:t xml:space="preserve">токен</w:t>
            </w:r>
            <w:r>
              <w:t xml:space="preserve"> </w:t>
            </w:r>
            <w:r>
              <w:rPr>
                <w:rStyle w:val="VerbatimChar"/>
              </w:rPr>
              <w:t xml:space="preserve">IF</w:t>
            </w:r>
          </w:p>
        </w:tc>
        <w:tc>
          <w:tcPr/>
          <w:p>
            <w:pPr>
              <w:pStyle w:val="Compact"/>
            </w:pPr>
            <w:r>
              <w:t xml:space="preserve">длина совпадения одинакова, поэтому решает приоритет правил</w:t>
            </w:r>
          </w:p>
        </w:tc>
      </w:tr>
      <w:tr>
        <w:tc>
          <w:tcPr/>
          <w:p>
            <w:pPr>
              <w:pStyle w:val="Compact"/>
            </w:pPr>
            <w:r>
              <w:rPr>
                <w:rStyle w:val="VerbatimChar"/>
              </w:rPr>
              <w:t xml:space="preserve">ifx</w:t>
            </w:r>
          </w:p>
        </w:tc>
        <w:tc>
          <w:tcPr/>
          <w:p>
            <w:pPr>
              <w:pStyle w:val="Compact"/>
            </w:pPr>
            <w:r>
              <w:t xml:space="preserve">правило</w:t>
            </w:r>
            <w:r>
              <w:t xml:space="preserve"> </w:t>
            </w:r>
            <w:r>
              <w:rPr>
                <w:rStyle w:val="VerbatimChar"/>
              </w:rPr>
              <w:t xml:space="preserve">if</w:t>
            </w:r>
            <w:r>
              <w:t xml:space="preserve">, правило идентификатора</w:t>
            </w:r>
          </w:p>
        </w:tc>
        <w:tc>
          <w:tcPr/>
          <w:p>
            <w:pPr>
              <w:pStyle w:val="Compact"/>
            </w:pPr>
            <w:r>
              <w:t xml:space="preserve">токен</w:t>
            </w:r>
            <w:r>
              <w:t xml:space="preserve"> </w:t>
            </w:r>
            <w:r>
              <w:rPr>
                <w:rStyle w:val="VerbatimChar"/>
              </w:rPr>
              <w:t xml:space="preserve">IDENT(ifx)</w:t>
            </w:r>
          </w:p>
        </w:tc>
        <w:tc>
          <w:tcPr/>
          <w:p>
            <w:pPr>
              <w:pStyle w:val="Compact"/>
            </w:pPr>
            <w:r>
              <w:t xml:space="preserve">более длинное совпадение важнее приоритета</w:t>
            </w:r>
          </w:p>
        </w:tc>
      </w:tr>
      <w:tr>
        <w:tc>
          <w:tcPr/>
          <w:p>
            <w:pPr>
              <w:pStyle w:val="Compact"/>
            </w:pPr>
            <w:r>
              <w:rPr>
                <w:rStyle w:val="VerbatimChar"/>
              </w:rPr>
              <w:t xml:space="preserve">==</w:t>
            </w:r>
          </w:p>
        </w:tc>
        <w:tc>
          <w:tcPr/>
          <w:p>
            <w:pPr>
              <w:pStyle w:val="Compact"/>
            </w:pPr>
            <w:r>
              <w:t xml:space="preserve">правило</w:t>
            </w:r>
            <w:r>
              <w:t xml:space="preserve"> </w:t>
            </w:r>
            <w:r>
              <w:rPr>
                <w:rStyle w:val="VerbatimChar"/>
              </w:rPr>
              <w:t xml:space="preserve">==</w:t>
            </w:r>
            <w:r>
              <w:t xml:space="preserve">, правило</w:t>
            </w:r>
            <w:r>
              <w:t xml:space="preserve"> </w:t>
            </w:r>
            <w:r>
              <w:rPr>
                <w:rStyle w:val="VerbatimChar"/>
              </w:rPr>
              <w:t xml:space="preserve">=</w:t>
            </w:r>
          </w:p>
        </w:tc>
        <w:tc>
          <w:tcPr/>
          <w:p>
            <w:pPr>
              <w:pStyle w:val="Compact"/>
            </w:pPr>
            <w:r>
              <w:t xml:space="preserve">токен сравнения</w:t>
            </w:r>
            <w:r>
              <w:t xml:space="preserve"> </w:t>
            </w:r>
            <w:r>
              <w:rPr>
                <w:rStyle w:val="VerbatimChar"/>
              </w:rPr>
              <w:t xml:space="preserve">==</w:t>
            </w:r>
          </w:p>
        </w:tc>
        <w:tc>
          <w:tcPr/>
          <w:p>
            <w:pPr>
              <w:pStyle w:val="Compact"/>
            </w:pPr>
            <w:r>
              <w:t xml:space="preserve">правило самого длинного совпадения запрещает преждевременно вернуть</w:t>
            </w:r>
            <w:r>
              <w:t xml:space="preserve"> </w:t>
            </w:r>
            <w:r>
              <w:rPr>
                <w:rStyle w:val="VerbatimChar"/>
              </w:rPr>
              <w:t xml:space="preserve">=</w:t>
            </w:r>
          </w:p>
        </w:tc>
      </w:tr>
      <w:tr>
        <w:tc>
          <w:tcPr/>
          <w:p>
            <w:pPr>
              <w:pStyle w:val="Compact"/>
            </w:pPr>
            <w:r>
              <w:rPr>
                <w:rStyle w:val="VerbatimChar"/>
              </w:rPr>
              <w:t xml:space="preserve">012</w:t>
            </w:r>
          </w:p>
        </w:tc>
        <w:tc>
          <w:tcPr/>
          <w:p>
            <w:pPr>
              <w:pStyle w:val="Compact"/>
            </w:pPr>
            <w:r>
              <w:t xml:space="preserve">правило</w:t>
            </w:r>
            <w:r>
              <w:t xml:space="preserve"> </w:t>
            </w:r>
            <w:r>
              <w:rPr>
                <w:rStyle w:val="VerbatimChar"/>
              </w:rPr>
              <w:t xml:space="preserve">INT = 0\|[1-9][0-9]*</w:t>
            </w:r>
          </w:p>
        </w:tc>
        <w:tc>
          <w:tcPr/>
          <w:p>
            <w:pPr>
              <w:pStyle w:val="Compact"/>
            </w:pPr>
            <w:r>
              <w:rPr>
                <w:rStyle w:val="VerbatimChar"/>
              </w:rPr>
              <w:t xml:space="preserve">INT(0)</w:t>
            </w:r>
            <w:r>
              <w:t xml:space="preserve"> </w:t>
            </w:r>
            <w:r>
              <w:rPr>
                <w:rStyle w:val="VerbatimChar"/>
              </w:rPr>
              <w:t xml:space="preserve">INT(12)</w:t>
            </w:r>
            <w:r>
              <w:t xml:space="preserve"> </w:t>
            </w:r>
            <w:r>
              <w:t xml:space="preserve">либо отдельная диагностическая лексема, если она введена специально</w:t>
            </w:r>
          </w:p>
        </w:tc>
        <w:tc>
          <w:tcPr/>
          <w:p>
            <w:pPr>
              <w:pStyle w:val="Compact"/>
            </w:pPr>
            <w:r>
              <w:t xml:space="preserve">без дополнительного ошибочного правила паттерн не обязан трактовать весь префикс как одно неправильное число</w:t>
            </w:r>
          </w:p>
        </w:tc>
      </w:tr>
    </w:tbl>
    <w:bookmarkEnd w:id="79"/>
    <w:bookmarkEnd w:id="80"/>
    <w:bookmarkStart w:id="81" w:name="X0e42eec5dedb2ca70b3355bc6d418756da77fd0"/>
    <w:p>
      <w:pPr>
        <w:pStyle w:val="Heading2"/>
      </w:pPr>
      <w:r>
        <w:t xml:space="preserve">3.9. Пропускаемые токены, координаты и лексические состояния</w:t>
      </w:r>
    </w:p>
    <w:p>
      <w:pPr>
        <w:pStyle w:val="FirstParagraph"/>
      </w:pPr>
      <w:r>
        <w:t xml:space="preserve">Пробелы и комментарии обычно не участвуют в синтаксическом анализе как содержательные элементы, но именно они влияют на координаты всех следующих токенов. Поэтому даже те части входа, которые лексер</w:t>
      </w:r>
      <w:r>
        <w:t xml:space="preserve"> </w:t>
      </w:r>
      <w:r>
        <w:t xml:space="preserve">“отбрасывает”</w:t>
      </w:r>
      <w:r>
        <w:t xml:space="preserve">, должны обрабатываться дисциплинированно. Пропускаемый токен не исчезает из мира вычисления бесследно: он сдвигает текущую позицию, изменяет номер строки и столбца, а иногда и переводит лексер в другое внутреннее состояние.</w:t>
      </w:r>
    </w:p>
    <w:p>
      <w:pPr>
        <w:pStyle w:val="BodyText"/>
        <w:keepNext/>
      </w:pPr>
      <w:r>
        <w:t xml:space="preserve">Практически полезно считать, что каждый выдаваемый токен содержит как минимум:</w:t>
      </w:r>
    </w:p>
    <w:p>
      <w:pPr>
        <w:pStyle w:val="Compact"/>
        <w:numPr>
          <w:ilvl w:val="0"/>
          <w:numId w:val="1018"/>
        </w:numPr>
      </w:pPr>
      <w:r>
        <w:t xml:space="preserve">тип токена;</w:t>
      </w:r>
    </w:p>
    <w:p>
      <w:pPr>
        <w:pStyle w:val="Compact"/>
        <w:numPr>
          <w:ilvl w:val="0"/>
          <w:numId w:val="1018"/>
        </w:numPr>
      </w:pPr>
      <w:r>
        <w:t xml:space="preserve">исходную лексему или её нормализованное значение;</w:t>
      </w:r>
    </w:p>
    <w:p>
      <w:pPr>
        <w:pStyle w:val="Compact"/>
        <w:numPr>
          <w:ilvl w:val="0"/>
          <w:numId w:val="1018"/>
        </w:numPr>
      </w:pPr>
      <w:r>
        <w:t xml:space="preserve">диапазон позиций во входе;</w:t>
      </w:r>
    </w:p>
    <w:p>
      <w:pPr>
        <w:pStyle w:val="Compact"/>
        <w:numPr>
          <w:ilvl w:val="0"/>
          <w:numId w:val="1018"/>
        </w:numPr>
      </w:pPr>
      <w:r>
        <w:t xml:space="preserve">при необходимости дополнительную полезную нагрузку (payload), например числовое значение литерала.</w:t>
      </w:r>
    </w:p>
    <w:p>
      <w:pPr>
        <w:pStyle w:val="FirstParagraph"/>
      </w:pPr>
      <w:r>
        <w:t xml:space="preserve">Для строковых литералов, многострочных комментариев и подобных конструкций часто вводят лексические состояния (start conditions, lexical modes). Формально это означает, что лексер работает не с одной спецификацией</w:t>
      </w:r>
      <w:r>
        <w:t xml:space="preserve"> </w:t>
      </w:r>
      <ns5:oMath>
        <ns5:r>
          <ns5:t>R</ns5:t>
        </ns5:r>
      </ns5:oMath>
      <w:r>
        <w:t xml:space="preserve">, а с конечным семейством спецификаций</w:t>
      </w:r>
      <w:r>
        <w:t xml:space="preserve"> </w:t>
      </w:r>
      <ns5:oMath>
        <ns5:sSub>
          <ns5:e>
            <ns5:r>
              <ns5:t>R</ns5:t>
            </ns5:r>
          </ns5:e>
          <ns5:sub>
            <ns5:r>
              <ns5:t>s</ns5:t>
            </ns5:r>
          </ns5:sub>
        </ns5:sSub>
      </ns5:oMath>
      <w:r>
        <w:t xml:space="preserve">, индексированных текущим режимом</w:t>
      </w:r>
      <w:r>
        <w:t xml:space="preserve"> </w:t>
      </w:r>
      <ns5:oMath>
        <ns5:r>
          <ns5:t>s</ns5:t>
        </ns5:r>
      </ns5:oMath>
      <w:r>
        <w:t xml:space="preserve">. Переход между режимами определяется уже не только входным символом, но и действием, связанным с распознанным токеном.</w:t>
      </w:r>
    </w:p>
    <w:p>
      <w:pPr>
        <w:pStyle w:val="BodyText"/>
      </w:pPr>
      <w:r>
        <w:t xml:space="preserve">Здесь важно отмечать и границы применимости чисто регулярной модели. Обычные невложенные комментарии вида</w:t>
      </w:r>
      <w:r>
        <w:t xml:space="preserve"> </w:t>
      </w:r>
      <w:r>
        <w:rPr>
          <w:rStyle w:val="VerbatimChar"/>
        </w:rPr>
        <w:t xml:space="preserve">/* ... */</w:t>
      </w:r>
      <w:r>
        <w:t xml:space="preserve"> </w:t>
      </w:r>
      <w:r>
        <w:t xml:space="preserve">регулярны и хорошо укладываются в лексер. Вложенные комментарии уже требуют счётчика вложенности, а значит, выходят за рамки чистого DFA. Аналогично, правила отступов в стиле Python, интерполированные строки в стиле JS/C# или контекстно-зависимое различение некоторых идентификаторов часто требуют логики за пределами базового регулярного ядра.</w:t>
      </w:r>
    </w:p>
    <w:p>
      <w:pPr>
        <w:pStyle w:val="BodyText"/>
      </w:pPr>
      <w:r>
        <w:t xml:space="preserve">Из этого не следует, что такие языковые решения</w:t>
      </w:r>
      <w:r>
        <w:t xml:space="preserve"> </w:t>
      </w:r>
      <w:r>
        <w:t xml:space="preserve">“плохи”</w:t>
      </w:r>
      <w:r>
        <w:t xml:space="preserve">. Это означает лишь, что чисто регулярного описания для соответствующего фрагмента уже недостаточно и реализация лексера должна опираться на дополнительное состояние или на более богатую управляющую логику.</w:t>
      </w:r>
    </w:p>
    <w:bookmarkEnd w:id="81"/>
    <w:bookmarkStart w:id="83" w:name="X49600f7ce41e21dd329d86fa8651c836fe8a7be"/>
    <w:p>
      <w:pPr>
        <w:pStyle w:val="Heading2"/>
      </w:pPr>
      <w:r>
        <w:t xml:space="preserve">3.10. Лексические ошибки и стратегия восстановления</w:t>
      </w:r>
    </w:p>
    <w:p>
      <w:pPr>
        <w:pStyle w:val="FirstParagraph"/>
      </w:pPr>
      <w:r>
        <w:t xml:space="preserve">Хороший лексер не обязан продолжать работу после любого повреждённого входа, но он обязан либо корректно выдать ошибку с позицией, либо явно перевести систему в согласованное состояние. Ошибки этого уровня особенно опасны тем, что легко маскируются под сбои синтаксического анализа.</w:t>
      </w:r>
    </w:p>
    <w:p>
      <w:pPr>
        <w:pStyle w:val="BodyText"/>
        <w:keepNext/>
      </w:pPr>
      <w:r>
        <w:t xml:space="preserve">Типичные лексические ошибки включают:</w:t>
      </w:r>
    </w:p>
    <w:p>
      <w:pPr>
        <w:pStyle w:val="Compact"/>
        <w:numPr>
          <w:ilvl w:val="0"/>
          <w:numId w:val="1019"/>
        </w:numPr>
      </w:pPr>
      <w:r>
        <w:t xml:space="preserve">символ вне допустимого алфавита;</w:t>
      </w:r>
    </w:p>
    <w:p>
      <w:pPr>
        <w:pStyle w:val="Compact"/>
        <w:numPr>
          <w:ilvl w:val="0"/>
          <w:numId w:val="1019"/>
        </w:numPr>
      </w:pPr>
      <w:r>
        <w:t xml:space="preserve">незавершённый строковый литерал;</w:t>
      </w:r>
    </w:p>
    <w:p>
      <w:pPr>
        <w:pStyle w:val="Compact"/>
        <w:numPr>
          <w:ilvl w:val="0"/>
          <w:numId w:val="1019"/>
        </w:numPr>
      </w:pPr>
      <w:r>
        <w:t xml:space="preserve">незавершённый комментарий;</w:t>
      </w:r>
    </w:p>
    <w:p>
      <w:pPr>
        <w:pStyle w:val="Compact"/>
        <w:numPr>
          <w:ilvl w:val="0"/>
          <w:numId w:val="1019"/>
        </w:numPr>
      </w:pPr>
      <w:r>
        <w:t xml:space="preserve">некорректную escape-последовательность;</w:t>
      </w:r>
    </w:p>
    <w:p>
      <w:pPr>
        <w:pStyle w:val="Compact"/>
        <w:numPr>
          <w:ilvl w:val="0"/>
          <w:numId w:val="1019"/>
        </w:numPr>
      </w:pPr>
      <w:r>
        <w:t xml:space="preserve">лексему, не покрытую ни одним из правил.</w:t>
      </w:r>
    </w:p>
    <w:p>
      <w:pPr>
        <w:pStyle w:val="FirstParagraph"/>
      </w:pPr>
      <w:r>
        <w:t xml:space="preserve">На практике используются две основные стратегии. Первая состоит в немедленном завершении с диагностикой. Вторая состоит в выпуске специального токена ошибки</w:t>
      </w:r>
      <w:r>
        <w:t xml:space="preserve"> </w:t>
      </w:r>
      <w:r>
        <w:rPr>
          <w:rStyle w:val="VerbatimChar"/>
        </w:rPr>
        <w:t xml:space="preserve">ERROR</w:t>
      </w:r>
      <w:r>
        <w:t xml:space="preserve"> </w:t>
      </w:r>
      <w:r>
        <w:t xml:space="preserve">или в пропуске минимального повреждённого фрагмента с накоплением сообщения. Первая стратегия проще и надёжнее для учебного проекта. Вторая удобнее, если требуется показать пользователю несколько ошибок за один запуск, но она требует особенно аккуратной политики восстановления, чтобы не породить лавину вторичных диагностик.</w:t>
      </w:r>
    </w:p>
    <w:p>
      <w:pPr>
        <w:pStyle w:val="BodyText"/>
      </w:pPr>
      <w:r>
        <w:t xml:space="preserve">Здесь принципиально различать обнаружение ошибки и восстановление после неё. Обнаружение отвечает на вопрос, какой фрагмент входа уже нельзя интерпретировать как корректную лексему. Восстановление отвечает на другой вопрос: с какой позиции можно снова запускать обычное распознавание, не искажая остальной поток токенов.</w:t>
      </w:r>
    </w:p>
    <w:p>
      <w:pPr>
        <w:pStyle w:val="BodyText"/>
        <w:keepNext/>
      </w:pPr>
      <w:r>
        <w:t xml:space="preserve">Для учебного лексера Funny достаточно явно зафиксировать три типовых случая:</w:t>
      </w:r>
    </w:p>
    <w:p>
      <w:pPr>
        <w:pStyle w:val="Compact"/>
        <w:numPr>
          <w:ilvl w:val="0"/>
          <w:numId w:val="1020"/>
        </w:numPr>
      </w:pPr>
      <w:r>
        <w:t xml:space="preserve">если встречен одиночный недопустимый символ, лексер обычно потребляет ровно этот символ, выдаёт одну диагностику и продолжает с ближайшей следующей позиции;</w:t>
      </w:r>
    </w:p>
    <w:p>
      <w:pPr>
        <w:pStyle w:val="Compact"/>
        <w:numPr>
          <w:ilvl w:val="0"/>
          <w:numId w:val="1020"/>
        </w:numPr>
      </w:pPr>
      <w:r>
        <w:t xml:space="preserve">если повреждена ограниченная лексема, например число или escape-последовательность, полезно потребить весь ошибочный фрагмент целиком и связать с ним одно сообщение, а не дробить его на несколько независимых сбоев;</w:t>
      </w:r>
    </w:p>
    <w:p>
      <w:pPr>
        <w:pStyle w:val="Compact"/>
        <w:numPr>
          <w:ilvl w:val="0"/>
          <w:numId w:val="1020"/>
        </w:numPr>
      </w:pPr>
      <w:r>
        <w:t xml:space="preserve">если не завершена конструкция с правой границей, например строковый литерал или комментарий, разумной точкой восстановления обычно становится конец строки или</w:t>
      </w:r>
      <w:r>
        <w:t xml:space="preserve"> </w:t>
      </w:r>
      <w:r>
        <w:rPr>
          <w:rStyle w:val="VerbatimChar"/>
        </w:rPr>
        <w:t xml:space="preserve">EOF</w:t>
      </w:r>
      <w:r>
        <w:t xml:space="preserve">, но не искусственно</w:t>
      </w:r>
      <w:r>
        <w:t xml:space="preserve"> </w:t>
      </w:r>
      <w:r>
        <w:t xml:space="preserve">“додуманный”</w:t>
      </w:r>
      <w:r>
        <w:t xml:space="preserve"> </w:t>
      </w:r>
      <w:r>
        <w:t xml:space="preserve">закрывающий символ.</w:t>
      </w:r>
    </w:p>
    <w:p>
      <w:pPr>
        <w:pStyle w:val="FirstParagraph"/>
      </w:pPr>
      <w:r>
        <w:t xml:space="preserve">Во всех случаях контракт один и тот же: после восстановления лексер обязан вернуть следующему этапу либо корректный следующий токен, либо</w:t>
      </w:r>
      <w:r>
        <w:t xml:space="preserve"> </w:t>
      </w:r>
      <w:r>
        <w:rPr>
          <w:rStyle w:val="VerbatimChar"/>
        </w:rPr>
        <w:t xml:space="preserve">EOF</w:t>
      </w:r>
      <w:r>
        <w:t xml:space="preserve">, либо один согласованный токен</w:t>
      </w:r>
      <w:r>
        <w:t xml:space="preserve"> </w:t>
      </w:r>
      <w:r>
        <w:rPr>
          <w:rStyle w:val="VerbatimChar"/>
        </w:rPr>
        <w:t xml:space="preserve">ERROR</w:t>
      </w:r>
      <w:r>
        <w:t xml:space="preserve"> </w:t>
      </w:r>
      <w:r>
        <w:t xml:space="preserve">с точным диапазоном. Нельзя возвращаться в середину уже отбракованной лексемы или выдавать несколько перекрывающихся диагностик на один и тот же повреждённый фрагмент.</w:t>
      </w:r>
    </w:p>
    <w:bookmarkStart w:id="82" w:name="X71bb71d5b6e64ae0705a08ec3a119421d718aa2"/>
    <w:p>
      <w:pPr>
        <w:pStyle w:val="Heading3"/>
      </w:pPr>
      <w:r>
        <w:t xml:space="preserve">Сквозной пример: повреждённый заголовок функции</w:t>
      </w:r>
    </w:p>
    <w:p>
      <w:pPr>
        <w:pStyle w:val="FirstParagraph"/>
        <w:keepNext/>
      </w:pPr>
      <w:r>
        <w:t xml:space="preserve">Полезно увидеть не только требования, но и минимальную схему реализации на одном и том же примере, который затем перейдёт в главы 4 и 5. Рассмотрим такой модуль:</w:t>
      </w:r>
    </w:p>
    <w:p>
      <w:pPr>
        <w:pStyle w:val="SourceCode"/>
      </w:pPr>
      <w:r>
        <w:rPr>
          <w:rStyle w:val="VerbatimChar"/>
        </w:rPr>
        <w:t xml:space="preserve">inc(a:1int) returns r:int</w:t>
      </w:r>
      <w:r>
        <w:br/>
      </w:r>
      <w:r>
        <w:rPr>
          <w:rStyle w:val="VerbatimChar"/>
        </w:rPr>
        <w:t xml:space="preserve">{</w:t>
      </w:r>
      <w:r>
        <w:br/>
      </w:r>
      <w:r>
        <w:rPr>
          <w:rStyle w:val="VerbatimChar"/>
        </w:rPr>
        <w:t xml:space="preserve">    r = a + 1;</w:t>
      </w:r>
      <w:r>
        <w:br/>
      </w:r>
      <w:r>
        <w:rPr>
          <w:rStyle w:val="VerbatimChar"/>
        </w:rPr>
        <w:t xml:space="preserve">}</w:t>
      </w:r>
      <w:r>
        <w:br/>
      </w:r>
      <w:r>
        <w:br/>
      </w:r>
      <w:r>
        <w:rPr>
          <w:rStyle w:val="VerbatimChar"/>
        </w:rPr>
        <w:t xml:space="preserve">main() returns x:int</w:t>
      </w:r>
      <w:r>
        <w:br/>
      </w:r>
      <w:r>
        <w:rPr>
          <w:rStyle w:val="VerbatimChar"/>
        </w:rPr>
        <w:t xml:space="preserve">{</w:t>
      </w:r>
      <w:r>
        <w:br/>
      </w:r>
      <w:r>
        <w:rPr>
          <w:rStyle w:val="VerbatimChar"/>
        </w:rPr>
        <w:t xml:space="preserve">    x = inc(1);</w:t>
      </w:r>
      <w:r>
        <w:br/>
      </w:r>
      <w:r>
        <w:rPr>
          <w:rStyle w:val="VerbatimChar"/>
        </w:rPr>
        <w:t xml:space="preserve">    y = x + 1;</w:t>
      </w:r>
      <w:r>
        <w:br/>
      </w:r>
      <w:r>
        <w:rPr>
          <w:rStyle w:val="VerbatimChar"/>
        </w:rPr>
        <w:t xml:space="preserve">}</w:t>
      </w:r>
    </w:p>
    <w:p>
      <w:pPr>
        <w:pStyle w:val="FirstParagraph"/>
        <w:keepNext/>
      </w:pPr>
      <w:r>
        <w:t xml:space="preserve">В заголовке</w:t>
      </w:r>
      <w:r>
        <w:t xml:space="preserve"> </w:t>
      </w:r>
      <w:r>
        <w:rPr>
          <w:rStyle w:val="VerbatimChar"/>
        </w:rPr>
        <w:t xml:space="preserve">inc</w:t>
      </w:r>
      <w:r>
        <w:t xml:space="preserve"> </w:t>
      </w:r>
      <w:r>
        <w:t xml:space="preserve">фрагмент</w:t>
      </w:r>
      <w:r>
        <w:t xml:space="preserve"> </w:t>
      </w:r>
      <w:r>
        <w:rPr>
          <w:rStyle w:val="VerbatimChar"/>
        </w:rPr>
        <w:t xml:space="preserve">1int</w:t>
      </w:r>
      <w:r>
        <w:t xml:space="preserve"> </w:t>
      </w:r>
      <w:r>
        <w:t xml:space="preserve">не должен распадаться на</w:t>
      </w:r>
      <w:r>
        <w:t xml:space="preserve"> </w:t>
      </w:r>
      <w:r>
        <w:rPr>
          <w:rStyle w:val="VerbatimChar"/>
        </w:rPr>
        <w:t xml:space="preserve">INT(1)</w:t>
      </w:r>
      <w:r>
        <w:t xml:space="preserve"> </w:t>
      </w:r>
      <w:r>
        <w:t xml:space="preserve">и</w:t>
      </w:r>
      <w:r>
        <w:t xml:space="preserve"> </w:t>
      </w:r>
      <w:r>
        <w:rPr>
          <w:rStyle w:val="VerbatimChar"/>
        </w:rPr>
        <w:t xml:space="preserve">IDENT(int)</w:t>
      </w:r>
      <w:r>
        <w:t xml:space="preserve">, иначе парсер и последующие фазы получат искажённую картину. Для маленького подмножества Funny удобно взять такой набор правил:</w:t>
      </w:r>
    </w:p>
    <w:p>
      <w:pPr>
        <w:pStyle w:val="SourceCode"/>
      </w:pPr>
      <w:r>
        <w:rPr>
          <w:rStyle w:val="VerbatimChar"/>
        </w:rPr>
        <w:t xml:space="preserve">RETURNS   = returns</w:t>
      </w:r>
      <w:r>
        <w:br/>
      </w:r>
      <w:r>
        <w:rPr>
          <w:rStyle w:val="VerbatimChar"/>
        </w:rPr>
        <w:t xml:space="preserve">KW_INT    = int</w:t>
      </w:r>
      <w:r>
        <w:br/>
      </w:r>
      <w:r>
        <w:rPr>
          <w:rStyle w:val="VerbatimChar"/>
        </w:rPr>
        <w:t xml:space="preserve">IDENT     = [A-Za-z][A-Za-z0-9]*</w:t>
      </w:r>
      <w:r>
        <w:br/>
      </w:r>
      <w:r>
        <w:rPr>
          <w:rStyle w:val="VerbatimChar"/>
        </w:rPr>
        <w:t xml:space="preserve">BAD_ALNUM = [0-9]+[A-Za-z][A-Za-z0-9]*</w:t>
      </w:r>
      <w:r>
        <w:br/>
      </w:r>
      <w:r>
        <w:rPr>
          <w:rStyle w:val="VerbatimChar"/>
        </w:rPr>
        <w:t xml:space="preserve">INT       = 0|[1-9][0-9]*</w:t>
      </w:r>
      <w:r>
        <w:br/>
      </w:r>
      <w:r>
        <w:rPr>
          <w:rStyle w:val="VerbatimChar"/>
        </w:rPr>
        <w:t xml:space="preserve">LPAREN    = \(</w:t>
      </w:r>
      <w:r>
        <w:br/>
      </w:r>
      <w:r>
        <w:rPr>
          <w:rStyle w:val="VerbatimChar"/>
        </w:rPr>
        <w:t xml:space="preserve">RPAREN    = \)</w:t>
      </w:r>
      <w:r>
        <w:br/>
      </w:r>
      <w:r>
        <w:rPr>
          <w:rStyle w:val="VerbatimChar"/>
        </w:rPr>
        <w:t xml:space="preserve">COLON     = :</w:t>
      </w:r>
      <w:r>
        <w:br/>
      </w:r>
      <w:r>
        <w:rPr>
          <w:rStyle w:val="VerbatimChar"/>
        </w:rPr>
        <w:t xml:space="preserve">ASSIGN    = =</w:t>
      </w:r>
      <w:r>
        <w:br/>
      </w:r>
      <w:r>
        <w:rPr>
          <w:rStyle w:val="VerbatimChar"/>
        </w:rPr>
        <w:t xml:space="preserve">PLUS      = \+</w:t>
      </w:r>
      <w:r>
        <w:br/>
      </w:r>
      <w:r>
        <w:rPr>
          <w:rStyle w:val="VerbatimChar"/>
        </w:rPr>
        <w:t xml:space="preserve">SEMI      = ;</w:t>
      </w:r>
      <w:r>
        <w:br/>
      </w:r>
      <w:r>
        <w:rPr>
          <w:rStyle w:val="VerbatimChar"/>
        </w:rPr>
        <w:t xml:space="preserve">LBRACE    = \{</w:t>
      </w:r>
      <w:r>
        <w:br/>
      </w:r>
      <w:r>
        <w:rPr>
          <w:rStyle w:val="VerbatimChar"/>
        </w:rPr>
        <w:t xml:space="preserve">RBRACE    = \}</w:t>
      </w:r>
      <w:r>
        <w:br/>
      </w:r>
      <w:r>
        <w:rPr>
          <w:rStyle w:val="VerbatimChar"/>
        </w:rPr>
        <w:t xml:space="preserve">WS        = [ \t\r\n]+    -&gt; skip</w:t>
      </w:r>
    </w:p>
    <w:p>
      <w:pPr>
        <w:pStyle w:val="FirstParagraph"/>
      </w:pPr>
      <w:r>
        <w:t xml:space="preserve">Здесь</w:t>
      </w:r>
      <w:r>
        <w:t xml:space="preserve"> </w:t>
      </w:r>
      <w:r>
        <w:rPr>
          <w:rStyle w:val="VerbatimChar"/>
        </w:rPr>
        <w:t xml:space="preserve">BAD_ALNUM</w:t>
      </w:r>
      <w:r>
        <w:t xml:space="preserve"> </w:t>
      </w:r>
      <w:r>
        <w:t xml:space="preserve">является не</w:t>
      </w:r>
      <w:r>
        <w:t xml:space="preserve"> </w:t>
      </w:r>
      <w:r>
        <w:t xml:space="preserve">“нормальным”</w:t>
      </w:r>
      <w:r>
        <w:t xml:space="preserve"> </w:t>
      </w:r>
      <w:r>
        <w:t xml:space="preserve">токеном языка, а явным ошибочным правилом. Оно нужно ровно для того, чтобы строка</w:t>
      </w:r>
      <w:r>
        <w:t xml:space="preserve"> </w:t>
      </w:r>
      <w:r>
        <w:rPr>
          <w:rStyle w:val="VerbatimChar"/>
        </w:rPr>
        <w:t xml:space="preserve">1int</w:t>
      </w:r>
      <w:r>
        <w:t xml:space="preserve"> </w:t>
      </w:r>
      <w:r>
        <w:t xml:space="preserve">поглощалась как один повреждённый фрагмент, а не распадалась на два корректных токена</w:t>
      </w:r>
      <w:r>
        <w:t xml:space="preserve"> </w:t>
      </w:r>
      <w:r>
        <w:rPr>
          <w:rStyle w:val="VerbatimChar"/>
        </w:rPr>
        <w:t xml:space="preserve">1</w:t>
      </w:r>
      <w:r>
        <w:t xml:space="preserve"> </w:t>
      </w:r>
      <w:r>
        <w:t xml:space="preserve">и</w:t>
      </w:r>
      <w:r>
        <w:t xml:space="preserve"> </w:t>
      </w:r>
      <w:r>
        <w:rPr>
          <w:rStyle w:val="VerbatimChar"/>
        </w:rPr>
        <w:t xml:space="preserve">int</w:t>
      </w:r>
      <w:r>
        <w:t xml:space="preserve">.</w:t>
      </w:r>
    </w:p>
    <w:p>
      <w:pPr>
        <w:pStyle w:val="BodyText"/>
        <w:keepNext/>
      </w:pPr>
      <w:r>
        <w:t xml:space="preserve">Тогда минимальная процедура</w:t>
      </w:r>
      <w:r>
        <w:t xml:space="preserve"> </w:t>
      </w:r>
      <w:r>
        <w:rPr>
          <w:rStyle w:val="VerbatimChar"/>
        </w:rPr>
        <w:t xml:space="preserve">nextToken()</w:t>
      </w:r>
      <w:r>
        <w:t xml:space="preserve"> </w:t>
      </w:r>
      <w:r>
        <w:t xml:space="preserve">может быть устроена так:</w:t>
      </w:r>
    </w:p>
    <w:p>
      <w:pPr>
        <w:pStyle w:val="SourceCode"/>
      </w:pPr>
      <w:r>
        <w:rPr>
          <w:rStyle w:val="VerbatimChar"/>
        </w:rPr>
        <w:t xml:space="preserve">nextToken():</w:t>
      </w:r>
      <w:r>
        <w:br/>
      </w:r>
      <w:r>
        <w:rPr>
          <w:rStyle w:val="VerbatimChar"/>
        </w:rPr>
        <w:t xml:space="preserve">    skipWhitespace()</w:t>
      </w:r>
      <w:r>
        <w:br/>
      </w:r>
      <w:r>
        <w:rPr>
          <w:rStyle w:val="VerbatimChar"/>
        </w:rPr>
        <w:t xml:space="preserve">    if eof():</w:t>
      </w:r>
      <w:r>
        <w:br/>
      </w:r>
      <w:r>
        <w:rPr>
          <w:rStyle w:val="VerbatimChar"/>
        </w:rPr>
        <w:t xml:space="preserve">        return EOF</w:t>
      </w:r>
      <w:r>
        <w:br/>
      </w:r>
      <w:r>
        <w:br/>
      </w:r>
      <w:r>
        <w:rPr>
          <w:rStyle w:val="VerbatimChar"/>
        </w:rPr>
        <w:t xml:space="preserve">    m = longestMatchAmongRules()</w:t>
      </w:r>
      <w:r>
        <w:br/>
      </w:r>
      <w:r>
        <w:rPr>
          <w:rStyle w:val="VerbatimChar"/>
        </w:rPr>
        <w:t xml:space="preserve">    if m exists:</w:t>
      </w:r>
      <w:r>
        <w:br/>
      </w:r>
      <w:r>
        <w:rPr>
          <w:rStyle w:val="VerbatimChar"/>
        </w:rPr>
        <w:t xml:space="preserve">        if m.kind == BAD_ALNUM:</w:t>
      </w:r>
      <w:r>
        <w:br/>
      </w:r>
      <w:r>
        <w:rPr>
          <w:rStyle w:val="VerbatimChar"/>
        </w:rPr>
        <w:t xml:space="preserve">            return ERROR("лексема не может начинаться с цифры", m.lexeme, m.range)</w:t>
      </w:r>
      <w:r>
        <w:br/>
      </w:r>
      <w:r>
        <w:rPr>
          <w:rStyle w:val="VerbatimChar"/>
        </w:rPr>
        <w:t xml:space="preserve">        else:</w:t>
      </w:r>
      <w:r>
        <w:br/>
      </w:r>
      <w:r>
        <w:rPr>
          <w:rStyle w:val="VerbatimChar"/>
        </w:rPr>
        <w:t xml:space="preserve">            return Token(m.kind, m.lexeme, m.range)</w:t>
      </w:r>
      <w:r>
        <w:br/>
      </w:r>
      <w:r>
        <w:br/>
      </w:r>
      <w:r>
        <w:rPr>
          <w:rStyle w:val="VerbatimChar"/>
        </w:rPr>
        <w:t xml:space="preserve">    ch = currentChar()</w:t>
      </w:r>
      <w:r>
        <w:br/>
      </w:r>
      <w:r>
        <w:rPr>
          <w:rStyle w:val="VerbatimChar"/>
        </w:rPr>
        <w:t xml:space="preserve">    advanceOneChar()</w:t>
      </w:r>
      <w:r>
        <w:br/>
      </w:r>
      <w:r>
        <w:rPr>
          <w:rStyle w:val="VerbatimChar"/>
        </w:rPr>
        <w:t xml:space="preserve">    return ERROR("неизвестный символ", ch, range)</w:t>
      </w:r>
    </w:p>
    <w:p>
      <w:pPr>
        <w:pStyle w:val="FirstParagraph"/>
      </w:pPr>
      <w:r>
        <w:t xml:space="preserve">Для приведённого модуля такой лексер должен выдать поток</w:t>
      </w:r>
    </w:p>
    <w:p>
      <w:pPr>
        <w:pStyle w:val="BodyText"/>
      </w:pPr>
      <w:r>
        <w:rPr>
          <w:rStyle w:val="VerbatimChar"/>
        </w:rPr>
        <w:t xml:space="preserve">IDENT(inc)</w:t>
      </w:r>
      <w:r>
        <w:t xml:space="preserve"> </w:t>
      </w:r>
      <w:r>
        <w:rPr>
          <w:rStyle w:val="VerbatimChar"/>
        </w:rPr>
        <w:t xml:space="preserve">LPAREN</w:t>
      </w:r>
      <w:r>
        <w:t xml:space="preserve"> </w:t>
      </w:r>
      <w:r>
        <w:rPr>
          <w:rStyle w:val="VerbatimChar"/>
        </w:rPr>
        <w:t xml:space="preserve">IDENT(a)</w:t>
      </w:r>
      <w:r>
        <w:t xml:space="preserve"> </w:t>
      </w:r>
      <w:r>
        <w:rPr>
          <w:rStyle w:val="VerbatimChar"/>
        </w:rPr>
        <w:t xml:space="preserve">COLON</w:t>
      </w:r>
      <w:r>
        <w:t xml:space="preserve"> </w:t>
      </w:r>
      <w:r>
        <w:rPr>
          <w:rStyle w:val="VerbatimChar"/>
        </w:rPr>
        <w:t xml:space="preserve">ERROR(1int)</w:t>
      </w:r>
      <w:r>
        <w:t xml:space="preserve"> </w:t>
      </w:r>
      <w:r>
        <w:rPr>
          <w:rStyle w:val="VerbatimChar"/>
        </w:rPr>
        <w:t xml:space="preserve">RPAREN</w:t>
      </w:r>
      <w:r>
        <w:t xml:space="preserve"> </w:t>
      </w:r>
      <w:r>
        <w:rPr>
          <w:rStyle w:val="VerbatimChar"/>
        </w:rPr>
        <w:t xml:space="preserve">RETURNS</w:t>
      </w:r>
      <w:r>
        <w:t xml:space="preserve"> </w:t>
      </w:r>
      <w:r>
        <w:rPr>
          <w:rStyle w:val="VerbatimChar"/>
        </w:rPr>
        <w:t xml:space="preserve">IDENT(r)</w:t>
      </w:r>
      <w:r>
        <w:t xml:space="preserve"> </w:t>
      </w:r>
      <w:r>
        <w:rPr>
          <w:rStyle w:val="VerbatimChar"/>
        </w:rPr>
        <w:t xml:space="preserve">COLON</w:t>
      </w:r>
      <w:r>
        <w:t xml:space="preserve"> </w:t>
      </w:r>
      <w:r>
        <w:rPr>
          <w:rStyle w:val="VerbatimChar"/>
        </w:rPr>
        <w:t xml:space="preserve">KW_INT</w:t>
      </w:r>
      <w:r>
        <w:t xml:space="preserve"> </w:t>
      </w:r>
      <w:r>
        <w:rPr>
          <w:rStyle w:val="VerbatimChar"/>
        </w:rPr>
        <w:t xml:space="preserve">LBRACE</w:t>
      </w:r>
      <w:r>
        <w:t xml:space="preserve"> </w:t>
      </w:r>
      <w:r>
        <w:rPr>
          <w:rStyle w:val="VerbatimChar"/>
        </w:rPr>
        <w:t xml:space="preserve">IDENT(r)</w:t>
      </w:r>
      <w:r>
        <w:t xml:space="preserve"> </w:t>
      </w:r>
      <w:r>
        <w:rPr>
          <w:rStyle w:val="VerbatimChar"/>
        </w:rPr>
        <w:t xml:space="preserve">ASSIGN</w:t>
      </w:r>
      <w:r>
        <w:t xml:space="preserve"> </w:t>
      </w:r>
      <w:r>
        <w:rPr>
          <w:rStyle w:val="VerbatimChar"/>
        </w:rPr>
        <w:t xml:space="preserve">IDENT(a)</w:t>
      </w:r>
      <w:r>
        <w:t xml:space="preserve"> </w:t>
      </w:r>
      <w:r>
        <w:rPr>
          <w:rStyle w:val="VerbatimChar"/>
        </w:rPr>
        <w:t xml:space="preserve">PLUS</w:t>
      </w:r>
      <w:r>
        <w:t xml:space="preserve"> </w:t>
      </w:r>
      <w:r>
        <w:rPr>
          <w:rStyle w:val="VerbatimChar"/>
        </w:rPr>
        <w:t xml:space="preserve">INT(1)</w:t>
      </w:r>
      <w:r>
        <w:t xml:space="preserve"> </w:t>
      </w:r>
      <w:r>
        <w:rPr>
          <w:rStyle w:val="VerbatimChar"/>
        </w:rPr>
        <w:t xml:space="preserve">SEMI</w:t>
      </w:r>
      <w:r>
        <w:t xml:space="preserve"> </w:t>
      </w:r>
      <w:r>
        <w:rPr>
          <w:rStyle w:val="VerbatimChar"/>
        </w:rPr>
        <w:t xml:space="preserve">RBRACE</w:t>
      </w:r>
      <w:r>
        <w:t xml:space="preserve"> </w:t>
      </w:r>
      <w:r>
        <w:rPr>
          <w:rStyle w:val="VerbatimChar"/>
        </w:rPr>
        <w:t xml:space="preserve">IDENT(main)</w:t>
      </w:r>
      <w:r>
        <w:t xml:space="preserve"> </w:t>
      </w:r>
      <w:r>
        <w:rPr>
          <w:rStyle w:val="VerbatimChar"/>
        </w:rPr>
        <w:t xml:space="preserve">LPAREN</w:t>
      </w:r>
      <w:r>
        <w:t xml:space="preserve"> </w:t>
      </w:r>
      <w:r>
        <w:rPr>
          <w:rStyle w:val="VerbatimChar"/>
        </w:rPr>
        <w:t xml:space="preserve">RPAREN</w:t>
      </w:r>
      <w:r>
        <w:t xml:space="preserve"> </w:t>
      </w:r>
      <w:r>
        <w:rPr>
          <w:rStyle w:val="VerbatimChar"/>
        </w:rPr>
        <w:t xml:space="preserve">RETURNS</w:t>
      </w:r>
      <w:r>
        <w:t xml:space="preserve"> </w:t>
      </w:r>
      <w:r>
        <w:rPr>
          <w:rStyle w:val="VerbatimChar"/>
        </w:rPr>
        <w:t xml:space="preserve">IDENT(x)</w:t>
      </w:r>
      <w:r>
        <w:t xml:space="preserve"> </w:t>
      </w:r>
      <w:r>
        <w:rPr>
          <w:rStyle w:val="VerbatimChar"/>
        </w:rPr>
        <w:t xml:space="preserve">COLON</w:t>
      </w:r>
      <w:r>
        <w:t xml:space="preserve"> </w:t>
      </w:r>
      <w:r>
        <w:rPr>
          <w:rStyle w:val="VerbatimChar"/>
        </w:rPr>
        <w:t xml:space="preserve">KW_INT</w:t>
      </w:r>
      <w:r>
        <w:t xml:space="preserve"> </w:t>
      </w:r>
      <w:r>
        <w:rPr>
          <w:rStyle w:val="VerbatimChar"/>
        </w:rPr>
        <w:t xml:space="preserve">LBRACE</w:t>
      </w:r>
      <w:r>
        <w:t xml:space="preserve"> </w:t>
      </w:r>
      <w:r>
        <w:rPr>
          <w:rStyle w:val="VerbatimChar"/>
        </w:rPr>
        <w:t xml:space="preserve">IDENT(x)</w:t>
      </w:r>
      <w:r>
        <w:t xml:space="preserve"> </w:t>
      </w:r>
      <w:r>
        <w:rPr>
          <w:rStyle w:val="VerbatimChar"/>
        </w:rPr>
        <w:t xml:space="preserve">ASSIGN</w:t>
      </w:r>
      <w:r>
        <w:t xml:space="preserve"> </w:t>
      </w:r>
      <w:r>
        <w:rPr>
          <w:rStyle w:val="VerbatimChar"/>
        </w:rPr>
        <w:t xml:space="preserve">IDENT(inc)</w:t>
      </w:r>
      <w:r>
        <w:t xml:space="preserve"> </w:t>
      </w:r>
      <w:r>
        <w:rPr>
          <w:rStyle w:val="VerbatimChar"/>
        </w:rPr>
        <w:t xml:space="preserve">LPAREN</w:t>
      </w:r>
      <w:r>
        <w:t xml:space="preserve"> </w:t>
      </w:r>
      <w:r>
        <w:rPr>
          <w:rStyle w:val="VerbatimChar"/>
        </w:rPr>
        <w:t xml:space="preserve">INT(1)</w:t>
      </w:r>
      <w:r>
        <w:t xml:space="preserve"> </w:t>
      </w:r>
      <w:r>
        <w:rPr>
          <w:rStyle w:val="VerbatimChar"/>
        </w:rPr>
        <w:t xml:space="preserve">RPAREN</w:t>
      </w:r>
      <w:r>
        <w:t xml:space="preserve"> </w:t>
      </w:r>
      <w:r>
        <w:rPr>
          <w:rStyle w:val="VerbatimChar"/>
        </w:rPr>
        <w:t xml:space="preserve">SEMI</w:t>
      </w:r>
      <w:r>
        <w:t xml:space="preserve"> </w:t>
      </w:r>
      <w:r>
        <w:rPr>
          <w:rStyle w:val="VerbatimChar"/>
        </w:rPr>
        <w:t xml:space="preserve">IDENT(y)</w:t>
      </w:r>
      <w:r>
        <w:t xml:space="preserve"> </w:t>
      </w:r>
      <w:r>
        <w:rPr>
          <w:rStyle w:val="VerbatimChar"/>
        </w:rPr>
        <w:t xml:space="preserve">ASSIGN</w:t>
      </w:r>
      <w:r>
        <w:t xml:space="preserve"> </w:t>
      </w:r>
      <w:r>
        <w:rPr>
          <w:rStyle w:val="VerbatimChar"/>
        </w:rPr>
        <w:t xml:space="preserve">IDENT(x)</w:t>
      </w:r>
      <w:r>
        <w:t xml:space="preserve"> </w:t>
      </w:r>
      <w:r>
        <w:rPr>
          <w:rStyle w:val="VerbatimChar"/>
        </w:rPr>
        <w:t xml:space="preserve">PLUS</w:t>
      </w:r>
      <w:r>
        <w:t xml:space="preserve"> </w:t>
      </w:r>
      <w:r>
        <w:rPr>
          <w:rStyle w:val="VerbatimChar"/>
        </w:rPr>
        <w:t xml:space="preserve">INT(1)</w:t>
      </w:r>
      <w:r>
        <w:t xml:space="preserve"> </w:t>
      </w:r>
      <w:r>
        <w:rPr>
          <w:rStyle w:val="VerbatimChar"/>
        </w:rPr>
        <w:t xml:space="preserve">SEMI</w:t>
      </w:r>
      <w:r>
        <w:t xml:space="preserve"> </w:t>
      </w:r>
      <w:r>
        <w:rPr>
          <w:rStyle w:val="VerbatimChar"/>
        </w:rPr>
        <w:t xml:space="preserve">RBRACE</w:t>
      </w:r>
      <w:r>
        <w:t xml:space="preserve"> </w:t>
      </w:r>
      <w:r>
        <w:rPr>
          <w:rStyle w:val="VerbatimChar"/>
        </w:rPr>
        <w:t xml:space="preserve">EOF</w:t>
      </w:r>
    </w:p>
    <w:p>
      <w:pPr>
        <w:pStyle w:val="BodyText"/>
        <w:keepNext/>
      </w:pPr>
      <w:r>
        <w:t xml:space="preserve">и как минимум одну первичную диагностику:</w:t>
      </w:r>
    </w:p>
    <w:p>
      <w:pPr>
        <w:pStyle w:val="Compact"/>
        <w:numPr>
          <w:ilvl w:val="0"/>
          <w:numId w:val="1021"/>
        </w:numPr>
      </w:pPr>
      <w:r>
        <w:t xml:space="preserve">для</w:t>
      </w:r>
      <w:r>
        <w:t xml:space="preserve"> </w:t>
      </w:r>
      <w:r>
        <w:rPr>
          <w:rStyle w:val="VerbatimChar"/>
        </w:rPr>
        <w:t xml:space="preserve">1int</w:t>
      </w:r>
      <w:r>
        <w:t xml:space="preserve">:</w:t>
      </w:r>
      <w:r>
        <w:t xml:space="preserve"> </w:t>
      </w:r>
      <w:r>
        <w:t xml:space="preserve">“лексема не может начинаться с цифры”</w:t>
      </w:r>
      <w:r>
        <w:t xml:space="preserve">.</w:t>
      </w:r>
    </w:p>
    <w:p>
      <w:pPr>
        <w:pStyle w:val="FirstParagraph"/>
      </w:pPr>
      <w:r>
        <w:t xml:space="preserve">Ключевой момент здесь не в конкретном формате</w:t>
      </w:r>
      <w:r>
        <w:t xml:space="preserve"> </w:t>
      </w:r>
      <w:r>
        <w:rPr>
          <w:rStyle w:val="VerbatimChar"/>
        </w:rPr>
        <w:t xml:space="preserve">ERROR</w:t>
      </w:r>
      <w:r>
        <w:t xml:space="preserve">, а в точках восстановления. После</w:t>
      </w:r>
      <w:r>
        <w:t xml:space="preserve"> </w:t>
      </w:r>
      <w:r>
        <w:rPr>
          <w:rStyle w:val="VerbatimChar"/>
        </w:rPr>
        <w:t xml:space="preserve">1int</w:t>
      </w:r>
      <w:r>
        <w:t xml:space="preserve"> </w:t>
      </w:r>
      <w:r>
        <w:t xml:space="preserve">лексер обязан продолжить не с символа</w:t>
      </w:r>
      <w:r>
        <w:t xml:space="preserve"> </w:t>
      </w:r>
      <w:r>
        <w:rPr>
          <w:rStyle w:val="VerbatimChar"/>
        </w:rPr>
        <w:t xml:space="preserve">i</w:t>
      </w:r>
      <w:r>
        <w:t xml:space="preserve">, а с позиции после всего ошибочного фрагмента. Именно так достигается главное инженерное свойство: повреждённый заголовок</w:t>
      </w:r>
      <w:r>
        <w:t xml:space="preserve"> </w:t>
      </w:r>
      <w:r>
        <w:rPr>
          <w:rStyle w:val="VerbatimChar"/>
        </w:rPr>
        <w:t xml:space="preserve">inc</w:t>
      </w:r>
      <w:r>
        <w:t xml:space="preserve"> </w:t>
      </w:r>
      <w:r>
        <w:t xml:space="preserve">локализован, а токены функции</w:t>
      </w:r>
      <w:r>
        <w:t xml:space="preserve"> </w:t>
      </w:r>
      <w:r>
        <w:rPr>
          <w:rStyle w:val="VerbatimChar"/>
        </w:rPr>
        <w:t xml:space="preserve">main</w:t>
      </w:r>
      <w:r>
        <w:t xml:space="preserve"> </w:t>
      </w:r>
      <w:r>
        <w:t xml:space="preserve">по-прежнему доступны следующим фазам. Благодаря этому наивный вариант</w:t>
      </w:r>
      <w:r>
        <w:t xml:space="preserve"> </w:t>
      </w:r>
      <w:r>
        <w:t xml:space="preserve">“остановиться на первом сбое”</w:t>
      </w:r>
      <w:r>
        <w:t xml:space="preserve"> </w:t>
      </w:r>
      <w:r>
        <w:t xml:space="preserve">можно сравнить с восстанавливающим вариантом, который позже позволит сообщить и о независимой ошибке</w:t>
      </w:r>
      <w:r>
        <w:t xml:space="preserve"> </w:t>
      </w:r>
      <w:r>
        <w:rPr>
          <w:rStyle w:val="VerbatimChar"/>
        </w:rPr>
        <w:t xml:space="preserve">y = x + 1;</w:t>
      </w:r>
      <w:r>
        <w:t xml:space="preserve"> </w:t>
      </w:r>
      <w:r>
        <w:t xml:space="preserve">во второй функции.</w:t>
      </w:r>
    </w:p>
    <w:p>
      <w:pPr>
        <w:pStyle w:val="BodyText"/>
      </w:pPr>
      <w:r>
        <w:t xml:space="preserve">Отсюда вытекает важное инженерное требование: лексер должен уметь запускаться отдельно от парсера и печатать поток токенов вместе с позициями. Только так можно понять, находится ли ошибка действительно в грамматике, или парсер получает уже повреждённый токенный поток.</w:t>
      </w:r>
    </w:p>
    <w:bookmarkEnd w:id="82"/>
    <w:bookmarkEnd w:id="83"/>
    <w:bookmarkStart w:id="85" w:name="ручной-лексер-и-генератор"/>
    <w:p>
      <w:pPr>
        <w:pStyle w:val="Heading2"/>
      </w:pPr>
      <w:r>
        <w:t xml:space="preserve">3.11. Ручной лексер и генератор</w:t>
      </w:r>
    </w:p>
    <w:p>
      <w:pPr>
        <w:pStyle w:val="FirstParagraph"/>
      </w:pPr>
      <w:r>
        <w:t xml:space="preserve">Вопрос о том, использовать генератор лексеров или писать анализатор вручную, решается прагматически. Генераторы полезны тем, что позволяют быстро получать корректный код из формального описания правил. Они особенно удобны, когда язык уже стабилизировался, а команда хочет сосредоточиться на спецификации токенов, а не на низкоуровневой механике обхода входа.</w:t>
      </w:r>
    </w:p>
    <w:p>
      <w:pPr>
        <w:pStyle w:val="BodyText"/>
      </w:pPr>
      <w:r>
        <w:t xml:space="preserve">Ручная реализация, в свою очередь, лучше раскрывает механику правила длиннейшего совпадения, отслеживания позиций, переключения режимов и обработки ошибок. Кроме того, для небольших учебных языков ручной лексер нередко оказывается проще для чтения и отладки, чем сгенерированный код.</w:t>
      </w:r>
    </w:p>
    <w:p>
      <w:pPr>
        <w:pStyle w:val="BodyText"/>
        <w:keepNext/>
      </w:pPr>
      <w:r>
        <w:t xml:space="preserve">Для учебных целей допустимы оба подхода, если сохраняются три свойства:</w:t>
      </w:r>
    </w:p>
    <w:p>
      <w:pPr>
        <w:pStyle w:val="Compact"/>
        <w:numPr>
          <w:ilvl w:val="0"/>
          <w:numId w:val="1022"/>
        </w:numPr>
      </w:pPr>
      <w:r>
        <w:t xml:space="preserve">воспроизводимость запуска из командной строки;</w:t>
      </w:r>
    </w:p>
    <w:p>
      <w:pPr>
        <w:pStyle w:val="Compact"/>
        <w:numPr>
          <w:ilvl w:val="0"/>
          <w:numId w:val="1022"/>
        </w:numPr>
      </w:pPr>
      <w:r>
        <w:t xml:space="preserve">понятная и проверяемая структура выходных токенов;</w:t>
      </w:r>
    </w:p>
    <w:p>
      <w:pPr>
        <w:pStyle w:val="Compact"/>
        <w:numPr>
          <w:ilvl w:val="0"/>
          <w:numId w:val="1022"/>
        </w:numPr>
      </w:pPr>
      <w:r>
        <w:t xml:space="preserve">наличие тестов на пограничные случаи и диагностику.</w:t>
      </w:r>
    </w:p>
    <w:p>
      <w:pPr>
        <w:pStyle w:val="FirstParagraph"/>
      </w:pPr>
      <w:r>
        <w:t xml:space="preserve">Даже если используется генератор, книга и проект должны явно фиксировать список токенов, правило разрешения конфликтов, формат координат и ожидаемое поведение на ошибочном входе.</w:t>
      </w:r>
    </w:p>
    <w:bookmarkStart w:id="84" w:name="спецификация-в-стиле-lexflex"/>
    <w:p>
      <w:pPr>
        <w:pStyle w:val="Heading3"/>
      </w:pPr>
      <w:r>
        <w:t xml:space="preserve">Спецификация в стиле Lex/Flex</w:t>
      </w:r>
    </w:p>
    <w:p>
      <w:pPr>
        <w:pStyle w:val="FirstParagraph"/>
        <w:keepNext/>
      </w:pPr>
      <w:r>
        <w:t xml:space="preserve">Lex и Flex представляют лексер как упорядоченный список «регулярное выражение – действие». Сокращённая спецификация для нескольких токенов Funny может выглядеть так:</w:t>
      </w:r>
    </w:p>
    <w:p>
      <w:pPr>
        <w:pStyle w:val="SourceCode"/>
      </w:pPr>
      <w:r>
        <w:rPr>
          <w:rStyle w:val="BaseNTok"/>
        </w:rPr>
        <w:t xml:space="preserve">%%</w:t>
      </w:r>
      <w:r>
        <w:br/>
      </w:r>
      <w:r>
        <w:rPr>
          <w:rStyle w:val="StringTok"/>
        </w:rPr>
        <w:t xml:space="preserve">"if"</w:t>
      </w:r>
      <w:r>
        <w:rPr>
          <w:rStyle w:val="NormalTok"/>
        </w:rPr>
        <w:t xml:space="preserve">                    </w:t>
      </w:r>
      <w:r>
        <w:rPr>
          <w:rStyle w:val="ControlFlowTok"/>
        </w:rPr>
        <w:t xml:space="preserve">return</w:t>
      </w:r>
      <w:r>
        <w:rPr>
          <w:rStyle w:val="NormalTok"/>
        </w:rPr>
        <w:t xml:space="preserve"> IF</w:t>
      </w:r>
      <w:r>
        <w:rPr>
          <w:rStyle w:val="OperatorTok"/>
        </w:rPr>
        <w:t xml:space="preserve">;</w:t>
      </w:r>
      <w:r>
        <w:br/>
      </w:r>
      <w:r>
        <w:rPr>
          <w:rStyle w:val="StringTok"/>
        </w:rPr>
        <w:t xml:space="preserve">"while"</w:t>
      </w:r>
      <w:r>
        <w:rPr>
          <w:rStyle w:val="NormalTok"/>
        </w:rPr>
        <w:t xml:space="preserve">                 </w:t>
      </w:r>
      <w:r>
        <w:rPr>
          <w:rStyle w:val="ControlFlowTok"/>
        </w:rPr>
        <w:t xml:space="preserve">return</w:t>
      </w:r>
      <w:r>
        <w:rPr>
          <w:rStyle w:val="NormalTok"/>
        </w:rPr>
        <w:t xml:space="preserve"> WHILE</w:t>
      </w:r>
      <w:r>
        <w:rPr>
          <w:rStyle w:val="OperatorTok"/>
        </w:rPr>
        <w:t xml:space="preserve">;</w:t>
      </w:r>
      <w:r>
        <w:br/>
      </w:r>
      <w:r>
        <w:rPr>
          <w:rStyle w:val="StringTok"/>
        </w:rPr>
        <w:t xml:space="preserve">[A-Za-z][A-Za-z0-9]*</w:t>
      </w:r>
      <w:r>
        <w:rPr>
          <w:rStyle w:val="NormalTok"/>
        </w:rPr>
        <w:t xml:space="preserve">    </w:t>
      </w:r>
      <w:r>
        <w:rPr>
          <w:rStyle w:val="ControlFlowTok"/>
        </w:rPr>
        <w:t xml:space="preserve">return</w:t>
      </w:r>
      <w:r>
        <w:rPr>
          <w:rStyle w:val="NormalTok"/>
        </w:rPr>
        <w:t xml:space="preserve"> IDENT</w:t>
      </w:r>
      <w:r>
        <w:rPr>
          <w:rStyle w:val="OperatorTok"/>
        </w:rPr>
        <w:t xml:space="preserve">;</w:t>
      </w:r>
      <w:r>
        <w:br/>
      </w:r>
      <w:r>
        <w:rPr>
          <w:rStyle w:val="StringTok"/>
        </w:rPr>
        <w:t xml:space="preserve">0|[1-9][0-9]*</w:t>
      </w:r>
      <w:r>
        <w:rPr>
          <w:rStyle w:val="NormalTok"/>
        </w:rPr>
        <w:t xml:space="preserve">           </w:t>
      </w:r>
      <w:r>
        <w:rPr>
          <w:rStyle w:val="ControlFlowTok"/>
        </w:rPr>
        <w:t xml:space="preserve">return</w:t>
      </w:r>
      <w:r>
        <w:rPr>
          <w:rStyle w:val="NormalTok"/>
        </w:rPr>
        <w:t xml:space="preserve"> INT</w:t>
      </w:r>
      <w:r>
        <w:rPr>
          <w:rStyle w:val="OperatorTok"/>
        </w:rPr>
        <w:t xml:space="preserve">;</w:t>
      </w:r>
      <w:r>
        <w:br/>
      </w:r>
      <w:r>
        <w:rPr>
          <w:rStyle w:val="StringTok"/>
        </w:rPr>
        <w:t xml:space="preserve">[ \t\r\n]+</w:t>
      </w:r>
      <w:r>
        <w:rPr>
          <w:rStyle w:val="NormalTok"/>
        </w:rPr>
        <w:t xml:space="preserve">              </w:t>
      </w:r>
      <w:r>
        <w:rPr>
          <w:rStyle w:val="CommentTok"/>
        </w:rPr>
        <w:t xml:space="preserve">/* skip */</w:t>
      </w:r>
      <w:r>
        <w:rPr>
          <w:rStyle w:val="OperatorTok"/>
        </w:rPr>
        <w:t xml:space="preserve">;</w:t>
      </w:r>
      <w:r>
        <w:br/>
      </w:r>
      <w:r>
        <w:rPr>
          <w:rStyle w:val="StringTok"/>
        </w:rPr>
        <w:t xml:space="preserve">.</w:t>
      </w:r>
      <w:r>
        <w:rPr>
          <w:rStyle w:val="NormalTok"/>
        </w:rPr>
        <w:t xml:space="preserve">                       </w:t>
      </w:r>
      <w:r>
        <w:rPr>
          <w:rStyle w:val="ControlFlowTok"/>
        </w:rPr>
        <w:t xml:space="preserve">return</w:t>
      </w:r>
      <w:r>
        <w:rPr>
          <w:rStyle w:val="NormalTok"/>
        </w:rPr>
        <w:t xml:space="preserve"> ERROR</w:t>
      </w:r>
      <w:r>
        <w:rPr>
          <w:rStyle w:val="OperatorTok"/>
        </w:rPr>
        <w:t xml:space="preserve">;</w:t>
      </w:r>
      <w:r>
        <w:br/>
      </w:r>
      <w:r>
        <w:rPr>
          <w:rStyle w:val="BaseNTok"/>
        </w:rPr>
        <w:t xml:space="preserve">%%</w:t>
      </w:r>
    </w:p>
    <w:p>
      <w:pPr>
        <w:pStyle w:val="FirstParagraph"/>
      </w:pPr>
      <w:r>
        <w:t xml:space="preserve">Генератор объединяет правила в автомат и создаёт цикл сканирования. Политика остаётся той же, что была определена в разделе 3.7: выбирается самое длинное совпадение, а при одинаковой длине – более раннее правило. Поэтому ключевые слова ставят раньше общего правила идентификатора, а правило ошибки – последним. Реальный проект дополнительно должен обновлять координаты, сохранять лексему и выдавать структурированную диагностику; один</w:t>
      </w:r>
      <w:r>
        <w:t xml:space="preserve"> </w:t>
      </w:r>
      <w:r>
        <w:rPr>
          <w:rStyle w:val="VerbatimChar"/>
        </w:rPr>
        <w:t xml:space="preserve">return ERROR</w:t>
      </w:r>
      <w:r>
        <w:t xml:space="preserve"> </w:t>
      </w:r>
      <w:r>
        <w:t xml:space="preserve">этого контракта не исчерпывает.</w:t>
      </w:r>
    </w:p>
    <w:p>
      <w:pPr>
        <w:pStyle w:val="BodyText"/>
      </w:pPr>
      <w:r>
        <w:t xml:space="preserve">Генератор уменьшает объём механического кода, но не снимает с автора ответственность за спецификацию. Нужно по-прежнему тестировать приоритеты, пустые совпадения, комментарии, переходы строк и восстановление после ошибки. Ручная реализация и Flex-спецификация должны выдавать один и тот же наблюдаемый поток токенов на общем наборе тестов.</w:t>
      </w:r>
    </w:p>
    <w:bookmarkEnd w:id="84"/>
    <w:bookmarkEnd w:id="85"/>
    <w:bookmarkStart w:id="86" w:name="Xd7cdbb029b9d9b032f9358b8b16ea8a5c669fe2"/>
    <w:p>
      <w:pPr>
        <w:pStyle w:val="Heading2"/>
      </w:pPr>
      <w:r>
        <w:t xml:space="preserve">3.12. Место лексера в архитектуре передней части</w:t>
      </w:r>
    </w:p>
    <w:p>
      <w:pPr>
        <w:pStyle w:val="FirstParagraph"/>
      </w:pPr>
      <w:r>
        <w:t xml:space="preserve">После выполнения лексического анализа парсер работает уже не с символами исходного текста, а с потоком токенов. Это уменьшает размер грамматики, устраняет низкоуровневую символьную неоднозначность и делает синтаксические правила ближе к смысловым единицам языка. Парсеру удобнее рассуждать о</w:t>
      </w:r>
      <w:r>
        <w:t xml:space="preserve"> </w:t>
      </w:r>
      <w:r>
        <w:rPr>
          <w:rStyle w:val="VerbatimChar"/>
        </w:rPr>
        <w:t xml:space="preserve">IDENT</w:t>
      </w:r>
      <w:r>
        <w:t xml:space="preserve">,</w:t>
      </w:r>
      <w:r>
        <w:t xml:space="preserve"> </w:t>
      </w:r>
      <w:r>
        <w:rPr>
          <w:rStyle w:val="VerbatimChar"/>
        </w:rPr>
        <w:t xml:space="preserve">INT</w:t>
      </w:r>
      <w:r>
        <w:t xml:space="preserve">,</w:t>
      </w:r>
      <w:r>
        <w:t xml:space="preserve"> </w:t>
      </w:r>
      <w:r>
        <w:rPr>
          <w:rStyle w:val="VerbatimChar"/>
        </w:rPr>
        <w:t xml:space="preserve">WHILE</w:t>
      </w:r>
      <w:r>
        <w:t xml:space="preserve">,</w:t>
      </w:r>
      <w:r>
        <w:t xml:space="preserve"> </w:t>
      </w:r>
      <w:r>
        <w:rPr>
          <w:rStyle w:val="VerbatimChar"/>
        </w:rPr>
        <w:t xml:space="preserve">PLUS</w:t>
      </w:r>
      <w:r>
        <w:t xml:space="preserve">, чем о последовательностях отдельных символов.</w:t>
      </w:r>
    </w:p>
    <w:p>
      <w:pPr>
        <w:pStyle w:val="BodyText"/>
        <w:keepNext/>
      </w:pPr>
      <w:r>
        <w:t xml:space="preserve">Архитектурно это означает, что лексер должен выдавать не просто</w:t>
      </w:r>
      <w:r>
        <w:t xml:space="preserve"> </w:t>
      </w:r>
      <w:r>
        <w:t xml:space="preserve">“список строк”</w:t>
      </w:r>
      <w:r>
        <w:t xml:space="preserve">, а интерфейс, пригодный для следующей фазы:</w:t>
      </w:r>
    </w:p>
    <w:p>
      <w:pPr>
        <w:pStyle w:val="Compact"/>
        <w:numPr>
          <w:ilvl w:val="0"/>
          <w:numId w:val="1023"/>
        </w:numPr>
      </w:pPr>
      <w:r>
        <w:t xml:space="preserve">последовательность токенов в согласованном формате;</w:t>
      </w:r>
    </w:p>
    <w:p>
      <w:pPr>
        <w:pStyle w:val="Compact"/>
        <w:numPr>
          <w:ilvl w:val="0"/>
          <w:numId w:val="1023"/>
        </w:numPr>
      </w:pPr>
      <w:r>
        <w:t xml:space="preserve">явный маркер конца входа</w:t>
      </w:r>
      <w:r>
        <w:t xml:space="preserve"> </w:t>
      </w:r>
      <w:r>
        <w:rPr>
          <w:rStyle w:val="VerbatimChar"/>
        </w:rPr>
        <w:t xml:space="preserve">EOF</w:t>
      </w:r>
      <w:r>
        <w:t xml:space="preserve">;</w:t>
      </w:r>
    </w:p>
    <w:p>
      <w:pPr>
        <w:pStyle w:val="Compact"/>
        <w:numPr>
          <w:ilvl w:val="0"/>
          <w:numId w:val="1023"/>
        </w:numPr>
      </w:pPr>
      <w:r>
        <w:t xml:space="preserve">координаты для всех выдаваемых токенов;</w:t>
      </w:r>
    </w:p>
    <w:p>
      <w:pPr>
        <w:pStyle w:val="Compact"/>
        <w:numPr>
          <w:ilvl w:val="0"/>
          <w:numId w:val="1023"/>
        </w:numPr>
      </w:pPr>
      <w:r>
        <w:t xml:space="preserve">согласованный канал диагностики.</w:t>
      </w:r>
    </w:p>
    <w:p>
      <w:pPr>
        <w:pStyle w:val="FirstParagraph"/>
      </w:pPr>
      <w:r>
        <w:t xml:space="preserve">Именно на этом уровне теория окончательно превращается в инженерную схему. Регулярные выражения становятся спецификацией токенов. NFA и DFA становятся внутренним механизмом распознавания. Детерминизация и минимизация становятся стандартными стадиями построения распознавателя. Политики самого длинного совпадения и приоритеты становятся частью контракта между лексером и парсером.</w:t>
      </w:r>
    </w:p>
    <w:bookmarkEnd w:id="86"/>
    <w:bookmarkStart w:id="89" w:name="практика-и-упражнения-2"/>
    <w:p>
      <w:pPr>
        <w:pStyle w:val="Heading2"/>
      </w:pPr>
      <w:r>
        <w:t xml:space="preserve">3.13. Практика и упражнения</w:t>
      </w:r>
    </w:p>
    <w:bookmarkStart w:id="87" w:name="практика-к-главе-3"/>
    <w:p>
      <w:pPr>
        <w:pStyle w:val="Heading3"/>
      </w:pPr>
      <w:r>
        <w:t xml:space="preserve">Практика к главе 3</w:t>
      </w:r>
    </w:p>
    <w:p>
      <w:pPr>
        <w:pStyle w:val="FirstParagraph"/>
      </w:pPr>
      <w:r>
        <w:t xml:space="preserve">Вторая практическая работа первой части посвящена превращению автомата в действующий лексер. На занятии разбираются приоритеты правил, обработка пропускаемых токенов, отслеживание координат и простейшие форматы вывода. Особый упор делается на тестах: одинаково важны как корректные примеры, так и намеренно повреждённый ввод, на котором нужно проверить поведение ловушки и качество сообщений об ошибках.</w:t>
      </w:r>
    </w:p>
    <w:p>
      <w:pPr>
        <w:pStyle w:val="BodyText"/>
      </w:pPr>
      <w:r>
        <w:t xml:space="preserve">Домашнее задание по лексическому анализу наследует результаты предыдущей главы и требует довести их до уровня пригодного к интеграции модуля. На этом этапе учащийся должен уже мыслить не отдельными регулярными выражениями, а интерфейсом будущего транслятора: что именно получает парсер, как описаны токены, можно ли воспроизвести запуск из командной строки и насколько просто сравнить поведение системы с эталоном.</w:t>
      </w:r>
    </w:p>
    <w:bookmarkEnd w:id="87"/>
    <w:bookmarkStart w:id="88" w:name="упражнения-к-главе-3"/>
    <w:p>
      <w:pPr>
        <w:pStyle w:val="Heading3"/>
      </w:pPr>
      <w:r>
        <w:t xml:space="preserve">Упражнения к главе 3</w:t>
      </w:r>
    </w:p>
    <w:p>
      <w:pPr>
        <w:numPr>
          <w:ilvl w:val="0"/>
          <w:numId w:val="1024"/>
        </w:numPr>
      </w:pPr>
      <w:r>
        <w:rPr>
          <w:b/>
          <w:bCs/>
        </w:rPr>
        <w:t xml:space="preserve">E03.1</w:t>
      </w:r>
      <w:r>
        <w:t xml:space="preserve"> </w:t>
      </w:r>
      <w:r>
        <w:t xml:space="preserve">Для токенов</w:t>
      </w:r>
    </w:p>
    <w:p>
      <w:pPr>
        <w:numPr>
          <w:ilvl w:val="0"/>
          <w:numId w:val="1000"/>
        </w:numPr>
      </w:pPr>
      <w:r>
        <w:rPr>
          <w:rStyle w:val="VerbatimChar"/>
        </w:rPr>
        <w:t xml:space="preserve">IF</w:t>
      </w:r>
      <w:r>
        <w:t xml:space="preserve"> </w:t>
      </w:r>
      <w:r>
        <w:t xml:space="preserve">=</w:t>
      </w:r>
      <w:r>
        <w:t xml:space="preserve"> </w:t>
      </w:r>
      <w:r>
        <w:rPr>
          <w:rStyle w:val="VerbatimChar"/>
        </w:rPr>
        <w:t xml:space="preserve">if</w:t>
      </w:r>
      <w:r>
        <w:t xml:space="preserve">,</w:t>
      </w:r>
    </w:p>
    <w:p>
      <w:pPr>
        <w:numPr>
          <w:ilvl w:val="0"/>
          <w:numId w:val="1000"/>
        </w:numPr>
      </w:pPr>
      <w:r>
        <w:rPr>
          <w:rStyle w:val="VerbatimChar"/>
        </w:rPr>
        <w:t xml:space="preserve">WHILE</w:t>
      </w:r>
      <w:r>
        <w:t xml:space="preserve"> </w:t>
      </w:r>
      <w:r>
        <w:t xml:space="preserve">=</w:t>
      </w:r>
      <w:r>
        <w:t xml:space="preserve"> </w:t>
      </w:r>
      <w:r>
        <w:rPr>
          <w:rStyle w:val="VerbatimChar"/>
        </w:rPr>
        <w:t xml:space="preserve">while</w:t>
      </w:r>
      <w:r>
        <w:t xml:space="preserve">,</w:t>
      </w:r>
    </w:p>
    <w:p>
      <w:pPr>
        <w:numPr>
          <w:ilvl w:val="0"/>
          <w:numId w:val="1000"/>
        </w:numPr>
      </w:pPr>
      <w:r>
        <w:rPr>
          <w:rStyle w:val="VerbatimChar"/>
        </w:rPr>
        <w:t xml:space="preserve">IDENT</w:t>
      </w:r>
      <w:r>
        <w:t xml:space="preserve"> </w:t>
      </w:r>
      <w:r>
        <w:t xml:space="preserve">=</w:t>
      </w:r>
      <w:r>
        <w:t xml:space="preserve"> </w:t>
      </w:r>
      <w:r>
        <w:rPr>
          <w:rStyle w:val="VerbatimChar"/>
        </w:rPr>
        <w:t xml:space="preserve">[A-Za-z][A-Za-z0-9]*</w:t>
      </w:r>
      <w:r>
        <w:t xml:space="preserve"> </w:t>
      </w:r>
      <w:r>
        <w:t xml:space="preserve">и</w:t>
      </w:r>
    </w:p>
    <w:p>
      <w:pPr>
        <w:numPr>
          <w:ilvl w:val="0"/>
          <w:numId w:val="1000"/>
        </w:numPr>
      </w:pPr>
      <w:r>
        <w:rPr>
          <w:rStyle w:val="VerbatimChar"/>
        </w:rPr>
        <w:t xml:space="preserve">INT</w:t>
      </w:r>
      <w:r>
        <w:t xml:space="preserve"> </w:t>
      </w:r>
      <w:r>
        <w:t xml:space="preserve">=</w:t>
      </w:r>
      <w:r>
        <w:t xml:space="preserve"> </w:t>
      </w:r>
      <w:r>
        <w:rPr>
          <w:rStyle w:val="VerbatimChar"/>
        </w:rPr>
        <w:t xml:space="preserve">0|[1-9][0-9]*</w:t>
      </w:r>
    </w:p>
    <w:p>
      <w:pPr>
        <w:numPr>
          <w:ilvl w:val="0"/>
          <w:numId w:val="1000"/>
        </w:numPr>
      </w:pPr>
      <w:r>
        <w:t xml:space="preserve">записать правила лексера и показать, как будет токенизирована строка</w:t>
      </w:r>
      <w:r>
        <w:t xml:space="preserve"> </w:t>
      </w:r>
      <w:r>
        <w:rPr>
          <w:rStyle w:val="VerbatimChar"/>
        </w:rPr>
        <w:t xml:space="preserve">if ifx while1 007</w:t>
      </w:r>
      <w:r>
        <w:t xml:space="preserve">.</w:t>
      </w:r>
    </w:p>
    <w:p>
      <w:pPr>
        <w:numPr>
          <w:ilvl w:val="0"/>
          <w:numId w:val="1024"/>
        </w:numPr>
      </w:pPr>
      <w:r>
        <w:rPr>
          <w:b/>
          <w:bCs/>
        </w:rPr>
        <w:t xml:space="preserve">E03.2</w:t>
      </w:r>
      <w:r>
        <w:t xml:space="preserve"> </w:t>
      </w:r>
      <w:r>
        <w:t xml:space="preserve">Построить DFA для языка десятичных целых без ведущих нулей</w:t>
      </w:r>
      <w:r>
        <w:t xml:space="preserve"> </w:t>
      </w:r>
      <w:r>
        <w:rPr>
          <w:rStyle w:val="VerbatimChar"/>
        </w:rPr>
        <w:t xml:space="preserve">0|[1-9][0-9]*</w:t>
      </w:r>
      <w:r>
        <w:t xml:space="preserve"> </w:t>
      </w:r>
      <w:r>
        <w:t xml:space="preserve">и вручную проследить его работу на строках</w:t>
      </w:r>
      <w:r>
        <w:t xml:space="preserve"> </w:t>
      </w:r>
      <w:r>
        <w:rPr>
          <w:rStyle w:val="VerbatimChar"/>
        </w:rPr>
        <w:t xml:space="preserve">0</w:t>
      </w:r>
      <w:r>
        <w:t xml:space="preserve">,</w:t>
      </w:r>
      <w:r>
        <w:t xml:space="preserve"> </w:t>
      </w:r>
      <w:r>
        <w:rPr>
          <w:rStyle w:val="VerbatimChar"/>
        </w:rPr>
        <w:t xml:space="preserve">17</w:t>
      </w:r>
      <w:r>
        <w:t xml:space="preserve"> </w:t>
      </w:r>
      <w:r>
        <w:t xml:space="preserve">и</w:t>
      </w:r>
      <w:r>
        <w:t xml:space="preserve"> </w:t>
      </w:r>
      <w:r>
        <w:rPr>
          <w:rStyle w:val="VerbatimChar"/>
        </w:rPr>
        <w:t xml:space="preserve">007</w:t>
      </w:r>
      <w:r>
        <w:t xml:space="preserve">.</w:t>
      </w:r>
    </w:p>
    <w:p>
      <w:pPr>
        <w:numPr>
          <w:ilvl w:val="0"/>
          <w:numId w:val="1024"/>
        </w:numPr>
      </w:pPr>
      <w:r>
        <w:rPr>
          <w:b/>
          <w:bCs/>
        </w:rPr>
        <w:t xml:space="preserve">E03.3</w:t>
      </w:r>
      <w:r>
        <w:t xml:space="preserve"> </w:t>
      </w:r>
      <w:r>
        <w:t xml:space="preserve">Составить три негативных теста для лексера Funny: с неизвестным символом, с конфликтом между ключевым словом и идентификатором и с ошибкой координат при переходе на новую строку.</w:t>
      </w:r>
    </w:p>
    <w:p>
      <w:pPr>
        <w:numPr>
          <w:ilvl w:val="0"/>
          <w:numId w:val="1024"/>
        </w:numPr>
      </w:pPr>
      <w:r>
        <w:rPr>
          <w:b/>
          <w:bCs/>
        </w:rPr>
        <w:t xml:space="preserve">E03.4</w:t>
      </w:r>
      <w:r>
        <w:t xml:space="preserve"> </w:t>
      </w:r>
      <w:r>
        <w:t xml:space="preserve">Минимизировать один и тот же DFA уточнением разбиения и алгоритмом Бржозовского; проверить эквивалентность результатов и сравнить число промежуточных состояний.</w:t>
      </w:r>
    </w:p>
    <w:bookmarkEnd w:id="88"/>
    <w:bookmarkEnd w:id="89"/>
    <w:bookmarkStart w:id="90" w:name="что-следует-вынести-из-главы-2"/>
    <w:p>
      <w:pPr>
        <w:pStyle w:val="Heading2"/>
      </w:pPr>
      <w:r>
        <w:t xml:space="preserve">3.14. Что следует вынести из главы</w:t>
      </w:r>
    </w:p>
    <w:p>
      <w:pPr>
        <w:pStyle w:val="Compact"/>
        <w:numPr>
          <w:ilvl w:val="0"/>
          <w:numId w:val="1025"/>
        </w:numPr>
      </w:pPr>
      <w:r>
        <w:t xml:space="preserve">Лексер задаёт первый строго определённый интерфейс между исходным текстом и остальным конвейером.</w:t>
      </w:r>
    </w:p>
    <w:p>
      <w:pPr>
        <w:pStyle w:val="Compact"/>
        <w:numPr>
          <w:ilvl w:val="0"/>
          <w:numId w:val="1025"/>
        </w:numPr>
      </w:pPr>
      <w:r>
        <w:t xml:space="preserve">Регулярные выражения удобны как язык спецификации, NFA — как промежуточная конструкция, DFA — как механизм быстрого исполнения.</w:t>
      </w:r>
    </w:p>
    <w:p>
      <w:pPr>
        <w:pStyle w:val="Compact"/>
        <w:numPr>
          <w:ilvl w:val="0"/>
          <w:numId w:val="1025"/>
        </w:numPr>
      </w:pPr>
      <w:r>
        <w:t xml:space="preserve">Правила самого длинного совпадения и приоритета являются частью контракта лексера, а не частной деталью реализации.</w:t>
      </w:r>
    </w:p>
    <w:p>
      <w:pPr>
        <w:pStyle w:val="Compact"/>
        <w:numPr>
          <w:ilvl w:val="0"/>
          <w:numId w:val="1025"/>
        </w:numPr>
      </w:pPr>
      <w:r>
        <w:t xml:space="preserve">Пропускаемые токены, координаты и стратегия обработки ошибок так же важны, как распознавание корректного ввода.</w:t>
      </w:r>
    </w:p>
    <w:p>
      <w:pPr>
        <w:pStyle w:val="Compact"/>
        <w:numPr>
          <w:ilvl w:val="0"/>
          <w:numId w:val="1025"/>
        </w:numPr>
      </w:pPr>
      <w:r>
        <w:t xml:space="preserve">Отдельный запуск лексера и печать токенов с позициями нужны не только для отладки, но и для проверки архитектуры передней части компилятора.</w:t>
      </w:r>
    </w:p>
    <w:p>
      <w:pPr>
        <w:pStyle w:val="FirstParagraph"/>
      </w:pPr>
      <w:r>
        <w:t xml:space="preserve">С такой опорой следующая глава естественно переходит к синтаксическому анализу: парсер получает уже не сырой поток символов, а структурированный токенный интерфейс.</w:t>
      </w:r>
    </w:p>
    <w:bookmarkEnd w:id="90"/>
    <w:bookmarkEnd w:id="91"/>
    <w:bookmarkStart w:id="122" w:name="глава-4.-синтаксический-анализ"/>
    <w:p>
      <w:pPr>
        <w:pStyle w:val="Heading1"/>
      </w:pPr>
      <w:r>
        <w:t xml:space="preserve">Глава 4. Синтаксический анализ</w:t>
      </w:r>
    </w:p>
    <w:p>
      <w:pPr>
        <w:pStyle w:val="FirstParagraph"/>
      </w:pPr>
      <w:r>
        <w:t xml:space="preserve">После лексического анализа входная программа уже представлена как поток токенов, но её структурный смысл ещё не извлечён. Синтаксический анализ (parsing) отвечает именно за этот переход: он должен установить, образуют ли токены корректную последовательность конструкций языка, и, если да, построить дерево, пригодное для последующих этапов. Для курса особенно важно, что синтаксический анализатор не просто принимает или отвергает вход. Он формирует ту структуру, на которой затем будут работать семантические проверки, построение промежуточного представления и все дальнейшие преобразования.</w:t>
      </w:r>
    </w:p>
    <w:p>
      <w:pPr>
        <w:pStyle w:val="BodyText"/>
      </w:pPr>
      <w:r>
        <w:t xml:space="preserve">На практике центральная проблема синтаксического анализа состоит не только в выборе алгоритма, но и в согласовании грамматики с этим алгоритмом. Грамматика, удобная для описания языка на бумаге, не всегда удобна для предсказательного или восходящего разбора. Отсюда появляются преобразования, которые выглядят техническими, но фактически являются частью проектирования языка: устранение левой рекурсии, левая факторизация, явное задание приоритетов и ассоциативности операторов, контроль неоднозначности.</w:t>
      </w:r>
    </w:p>
    <w:p>
      <w:pPr>
        <w:pStyle w:val="BodyText"/>
      </w:pPr>
      <w:r>
        <w:t xml:space="preserve">В этой главе рассматриваются два классических семейства методов. LL-подход строит разбор сверху вниз и особенно удобен в учебных реализациях, где важны прозрачность алгоритма и возможность писать рекурсивный спуск</w:t>
      </w:r>
      <w:r>
        <w:fldChar w:fldCharType="begin"/>
      </w:r>
      <w:r>
        <w:instrText xml:space="preserve"> XE "рекурсивный спуск"</w:instrText>
      </w:r>
      <w:r>
        <w:fldChar w:fldCharType="end"/>
      </w:r>
      <w:r>
        <w:t xml:space="preserve"> </w:t>
      </w:r>
      <w:r>
        <w:t xml:space="preserve">(recursive descent) вручную. LR-подход, напротив, работает снизу вверх и покрывает более широкий класс грамматик, но требует дисциплины при построении автоматов, таблиц ACTION/GOTO и разборе конфликтов. Сопоставление этих семейств полезно не ради выбора</w:t>
      </w:r>
      <w:r>
        <w:t xml:space="preserve"> </w:t>
      </w:r>
      <w:r>
        <w:t xml:space="preserve">“единственно правильного”</w:t>
      </w:r>
      <w:r>
        <w:t xml:space="preserve"> </w:t>
      </w:r>
      <w:r>
        <w:t xml:space="preserve">метода, а ради понимания того, как свойства грамматики отражаются на свойствах анализатора.</w:t>
      </w:r>
    </w:p>
    <w:p>
      <w:pPr>
        <w:pStyle w:val="BlockText"/>
      </w:pPr>
      <w:r>
        <w:rPr>
          <w:b/>
          <w:bCs/>
        </w:rPr>
        <w:t xml:space="preserve">Навигация по главе</w:t>
      </w:r>
    </w:p>
    <w:p>
      <w:pPr>
        <w:pStyle w:val="BlockText"/>
      </w:pPr>
      <w:r>
        <w:t xml:space="preserve">В этой главе будем держать две оптики одновременно. Для объяснения самой механики LL- и LR-разбора по-прежнему удобнее всего компактная грамматика арифметических выражений. Для связи с книгой в целом будем постоянно возвращаться к фрагментам Funny</w:t>
      </w:r>
      <w:r>
        <w:t xml:space="preserve"> </w:t>
      </w:r>
      <w:r>
        <w:rPr>
          <w:rStyle w:val="VerbatimChar"/>
        </w:rPr>
        <w:t xml:space="preserve">gcdRec</w:t>
      </w:r>
      <w:r>
        <w:t xml:space="preserve">,</w:t>
      </w:r>
      <w:r>
        <w:t xml:space="preserve"> </w:t>
      </w:r>
      <w:r>
        <w:rPr>
          <w:rStyle w:val="VerbatimChar"/>
        </w:rPr>
        <w:t xml:space="preserve">gcdIter</w:t>
      </w:r>
      <w:r>
        <w:t xml:space="preserve"> </w:t>
      </w:r>
      <w:r>
        <w:t xml:space="preserve">и</w:t>
      </w:r>
      <w:r>
        <w:t xml:space="preserve"> </w:t>
      </w:r>
      <w:r>
        <w:rPr>
          <w:rStyle w:val="VerbatimChar"/>
        </w:rPr>
        <w:t xml:space="preserve">findFirst</w:t>
      </w:r>
      <w:r>
        <w:t xml:space="preserve">.</w:t>
      </w:r>
      <w:r>
        <w:t xml:space="preserve"> </w:t>
      </w:r>
      <w:r>
        <w:t xml:space="preserve">Это важно методически: разбор нужно увидеть и как локальный алгоритм над грамматикой, и как первый крупный модуль реального транслятора для учебного языка.</w:t>
      </w:r>
    </w:p>
    <w:p>
      <w:pPr>
        <w:pStyle w:val="FirstParagraph"/>
      </w:pPr>
      <w:r>
        <w:t xml:space="preserve">В русскоязычной учебной линии этот переход от формальной грамматики к инженерии парсера особенно хорошо прослеживается в переводном томе Ахо и Ульмана по синтаксическому анализу</w:t>
      </w:r>
      <w:r>
        <w:t xml:space="preserve"> </w:t>
      </w:r>
      <w:r>
        <w:fldChar w:fldCharType="begin"/>
      </w:r>
      <w:r>
        <w:instrText xml:space="preserve"> CITATION ref53 \l 1049</w:instrText>
      </w:r>
      <w:r>
        <w:fldChar w:fldCharType="separate"/>
      </w:r>
      <w:r>
        <w:t xml:space="preserve">[5]</w:t>
      </w:r>
      <w:r>
        <w:fldChar w:fldCharType="end"/>
      </w:r>
      <w:r>
        <w:t xml:space="preserve">, в монографии Касьянова и Поттосина</w:t>
      </w:r>
      <w:r>
        <w:t xml:space="preserve"> </w:t>
      </w:r>
      <w:r>
        <w:fldChar w:fldCharType="begin"/>
      </w:r>
      <w:r>
        <w:instrText xml:space="preserve"> CITATION ref54 \l 1049</w:instrText>
      </w:r>
      <w:r>
        <w:fldChar w:fldCharType="separate"/>
      </w:r>
      <w:r>
        <w:t xml:space="preserve">[6]</w:t>
      </w:r>
      <w:r>
        <w:fldChar w:fldCharType="end"/>
      </w:r>
      <w:r>
        <w:t xml:space="preserve"> </w:t>
      </w:r>
      <w:r>
        <w:t xml:space="preserve">и в более позднем практико-ориентированном пособии</w:t>
      </w:r>
      <w:r>
        <w:t xml:space="preserve"> </w:t>
      </w:r>
      <w:r>
        <w:fldChar w:fldCharType="begin"/>
      </w:r>
      <w:r>
        <w:instrText xml:space="preserve"> CITATION ref61 \l 1049</w:instrText>
      </w:r>
      <w:r>
        <w:fldChar w:fldCharType="separate"/>
      </w:r>
      <w:r>
        <w:t xml:space="preserve">[7]</w:t>
      </w:r>
      <w:r>
        <w:fldChar w:fldCharType="end"/>
      </w:r>
      <w:r>
        <w:t xml:space="preserve">.</w:t>
      </w:r>
    </w:p>
    <w:bookmarkStart w:id="92" w:name="Xcaccd4d68ad3c684d9f3b73dc8afa6705841c76"/>
    <w:p>
      <w:pPr>
        <w:pStyle w:val="Heading2"/>
      </w:pPr>
      <w:r>
        <w:t xml:space="preserve">4.1. Контекстно-свободные грамматики и задача разбора</w:t>
      </w:r>
    </w:p>
    <w:p>
      <w:pPr>
        <w:pStyle w:val="FirstParagraph"/>
      </w:pPr>
      <w:r>
        <w:t xml:space="preserve">Строгие определения грамматики</w:t>
      </w:r>
      <w:r>
        <w:t xml:space="preserve"> </w:t>
      </w:r>
      <ns5:oMath>
        <ns5:r>
          <ns5:t>G</ns5:t>
        </ns5:r>
        <ns5:r>
          <ns5:rPr>
            <ns5:sty ns5:val="p"/>
          </ns5:rPr>
          <ns5:t>=</ns5:t>
        </ns5:r>
        <ns5:r>
          <ns5:rPr>
            <ns5:sty ns5:val="p"/>
          </ns5:rPr>
          <ns5:t>(</ns5:t>
        </ns5:r>
        <ns5:r>
          <ns5:t>N</ns5:t>
        </ns5:r>
        <ns5:r>
          <ns5:rPr>
            <ns5:sty ns5:val="p"/>
          </ns5:rPr>
          <ns5:t>,</ns5:t>
        </ns5:r>
        <ns5:r>
          <ns5:rPr>
            <ns5:sty ns5:val="p"/>
          </ns5:rPr>
          <ns5:t>Σ</ns5:t>
        </ns5:r>
        <ns5:r>
          <ns5:rPr>
            <ns5:sty ns5:val="p"/>
          </ns5:rPr>
          <ns5:t>,</ns5:t>
        </ns5:r>
        <ns5:r>
          <ns5:t>P</ns5:t>
        </ns5:r>
        <ns5:r>
          <ns5:rPr>
            <ns5:sty ns5:val="p"/>
          </ns5:rPr>
          <ns5:t>,</ns5:t>
        </ns5:r>
        <ns5:r>
          <ns5:t>S</ns5:t>
        </ns5:r>
        <ns5:r>
          <ns5:rPr>
            <ns5:sty ns5:val="p"/>
          </ns5:rPr>
          <ns5:t>)</ns5:t>
        </ns5:r>
      </ns5:oMath>
      <w:r>
        <w:t xml:space="preserve">, языка</w:t>
      </w:r>
      <w:r>
        <w:t xml:space="preserve"> </w:t>
      </w:r>
      <ns5:oMath>
        <ns5:r>
          <ns5:t>L</ns5:t>
        </ns5:r>
        <ns5:r>
          <ns5:rPr>
            <ns5:sty ns5:val="p"/>
          </ns5:rPr>
          <ns5:t>(</ns5:t>
        </ns5:r>
        <ns5:r>
          <ns5:t>G</ns5:t>
        </ns5:r>
        <ns5:r>
          <ns5:rPr>
            <ns5:sty ns5:val="p"/>
          </ns5:rPr>
          <ns5:t>)</ns5:t>
        </ns5:r>
      </ns5:oMath>
      <w:r>
        <w:t xml:space="preserve">, отношения вывода</w:t>
      </w:r>
      <w:r>
        <w:t xml:space="preserve"> </w:t>
      </w:r>
      <ns5:oMath>
        <ns5:r>
          <ns5:rPr>
            <ns5:sty ns5:val="p"/>
          </ns5:rPr>
          <ns5:t>⇒</ns5:t>
        </ns5:r>
      </ns5:oMath>
      <w:r>
        <w:t xml:space="preserve"> </w:t>
      </w:r>
      <w:r>
        <w:t xml:space="preserve">и самой задачи разбора уже были введены в предыдущей главе, прежде всего в разделах 2.3 и 2.4. В этой главе мы не повторяем эти определения полностью, а специализируем их на основной для синтаксического анализа ситуации: грамматика является контекстно-свободной (context-free grammar, CFG), а входом для парсера служит уже не поток символов, а поток токенов, произведённый лексером.</w:t>
      </w:r>
    </w:p>
    <w:p>
      <w:pPr>
        <w:pStyle w:val="BodyText"/>
      </w:pPr>
      <w:r>
        <w:t xml:space="preserve">Тем самым задача парсера формулируется так: по цепочке токенов</w:t>
      </w:r>
      <w:r>
        <w:t xml:space="preserve"> </w:t>
      </w:r>
      <ns5:oMath>
        <ns5:r>
          <ns5:t>w</ns5:t>
        </ns5:r>
      </ns5:oMath>
      <w:r>
        <w:t xml:space="preserve"> </w:t>
      </w:r>
      <w:r>
        <w:t xml:space="preserve">нужно определить, принадлежит ли она языку</w:t>
      </w:r>
      <w:r>
        <w:t xml:space="preserve"> </w:t>
      </w:r>
      <ns5:oMath>
        <ns5:r>
          <ns5:t>L</ns5:t>
        </ns5:r>
        <ns5:r>
          <ns5:rPr>
            <ns5:sty ns5:val="p"/>
          </ns5:rPr>
          <ns5:t>(</ns5:t>
        </ns5:r>
        <ns5:r>
          <ns5:t>G</ns5:t>
        </ns5:r>
        <ns5:r>
          <ns5:rPr>
            <ns5:sty ns5:val="p"/>
          </ns5:rPr>
          <ns5:t>)</ns5:t>
        </ns5:r>
      </ns5:oMath>
      <w:r>
        <w:t xml:space="preserve">, и, если принадлежит, восстановить структуру вывода. Для этой структуры важны два связанных, но разных объекта. Дерево разбора</w:t>
      </w:r>
      <w:r>
        <w:fldChar w:fldCharType="begin"/>
      </w:r>
      <w:r>
        <w:instrText xml:space="preserve"> XE "дерево разбора"</w:instrText>
      </w:r>
      <w:r>
        <w:fldChar w:fldCharType="end"/>
      </w:r>
      <w:r>
        <w:t xml:space="preserve"> </w:t>
      </w:r>
      <w:r>
        <w:t xml:space="preserve">(parse tree) буквально отражает применение продукций, а абстрактное синтаксическое дерево</w:t>
      </w:r>
      <w:r>
        <w:fldChar w:fldCharType="begin"/>
      </w:r>
      <w:r>
        <w:instrText xml:space="preserve"> XE "абстрактное синтаксическое дерево"</w:instrText>
      </w:r>
      <w:r>
        <w:fldChar w:fldCharType="end"/>
      </w:r>
      <w:r>
        <w:t xml:space="preserve"> </w:t>
      </w:r>
      <w:r>
        <w:t xml:space="preserve">(abstract syntax tree, AST) хранит уже не грамматические шаги, а семантически значимые узлы программы: бинарные операции, вызовы функций, условные операторы, циклы, объявления и так далее.</w:t>
      </w:r>
    </w:p>
    <w:p>
      <w:pPr>
        <w:pStyle w:val="BodyText"/>
        <w:keepNext/>
      </w:pPr>
      <w:r>
        <w:t xml:space="preserve">Во всех грамматических примерах этой главы используется фиксированный диалект формы Бэкуса-Наура (БНФ, Backus-Naur form, BNF) с локальными сокращениями расширенной БНФ (РФБН, extended Backus-Naur form, EBNF):</w:t>
      </w:r>
    </w:p>
    <w:p>
      <w:pPr>
        <w:pStyle w:val="Compact"/>
        <w:numPr>
          <w:ilvl w:val="0"/>
          <w:numId w:val="1026"/>
        </w:numPr>
      </w:pPr>
      <w:r>
        <w:t xml:space="preserve">знак</w:t>
      </w:r>
      <w:r>
        <w:t xml:space="preserve"> </w:t>
      </w:r>
      <w:r>
        <w:rPr>
          <w:rStyle w:val="VerbatimChar"/>
        </w:rPr>
        <w:t xml:space="preserve">::=</w:t>
      </w:r>
      <w:r>
        <w:t xml:space="preserve"> </w:t>
      </w:r>
      <w:r>
        <w:t xml:space="preserve">вводит продукцию;</w:t>
      </w:r>
    </w:p>
    <w:p>
      <w:pPr>
        <w:pStyle w:val="Compact"/>
        <w:numPr>
          <w:ilvl w:val="0"/>
          <w:numId w:val="1026"/>
        </w:numPr>
      </w:pPr>
      <w:r>
        <w:t xml:space="preserve">символ</w:t>
      </w:r>
      <w:r>
        <w:t xml:space="preserve"> </w:t>
      </w:r>
      <w:r>
        <w:rPr>
          <w:rStyle w:val="VerbatimChar"/>
        </w:rPr>
        <w:t xml:space="preserve">|</w:t>
      </w:r>
      <w:r>
        <w:t xml:space="preserve"> </w:t>
      </w:r>
      <w:r>
        <w:t xml:space="preserve">разделяет альтернативы;</w:t>
      </w:r>
    </w:p>
    <w:p>
      <w:pPr>
        <w:pStyle w:val="Compact"/>
        <w:numPr>
          <w:ilvl w:val="0"/>
          <w:numId w:val="1026"/>
        </w:numPr>
      </w:pPr>
      <w:r>
        <w:t xml:space="preserve">нетерминалы записываются в угловых скобках, например</w:t>
      </w:r>
      <w:r>
        <w:t xml:space="preserve"> </w:t>
      </w:r>
      <w:r>
        <w:rPr>
          <w:rStyle w:val="VerbatimChar"/>
        </w:rPr>
        <w:t xml:space="preserve">&lt;Expr&gt;</w:t>
      </w:r>
      <w:r>
        <w:t xml:space="preserve">;</w:t>
      </w:r>
    </w:p>
    <w:p>
      <w:pPr>
        <w:pStyle w:val="Compact"/>
        <w:numPr>
          <w:ilvl w:val="0"/>
          <w:numId w:val="1026"/>
        </w:numPr>
      </w:pPr>
      <w:r>
        <w:t xml:space="preserve">терминалы записываются как отдельные токены, например</w:t>
      </w:r>
      <w:r>
        <w:t xml:space="preserve"> </w:t>
      </w:r>
      <w:r>
        <w:rPr>
          <w:rStyle w:val="VerbatimChar"/>
        </w:rPr>
        <w:t xml:space="preserve">id</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if</w:t>
      </w:r>
      <w:r>
        <w:t xml:space="preserve">,</w:t>
      </w:r>
      <w:r>
        <w:t xml:space="preserve"> </w:t>
      </w:r>
      <w:r>
        <w:rPr>
          <w:rStyle w:val="VerbatimChar"/>
        </w:rPr>
        <w:t xml:space="preserve">else</w:t>
      </w:r>
      <w:r>
        <w:t xml:space="preserve">;</w:t>
      </w:r>
    </w:p>
    <w:p>
      <w:pPr>
        <w:pStyle w:val="Compact"/>
        <w:numPr>
          <w:ilvl w:val="0"/>
          <w:numId w:val="1026"/>
        </w:numPr>
      </w:pPr>
      <w:r>
        <w:t xml:space="preserve">символ</w:t>
      </w:r>
      <w:r>
        <w:t xml:space="preserve"> </w:t>
      </w:r>
      <ns5:oMath>
        <ns5:r>
          <ns5:t>ε</ns5:t>
        </ns5:r>
      </ns5:oMath>
      <w:r>
        <w:t xml:space="preserve"> </w:t>
      </w:r>
      <w:r>
        <w:t xml:space="preserve">обозначает пустую цепочку.</w:t>
      </w:r>
    </w:p>
    <w:p>
      <w:pPr>
        <w:pStyle w:val="FirstParagraph"/>
      </w:pPr>
      <w:r>
        <w:t xml:space="preserve">Если для краткости используются элементы РФБН, например опциональные или повторяющиеся фрагменты, то перед вычислением множеств FIRST/FOLLOW, построением LL-таблиц или LR-автоматов такая запись должна быть развернута в обычную БНФ.</w:t>
      </w:r>
    </w:p>
    <w:p>
      <w:pPr>
        <w:pStyle w:val="BodyText"/>
        <w:keepNext/>
      </w:pPr>
      <w:r>
        <w:t xml:space="preserve">На уровне полных фрагментов языка полезно иметь в виду как минимум такие заголовки:</w:t>
      </w:r>
    </w:p>
    <w:p>
      <w:pPr>
        <w:pStyle w:val="SourceCode"/>
      </w:pPr>
      <w:r>
        <w:rPr>
          <w:rStyle w:val="VerbatimChar"/>
        </w:rPr>
        <w:t xml:space="preserve">gcdRec(a:int, b:int) returns g:int { ... }</w:t>
      </w:r>
      <w:r>
        <w:br/>
      </w:r>
      <w:r>
        <w:rPr>
          <w:rStyle w:val="VerbatimChar"/>
        </w:rPr>
        <w:t xml:space="preserve">gcdIter(a:int, b:int) returns g:int uses x, y { ... }</w:t>
      </w:r>
      <w:r>
        <w:br/>
      </w:r>
      <w:r>
        <w:rPr>
          <w:rStyle w:val="VerbatimChar"/>
        </w:rPr>
        <w:t xml:space="preserve">findFirst(a:int[], x:int) returns i:int uses k { ... }</w:t>
      </w:r>
    </w:p>
    <w:p>
      <w:pPr>
        <w:pStyle w:val="FirstParagraph"/>
      </w:pPr>
      <w:r>
        <w:t xml:space="preserve">Первый пример нужен для рекурсии, второй — для цикла и локального вывода типов, третий — для массивов, индексации и дальнейших глав о спецификациях. Однако для формальных построений ниже мы сознательно используем более компактную грамматику выражений: на ней проще увидеть сам алгоритм разбора, не теряя связи с тем, как этот алгоритм затем применяется к Funny.</w:t>
      </w:r>
    </w:p>
    <w:bookmarkEnd w:id="92"/>
    <w:bookmarkStart w:id="93" w:name="неоднозначность-грамматики"/>
    <w:p>
      <w:pPr>
        <w:pStyle w:val="Heading2"/>
      </w:pPr>
      <w:r>
        <w:t xml:space="preserve">4.2. Неоднозначность грамматики</w:t>
      </w:r>
    </w:p>
    <w:p>
      <w:pPr>
        <w:pStyle w:val="FirstParagraph"/>
      </w:pPr>
      <w:r>
        <w:t xml:space="preserve">Само понятие неоднозначности уже обсуждалось в предыдущей главе. Для синтаксического анализа принципиально не столько повторить определение, сколько увидеть его инженерное следствие: неоднозначная грамматика</w:t>
      </w:r>
      <w:r>
        <w:fldChar w:fldCharType="begin"/>
      </w:r>
      <w:r>
        <w:instrText xml:space="preserve"> XE "неоднозначная грамматика"</w:instrText>
      </w:r>
      <w:r>
        <w:fldChar w:fldCharType="end"/>
      </w:r>
      <w:r>
        <w:t xml:space="preserve"> </w:t>
      </w:r>
      <w:r>
        <w:t xml:space="preserve">не задаёт единственную структуру программы, а значит, не может служить надёжной основой для парсера без дополнительных соглашений.</w:t>
      </w:r>
    </w:p>
    <w:p>
      <w:pPr>
        <w:pStyle w:val="BodyText"/>
        <w:keepNext/>
      </w:pPr>
      <w:r>
        <w:t xml:space="preserve">Классический пример:</w:t>
      </w:r>
    </w:p>
    <w:p>
      <w:pPr>
        <w:pStyle w:val="SourceCode"/>
      </w:pPr>
      <w:r>
        <w:rPr>
          <w:rStyle w:val="VerbatimChar"/>
        </w:rPr>
        <w:t xml:space="preserve">&lt;Expr&gt; ::= &lt;Expr&gt; `+` &lt;Expr&gt;</w:t>
      </w:r>
      <w:r>
        <w:br/>
      </w:r>
      <w:r>
        <w:rPr>
          <w:rStyle w:val="VerbatimChar"/>
        </w:rPr>
        <w:t xml:space="preserve">         | &lt;Expr&gt; `*` &lt;Expr&gt;</w:t>
      </w:r>
      <w:r>
        <w:br/>
      </w:r>
      <w:r>
        <w:rPr>
          <w:rStyle w:val="VerbatimChar"/>
        </w:rPr>
        <w:t xml:space="preserve">         | `(` &lt;Expr&gt; `)`</w:t>
      </w:r>
      <w:r>
        <w:br/>
      </w:r>
      <w:r>
        <w:rPr>
          <w:rStyle w:val="VerbatimChar"/>
        </w:rPr>
        <w:t xml:space="preserve">         | `id`</w:t>
      </w:r>
    </w:p>
    <w:p>
      <w:pPr>
        <w:pStyle w:val="FirstParagraph"/>
        <w:keepNext/>
      </w:pPr>
      <w:r>
        <w:t xml:space="preserve">Для входной цепочки</w:t>
      </w:r>
      <w:r>
        <w:t xml:space="preserve"> </w:t>
      </w:r>
      <w:r>
        <w:rPr>
          <w:rStyle w:val="VerbatimChar"/>
        </w:rPr>
        <w:t xml:space="preserve">id</w:t>
      </w:r>
      <w:r>
        <w:t xml:space="preserve"> </w:t>
      </w:r>
      <w:r>
        <w:rPr>
          <w:rStyle w:val="VerbatimChar"/>
        </w:rPr>
        <w:t xml:space="preserve">+</w:t>
      </w:r>
      <w:r>
        <w:t xml:space="preserve"> </w:t>
      </w:r>
      <w:r>
        <w:rPr>
          <w:rStyle w:val="VerbatimChar"/>
        </w:rPr>
        <w:t xml:space="preserve">id</w:t>
      </w:r>
      <w:r>
        <w:t xml:space="preserve"> </w:t>
      </w:r>
      <w:r>
        <w:rPr>
          <w:rStyle w:val="VerbatimChar"/>
        </w:rPr>
        <w:t xml:space="preserve">*</w:t>
      </w:r>
      <w:r>
        <w:t xml:space="preserve"> </w:t>
      </w:r>
      <w:r>
        <w:rPr>
          <w:rStyle w:val="VerbatimChar"/>
        </w:rPr>
        <w:t xml:space="preserve">id</w:t>
      </w:r>
      <w:r>
        <w:t xml:space="preserve"> </w:t>
      </w:r>
      <w:r>
        <w:t xml:space="preserve">эта грамматика допускает как минимум два чтения:</w:t>
      </w:r>
    </w:p>
    <w:p>
      <w:pPr>
        <w:pStyle w:val="Compact"/>
        <w:numPr>
          <w:ilvl w:val="0"/>
          <w:numId w:val="1027"/>
        </w:numPr>
      </w:pPr>
      <w:r>
        <w:rPr>
          <w:rStyle w:val="VerbatimChar"/>
        </w:rPr>
        <w:t xml:space="preserve">(id + id) * id</w:t>
      </w:r>
    </w:p>
    <w:p>
      <w:pPr>
        <w:pStyle w:val="Compact"/>
        <w:numPr>
          <w:ilvl w:val="0"/>
          <w:numId w:val="1027"/>
        </w:numPr>
      </w:pPr>
      <w:r>
        <w:rPr>
          <w:rStyle w:val="VerbatimChar"/>
        </w:rPr>
        <w:t xml:space="preserve">id + (id * id)</w:t>
      </w:r>
    </w:p>
    <w:p>
      <w:pPr>
        <w:pStyle w:val="FirstParagraph"/>
        <w:keepNext/>
      </w:pPr>
      <w:r>
        <w:t xml:space="preserve">Если язык хочет трактовать</w:t>
      </w:r>
      <w:r>
        <w:t xml:space="preserve"> </w:t>
      </w:r>
      <w:r>
        <w:rPr>
          <w:rStyle w:val="VerbatimChar"/>
        </w:rPr>
        <w:t xml:space="preserve">*</w:t>
      </w:r>
      <w:r>
        <w:t xml:space="preserve"> </w:t>
      </w:r>
      <w:r>
        <w:t xml:space="preserve">как более приоритетную операцию, а</w:t>
      </w:r>
      <w:r>
        <w:t xml:space="preserve"> </w:t>
      </w:r>
      <w:r>
        <w:rPr>
          <w:rStyle w:val="VerbatimChar"/>
        </w:rPr>
        <w:t xml:space="preserve">+</w:t>
      </w:r>
      <w:r>
        <w:t xml:space="preserve"> </w:t>
      </w:r>
      <w:r>
        <w:t xml:space="preserve">как менее приоритетную, грамматику нужно перестроить. Один из стандартных вариантов:</w:t>
      </w:r>
    </w:p>
    <w:p>
      <w:pPr>
        <w:pStyle w:val="SourceCode"/>
      </w:pPr>
      <w:r>
        <w:rPr>
          <w:rStyle w:val="VerbatimChar"/>
        </w:rPr>
        <w:t xml:space="preserve">&lt;Expr&gt;   ::= &lt;Expr&gt; `+` &lt;Term&gt; | &lt;Term&gt;</w:t>
      </w:r>
      <w:r>
        <w:br/>
      </w:r>
      <w:r>
        <w:rPr>
          <w:rStyle w:val="VerbatimChar"/>
        </w:rPr>
        <w:t xml:space="preserve">&lt;Term&gt;   ::= &lt;Term&gt; `*` &lt;Factor&gt; | &lt;Factor&gt;</w:t>
      </w:r>
      <w:r>
        <w:br/>
      </w:r>
      <w:r>
        <w:rPr>
          <w:rStyle w:val="VerbatimChar"/>
        </w:rPr>
        <w:t xml:space="preserve">&lt;Factor&gt; ::= `(` &lt;Expr&gt; `)` | `id`</w:t>
      </w:r>
    </w:p>
    <w:p>
      <w:pPr>
        <w:pStyle w:val="FirstParagraph"/>
      </w:pPr>
      <w:r>
        <w:t xml:space="preserve">Эта грамматика уже кодирует приоритеты и левую ассоциативность, но остаётся леворекурсивной. Для LR-парсеров это допустимо, а для LL-парсеров такую грамматику ещё придётся преобразовать.</w:t>
      </w:r>
    </w:p>
    <w:bookmarkEnd w:id="93"/>
    <w:bookmarkStart w:id="98" w:name="дерево-разбора-и-ast"/>
    <w:p>
      <w:pPr>
        <w:pStyle w:val="Heading2"/>
      </w:pPr>
      <w:r>
        <w:t xml:space="preserve">4.3. Дерево разбора и AST</w:t>
      </w:r>
    </w:p>
    <w:p>
      <w:pPr>
        <w:pStyle w:val="FirstParagraph"/>
        <w:keepNext/>
      </w:pPr>
      <w:r>
        <w:t xml:space="preserve">Пусть входом является последовательность токенов</w:t>
      </w:r>
      <w:r>
        <w:t xml:space="preserve"> </w:t>
      </w:r>
      <w:r>
        <w:rPr>
          <w:rStyle w:val="VerbatimChar"/>
        </w:rPr>
        <w:t xml:space="preserve">id</w:t>
      </w:r>
      <w:r>
        <w:t xml:space="preserve"> </w:t>
      </w:r>
      <w:r>
        <w:rPr>
          <w:rStyle w:val="VerbatimChar"/>
        </w:rPr>
        <w:t xml:space="preserve">+</w:t>
      </w:r>
      <w:r>
        <w:t xml:space="preserve"> </w:t>
      </w:r>
      <w:r>
        <w:rPr>
          <w:rStyle w:val="VerbatimChar"/>
        </w:rPr>
        <w:t xml:space="preserve">id</w:t>
      </w:r>
      <w:r>
        <w:t xml:space="preserve"> </w:t>
      </w:r>
      <w:r>
        <w:rPr>
          <w:rStyle w:val="VerbatimChar"/>
        </w:rPr>
        <w:t xml:space="preserve">*</w:t>
      </w:r>
      <w:r>
        <w:t xml:space="preserve"> </w:t>
      </w:r>
      <w:r>
        <w:rPr>
          <w:rStyle w:val="VerbatimChar"/>
        </w:rPr>
        <w:t xml:space="preserve">id</w:t>
      </w:r>
      <w:r>
        <w:t xml:space="preserve">. Для грамматики с нетерминалами</w:t>
      </w:r>
      <w:r>
        <w:t xml:space="preserve"> </w:t>
      </w:r>
      <w:r>
        <w:rPr>
          <w:rStyle w:val="VerbatimChar"/>
        </w:rPr>
        <w:t xml:space="preserve">&lt;Expr&gt;</w:t>
      </w:r>
      <w:r>
        <w:t xml:space="preserve">,</w:t>
      </w:r>
      <w:r>
        <w:t xml:space="preserve"> </w:t>
      </w:r>
      <w:r>
        <w:rPr>
          <w:rStyle w:val="VerbatimChar"/>
        </w:rPr>
        <w:t xml:space="preserve">&lt;Term&gt;</w:t>
      </w:r>
      <w:r>
        <w:t xml:space="preserve">,</w:t>
      </w:r>
      <w:r>
        <w:t xml:space="preserve"> </w:t>
      </w:r>
      <w:r>
        <w:rPr>
          <w:rStyle w:val="VerbatimChar"/>
        </w:rPr>
        <w:t xml:space="preserve">&lt;Factor&gt;</w:t>
      </w:r>
      <w:r>
        <w:t xml:space="preserve"> </w:t>
      </w:r>
      <w:r>
        <w:t xml:space="preserve">дерево разбора будет содержать все промежуточные уровни. В краткой символической записи эти нетерминалы удобно обозначать как</w:t>
      </w:r>
      <w:r>
        <w:t xml:space="preserve"> </w:t>
      </w:r>
      <ns5:oMath>
        <ns5:r>
          <ns5:t>E</ns5:t>
        </ns5:r>
      </ns5:oMath>
      <w:r>
        <w:t xml:space="preserve">,</w:t>
      </w:r>
      <w:r>
        <w:t xml:space="preserve"> </w:t>
      </w:r>
      <ns5:oMath>
        <ns5:r>
          <ns5:t>T</ns5:t>
        </ns5:r>
      </ns5:oMath>
      <w:r>
        <w:t xml:space="preserve">,</w:t>
      </w:r>
      <w:r>
        <w:t xml:space="preserve"> </w:t>
      </w:r>
      <ns5:oMath>
        <ns5:r>
          <ns5:t>F</ns5:t>
        </ns5:r>
      </ns5:oMath>
      <w:r>
        <w:t xml:space="preserve">:</w:t>
      </w:r>
    </w:p>
    <w:p>
      <w:pPr>
        <w:pStyle w:val="Compact"/>
        <w:numPr>
          <w:ilvl w:val="0"/>
          <w:numId w:val="1028"/>
        </w:numPr>
      </w:pPr>
      <w:r>
        <w:t xml:space="preserve">вершины</w:t>
      </w:r>
      <w:r>
        <w:t xml:space="preserve"> </w:t>
      </w:r>
      <ns5:oMath>
        <ns5:r>
          <ns5:t>E</ns5:t>
        </ns5:r>
      </ns5:oMath>
      <w:r>
        <w:t xml:space="preserve"> </w:t>
      </w:r>
      <w:r>
        <w:t xml:space="preserve">отражают сложение;</w:t>
      </w:r>
    </w:p>
    <w:p>
      <w:pPr>
        <w:pStyle w:val="Compact"/>
        <w:numPr>
          <w:ilvl w:val="0"/>
          <w:numId w:val="1028"/>
        </w:numPr>
      </w:pPr>
      <w:r>
        <w:t xml:space="preserve">вершины</w:t>
      </w:r>
      <w:r>
        <w:t xml:space="preserve"> </w:t>
      </w:r>
      <ns5:oMath>
        <ns5:r>
          <ns5:t>T</ns5:t>
        </ns5:r>
      </ns5:oMath>
      <w:r>
        <w:t xml:space="preserve"> </w:t>
      </w:r>
      <w:r>
        <w:t xml:space="preserve">отражают умножение;</w:t>
      </w:r>
    </w:p>
    <w:p>
      <w:pPr>
        <w:pStyle w:val="Compact"/>
        <w:numPr>
          <w:ilvl w:val="0"/>
          <w:numId w:val="1028"/>
        </w:numPr>
      </w:pPr>
      <w:r>
        <w:t xml:space="preserve">вершины</w:t>
      </w:r>
      <w:r>
        <w:t xml:space="preserve"> </w:t>
      </w:r>
      <ns5:oMath>
        <ns5:r>
          <ns5:t>F</ns5:t>
        </ns5:r>
      </ns5:oMath>
      <w:r>
        <w:t xml:space="preserve"> </w:t>
      </w:r>
      <w:r>
        <w:t xml:space="preserve">отвечают за атомы и скобки.</w:t>
      </w:r>
    </w:p>
    <w:p>
      <w:pPr>
        <w:pStyle w:val="FirstParagraph"/>
      </w:pPr>
      <w:r>
        <w:t xml:space="preserve">На диаграмме ниже слева показано полное дерево разбора, а справа — соответствующее ему абстрактное синтаксическое дерево. Хорошо видно, что AST отбрасывает технические нетерминалы и сохраняет только смысловую структуру выражения.</w:t>
      </w:r>
    </w:p>
    <w:bookmarkStart w:id="97" w:name="fig:ch04-01"/>
    <w:p>
      <w:pPr>
        <w:pStyle w:val="CaptionedFigure"/>
      </w:pPr>
      <w:r>
        <w:drawing>
          <ns1:inline>
            <ns1:extent cx="5655056" cy="2675282"/>
            <ns1:effectExtent b="0" l="0" r="0" t="0"/>
            <ns1:docPr descr="Дерево разбора и соответствующее AST для входной цепочки id + id * id." title="" id="95" name="Picture"/>
            <ns2:graphic>
              <ns2:graphicData uri="http://schemas.openxmlformats.org/drawingml/2006/picture">
                <ns3:pic>
                  <ns3:nvPicPr>
                    <ns3:cNvPr descr="../../assets/figures/ch04/ch04-01.png" id="96" name="Picture"/>
                    <ns3:cNvPicPr>
                      <ns2:picLocks noChangeArrowheads="1" noChangeAspect="1"/>
                    </ns3:cNvPicPr>
                  </ns3:nvPicPr>
                  <ns3:blipFill>
                    <ns2:blip ns4:embed="rId94"/>
                    <ns2:stretch>
                      <ns2:fillRect/>
                    </ns2:stretch>
                  </ns3:blipFill>
                  <ns3:spPr bwMode="auto">
                    <ns2:xfrm>
                      <ns2:off x="0" y="0"/>
                      <ns2:ext cx="5655056" cy="2675282"/>
                    </ns2:xfrm>
                    <ns2:prstGeom prst="rect">
                      <ns2:avLst/>
                    </ns2:prstGeom>
                    <ns2:noFill/>
                    <ns2:ln w="9525">
                      <ns2:noFill/>
                      <ns2:headEnd/>
                      <ns2:tailEnd/>
                    </ns2:ln>
                  </ns3:spPr>
                </ns3:pic>
              </ns2:graphicData>
            </ns2:graphic>
          </ns1:inline>
        </w:drawing>
      </w:r>
    </w:p>
    <w:p>
      <w:pPr>
        <w:pStyle w:val="ImageCaption"/>
      </w:pPr>
      <w:r>
        <w:t xml:space="preserve">Диаграмма 4. Дерево разбора и соответствующее AST для входной цепочки</w:t>
      </w:r>
      <w:r>
        <w:t xml:space="preserve"> </w:t>
      </w:r>
      <w:r>
        <w:rPr>
          <w:rStyle w:val="VerbatimChar"/>
        </w:rPr>
        <w:t xml:space="preserve">id</w:t>
      </w:r>
      <w:r>
        <w:t xml:space="preserve"> </w:t>
      </w:r>
      <w:r>
        <w:rPr>
          <w:rStyle w:val="VerbatimChar"/>
        </w:rPr>
        <w:t xml:space="preserve">+</w:t>
      </w:r>
      <w:r>
        <w:t xml:space="preserve"> </w:t>
      </w:r>
      <w:r>
        <w:rPr>
          <w:rStyle w:val="VerbatimChar"/>
        </w:rPr>
        <w:t xml:space="preserve">id</w:t>
      </w:r>
      <w:r>
        <w:t xml:space="preserve"> </w:t>
      </w:r>
      <w:r>
        <w:rPr>
          <w:rStyle w:val="VerbatimChar"/>
        </w:rPr>
        <w:t xml:space="preserve">*</w:t>
      </w:r>
      <w:r>
        <w:t xml:space="preserve"> </w:t>
      </w:r>
      <w:r>
        <w:rPr>
          <w:rStyle w:val="VerbatimChar"/>
        </w:rPr>
        <w:t xml:space="preserve">id</w:t>
      </w:r>
      <w:r>
        <w:t xml:space="preserve">.</w:t>
      </w:r>
    </w:p>
    <w:bookmarkEnd w:id="97"/>
    <w:p>
      <w:pPr>
        <w:pStyle w:val="BodyText"/>
        <w:keepNext/>
      </w:pPr>
      <w:r>
        <w:t xml:space="preserve">Важно различать два уровня описания разбора:</w:t>
      </w:r>
    </w:p>
    <w:p>
      <w:pPr>
        <w:pStyle w:val="Compact"/>
        <w:numPr>
          <w:ilvl w:val="0"/>
          <w:numId w:val="1029"/>
        </w:numPr>
      </w:pPr>
      <w:r>
        <w:t xml:space="preserve">дерево разбора фиксирует структуру вложения нетерминалов и терминалов;</w:t>
      </w:r>
    </w:p>
    <w:p>
      <w:pPr>
        <w:pStyle w:val="Compact"/>
        <w:numPr>
          <w:ilvl w:val="0"/>
          <w:numId w:val="1029"/>
        </w:numPr>
      </w:pPr>
      <w:r>
        <w:t xml:space="preserve">вывод фиксирует порядок, в котором продукции применялись во времени.</w:t>
      </w:r>
    </w:p>
    <w:p>
      <w:pPr>
        <w:pStyle w:val="FirstParagraph"/>
      </w:pPr>
      <w:r>
        <w:t xml:space="preserve">Для одного и того же дерева разбора можно применять правила в разном порядке. Например, для той же структуры выражения</w:t>
      </w:r>
      <w:r>
        <w:t xml:space="preserve"> </w:t>
      </w:r>
      <w:r>
        <w:rPr>
          <w:rStyle w:val="VerbatimChar"/>
        </w:rPr>
        <w:t xml:space="preserve">id</w:t>
      </w:r>
      <w:r>
        <w:t xml:space="preserve"> </w:t>
      </w:r>
      <w:r>
        <w:rPr>
          <w:rStyle w:val="VerbatimChar"/>
        </w:rPr>
        <w:t xml:space="preserve">+</w:t>
      </w:r>
      <w:r>
        <w:t xml:space="preserve"> </w:t>
      </w:r>
      <w:r>
        <w:rPr>
          <w:rStyle w:val="VerbatimChar"/>
        </w:rPr>
        <w:t xml:space="preserve">id</w:t>
      </w:r>
      <w:r>
        <w:t xml:space="preserve"> </w:t>
      </w:r>
      <w:r>
        <w:rPr>
          <w:rStyle w:val="VerbatimChar"/>
        </w:rPr>
        <w:t xml:space="preserve">*</w:t>
      </w:r>
      <w:r>
        <w:t xml:space="preserve"> </w:t>
      </w:r>
      <w:r>
        <w:rPr>
          <w:rStyle w:val="VerbatimChar"/>
        </w:rPr>
        <w:t xml:space="preserve">id</w:t>
      </w:r>
      <w:r>
        <w:t xml:space="preserve"> </w:t>
      </w:r>
      <w:r>
        <w:t xml:space="preserve">левый вывод имеет вид</w:t>
      </w:r>
    </w:p>
    <w:p>
      <w:pPr>
        <w:pStyle w:val="BodyText"/>
      </w:pPr>
      <w:r>
        <w:rPr>
          <w:rStyle w:val="VerbatimChar"/>
        </w:rPr>
        <w:t xml:space="preserve">E</w:t>
      </w:r>
      <w:r>
        <w:t xml:space="preserve"> </w:t>
      </w:r>
      <ns5:oMath>
        <ns5:r>
          <ns5:rPr>
            <ns5:sty ns5:val="p"/>
          </ns5:rPr>
          <ns5:t>⇒</ns5:t>
        </ns5:r>
      </ns5:oMath>
      <w:r>
        <w:t xml:space="preserve"> </w:t>
      </w:r>
      <w:r>
        <w:rPr>
          <w:rStyle w:val="VerbatimChar"/>
        </w:rPr>
        <w:t xml:space="preserve">E</w:t>
      </w:r>
      <w:r>
        <w:t xml:space="preserve"> </w:t>
      </w:r>
      <w:r>
        <w:rPr>
          <w:rStyle w:val="VerbatimChar"/>
        </w:rPr>
        <w:t xml:space="preserve">+</w:t>
      </w:r>
      <w:r>
        <w:t xml:space="preserve"> </w:t>
      </w:r>
      <w:r>
        <w:rPr>
          <w:rStyle w:val="VerbatimChar"/>
        </w:rPr>
        <w:t xml:space="preserve">T</w:t>
      </w:r>
      <w:r>
        <w:t xml:space="preserve"> </w:t>
      </w:r>
      <ns5:oMath>
        <ns5:r>
          <ns5:rPr>
            <ns5:sty ns5:val="p"/>
          </ns5:rPr>
          <ns5:t>⇒</ns5:t>
        </ns5:r>
      </ns5:oMath>
      <w:r>
        <w:t xml:space="preserve"> </w:t>
      </w:r>
      <w:r>
        <w:rPr>
          <w:rStyle w:val="VerbatimChar"/>
        </w:rPr>
        <w:t xml:space="preserve">T</w:t>
      </w:r>
      <w:r>
        <w:t xml:space="preserve"> </w:t>
      </w:r>
      <w:r>
        <w:rPr>
          <w:rStyle w:val="VerbatimChar"/>
        </w:rPr>
        <w:t xml:space="preserve">+</w:t>
      </w:r>
      <w:r>
        <w:t xml:space="preserve"> </w:t>
      </w:r>
      <w:r>
        <w:rPr>
          <w:rStyle w:val="VerbatimChar"/>
        </w:rPr>
        <w:t xml:space="preserve">T</w:t>
      </w:r>
      <w:r>
        <w:t xml:space="preserve"> </w:t>
      </w:r>
      <ns5:oMath>
        <ns5:r>
          <ns5:rPr>
            <ns5:sty ns5:val="p"/>
          </ns5:rPr>
          <ns5:t>⇒</ns5:t>
        </ns5:r>
      </ns5:oMath>
      <w:r>
        <w:t xml:space="preserve"> </w:t>
      </w:r>
      <w:r>
        <w:rPr>
          <w:rStyle w:val="VerbatimChar"/>
        </w:rPr>
        <w:t xml:space="preserve">F</w:t>
      </w:r>
      <w:r>
        <w:t xml:space="preserve"> </w:t>
      </w:r>
      <w:r>
        <w:rPr>
          <w:rStyle w:val="VerbatimChar"/>
        </w:rPr>
        <w:t xml:space="preserve">+</w:t>
      </w:r>
      <w:r>
        <w:t xml:space="preserve"> </w:t>
      </w:r>
      <w:r>
        <w:rPr>
          <w:rStyle w:val="VerbatimChar"/>
        </w:rPr>
        <w:t xml:space="preserve">T</w:t>
      </w:r>
      <w:r>
        <w:t xml:space="preserve"> </w:t>
      </w:r>
      <ns5:oMath>
        <ns5:r>
          <ns5:rPr>
            <ns5:sty ns5:val="p"/>
          </ns5:rPr>
          <ns5:t>⇒</ns5:t>
        </ns5:r>
      </ns5:oMath>
      <w:r>
        <w:t xml:space="preserve"> </w:t>
      </w:r>
      <w:r>
        <w:rPr>
          <w:rStyle w:val="VerbatimChar"/>
        </w:rPr>
        <w:t xml:space="preserve">id</w:t>
      </w:r>
      <w:r>
        <w:t xml:space="preserve"> </w:t>
      </w:r>
      <w:r>
        <w:rPr>
          <w:rStyle w:val="VerbatimChar"/>
        </w:rPr>
        <w:t xml:space="preserve">+</w:t>
      </w:r>
      <w:r>
        <w:t xml:space="preserve"> </w:t>
      </w:r>
      <w:r>
        <w:rPr>
          <w:rStyle w:val="VerbatimChar"/>
        </w:rPr>
        <w:t xml:space="preserve">T</w:t>
      </w:r>
      <w:r>
        <w:t xml:space="preserve"> </w:t>
      </w:r>
      <ns5:oMath>
        <ns5:r>
          <ns5:rPr>
            <ns5:sty ns5:val="p"/>
          </ns5:rPr>
          <ns5:t>⇒</ns5:t>
        </ns5:r>
      </ns5:oMath>
      <w:r>
        <w:t xml:space="preserve"> </w:t>
      </w:r>
      <w:r>
        <w:rPr>
          <w:rStyle w:val="VerbatimChar"/>
        </w:rPr>
        <w:t xml:space="preserve">id</w:t>
      </w:r>
      <w:r>
        <w:t xml:space="preserve"> </w:t>
      </w:r>
      <w:r>
        <w:rPr>
          <w:rStyle w:val="VerbatimChar"/>
        </w:rPr>
        <w:t xml:space="preserve">+</w:t>
      </w:r>
      <w:r>
        <w:t xml:space="preserve"> </w:t>
      </w:r>
      <w:r>
        <w:rPr>
          <w:rStyle w:val="VerbatimChar"/>
        </w:rPr>
        <w:t xml:space="preserve">T</w:t>
      </w:r>
      <w:r>
        <w:t xml:space="preserve"> </w:t>
      </w:r>
      <w:r>
        <w:rPr>
          <w:rStyle w:val="VerbatimChar"/>
        </w:rPr>
        <w:t xml:space="preserve">*</w:t>
      </w:r>
      <w:r>
        <w:t xml:space="preserve"> </w:t>
      </w:r>
      <w:r>
        <w:rPr>
          <w:rStyle w:val="VerbatimChar"/>
        </w:rPr>
        <w:t xml:space="preserve">F</w:t>
      </w:r>
      <w:r>
        <w:t xml:space="preserve"> </w:t>
      </w:r>
      <ns5:oMath>
        <ns5:r>
          <ns5:rPr>
            <ns5:sty ns5:val="p"/>
          </ns5:rPr>
          <ns5:t>⇒</ns5:t>
        </ns5:r>
      </ns5:oMath>
      <w:r>
        <w:t xml:space="preserve"> </w:t>
      </w:r>
      <w:r>
        <w:rPr>
          <w:rStyle w:val="VerbatimChar"/>
        </w:rPr>
        <w:t xml:space="preserve">id</w:t>
      </w:r>
      <w:r>
        <w:t xml:space="preserve"> </w:t>
      </w:r>
      <w:r>
        <w:rPr>
          <w:rStyle w:val="VerbatimChar"/>
        </w:rPr>
        <w:t xml:space="preserve">+</w:t>
      </w:r>
      <w:r>
        <w:t xml:space="preserve"> </w:t>
      </w:r>
      <w:r>
        <w:rPr>
          <w:rStyle w:val="VerbatimChar"/>
        </w:rPr>
        <w:t xml:space="preserve">F</w:t>
      </w:r>
      <w:r>
        <w:t xml:space="preserve"> </w:t>
      </w:r>
      <w:r>
        <w:rPr>
          <w:rStyle w:val="VerbatimChar"/>
        </w:rPr>
        <w:t xml:space="preserve">*</w:t>
      </w:r>
      <w:r>
        <w:t xml:space="preserve"> </w:t>
      </w:r>
      <w:r>
        <w:rPr>
          <w:rStyle w:val="VerbatimChar"/>
        </w:rPr>
        <w:t xml:space="preserve">F</w:t>
      </w:r>
      <w:r>
        <w:t xml:space="preserve"> </w:t>
      </w:r>
      <ns5:oMath>
        <ns5:r>
          <ns5:rPr>
            <ns5:sty ns5:val="p"/>
          </ns5:rPr>
          <ns5:t>⇒</ns5:t>
        </ns5:r>
      </ns5:oMath>
      <w:r>
        <w:t xml:space="preserve"> </w:t>
      </w:r>
      <w:r>
        <w:rPr>
          <w:rStyle w:val="VerbatimChar"/>
        </w:rPr>
        <w:t xml:space="preserve">id</w:t>
      </w:r>
      <w:r>
        <w:t xml:space="preserve"> </w:t>
      </w:r>
      <w:r>
        <w:rPr>
          <w:rStyle w:val="VerbatimChar"/>
        </w:rPr>
        <w:t xml:space="preserve">+</w:t>
      </w:r>
      <w:r>
        <w:t xml:space="preserve"> </w:t>
      </w:r>
      <w:r>
        <w:rPr>
          <w:rStyle w:val="VerbatimChar"/>
        </w:rPr>
        <w:t xml:space="preserve">id</w:t>
      </w:r>
      <w:r>
        <w:t xml:space="preserve"> </w:t>
      </w:r>
      <w:r>
        <w:rPr>
          <w:rStyle w:val="VerbatimChar"/>
        </w:rPr>
        <w:t xml:space="preserve">*</w:t>
      </w:r>
      <w:r>
        <w:t xml:space="preserve"> </w:t>
      </w:r>
      <w:r>
        <w:rPr>
          <w:rStyle w:val="VerbatimChar"/>
        </w:rPr>
        <w:t xml:space="preserve">F</w:t>
      </w:r>
      <w:r>
        <w:t xml:space="preserve"> </w:t>
      </w:r>
      <ns5:oMath>
        <ns5:r>
          <ns5:rPr>
            <ns5:sty ns5:val="p"/>
          </ns5:rPr>
          <ns5:t>⇒</ns5:t>
        </ns5:r>
      </ns5:oMath>
      <w:r>
        <w:t xml:space="preserve"> </w:t>
      </w:r>
      <w:r>
        <w:rPr>
          <w:rStyle w:val="VerbatimChar"/>
        </w:rPr>
        <w:t xml:space="preserve">id</w:t>
      </w:r>
      <w:r>
        <w:t xml:space="preserve"> </w:t>
      </w:r>
      <w:r>
        <w:rPr>
          <w:rStyle w:val="VerbatimChar"/>
        </w:rPr>
        <w:t xml:space="preserve">+</w:t>
      </w:r>
      <w:r>
        <w:t xml:space="preserve"> </w:t>
      </w:r>
      <w:r>
        <w:rPr>
          <w:rStyle w:val="VerbatimChar"/>
        </w:rPr>
        <w:t xml:space="preserve">id</w:t>
      </w:r>
      <w:r>
        <w:t xml:space="preserve"> </w:t>
      </w:r>
      <w:r>
        <w:rPr>
          <w:rStyle w:val="VerbatimChar"/>
        </w:rPr>
        <w:t xml:space="preserve">*</w:t>
      </w:r>
      <w:r>
        <w:t xml:space="preserve"> </w:t>
      </w:r>
      <w:r>
        <w:rPr>
          <w:rStyle w:val="VerbatimChar"/>
        </w:rPr>
        <w:t xml:space="preserve">id</w:t>
      </w:r>
    </w:p>
    <w:p>
      <w:pPr>
        <w:pStyle w:val="BodyText"/>
        <w:keepNext/>
      </w:pPr>
      <w:r>
        <w:t xml:space="preserve">а правый вывод для того же дерева разбора таков:</w:t>
      </w:r>
    </w:p>
    <w:p>
      <w:pPr>
        <w:pStyle w:val="BodyText"/>
      </w:pPr>
      <w:r>
        <w:rPr>
          <w:rStyle w:val="VerbatimChar"/>
        </w:rPr>
        <w:t xml:space="preserve">E</w:t>
      </w:r>
      <w:r>
        <w:t xml:space="preserve"> </w:t>
      </w:r>
      <ns5:oMath>
        <ns5:r>
          <ns5:rPr>
            <ns5:sty ns5:val="p"/>
          </ns5:rPr>
          <ns5:t>⇒</ns5:t>
        </ns5:r>
      </ns5:oMath>
      <w:r>
        <w:t xml:space="preserve"> </w:t>
      </w:r>
      <w:r>
        <w:rPr>
          <w:rStyle w:val="VerbatimChar"/>
        </w:rPr>
        <w:t xml:space="preserve">E</w:t>
      </w:r>
      <w:r>
        <w:t xml:space="preserve"> </w:t>
      </w:r>
      <w:r>
        <w:rPr>
          <w:rStyle w:val="VerbatimChar"/>
        </w:rPr>
        <w:t xml:space="preserve">+</w:t>
      </w:r>
      <w:r>
        <w:t xml:space="preserve"> </w:t>
      </w:r>
      <w:r>
        <w:rPr>
          <w:rStyle w:val="VerbatimChar"/>
        </w:rPr>
        <w:t xml:space="preserve">T</w:t>
      </w:r>
      <w:r>
        <w:t xml:space="preserve"> </w:t>
      </w:r>
      <ns5:oMath>
        <ns5:r>
          <ns5:rPr>
            <ns5:sty ns5:val="p"/>
          </ns5:rPr>
          <ns5:t>⇒</ns5:t>
        </ns5:r>
      </ns5:oMath>
      <w:r>
        <w:t xml:space="preserve"> </w:t>
      </w:r>
      <w:r>
        <w:rPr>
          <w:rStyle w:val="VerbatimChar"/>
        </w:rPr>
        <w:t xml:space="preserve">E</w:t>
      </w:r>
      <w:r>
        <w:t xml:space="preserve"> </w:t>
      </w:r>
      <w:r>
        <w:rPr>
          <w:rStyle w:val="VerbatimChar"/>
        </w:rPr>
        <w:t xml:space="preserve">+</w:t>
      </w:r>
      <w:r>
        <w:t xml:space="preserve"> </w:t>
      </w:r>
      <w:r>
        <w:rPr>
          <w:rStyle w:val="VerbatimChar"/>
        </w:rPr>
        <w:t xml:space="preserve">T</w:t>
      </w:r>
      <w:r>
        <w:t xml:space="preserve"> </w:t>
      </w:r>
      <w:r>
        <w:rPr>
          <w:rStyle w:val="VerbatimChar"/>
        </w:rPr>
        <w:t xml:space="preserve">*</w:t>
      </w:r>
      <w:r>
        <w:t xml:space="preserve"> </w:t>
      </w:r>
      <w:r>
        <w:rPr>
          <w:rStyle w:val="VerbatimChar"/>
        </w:rPr>
        <w:t xml:space="preserve">F</w:t>
      </w:r>
      <w:r>
        <w:t xml:space="preserve"> </w:t>
      </w:r>
      <ns5:oMath>
        <ns5:r>
          <ns5:rPr>
            <ns5:sty ns5:val="p"/>
          </ns5:rPr>
          <ns5:t>⇒</ns5:t>
        </ns5:r>
      </ns5:oMath>
      <w:r>
        <w:t xml:space="preserve"> </w:t>
      </w:r>
      <w:r>
        <w:rPr>
          <w:rStyle w:val="VerbatimChar"/>
        </w:rPr>
        <w:t xml:space="preserve">E</w:t>
      </w:r>
      <w:r>
        <w:t xml:space="preserve"> </w:t>
      </w:r>
      <w:r>
        <w:rPr>
          <w:rStyle w:val="VerbatimChar"/>
        </w:rPr>
        <w:t xml:space="preserve">+</w:t>
      </w:r>
      <w:r>
        <w:t xml:space="preserve"> </w:t>
      </w:r>
      <w:r>
        <w:rPr>
          <w:rStyle w:val="VerbatimChar"/>
        </w:rPr>
        <w:t xml:space="preserve">T</w:t>
      </w:r>
      <w:r>
        <w:t xml:space="preserve"> </w:t>
      </w:r>
      <w:r>
        <w:rPr>
          <w:rStyle w:val="VerbatimChar"/>
        </w:rPr>
        <w:t xml:space="preserve">*</w:t>
      </w:r>
      <w:r>
        <w:t xml:space="preserve"> </w:t>
      </w:r>
      <w:r>
        <w:t xml:space="preserve">i</w:t>
      </w:r>
      <w:r>
        <w:rPr>
          <w:rStyle w:val="VerbatimChar"/>
        </w:rPr>
        <w:t xml:space="preserve">d</w:t>
      </w:r>
      <w:r>
        <w:t xml:space="preserve"> </w:t>
      </w:r>
      <ns5:oMath>
        <ns5:r>
          <ns5:rPr>
            <ns5:sty ns5:val="p"/>
          </ns5:rPr>
          <ns5:t>⇒</ns5:t>
        </ns5:r>
      </ns5:oMath>
      <w:r>
        <w:t xml:space="preserve"> </w:t>
      </w:r>
      <w:r>
        <w:rPr>
          <w:rStyle w:val="VerbatimChar"/>
        </w:rPr>
        <w:t xml:space="preserve">E</w:t>
      </w:r>
      <w:r>
        <w:t xml:space="preserve"> </w:t>
      </w:r>
      <w:r>
        <w:rPr>
          <w:rStyle w:val="VerbatimChar"/>
        </w:rPr>
        <w:t xml:space="preserve">+</w:t>
      </w:r>
      <w:r>
        <w:t xml:space="preserve"> </w:t>
      </w:r>
      <w:r>
        <w:rPr>
          <w:rStyle w:val="VerbatimChar"/>
        </w:rPr>
        <w:t xml:space="preserve">F</w:t>
      </w:r>
      <w:r>
        <w:t xml:space="preserve"> </w:t>
      </w:r>
      <w:r>
        <w:rPr>
          <w:rStyle w:val="VerbatimChar"/>
        </w:rPr>
        <w:t xml:space="preserve">*</w:t>
      </w:r>
      <w:r>
        <w:t xml:space="preserve"> </w:t>
      </w:r>
      <w:r>
        <w:rPr>
          <w:rStyle w:val="VerbatimChar"/>
        </w:rPr>
        <w:t xml:space="preserve">id</w:t>
      </w:r>
      <w:r>
        <w:t xml:space="preserve"> </w:t>
      </w:r>
      <ns5:oMath>
        <ns5:r>
          <ns5:rPr>
            <ns5:sty ns5:val="p"/>
          </ns5:rPr>
          <ns5:t>⇒</ns5:t>
        </ns5:r>
      </ns5:oMath>
      <w:r>
        <w:t xml:space="preserve"> </w:t>
      </w:r>
      <w:r>
        <w:rPr>
          <w:rStyle w:val="VerbatimChar"/>
        </w:rPr>
        <w:t xml:space="preserve">E</w:t>
      </w:r>
      <w:r>
        <w:t xml:space="preserve"> </w:t>
      </w:r>
      <w:r>
        <w:rPr>
          <w:rStyle w:val="VerbatimChar"/>
        </w:rPr>
        <w:t xml:space="preserve">+</w:t>
      </w:r>
      <w:r>
        <w:t xml:space="preserve"> </w:t>
      </w:r>
      <w:r>
        <w:rPr>
          <w:rStyle w:val="VerbatimChar"/>
        </w:rPr>
        <w:t xml:space="preserve">id</w:t>
      </w:r>
      <w:r>
        <w:t xml:space="preserve"> </w:t>
      </w:r>
      <w:r>
        <w:rPr>
          <w:rStyle w:val="VerbatimChar"/>
        </w:rPr>
        <w:t xml:space="preserve">*</w:t>
      </w:r>
      <w:r>
        <w:t xml:space="preserve"> </w:t>
      </w:r>
      <w:r>
        <w:rPr>
          <w:rStyle w:val="VerbatimChar"/>
        </w:rPr>
        <w:t xml:space="preserve">id</w:t>
      </w:r>
      <w:r>
        <w:t xml:space="preserve"> </w:t>
      </w:r>
      <ns5:oMath>
        <ns5:r>
          <ns5:rPr>
            <ns5:sty ns5:val="p"/>
          </ns5:rPr>
          <ns5:t>⇒</ns5:t>
        </ns5:r>
      </ns5:oMath>
      <w:r>
        <w:t xml:space="preserve"> </w:t>
      </w:r>
      <w:r>
        <w:rPr>
          <w:rStyle w:val="VerbatimChar"/>
        </w:rPr>
        <w:t xml:space="preserve">T</w:t>
      </w:r>
      <w:r>
        <w:t xml:space="preserve"> </w:t>
      </w:r>
      <w:r>
        <w:rPr>
          <w:rStyle w:val="VerbatimChar"/>
        </w:rPr>
        <w:t xml:space="preserve">+</w:t>
      </w:r>
      <w:r>
        <w:t xml:space="preserve"> </w:t>
      </w:r>
      <w:r>
        <w:rPr>
          <w:rStyle w:val="VerbatimChar"/>
        </w:rPr>
        <w:t xml:space="preserve">id</w:t>
      </w:r>
      <w:r>
        <w:t xml:space="preserve"> </w:t>
      </w:r>
      <w:r>
        <w:rPr>
          <w:rStyle w:val="VerbatimChar"/>
        </w:rPr>
        <w:t xml:space="preserve">*</w:t>
      </w:r>
      <w:r>
        <w:t xml:space="preserve"> </w:t>
      </w:r>
      <w:r>
        <w:rPr>
          <w:rStyle w:val="VerbatimChar"/>
        </w:rPr>
        <w:t xml:space="preserve">id</w:t>
      </w:r>
      <w:r>
        <w:t xml:space="preserve"> </w:t>
      </w:r>
      <ns5:oMath>
        <ns5:r>
          <ns5:rPr>
            <ns5:sty ns5:val="p"/>
          </ns5:rPr>
          <ns5:t>⇒</ns5:t>
        </ns5:r>
      </ns5:oMath>
      <w:r>
        <w:t xml:space="preserve"> </w:t>
      </w:r>
      <w:r>
        <w:rPr>
          <w:rStyle w:val="VerbatimChar"/>
        </w:rPr>
        <w:t xml:space="preserve">F</w:t>
      </w:r>
      <w:r>
        <w:t xml:space="preserve"> </w:t>
      </w:r>
      <w:r>
        <w:rPr>
          <w:rStyle w:val="VerbatimChar"/>
        </w:rPr>
        <w:t xml:space="preserve">+</w:t>
      </w:r>
      <w:r>
        <w:t xml:space="preserve"> </w:t>
      </w:r>
      <w:r>
        <w:rPr>
          <w:rStyle w:val="VerbatimChar"/>
        </w:rPr>
        <w:t xml:space="preserve">id</w:t>
      </w:r>
      <w:r>
        <w:t xml:space="preserve"> </w:t>
      </w:r>
      <w:r>
        <w:rPr>
          <w:rStyle w:val="VerbatimChar"/>
        </w:rPr>
        <w:t xml:space="preserve">*</w:t>
      </w:r>
      <w:r>
        <w:t xml:space="preserve"> </w:t>
      </w:r>
      <w:r>
        <w:rPr>
          <w:rStyle w:val="VerbatimChar"/>
        </w:rPr>
        <w:t xml:space="preserve">id</w:t>
      </w:r>
      <w:r>
        <w:t xml:space="preserve"> </w:t>
      </w:r>
      <ns5:oMath>
        <ns5:r>
          <ns5:rPr>
            <ns5:sty ns5:val="p"/>
          </ns5:rPr>
          <ns5:t>⇒</ns5:t>
        </ns5:r>
      </ns5:oMath>
      <w:r>
        <w:t xml:space="preserve"> </w:t>
      </w:r>
      <w:r>
        <w:rPr>
          <w:rStyle w:val="VerbatimChar"/>
        </w:rPr>
        <w:t xml:space="preserve">id</w:t>
      </w:r>
      <w:r>
        <w:t xml:space="preserve"> </w:t>
      </w:r>
      <w:r>
        <w:rPr>
          <w:rStyle w:val="VerbatimChar"/>
        </w:rPr>
        <w:t xml:space="preserve">+</w:t>
      </w:r>
      <w:r>
        <w:t xml:space="preserve"> </w:t>
      </w:r>
      <w:r>
        <w:rPr>
          <w:rStyle w:val="VerbatimChar"/>
        </w:rPr>
        <w:t xml:space="preserve">id</w:t>
      </w:r>
      <w:r>
        <w:t xml:space="preserve"> </w:t>
      </w:r>
      <w:r>
        <w:rPr>
          <w:rStyle w:val="VerbatimChar"/>
        </w:rPr>
        <w:t xml:space="preserve">*</w:t>
      </w:r>
      <w:r>
        <w:t xml:space="preserve"> </w:t>
      </w:r>
      <w:r>
        <w:rPr>
          <w:rStyle w:val="VerbatimChar"/>
        </w:rPr>
        <w:t xml:space="preserve">id</w:t>
      </w:r>
    </w:p>
    <w:p>
      <w:pPr>
        <w:pStyle w:val="BodyText"/>
        <w:keepNext/>
      </w:pPr>
      <w:r>
        <w:t xml:space="preserve">Обе последовательности приводят к одной и той же входной цепочке и соответствуют одному и тому же дереву на рисунке выше. Различается только то, какой ещё не раскрытый нетерминал выбирается на каждом шаге:</w:t>
      </w:r>
    </w:p>
    <w:p>
      <w:pPr>
        <w:pStyle w:val="Compact"/>
        <w:numPr>
          <w:ilvl w:val="0"/>
          <w:numId w:val="1030"/>
        </w:numPr>
      </w:pPr>
      <w:r>
        <w:t xml:space="preserve">левый вывод</w:t>
      </w:r>
      <w:r>
        <w:fldChar w:fldCharType="begin"/>
      </w:r>
      <w:r>
        <w:instrText xml:space="preserve"> XE "левый вывод"</w:instrText>
      </w:r>
      <w:r>
        <w:fldChar w:fldCharType="end"/>
      </w:r>
      <w:r>
        <w:t xml:space="preserve"> </w:t>
      </w:r>
      <w:r>
        <w:t xml:space="preserve">(leftmost derivation) всегда раскрывает самый левый нетерминал;</w:t>
      </w:r>
    </w:p>
    <w:p>
      <w:pPr>
        <w:pStyle w:val="Compact"/>
        <w:numPr>
          <w:ilvl w:val="0"/>
          <w:numId w:val="1030"/>
        </w:numPr>
      </w:pPr>
      <w:r>
        <w:t xml:space="preserve">правый вывод</w:t>
      </w:r>
      <w:r>
        <w:fldChar w:fldCharType="begin"/>
      </w:r>
      <w:r>
        <w:instrText xml:space="preserve"> XE "правый вывод"</w:instrText>
      </w:r>
      <w:r>
        <w:fldChar w:fldCharType="end"/>
      </w:r>
      <w:r>
        <w:t xml:space="preserve"> </w:t>
      </w:r>
      <w:r>
        <w:t xml:space="preserve">(rightmost derivation) всегда раскрывает самый правый нетерминал.</w:t>
      </w:r>
    </w:p>
    <w:p>
      <w:pPr>
        <w:pStyle w:val="FirstParagraph"/>
      </w:pPr>
      <w:r>
        <w:t xml:space="preserve">Это объясняет и более общий факт: порядок применения правил сам по себе не определяет структуру программы. Если грамматика однозначна, то разные допустимые порядки раскрытия могут соответствовать одному и тому же дереву разбора. Неоднозначность возникает не тогда, когда правила применялись</w:t>
      </w:r>
      <w:r>
        <w:t xml:space="preserve"> </w:t>
      </w:r>
      <w:r>
        <w:t xml:space="preserve">“в другом порядке”</w:t>
      </w:r>
      <w:r>
        <w:t xml:space="preserve">, а тогда, когда для одной и той же входной цепочки существуют разные деревья разбора.</w:t>
      </w:r>
    </w:p>
    <w:p>
      <w:pPr>
        <w:pStyle w:val="BodyText"/>
      </w:pPr>
      <w:r>
        <w:t xml:space="preserve">В реальной реализации именно AST передаётся следующему этапу. Это важный инженерный принцип: грамматика может быть искусственно переписана ради удобства разбора, но структура AST должна оставаться близкой к смысловой структуре языка, а не к техническим промежуточным нетерминалам.</w:t>
      </w:r>
    </w:p>
    <w:bookmarkEnd w:id="98"/>
    <w:bookmarkStart w:id="101" w:name="нисходящий-разбор-и-класс-ll1"/>
    <w:p>
      <w:pPr>
        <w:pStyle w:val="Heading2"/>
      </w:pPr>
      <w:r>
        <w:t xml:space="preserve">4.4. Нисходящий разбор и класс LL(1)</w:t>
      </w:r>
    </w:p>
    <w:p>
      <w:pPr>
        <w:pStyle w:val="FirstParagraph"/>
      </w:pPr>
      <w:r>
        <w:t xml:space="preserve">LL-разбор</w:t>
      </w:r>
      <w:r>
        <w:fldChar w:fldCharType="begin"/>
      </w:r>
      <w:r>
        <w:instrText xml:space="preserve"> XE "LL-разбор"</w:instrText>
      </w:r>
      <w:r>
        <w:fldChar w:fldCharType="end"/>
      </w:r>
      <w:r>
        <w:t xml:space="preserve"> </w:t>
      </w:r>
      <w:r>
        <w:t xml:space="preserve">читает вход слева направо и строит левый вывод, то есть на каждом шаге выбирает для раскрытия самый левый ещё не заменённый нетерминал. В обозначении LL(</w:t>
      </w:r>
      <ns5:oMath>
        <ns5:r>
          <ns5:t>k</ns5:t>
        </ns5:r>
      </ns5:oMath>
      <w:r>
        <w:t xml:space="preserve">) первая буква</w:t>
      </w:r>
      <w:r>
        <w:t xml:space="preserve"> </w:t>
      </w:r>
      <w:r>
        <w:rPr>
          <w:rStyle w:val="VerbatimChar"/>
        </w:rPr>
        <w:t xml:space="preserve">L</w:t>
      </w:r>
      <w:r>
        <w:t xml:space="preserve"> </w:t>
      </w:r>
      <w:r>
        <w:t xml:space="preserve">означает left-to-right scan входа, вторая – leftmost derivation, а число</w:t>
      </w:r>
      <w:r>
        <w:t xml:space="preserve"> </w:t>
      </w:r>
      <ns5:oMath>
        <ns5:r>
          <ns5:t>k</ns5:t>
        </ns5:r>
      </ns5:oMath>
      <w:r>
        <w:t xml:space="preserve"> </w:t>
      </w:r>
      <w:r>
        <w:t xml:space="preserve">показывает, сколько токенов предварительного просмотра (lookahead) разрешено использовать при выборе продукции. В практических курсах наибольшую роль играет LL(1), потому что для него можно построить компактную таблицу предсказаний и реализовать парсер вручную.</w:t>
      </w:r>
    </w:p>
    <w:p>
      <w:pPr>
        <w:pStyle w:val="BodyText"/>
      </w:pPr>
      <w:r>
        <w:t xml:space="preserve">Главное ограничение LL-подхода состоит в том, что в каждый момент выбора продукция должна определяться по текущему нетерминалу и одному lookahead-токену. Именно поэтому грамматику часто приходится приводить к специальной форме.</w:t>
      </w:r>
    </w:p>
    <w:p>
      <w:pPr>
        <w:pStyle w:val="BodyText"/>
      </w:pPr>
      <w:r>
        <w:t xml:space="preserve">Для текущего подмножества Funny это не выглядит искусственным ограничением. Заголовки функций, списки параметров, блоки,</w:t>
      </w:r>
      <w:r>
        <w:t xml:space="preserve"> </w:t>
      </w:r>
      <w:r>
        <w:rPr>
          <w:rStyle w:val="VerbatimChar"/>
        </w:rPr>
        <w:t xml:space="preserve">if</w:t>
      </w:r>
      <w:r>
        <w:t xml:space="preserve">,</w:t>
      </w:r>
      <w:r>
        <w:t xml:space="preserve"> </w:t>
      </w:r>
      <w:r>
        <w:rPr>
          <w:rStyle w:val="VerbatimChar"/>
        </w:rPr>
        <w:t xml:space="preserve">while</w:t>
      </w:r>
      <w:r>
        <w:t xml:space="preserve">,</w:t>
      </w:r>
      <w:r>
        <w:t xml:space="preserve"> </w:t>
      </w:r>
      <w:r>
        <w:rPr>
          <w:rStyle w:val="VerbatimChar"/>
        </w:rPr>
        <w:t xml:space="preserve">assert</w:t>
      </w:r>
      <w:r>
        <w:t xml:space="preserve">,</w:t>
      </w:r>
      <w:r>
        <w:t xml:space="preserve"> </w:t>
      </w:r>
      <w:r>
        <w:rPr>
          <w:rStyle w:val="VerbatimChar"/>
        </w:rPr>
        <w:t xml:space="preserve">assume</w:t>
      </w:r>
      <w:r>
        <w:t xml:space="preserve"> </w:t>
      </w:r>
      <w:r>
        <w:t xml:space="preserve">и необязательный список</w:t>
      </w:r>
      <w:r>
        <w:t xml:space="preserve"> </w:t>
      </w:r>
      <w:r>
        <w:rPr>
          <w:rStyle w:val="VerbatimChar"/>
        </w:rPr>
        <w:t xml:space="preserve">uses</w:t>
      </w:r>
      <w:r>
        <w:t xml:space="preserve"> </w:t>
      </w:r>
      <w:r>
        <w:t xml:space="preserve">можно организовать так, чтобы ручной LL(1)-парсер был вполне реалистичным учебным решением. Основные локальные трудности возникают не в</w:t>
      </w:r>
      <w:r>
        <w:t xml:space="preserve"> </w:t>
      </w:r>
      <w:r>
        <w:t xml:space="preserve">“каркасе”</w:t>
      </w:r>
      <w:r>
        <w:t xml:space="preserve"> </w:t>
      </w:r>
      <w:r>
        <w:t xml:space="preserve">функции, а в подъязыках выражений, условий и предикатов, где нужно аккуратно кодировать приоритеты и ассоциативность.</w:t>
      </w:r>
    </w:p>
    <w:bookmarkStart w:id="99" w:name="устранение-левой-рекурсии"/>
    <w:p>
      <w:pPr>
        <w:pStyle w:val="Heading3"/>
      </w:pPr>
      <w:r>
        <w:t xml:space="preserve">Устранение левой рекурсии</w:t>
      </w:r>
    </w:p>
    <w:p>
      <w:pPr>
        <w:pStyle w:val="FirstParagraph"/>
        <w:keepNext/>
      </w:pPr>
      <w:r>
        <w:t xml:space="preserve">Прямая левая рекурсия</w:t>
      </w:r>
      <w:r>
        <w:fldChar w:fldCharType="begin"/>
      </w:r>
      <w:r>
        <w:instrText xml:space="preserve"> XE "левая рекурсия"</w:instrText>
      </w:r>
      <w:r>
        <w:fldChar w:fldCharType="end"/>
      </w:r>
      <w:r>
        <w:t xml:space="preserve"> </w:t>
      </w:r>
      <w:r>
        <w:t xml:space="preserve">возникает, когда нетерминал может немедленно вывести самого себя:</w:t>
      </w:r>
    </w:p>
    <w:p>
      <w:pPr>
        <w:pStyle w:val="BodyText"/>
      </w:pPr>
      <ns5:oMathPara>
        <ns5:oMathParaPr>
          <ns5:jc ns5:val="center"/>
        </ns5:oMathParaPr>
        <ns5:oMath>
          <ns5:r>
            <ns5:t>A</ns5:t>
          </ns5:r>
          <ns5:r>
            <ns5:rPr>
              <ns5:sty ns5:val="p"/>
            </ns5:rPr>
            <ns5:t>→</ns5:t>
          </ns5:r>
          <ns5:r>
            <ns5:t>A</ns5:t>
          </ns5:r>
          <ns5:sSub>
            <ns5:e>
              <ns5:r>
                <ns5:t>α</ns5:t>
              </ns5:r>
            </ns5:e>
            <ns5:sub>
              <ns5:r>
                <ns5:t>1</ns5:t>
              </ns5:r>
            </ns5:sub>
          </ns5:sSub>
          <ns5:r>
            <ns5:rPr>
              <ns5:sty ns5:val="p"/>
            </ns5:rPr>
            <ns5:t>∣</ns5:t>
          </ns5:r>
          <ns5:r>
            <ns5:rPr>
              <ns5:sty ns5:val="p"/>
            </ns5:rPr>
            <ns5:t>…</ns5:t>
          </ns5:r>
          <ns5:r>
            <ns5:rPr>
              <ns5:sty ns5:val="p"/>
            </ns5:rPr>
            <ns5:t>∣</ns5:t>
          </ns5:r>
          <ns5:r>
            <ns5:t>A</ns5:t>
          </ns5:r>
          <ns5:sSub>
            <ns5:e>
              <ns5:r>
                <ns5:t>α</ns5:t>
              </ns5:r>
            </ns5:e>
            <ns5:sub>
              <ns5:r>
                <ns5:t>m</ns5:t>
              </ns5:r>
            </ns5:sub>
          </ns5:sSub>
          <ns5:r>
            <ns5:rPr>
              <ns5:sty ns5:val="p"/>
            </ns5:rPr>
            <ns5:t>∣</ns5:t>
          </ns5:r>
          <ns5:sSub>
            <ns5:e>
              <ns5:r>
                <ns5:t>β</ns5:t>
              </ns5:r>
            </ns5:e>
            <ns5:sub>
              <ns5:r>
                <ns5:t>1</ns5:t>
              </ns5:r>
            </ns5:sub>
          </ns5:sSub>
          <ns5:r>
            <ns5:rPr>
              <ns5:sty ns5:val="p"/>
            </ns5:rPr>
            <ns5:t>∣</ns5:t>
          </ns5:r>
          <ns5:r>
            <ns5:rPr>
              <ns5:sty ns5:val="p"/>
            </ns5:rPr>
            <ns5:t>…</ns5:t>
          </ns5:r>
          <ns5:r>
            <ns5:rPr>
              <ns5:sty ns5:val="p"/>
            </ns5:rPr>
            <ns5:t>∣</ns5:t>
          </ns5:r>
          <ns5:sSub>
            <ns5:e>
              <ns5:r>
                <ns5:t>β</ns5:t>
              </ns5:r>
            </ns5:e>
            <ns5:sub>
              <ns5:r>
                <ns5:t>n</ns5:t>
              </ns5:r>
            </ns5:sub>
          </ns5:sSub>
          <ns5:r>
            <ns5:rPr>
              <ns5:sty ns5:val="p"/>
            </ns5:rPr>
            <ns5:t>,</ns5:t>
          </ns5:r>
        </ns5:oMath>
      </ns5:oMathPara>
    </w:p>
    <w:p>
      <w:pPr>
        <w:pStyle w:val="FirstParagraph"/>
        <w:keepNext/>
      </w:pPr>
      <w:r>
        <w:t xml:space="preserve">где ни одна из альтернатив</w:t>
      </w:r>
      <w:r>
        <w:t xml:space="preserve"> </w:t>
      </w:r>
      <ns5:oMath>
        <ns5:sSub>
          <ns5:e>
            <ns5:r>
              <ns5:t>β</ns5:t>
            </ns5:r>
          </ns5:e>
          <ns5:sub>
            <ns5:r>
              <ns5:t>i</ns5:t>
            </ns5:r>
          </ns5:sub>
        </ns5:sSub>
      </ns5:oMath>
      <w:r>
        <w:t xml:space="preserve"> </w:t>
      </w:r>
      <w:r>
        <w:t xml:space="preserve">не начинается с</w:t>
      </w:r>
      <w:r>
        <w:t xml:space="preserve"> </w:t>
      </w:r>
      <ns5:oMath>
        <ns5:r>
          <ns5:t>A</ns5:t>
        </ns5:r>
      </ns5:oMath>
      <w:r>
        <w:t xml:space="preserve">. Тогда эквивалентную грамматику можно записать так:</w:t>
      </w:r>
    </w:p>
    <w:p>
      <w:pPr>
        <w:pStyle w:val="BodyText"/>
        <w:keepNext/>
      </w:pPr>
      <ns5:oMathPara>
        <ns5:oMathParaPr>
          <ns5:jc ns5:val="center"/>
        </ns5:oMathParaPr>
        <ns5:oMath>
          <ns5:r>
            <ns5:t>A</ns5:t>
          </ns5:r>
          <ns5:r>
            <ns5:rPr>
              <ns5:sty ns5:val="p"/>
            </ns5:rPr>
            <ns5:t>→</ns5:t>
          </ns5:r>
          <ns5:sSub>
            <ns5:e>
              <ns5:r>
                <ns5:t>β</ns5:t>
              </ns5:r>
            </ns5:e>
            <ns5:sub>
              <ns5:r>
                <ns5:t>1</ns5:t>
              </ns5:r>
            </ns5:sub>
          </ns5:sSub>
          <ns5:sSup>
            <ns5:e>
              <ns5:r>
                <ns5:t>A</ns5:t>
              </ns5:r>
            </ns5:e>
            <ns5:sup>
              <ns5:r>
                <ns5:rPr>
                  <ns5:sty ns5:val="p"/>
                </ns5:rPr>
                <ns5:t>′</ns5:t>
              </ns5:r>
            </ns5:sup>
          </ns5:sSup>
          <ns5:r>
            <ns5:rPr>
              <ns5:sty ns5:val="p"/>
            </ns5:rPr>
            <ns5:t>∣</ns5:t>
          </ns5:r>
          <ns5:r>
            <ns5:rPr>
              <ns5:sty ns5:val="p"/>
            </ns5:rPr>
            <ns5:t>…</ns5:t>
          </ns5:r>
          <ns5:r>
            <ns5:rPr>
              <ns5:sty ns5:val="p"/>
            </ns5:rPr>
            <ns5:t>∣</ns5:t>
          </ns5:r>
          <ns5:sSub>
            <ns5:e>
              <ns5:r>
                <ns5:t>β</ns5:t>
              </ns5:r>
            </ns5:e>
            <ns5:sub>
              <ns5:r>
                <ns5:t>n</ns5:t>
              </ns5:r>
            </ns5:sub>
          </ns5:sSub>
          <ns5:sSup>
            <ns5:e>
              <ns5:r>
                <ns5:t>A</ns5:t>
              </ns5:r>
            </ns5:e>
            <ns5:sup>
              <ns5:r>
                <ns5:rPr>
                  <ns5:sty ns5:val="p"/>
                </ns5:rPr>
                <ns5:t>′</ns5:t>
              </ns5:r>
            </ns5:sup>
          </ns5:sSup>
          <ns5:r>
            <ns5:rPr>
              <ns5:sty ns5:val="p"/>
            </ns5:rPr>
            <ns5:t>,</ns5:t>
          </ns5:r>
        </ns5:oMath>
      </ns5:oMathPara>
    </w:p>
    <w:p>
      <w:pPr>
        <w:pStyle w:val="FirstParagraph"/>
      </w:pPr>
      <ns5:oMathPara>
        <ns5:oMathParaPr>
          <ns5:jc ns5:val="center"/>
        </ns5:oMathParaPr>
        <ns5:oMath>
          <ns5:sSup>
            <ns5:e>
              <ns5:r>
                <ns5:t>A</ns5:t>
              </ns5:r>
            </ns5:e>
            <ns5:sup>
              <ns5:r>
                <ns5:rPr>
                  <ns5:sty ns5:val="p"/>
                </ns5:rPr>
                <ns5:t>′</ns5:t>
              </ns5:r>
            </ns5:sup>
          </ns5:sSup>
          <ns5:r>
            <ns5:rPr>
              <ns5:sty ns5:val="p"/>
            </ns5:rPr>
            <ns5:t>→</ns5:t>
          </ns5:r>
          <ns5:sSub>
            <ns5:e>
              <ns5:r>
                <ns5:t>α</ns5:t>
              </ns5:r>
            </ns5:e>
            <ns5:sub>
              <ns5:r>
                <ns5:t>1</ns5:t>
              </ns5:r>
            </ns5:sub>
          </ns5:sSub>
          <ns5:sSup>
            <ns5:e>
              <ns5:r>
                <ns5:t>A</ns5:t>
              </ns5:r>
            </ns5:e>
            <ns5:sup>
              <ns5:r>
                <ns5:rPr>
                  <ns5:sty ns5:val="p"/>
                </ns5:rPr>
                <ns5:t>′</ns5:t>
              </ns5:r>
            </ns5:sup>
          </ns5:sSup>
          <ns5:r>
            <ns5:rPr>
              <ns5:sty ns5:val="p"/>
            </ns5:rPr>
            <ns5:t>∣</ns5:t>
          </ns5:r>
          <ns5:r>
            <ns5:rPr>
              <ns5:sty ns5:val="p"/>
            </ns5:rPr>
            <ns5:t>…</ns5:t>
          </ns5:r>
          <ns5:r>
            <ns5:rPr>
              <ns5:sty ns5:val="p"/>
            </ns5:rPr>
            <ns5:t>∣</ns5:t>
          </ns5:r>
          <ns5:sSub>
            <ns5:e>
              <ns5:r>
                <ns5:t>α</ns5:t>
              </ns5:r>
            </ns5:e>
            <ns5:sub>
              <ns5:r>
                <ns5:t>m</ns5:t>
              </ns5:r>
            </ns5:sub>
          </ns5:sSub>
          <ns5:sSup>
            <ns5:e>
              <ns5:r>
                <ns5:t>A</ns5:t>
              </ns5:r>
            </ns5:e>
            <ns5:sup>
              <ns5:r>
                <ns5:rPr>
                  <ns5:sty ns5:val="p"/>
                </ns5:rPr>
                <ns5:t>′</ns5:t>
              </ns5:r>
            </ns5:sup>
          </ns5:sSup>
          <ns5:r>
            <ns5:rPr>
              <ns5:sty ns5:val="p"/>
            </ns5:rPr>
            <ns5:t>∣</ns5:t>
          </ns5:r>
          <ns5:r>
            <ns5:t>ε</ns5:t>
          </ns5:r>
          <ns5:r>
            <ns5:rPr>
              <ns5:sty ns5:val="p"/>
            </ns5:rPr>
            <ns5:t>.</ns5:t>
          </ns5:r>
        </ns5:oMath>
      </ns5:oMathPara>
    </w:p>
    <w:p>
      <w:pPr>
        <w:pStyle w:val="FirstParagraph"/>
        <w:keepNext/>
      </w:pPr>
      <w:r>
        <w:t xml:space="preserve">Наиболее известный пример:</w:t>
      </w:r>
    </w:p>
    <w:p>
      <w:pPr>
        <w:pStyle w:val="SourceCode"/>
      </w:pPr>
      <w:r>
        <w:rPr>
          <w:rStyle w:val="VerbatimChar"/>
        </w:rPr>
        <w:t xml:space="preserve">&lt;Expr&gt; ::= &lt;Expr&gt; + &lt;Term&gt; | &lt;Term&gt;</w:t>
      </w:r>
    </w:p>
    <w:p>
      <w:pPr>
        <w:pStyle w:val="FirstParagraph"/>
        <w:keepNext/>
      </w:pPr>
      <w:r>
        <w:t xml:space="preserve">преобразуется в</w:t>
      </w:r>
    </w:p>
    <w:p>
      <w:pPr>
        <w:pStyle w:val="SourceCode"/>
      </w:pPr>
      <w:r>
        <w:rPr>
          <w:rStyle w:val="VerbatimChar"/>
        </w:rPr>
        <w:t xml:space="preserve">&lt;Expr&gt;     ::= &lt;Term&gt; &lt;ExprTail&gt;</w:t>
      </w:r>
      <w:r>
        <w:br/>
      </w:r>
      <w:r>
        <w:rPr>
          <w:rStyle w:val="VerbatimChar"/>
        </w:rPr>
        <w:t xml:space="preserve">&lt;ExprTail&gt; ::= + &lt;Term&gt; &lt;ExprTail&gt; | ε</w:t>
      </w:r>
    </w:p>
    <w:p>
      <w:pPr>
        <w:pStyle w:val="FirstParagraph"/>
        <w:keepNext/>
      </w:pPr>
      <w:r>
        <w:t xml:space="preserve">Аналогично преобразуется правило для</w:t>
      </w:r>
      <w:r>
        <w:t xml:space="preserve"> </w:t>
      </w:r>
      <w:r>
        <w:rPr>
          <w:rStyle w:val="VerbatimChar"/>
        </w:rPr>
        <w:t xml:space="preserve">&lt;Term&gt;</w:t>
      </w:r>
      <w:r>
        <w:t xml:space="preserve">, и в итоге получаем классическую LL(1)-грамматику выражений:</w:t>
      </w:r>
    </w:p>
    <w:p>
      <w:pPr>
        <w:pStyle w:val="SourceCode"/>
      </w:pPr>
      <w:r>
        <w:rPr>
          <w:rStyle w:val="VerbatimChar"/>
        </w:rPr>
        <w:t xml:space="preserve">&lt;Expr&gt;     ::= &lt;Term&gt; &lt;ExprTail&gt;</w:t>
      </w:r>
      <w:r>
        <w:br/>
      </w:r>
      <w:r>
        <w:rPr>
          <w:rStyle w:val="VerbatimChar"/>
        </w:rPr>
        <w:t xml:space="preserve">&lt;ExprTail&gt; ::= + &lt;Term&gt; &lt;ExprTail&gt; | ε</w:t>
      </w:r>
      <w:r>
        <w:br/>
      </w:r>
      <w:r>
        <w:rPr>
          <w:rStyle w:val="VerbatimChar"/>
        </w:rPr>
        <w:t xml:space="preserve">&lt;Term&gt;     ::= &lt;Factor&gt; &lt;TermTail&gt;</w:t>
      </w:r>
      <w:r>
        <w:br/>
      </w:r>
      <w:r>
        <w:rPr>
          <w:rStyle w:val="VerbatimChar"/>
        </w:rPr>
        <w:t xml:space="preserve">&lt;TermTail&gt; ::= * &lt;Factor&gt; &lt;TermTail&gt; | ε</w:t>
      </w:r>
      <w:r>
        <w:br/>
      </w:r>
      <w:r>
        <w:rPr>
          <w:rStyle w:val="VerbatimChar"/>
        </w:rPr>
        <w:t xml:space="preserve">&lt;Factor&gt;   ::= ( &lt;Expr&gt; ) | id</w:t>
      </w:r>
    </w:p>
    <w:p>
      <w:pPr>
        <w:pStyle w:val="FirstParagraph"/>
      </w:pPr>
      <w:r>
        <w:t xml:space="preserve">Помимо прямой левой рекурсии бывает и косвенная, когда</w:t>
      </w:r>
      <w:r>
        <w:t xml:space="preserve"> </w:t>
      </w:r>
      <ns5:oMath>
        <ns5:r>
          <ns5:t>A</ns5:t>
        </ns5:r>
        <ns5:sSup>
          <ns5:e>
            <ns5:r>
              <ns5:rPr>
                <ns5:sty ns5:val="p"/>
              </ns5:rPr>
              <ns5:t>⇒</ns5:t>
            </ns5:r>
          </ns5:e>
          <ns5:sup>
            <ns5:r>
              <ns5:rPr>
                <ns5:sty ns5:val="p"/>
              </ns5:rPr>
              <ns5:t>+</ns5:t>
            </ns5:r>
          </ns5:sup>
        </ns5:sSup>
        <ns5:r>
          <ns5:t>A</ns5:t>
        </ns5:r>
        <ns5:r>
          <ns5:t>α</ns5:t>
        </ns5:r>
      </ns5:oMath>
      <w:r>
        <w:t xml:space="preserve"> </w:t>
      </w:r>
      <w:r>
        <w:t xml:space="preserve">через другие нетерминалы. Её устраняют упорядочиванием нетерминалов и последовательной подстановкой уже обработанных правил. Важно понимать, что это преобразование меняет форму грамматики, но не должно менять сам язык и желаемую структуру AST.</w:t>
      </w:r>
    </w:p>
    <w:bookmarkEnd w:id="99"/>
    <w:bookmarkStart w:id="100" w:name="левая-факторизация"/>
    <w:p>
      <w:pPr>
        <w:pStyle w:val="Heading3"/>
      </w:pPr>
      <w:r>
        <w:t xml:space="preserve">Левая факторизация</w:t>
      </w:r>
    </w:p>
    <w:p>
      <w:pPr>
        <w:pStyle w:val="FirstParagraph"/>
        <w:keepNext/>
      </w:pPr>
      <w:r>
        <w:t xml:space="preserve">Левая факторизация</w:t>
      </w:r>
      <w:r>
        <w:fldChar w:fldCharType="begin"/>
      </w:r>
      <w:r>
        <w:instrText xml:space="preserve"> XE "левая факторизация"</w:instrText>
      </w:r>
      <w:r>
        <w:fldChar w:fldCharType="end"/>
      </w:r>
      <w:r>
        <w:t xml:space="preserve"> </w:t>
      </w:r>
      <w:r>
        <w:t xml:space="preserve">нужна в тех случаях, когда несколько альтернатив имеют общий префикс:</w:t>
      </w:r>
    </w:p>
    <w:p>
      <w:pPr>
        <w:pStyle w:val="BodyText"/>
      </w:pPr>
      <ns5:oMathPara>
        <ns5:oMathParaPr>
          <ns5:jc ns5:val="center"/>
        </ns5:oMathParaPr>
        <ns5:oMath>
          <ns5:r>
            <ns5:t>A</ns5:t>
          </ns5:r>
          <ns5:r>
            <ns5:rPr>
              <ns5:sty ns5:val="p"/>
            </ns5:rPr>
            <ns5:t>→</ns5:t>
          </ns5:r>
          <ns5:r>
            <ns5:t>α</ns5:t>
          </ns5:r>
          <ns5:sSub>
            <ns5:e>
              <ns5:r>
                <ns5:t>β</ns5:t>
              </ns5:r>
            </ns5:e>
            <ns5:sub>
              <ns5:r>
                <ns5:t>1</ns5:t>
              </ns5:r>
            </ns5:sub>
          </ns5:sSub>
          <ns5:r>
            <ns5:rPr>
              <ns5:sty ns5:val="p"/>
            </ns5:rPr>
            <ns5:t>∣</ns5:t>
          </ns5:r>
          <ns5:r>
            <ns5:t>α</ns5:t>
          </ns5:r>
          <ns5:sSub>
            <ns5:e>
              <ns5:r>
                <ns5:t>β</ns5:t>
              </ns5:r>
            </ns5:e>
            <ns5:sub>
              <ns5:r>
                <ns5:t>2</ns5:t>
              </ns5:r>
            </ns5:sub>
          </ns5:sSub>
          <ns5:r>
            <ns5:rPr>
              <ns5:sty ns5:val="p"/>
            </ns5:rPr>
            <ns5:t>∣</ns5:t>
          </ns5:r>
          <ns5:r>
            <ns5:t>γ</ns5:t>
          </ns5:r>
          <ns5:r>
            <ns5:rPr>
              <ns5:sty ns5:val="p"/>
            </ns5:rPr>
            <ns5:t>.</ns5:t>
          </ns5:r>
        </ns5:oMath>
      </ns5:oMathPara>
    </w:p>
    <w:p>
      <w:pPr>
        <w:pStyle w:val="FirstParagraph"/>
        <w:keepNext/>
      </w:pPr>
      <w:r>
        <w:t xml:space="preserve">Тогда грамматику можно переписать как</w:t>
      </w:r>
    </w:p>
    <w:p>
      <w:pPr>
        <w:pStyle w:val="BodyText"/>
      </w:pPr>
      <ns5:oMathPara>
        <ns5:oMathParaPr>
          <ns5:jc ns5:val="center"/>
        </ns5:oMathParaPr>
        <ns5:oMath>
          <ns5:r>
            <ns5:t>A</ns5:t>
          </ns5:r>
          <ns5:r>
            <ns5:rPr>
              <ns5:sty ns5:val="p"/>
            </ns5:rPr>
            <ns5:t>→</ns5:t>
          </ns5:r>
          <ns5:r>
            <ns5:t>α</ns5:t>
          </ns5:r>
          <ns5:sSup>
            <ns5:e>
              <ns5:r>
                <ns5:t>A</ns5:t>
              </ns5:r>
            </ns5:e>
            <ns5:sup>
              <ns5:r>
                <ns5:rPr>
                  <ns5:sty ns5:val="p"/>
                </ns5:rPr>
                <ns5:t>′</ns5:t>
              </ns5:r>
            </ns5:sup>
          </ns5:sSup>
          <ns5:r>
            <ns5:rPr>
              <ns5:sty ns5:val="p"/>
            </ns5:rPr>
            <ns5:t>∣</ns5:t>
          </ns5:r>
          <ns5:r>
            <ns5:t>γ</ns5:t>
          </ns5:r>
          <ns5:r>
            <ns5:rPr>
              <ns5:sty ns5:val="p"/>
            </ns5:rPr>
            <ns5:t>,</ns5:t>
          </ns5:r>
          <ns5:r>
            <ns5:t>  </ns5:t>
          </ns5:r>
          <ns5:sSup>
            <ns5:e>
              <ns5:r>
                <ns5:t>A</ns5:t>
              </ns5:r>
            </ns5:e>
            <ns5:sup>
              <ns5:r>
                <ns5:rPr>
                  <ns5:sty ns5:val="p"/>
                </ns5:rPr>
                <ns5:t>′</ns5:t>
              </ns5:r>
            </ns5:sup>
          </ns5:sSup>
          <ns5:r>
            <ns5:rPr>
              <ns5:sty ns5:val="p"/>
            </ns5:rPr>
            <ns5:t>→</ns5:t>
          </ns5:r>
          <ns5:sSub>
            <ns5:e>
              <ns5:r>
                <ns5:t>β</ns5:t>
              </ns5:r>
            </ns5:e>
            <ns5:sub>
              <ns5:r>
                <ns5:t>1</ns5:t>
              </ns5:r>
            </ns5:sub>
          </ns5:sSub>
          <ns5:r>
            <ns5:rPr>
              <ns5:sty ns5:val="p"/>
            </ns5:rPr>
            <ns5:t>∣</ns5:t>
          </ns5:r>
          <ns5:sSub>
            <ns5:e>
              <ns5:r>
                <ns5:t>β</ns5:t>
              </ns5:r>
            </ns5:e>
            <ns5:sub>
              <ns5:r>
                <ns5:t>2</ns5:t>
              </ns5:r>
            </ns5:sub>
          </ns5:sSub>
          <ns5:r>
            <ns5:rPr>
              <ns5:sty ns5:val="p"/>
            </ns5:rPr>
            <ns5:t>.</ns5:t>
          </ns5:r>
        </ns5:oMath>
      </ns5:oMathPara>
    </w:p>
    <w:p>
      <w:pPr>
        <w:pStyle w:val="FirstParagraph"/>
      </w:pPr>
      <w:r>
        <w:t xml:space="preserve">Идея проста: парсер откладывает выбор до тех пор, пока не прочитает токены, действительно различающие альтернативы.</w:t>
      </w:r>
    </w:p>
    <w:p>
      <w:pPr>
        <w:pStyle w:val="BodyText"/>
        <w:keepNext/>
      </w:pPr>
      <w:r>
        <w:t xml:space="preserve">Типичный пример связан с условным оператором:</w:t>
      </w:r>
    </w:p>
    <w:p>
      <w:pPr>
        <w:pStyle w:val="SourceCode"/>
      </w:pPr>
      <w:r>
        <w:rPr>
          <w:rStyle w:val="VerbatimChar"/>
        </w:rPr>
        <w:t xml:space="preserve">&lt;Stmt&gt; ::= if &lt;Expr&gt; then &lt;Stmt&gt; else &lt;Stmt&gt;</w:t>
      </w:r>
      <w:r>
        <w:br/>
      </w:r>
      <w:r>
        <w:rPr>
          <w:rStyle w:val="VerbatimChar"/>
        </w:rPr>
        <w:t xml:space="preserve">         | if &lt;Expr&gt; then &lt;Stmt&gt;</w:t>
      </w:r>
      <w:r>
        <w:br/>
      </w:r>
      <w:r>
        <w:rPr>
          <w:rStyle w:val="VerbatimChar"/>
        </w:rPr>
        <w:t xml:space="preserve">         | &lt;Other&gt;</w:t>
      </w:r>
    </w:p>
    <w:p>
      <w:pPr>
        <w:pStyle w:val="FirstParagraph"/>
        <w:keepNext/>
      </w:pPr>
      <w:r>
        <w:t xml:space="preserve">Здесь у двух продукций одинаковый длинный префикс. После факторизации получаем:</w:t>
      </w:r>
    </w:p>
    <w:p>
      <w:pPr>
        <w:pStyle w:val="SourceCode"/>
      </w:pPr>
      <w:r>
        <w:rPr>
          <w:rStyle w:val="VerbatimChar"/>
        </w:rPr>
        <w:t xml:space="preserve">&lt;Stmt&gt;     ::= if &lt;Expr&gt; then &lt;Stmt&gt; &lt;StmtTail&gt;</w:t>
      </w:r>
      <w:r>
        <w:br/>
      </w:r>
      <w:r>
        <w:rPr>
          <w:rStyle w:val="VerbatimChar"/>
        </w:rPr>
        <w:t xml:space="preserve">             | &lt;Other&gt;</w:t>
      </w:r>
      <w:r>
        <w:br/>
      </w:r>
      <w:r>
        <w:rPr>
          <w:rStyle w:val="VerbatimChar"/>
        </w:rPr>
        <w:t xml:space="preserve">&lt;StmtTail&gt; ::= else &lt;Stmt&gt; | ε</w:t>
      </w:r>
    </w:p>
    <w:p>
      <w:pPr>
        <w:pStyle w:val="FirstParagraph"/>
      </w:pPr>
      <w:r>
        <w:t xml:space="preserve">При этом сама проблема</w:t>
      </w:r>
      <w:r>
        <w:t xml:space="preserve"> </w:t>
      </w:r>
      <w:r>
        <w:t xml:space="preserve">“висячего else”</w:t>
      </w:r>
      <w:r>
        <w:t xml:space="preserve"> </w:t>
      </w:r>
      <w:r>
        <w:t xml:space="preserve">не сводится только к факторизации: нужно ещё зафиксировать, к какому</w:t>
      </w:r>
      <w:r>
        <w:t xml:space="preserve"> </w:t>
      </w:r>
      <w:r>
        <w:rPr>
          <w:rStyle w:val="VerbatimChar"/>
        </w:rPr>
        <w:t xml:space="preserve">if</w:t>
      </w:r>
      <w:r>
        <w:t xml:space="preserve"> </w:t>
      </w:r>
      <w:r>
        <w:t xml:space="preserve">относится</w:t>
      </w:r>
      <w:r>
        <w:t xml:space="preserve"> </w:t>
      </w:r>
      <w:r>
        <w:rPr>
          <w:rStyle w:val="VerbatimChar"/>
        </w:rPr>
        <w:t xml:space="preserve">else</w:t>
      </w:r>
      <w:r>
        <w:t xml:space="preserve">. В LL-грамматике это обычно достигается специальным разделением правил на завершённые/незавершённые формы или явной структурой блоков. Канонический Funny выбирает второй вариант: тело</w:t>
      </w:r>
      <w:r>
        <w:t xml:space="preserve"> </w:t>
      </w:r>
      <w:r>
        <w:rPr>
          <w:rStyle w:val="VerbatimChar"/>
        </w:rPr>
        <w:t xml:space="preserve">if</w:t>
      </w:r>
      <w:r>
        <w:t xml:space="preserve">, ветвь</w:t>
      </w:r>
      <w:r>
        <w:t xml:space="preserve"> </w:t>
      </w:r>
      <w:r>
        <w:rPr>
          <w:rStyle w:val="VerbatimChar"/>
        </w:rPr>
        <w:t xml:space="preserve">else</w:t>
      </w:r>
      <w:r>
        <w:t xml:space="preserve"> </w:t>
      </w:r>
      <w:r>
        <w:t xml:space="preserve">и тело</w:t>
      </w:r>
      <w:r>
        <w:t xml:space="preserve"> </w:t>
      </w:r>
      <w:r>
        <w:rPr>
          <w:rStyle w:val="VerbatimChar"/>
        </w:rPr>
        <w:t xml:space="preserve">while</w:t>
      </w:r>
      <w:r>
        <w:t xml:space="preserve"> </w:t>
      </w:r>
      <w:r>
        <w:t xml:space="preserve">обязательно являются блоками, поэтому привязка</w:t>
      </w:r>
      <w:r>
        <w:t xml:space="preserve"> </w:t>
      </w:r>
      <w:r>
        <w:rPr>
          <w:rStyle w:val="VerbatimChar"/>
        </w:rPr>
        <w:t xml:space="preserve">else</w:t>
      </w:r>
      <w:r>
        <w:t xml:space="preserve"> </w:t>
      </w:r>
      <w:r>
        <w:t xml:space="preserve">однозначна.</w:t>
      </w:r>
    </w:p>
    <w:p>
      <w:pPr>
        <w:pStyle w:val="BodyText"/>
      </w:pPr>
      <w:r>
        <w:t xml:space="preserve">Полезно видеть и границу этого удобства. Если бы в Funny появились параметризованные вызовы</w:t>
      </w:r>
      <w:r>
        <w:fldChar w:fldCharType="begin"/>
      </w:r>
      <w:r>
        <w:instrText xml:space="preserve"> XE "параметризованный вызов"</w:instrText>
      </w:r>
      <w:r>
        <w:fldChar w:fldCharType="end"/>
      </w:r>
      <w:r>
        <w:t xml:space="preserve"> </w:t>
      </w:r>
      <w:r>
        <w:t xml:space="preserve">(generic calls) или ссылки на формулы вида</w:t>
      </w:r>
      <w:r>
        <w:t xml:space="preserve"> </w:t>
      </w:r>
      <w:r>
        <w:rPr>
          <w:rStyle w:val="VerbatimChar"/>
        </w:rPr>
        <w:t xml:space="preserve">max&lt;int&gt;(a, b)</w:t>
      </w:r>
      <w:r>
        <w:t xml:space="preserve"> </w:t>
      </w:r>
      <w:r>
        <w:t xml:space="preserve">и</w:t>
      </w:r>
      <w:r>
        <w:t xml:space="preserve"> </w:t>
      </w:r>
      <w:r>
        <w:rPr>
          <w:rStyle w:val="VerbatimChar"/>
        </w:rPr>
        <w:t xml:space="preserve">sorted&lt;int[]&gt;(a)</w:t>
      </w:r>
      <w:r>
        <w:t xml:space="preserve">, то после префикса</w:t>
      </w:r>
      <w:r>
        <w:t xml:space="preserve"> </w:t>
      </w:r>
      <w:r>
        <w:rPr>
          <w:rStyle w:val="VerbatimChar"/>
        </w:rPr>
        <w:t xml:space="preserve">id</w:t>
      </w:r>
      <w:r>
        <w:t xml:space="preserve"> </w:t>
      </w:r>
      <w:r>
        <w:rPr>
          <w:rStyle w:val="VerbatimChar"/>
        </w:rPr>
        <w:t xml:space="preserve">&lt;</w:t>
      </w:r>
      <w:r>
        <w:t xml:space="preserve"> </w:t>
      </w:r>
      <w:r>
        <w:t xml:space="preserve">парсеру пришлось бы различать два сценария: начало списка параметров типа и обычное сравнение, как в</w:t>
      </w:r>
      <w:r>
        <w:t xml:space="preserve"> </w:t>
      </w:r>
      <w:r>
        <w:rPr>
          <w:rStyle w:val="VerbatimChar"/>
        </w:rPr>
        <w:t xml:space="preserve">a &lt; b</w:t>
      </w:r>
      <w:r>
        <w:t xml:space="preserve">. Проверки одного следующего токена здесь уже недостаточно: по символу</w:t>
      </w:r>
      <w:r>
        <w:t xml:space="preserve"> </w:t>
      </w:r>
      <w:r>
        <w:rPr>
          <w:rStyle w:val="VerbatimChar"/>
        </w:rPr>
        <w:t xml:space="preserve">&lt;</w:t>
      </w:r>
      <w:r>
        <w:t xml:space="preserve"> </w:t>
      </w:r>
      <w:r>
        <w:t xml:space="preserve">ещё нельзя понять, начинается ли параметризованное имя или бинарный оператор. В такой точке язык перестаёт быть комфортным для</w:t>
      </w:r>
      <w:r>
        <w:t xml:space="preserve"> </w:t>
      </w:r>
      <w:r>
        <w:t xml:space="preserve">“чистого”</w:t>
      </w:r>
      <w:r>
        <w:t xml:space="preserve"> </w:t>
      </w:r>
      <w:r>
        <w:t xml:space="preserve">LL(1) без дополнительных соглашений и потребует либо большей глубины просмотра потока токенов, либо специального кода по устранению неоднозначности, либо более сильной стратегии разбора.</w:t>
      </w:r>
    </w:p>
    <w:bookmarkEnd w:id="100"/>
    <w:bookmarkEnd w:id="101"/>
    <w:bookmarkStart w:id="102" w:name="множества-first-и-follow"/>
    <w:p>
      <w:pPr>
        <w:pStyle w:val="Heading2"/>
      </w:pPr>
      <w:r>
        <w:t xml:space="preserve">4.5. Множества FIRST и FOLLOW</w:t>
      </w:r>
    </w:p>
    <w:p>
      <w:pPr>
        <w:pStyle w:val="FirstParagraph"/>
      </w:pPr>
      <w:r>
        <w:t xml:space="preserve">Начиная с этого места, для компактности будем обозначать нетерминалы</w:t>
      </w:r>
      <w:r>
        <w:t xml:space="preserve"> </w:t>
      </w:r>
      <w:r>
        <w:rPr>
          <w:rStyle w:val="VerbatimChar"/>
        </w:rPr>
        <w:t xml:space="preserve">&lt;Expr&gt;</w:t>
      </w:r>
      <w:r>
        <w:t xml:space="preserve">,</w:t>
      </w:r>
      <w:r>
        <w:t xml:space="preserve"> </w:t>
      </w:r>
      <w:r>
        <w:rPr>
          <w:rStyle w:val="VerbatimChar"/>
        </w:rPr>
        <w:t xml:space="preserve">&lt;ExprTail&gt;</w:t>
      </w:r>
      <w:r>
        <w:t xml:space="preserve">,</w:t>
      </w:r>
      <w:r>
        <w:t xml:space="preserve"> </w:t>
      </w:r>
      <w:r>
        <w:rPr>
          <w:rStyle w:val="VerbatimChar"/>
        </w:rPr>
        <w:t xml:space="preserve">&lt;Term&gt;</w:t>
      </w:r>
      <w:r>
        <w:t xml:space="preserve">,</w:t>
      </w:r>
      <w:r>
        <w:t xml:space="preserve"> </w:t>
      </w:r>
      <w:r>
        <w:rPr>
          <w:rStyle w:val="VerbatimChar"/>
        </w:rPr>
        <w:t xml:space="preserve">&lt;TermTail&gt;</w:t>
      </w:r>
      <w:r>
        <w:t xml:space="preserve">,</w:t>
      </w:r>
      <w:r>
        <w:t xml:space="preserve"> </w:t>
      </w:r>
      <w:r>
        <w:rPr>
          <w:rStyle w:val="VerbatimChar"/>
        </w:rPr>
        <w:t xml:space="preserve">&lt;Factor&gt;</w:t>
      </w:r>
      <w:r>
        <w:t xml:space="preserve"> </w:t>
      </w:r>
      <w:r>
        <w:t xml:space="preserve">как</w:t>
      </w:r>
      <w:r>
        <w:t xml:space="preserve"> </w:t>
      </w:r>
      <ns5:oMath>
        <ns5:r>
          <ns5:t>E</ns5:t>
        </ns5:r>
      </ns5:oMath>
      <w:r>
        <w:t xml:space="preserve">,</w:t>
      </w:r>
      <w:r>
        <w:t xml:space="preserve"> </w:t>
      </w:r>
      <ns5:oMath>
        <ns5:sSup>
          <ns5:e>
            <ns5:r>
              <ns5:t>E</ns5:t>
            </ns5:r>
          </ns5:e>
          <ns5:sup>
            <ns5:r>
              <ns5:rPr>
                <ns5:sty ns5:val="p"/>
              </ns5:rPr>
              <ns5:t>′</ns5:t>
            </ns5:r>
          </ns5:sup>
        </ns5:sSup>
      </ns5:oMath>
      <w:r>
        <w:t xml:space="preserve">,</w:t>
      </w:r>
      <w:r>
        <w:t xml:space="preserve"> </w:t>
      </w:r>
      <ns5:oMath>
        <ns5:r>
          <ns5:t>T</ns5:t>
        </ns5:r>
      </ns5:oMath>
      <w:r>
        <w:t xml:space="preserve">,</w:t>
      </w:r>
      <w:r>
        <w:t xml:space="preserve"> </w:t>
      </w:r>
      <ns5:oMath>
        <ns5:sSup>
          <ns5:e>
            <ns5:r>
              <ns5:t>T</ns5:t>
            </ns5:r>
          </ns5:e>
          <ns5:sup>
            <ns5:r>
              <ns5:rPr>
                <ns5:sty ns5:val="p"/>
              </ns5:rPr>
              <ns5:t>′</ns5:t>
            </ns5:r>
          </ns5:sup>
        </ns5:sSup>
      </ns5:oMath>
      <w:r>
        <w:t xml:space="preserve">,</w:t>
      </w:r>
      <w:r>
        <w:t xml:space="preserve"> </w:t>
      </w:r>
      <ns5:oMath>
        <ns5:r>
          <ns5:t>F</ns5:t>
        </ns5:r>
      </ns5:oMath>
      <w:r>
        <w:t xml:space="preserve"> </w:t>
      </w:r>
      <w:r>
        <w:t xml:space="preserve">соответственно.</w:t>
      </w:r>
    </w:p>
    <w:p>
      <w:pPr>
        <w:pStyle w:val="BodyText"/>
      </w:pPr>
      <w:r>
        <w:t xml:space="preserve">Для проверки условий LL(1) и построения таблицы предсказаний</w:t>
      </w:r>
      <w:r>
        <w:fldChar w:fldCharType="begin"/>
      </w:r>
      <w:r>
        <w:instrText xml:space="preserve"> XE "таблица предсказаний"</w:instrText>
      </w:r>
      <w:r>
        <w:fldChar w:fldCharType="end"/>
      </w:r>
      <w:r>
        <w:t xml:space="preserve"> </w:t>
      </w:r>
      <w:r>
        <w:t xml:space="preserve">используются множества</w:t>
      </w:r>
      <w:r>
        <w:t xml:space="preserve"> </w:t>
      </w:r>
      <ns5:oMath>
        <ns5:r>
          <ns5:t>F</ns5:t>
        </ns5:r>
        <ns5:r>
          <ns5:t>I</ns5:t>
        </ns5:r>
        <ns5:r>
          <ns5:t>R</ns5:t>
        </ns5:r>
        <ns5:r>
          <ns5:t>S</ns5:t>
        </ns5:r>
        <ns5:r>
          <ns5:t>T</ns5:t>
        </ns5:r>
      </ns5:oMath>
      <w:r>
        <w:fldChar w:fldCharType="begin"/>
      </w:r>
      <w:r>
        <w:instrText xml:space="preserve"> XE "множество FIRST"</w:instrText>
      </w:r>
      <w:r>
        <w:fldChar w:fldCharType="end"/>
      </w:r>
      <w:r>
        <w:t xml:space="preserve"> </w:t>
      </w:r>
      <w:r>
        <w:t xml:space="preserve">и</w:t>
      </w:r>
      <w:r>
        <w:t xml:space="preserve"> </w:t>
      </w:r>
      <ns5:oMath>
        <ns5:r>
          <ns5:t>F</ns5:t>
        </ns5:r>
        <ns5:r>
          <ns5:t>O</ns5:t>
        </ns5:r>
        <ns5:r>
          <ns5:t>L</ns5:t>
        </ns5:r>
        <ns5:r>
          <ns5:t>L</ns5:t>
        </ns5:r>
        <ns5:r>
          <ns5:t>O</ns5:t>
        </ns5:r>
        <ns5:r>
          <ns5:t>W</ns5:t>
        </ns5:r>
      </ns5:oMath>
      <w:r>
        <w:fldChar w:fldCharType="begin"/>
      </w:r>
      <w:r>
        <w:instrText xml:space="preserve"> XE "множество FOLLOW"</w:instrText>
      </w:r>
      <w:r>
        <w:fldChar w:fldCharType="end"/>
      </w:r>
      <w:r>
        <w:t xml:space="preserve">.</w:t>
      </w:r>
    </w:p>
    <w:p>
      <w:pPr>
        <w:pStyle w:val="BodyText"/>
        <w:keepNext/>
      </w:pPr>
      <w:r>
        <w:t xml:space="preserve">Множество</w:t>
      </w:r>
      <w:r>
        <w:t xml:space="preserve"> </w:t>
      </w:r>
      <ns5:oMath>
        <ns5:r>
          <ns5:t>F</ns5:t>
        </ns5:r>
        <ns5:r>
          <ns5:t>I</ns5:t>
        </ns5:r>
        <ns5:r>
          <ns5:t>R</ns5:t>
        </ns5:r>
        <ns5:r>
          <ns5:t>S</ns5:t>
        </ns5:r>
        <ns5:r>
          <ns5:t>T</ns5:t>
        </ns5:r>
        <ns5:r>
          <ns5:rPr>
            <ns5:sty ns5:val="p"/>
          </ns5:rPr>
          <ns5:t>(</ns5:t>
        </ns5:r>
        <ns5:r>
          <ns5:t>α</ns5:t>
        </ns5:r>
        <ns5:r>
          <ns5:rPr>
            <ns5:sty ns5:val="p"/>
          </ns5:rPr>
          <ns5:t>)</ns5:t>
        </ns5:r>
      </ns5:oMath>
      <w:r>
        <w:t xml:space="preserve"> </w:t>
      </w:r>
      <w:r>
        <w:t xml:space="preserve">для цепочки</w:t>
      </w:r>
      <w:r>
        <w:t xml:space="preserve"> </w:t>
      </w:r>
      <ns5:oMath>
        <ns5:r>
          <ns5:t>α</ns5:t>
        </ns5:r>
      </ns5:oMath>
      <w:r>
        <w:t xml:space="preserve"> </w:t>
      </w:r>
      <w:r>
        <w:t xml:space="preserve">состоит из всех терминалов, которыми может начинаться строка, выводимая из</w:t>
      </w:r>
      <w:r>
        <w:t xml:space="preserve"> </w:t>
      </w:r>
      <ns5:oMath>
        <ns5:r>
          <ns5:t>α</ns5:t>
        </ns5:r>
      </ns5:oMath>
      <w:r>
        <w:t xml:space="preserve">. Если</w:t>
      </w:r>
      <w:r>
        <w:t xml:space="preserve"> </w:t>
      </w:r>
      <ns5:oMath>
        <ns5:r>
          <ns5:t>α</ns5:t>
        </ns5:r>
        <ns5:sSup>
          <ns5:e>
            <ns5:r>
              <ns5:rPr>
                <ns5:sty ns5:val="p"/>
              </ns5:rPr>
              <ns5:t>⇒</ns5:t>
            </ns5:r>
          </ns5:e>
          <ns5:sup>
            <ns5:r>
              <ns5:rPr>
                <ns5:sty ns5:val="p"/>
              </ns5:rPr>
              <ns5:t>*</ns5:t>
            </ns5:r>
          </ns5:sup>
        </ns5:sSup>
        <ns5:r>
          <ns5:t>ε</ns5:t>
        </ns5:r>
      </ns5:oMath>
      <w:r>
        <w:t xml:space="preserve">, то</w:t>
      </w:r>
      <w:r>
        <w:t xml:space="preserve"> </w:t>
      </w:r>
      <ns5:oMath>
        <ns5:r>
          <ns5:t>ε</ns5:t>
        </ns5:r>
      </ns5:oMath>
      <w:r>
        <w:t xml:space="preserve"> </w:t>
      </w:r>
      <w:r>
        <w:t xml:space="preserve">тоже входит в</w:t>
      </w:r>
      <w:r>
        <w:t xml:space="preserve"> </w:t>
      </w:r>
      <ns5:oMath>
        <ns5:r>
          <ns5:t>F</ns5:t>
        </ns5:r>
        <ns5:r>
          <ns5:t>I</ns5:t>
        </ns5:r>
        <ns5:r>
          <ns5:t>R</ns5:t>
        </ns5:r>
        <ns5:r>
          <ns5:t>S</ns5:t>
        </ns5:r>
        <ns5:r>
          <ns5:t>T</ns5:t>
        </ns5:r>
        <ns5:r>
          <ns5:rPr>
            <ns5:sty ns5:val="p"/>
          </ns5:rPr>
          <ns5:t>(</ns5:t>
        </ns5:r>
        <ns5:r>
          <ns5:t>α</ns5:t>
        </ns5:r>
        <ns5:r>
          <ns5:rPr>
            <ns5:sty ns5:val="p"/>
          </ns5:rPr>
          <ns5:t>)</ns5:t>
        </ns5:r>
      </ns5:oMath>
      <w:r>
        <w:t xml:space="preserve">. Формально:</w:t>
      </w:r>
    </w:p>
    <w:p>
      <w:pPr>
        <w:pStyle w:val="Compact"/>
        <w:numPr>
          <w:ilvl w:val="0"/>
          <w:numId w:val="1031"/>
        </w:numPr>
      </w:pPr>
      <w:r>
        <w:t xml:space="preserve">если</w:t>
      </w:r>
      <w:r>
        <w:t xml:space="preserve"> </w:t>
      </w:r>
      <ns5:oMath>
        <ns5:r>
          <ns5:t>a</ns5:t>
        </ns5:r>
      </ns5:oMath>
      <w:r>
        <w:t xml:space="preserve"> </w:t>
      </w:r>
      <w:r>
        <w:t xml:space="preserve">– терминал, то</w:t>
      </w:r>
      <w:r>
        <w:t xml:space="preserve"> </w:t>
      </w:r>
      <ns5:oMath>
        <ns5:r>
          <ns5:t>F</ns5:t>
        </ns5:r>
        <ns5:r>
          <ns5:t>I</ns5:t>
        </ns5:r>
        <ns5:r>
          <ns5:t>R</ns5:t>
        </ns5:r>
        <ns5:r>
          <ns5:t>S</ns5:t>
        </ns5:r>
        <ns5:r>
          <ns5:t>T</ns5:t>
        </ns5:r>
        <ns5:r>
          <ns5:rPr>
            <ns5:sty ns5:val="p"/>
          </ns5:rPr>
          <ns5:t>(</ns5:t>
        </ns5:r>
        <ns5:r>
          <ns5:t>a</ns5:t>
        </ns5:r>
        <ns5:r>
          <ns5:rPr>
            <ns5:sty ns5:val="p"/>
          </ns5:rPr>
          <ns5:t>)</ns5:t>
        </ns5:r>
        <ns5:r>
          <ns5:rPr>
            <ns5:sty ns5:val="p"/>
          </ns5:rPr>
          <ns5:t>=</ns5:t>
        </ns5:r>
        <ns5:r>
          <ns5:rPr>
            <ns5:sty ns5:val="p"/>
          </ns5:rPr>
          <ns5:t>{</ns5:t>
        </ns5:r>
        <ns5:r>
          <ns5:t>a</ns5:t>
        </ns5:r>
        <ns5:r>
          <ns5:rPr>
            <ns5:sty ns5:val="p"/>
          </ns5:rPr>
          <ns5:t>}</ns5:t>
        </ns5:r>
      </ns5:oMath>
      <w:r>
        <w:t xml:space="preserve">;</w:t>
      </w:r>
    </w:p>
    <w:p>
      <w:pPr>
        <w:pStyle w:val="Compact"/>
        <w:numPr>
          <w:ilvl w:val="0"/>
          <w:numId w:val="1031"/>
        </w:numPr>
      </w:pPr>
      <ns5:oMath>
        <ns5:r>
          <ns5:t>F</ns5:t>
        </ns5:r>
        <ns5:r>
          <ns5:t>I</ns5:t>
        </ns5:r>
        <ns5:r>
          <ns5:t>R</ns5:t>
        </ns5:r>
        <ns5:r>
          <ns5:t>S</ns5:t>
        </ns5:r>
        <ns5:r>
          <ns5:t>T</ns5:t>
        </ns5:r>
        <ns5:r>
          <ns5:rPr>
            <ns5:sty ns5:val="p"/>
          </ns5:rPr>
          <ns5:t>(</ns5:t>
        </ns5:r>
        <ns5:r>
          <ns5:t>ε</ns5:t>
        </ns5:r>
        <ns5:r>
          <ns5:rPr>
            <ns5:sty ns5:val="p"/>
          </ns5:rPr>
          <ns5:t>)</ns5:t>
        </ns5:r>
        <ns5:r>
          <ns5:rPr>
            <ns5:sty ns5:val="p"/>
          </ns5:rPr>
          <ns5:t>=</ns5:t>
        </ns5:r>
        <ns5:r>
          <ns5:rPr>
            <ns5:sty ns5:val="p"/>
          </ns5:rPr>
          <ns5:t>{</ns5:t>
        </ns5:r>
        <ns5:r>
          <ns5:t>ε</ns5:t>
        </ns5:r>
        <ns5:r>
          <ns5:rPr>
            <ns5:sty ns5:val="p"/>
          </ns5:rPr>
          <ns5:t>}</ns5:t>
        </ns5:r>
      </ns5:oMath>
      <w:r>
        <w:t xml:space="preserve">;</w:t>
      </w:r>
    </w:p>
    <w:p>
      <w:pPr>
        <w:pStyle w:val="Compact"/>
        <w:numPr>
          <w:ilvl w:val="0"/>
          <w:numId w:val="1031"/>
        </w:numPr>
      </w:pPr>
      <w:r>
        <w:t xml:space="preserve">если</w:t>
      </w:r>
      <w:r>
        <w:t xml:space="preserve"> </w:t>
      </w:r>
      <ns5:oMath>
        <ns5:r>
          <ns5:t>α</ns5:t>
        </ns5:r>
        <ns5:r>
          <ns5:rPr>
            <ns5:sty ns5:val="p"/>
          </ns5:rPr>
          <ns5:t>=</ns5:t>
        </ns5:r>
        <ns5:sSub>
          <ns5:e>
            <ns5:r>
              <ns5:t>X</ns5:t>
            </ns5:r>
          </ns5:e>
          <ns5:sub>
            <ns5:r>
              <ns5:t>1</ns5:t>
            </ns5:r>
          </ns5:sub>
        </ns5:sSub>
        <ns5:sSub>
          <ns5:e>
            <ns5:r>
              <ns5:t>X</ns5:t>
            </ns5:r>
          </ns5:e>
          <ns5:sub>
            <ns5:r>
              <ns5:t>2</ns5:t>
            </ns5:r>
          </ns5:sub>
        </ns5:sSub>
        <ns5:r>
          <ns5:rPr>
            <ns5:sty ns5:val="p"/>
          </ns5:rPr>
          <ns5:t>…</ns5:t>
        </ns5:r>
        <ns5:sSub>
          <ns5:e>
            <ns5:r>
              <ns5:t>X</ns5:t>
            </ns5:r>
          </ns5:e>
          <ns5:sub>
            <ns5:r>
              <ns5:t>k</ns5:t>
            </ns5:r>
          </ns5:sub>
        </ns5:sSub>
      </ns5:oMath>
      <w:r>
        <w:t xml:space="preserve">, то в</w:t>
      </w:r>
      <w:r>
        <w:t xml:space="preserve"> </w:t>
      </w:r>
      <ns5:oMath>
        <ns5:r>
          <ns5:t>F</ns5:t>
        </ns5:r>
        <ns5:r>
          <ns5:t>I</ns5:t>
        </ns5:r>
        <ns5:r>
          <ns5:t>R</ns5:t>
        </ns5:r>
        <ns5:r>
          <ns5:t>S</ns5:t>
        </ns5:r>
        <ns5:r>
          <ns5:t>T</ns5:t>
        </ns5:r>
        <ns5:r>
          <ns5:rPr>
            <ns5:sty ns5:val="p"/>
          </ns5:rPr>
          <ns5:t>(</ns5:t>
        </ns5:r>
        <ns5:r>
          <ns5:t>α</ns5:t>
        </ns5:r>
        <ns5:r>
          <ns5:rPr>
            <ns5:sty ns5:val="p"/>
          </ns5:rPr>
          <ns5:t>)</ns5:t>
        </ns5:r>
      </ns5:oMath>
      <w:r>
        <w:t xml:space="preserve"> </w:t>
      </w:r>
      <w:r>
        <w:t xml:space="preserve">входят все символы из</w:t>
      </w:r>
      <w:r>
        <w:t xml:space="preserve"> </w:t>
      </w:r>
      <ns5:oMath>
        <ns5:r>
          <ns5:t>F</ns5:t>
        </ns5:r>
        <ns5:r>
          <ns5:t>I</ns5:t>
        </ns5:r>
        <ns5:r>
          <ns5:t>R</ns5:t>
        </ns5:r>
        <ns5:r>
          <ns5:t>S</ns5:t>
        </ns5:r>
        <ns5:r>
          <ns5:t>T</ns5:t>
        </ns5:r>
        <ns5:r>
          <ns5:rPr>
            <ns5:sty ns5:val="p"/>
          </ns5:rPr>
          <ns5:t>(</ns5:t>
        </ns5:r>
        <ns5:sSub>
          <ns5:e>
            <ns5:r>
              <ns5:t>X</ns5:t>
            </ns5:r>
          </ns5:e>
          <ns5:sub>
            <ns5:r>
              <ns5:t>1</ns5:t>
            </ns5:r>
          </ns5:sub>
        </ns5:sSub>
        <ns5:r>
          <ns5:rPr>
            <ns5:sty ns5:val="p"/>
          </ns5:rPr>
          <ns5:t>)</ns5:t>
        </ns5:r>
        <ns5:r>
          <ns5:rPr>
            <ns5:sty ns5:val="p"/>
          </ns5:rPr>
          <ns5:t>\</ns5:t>
        </ns5:r>
        <ns5:r>
          <ns5:rPr>
            <ns5:sty ns5:val="p"/>
          </ns5:rPr>
          <ns5:t>{</ns5:t>
        </ns5:r>
        <ns5:r>
          <ns5:t>ε</ns5:t>
        </ns5:r>
        <ns5:r>
          <ns5:rPr>
            <ns5:sty ns5:val="p"/>
          </ns5:rPr>
          <ns5:t>}</ns5:t>
        </ns5:r>
      </ns5:oMath>
      <w:r>
        <w:t xml:space="preserve">;</w:t>
      </w:r>
    </w:p>
    <w:p>
      <w:pPr>
        <w:pStyle w:val="Compact"/>
        <w:numPr>
          <w:ilvl w:val="0"/>
          <w:numId w:val="1031"/>
        </w:numPr>
      </w:pPr>
      <w:r>
        <w:t xml:space="preserve">если</w:t>
      </w:r>
      <w:r>
        <w:t xml:space="preserve"> </w:t>
      </w:r>
      <ns5:oMath>
        <ns5:r>
          <ns5:t>ε</ns5:t>
        </ns5:r>
        <ns5:r>
          <ns5:rPr>
            <ns5:sty ns5:val="p"/>
          </ns5:rPr>
          <ns5:t>∈</ns5:t>
        </ns5:r>
        <ns5:r>
          <ns5:t>F</ns5:t>
        </ns5:r>
        <ns5:r>
          <ns5:t>I</ns5:t>
        </ns5:r>
        <ns5:r>
          <ns5:t>R</ns5:t>
        </ns5:r>
        <ns5:r>
          <ns5:t>S</ns5:t>
        </ns5:r>
        <ns5:r>
          <ns5:t>T</ns5:t>
        </ns5:r>
        <ns5:r>
          <ns5:rPr>
            <ns5:sty ns5:val="p"/>
          </ns5:rPr>
          <ns5:t>(</ns5:t>
        </ns5:r>
        <ns5:sSub>
          <ns5:e>
            <ns5:r>
              <ns5:t>X</ns5:t>
            </ns5:r>
          </ns5:e>
          <ns5:sub>
            <ns5:r>
              <ns5:t>1</ns5:t>
            </ns5:r>
          </ns5:sub>
        </ns5:sSub>
        <ns5:r>
          <ns5:rPr>
            <ns5:sty ns5:val="p"/>
          </ns5:rPr>
          <ns5:t>)</ns5:t>
        </ns5:r>
      </ns5:oMath>
      <w:r>
        <w:t xml:space="preserve">, то добавляются символы из</w:t>
      </w:r>
      <w:r>
        <w:t xml:space="preserve"> </w:t>
      </w:r>
      <ns5:oMath>
        <ns5:r>
          <ns5:t>F</ns5:t>
        </ns5:r>
        <ns5:r>
          <ns5:t>I</ns5:t>
        </ns5:r>
        <ns5:r>
          <ns5:t>R</ns5:t>
        </ns5:r>
        <ns5:r>
          <ns5:t>S</ns5:t>
        </ns5:r>
        <ns5:r>
          <ns5:t>T</ns5:t>
        </ns5:r>
        <ns5:r>
          <ns5:rPr>
            <ns5:sty ns5:val="p"/>
          </ns5:rPr>
          <ns5:t>(</ns5:t>
        </ns5:r>
        <ns5:sSub>
          <ns5:e>
            <ns5:r>
              <ns5:t>X</ns5:t>
            </ns5:r>
          </ns5:e>
          <ns5:sub>
            <ns5:r>
              <ns5:t>2</ns5:t>
            </ns5:r>
          </ns5:sub>
        </ns5:sSub>
        <ns5:r>
          <ns5:rPr>
            <ns5:sty ns5:val="p"/>
          </ns5:rPr>
          <ns5:t>)</ns5:t>
        </ns5:r>
        <ns5:r>
          <ns5:rPr>
            <ns5:sty ns5:val="p"/>
          </ns5:rPr>
          <ns5:t>\</ns5:t>
        </ns5:r>
        <ns5:r>
          <ns5:rPr>
            <ns5:sty ns5:val="p"/>
          </ns5:rPr>
          <ns5:t>{</ns5:t>
        </ns5:r>
        <ns5:r>
          <ns5:t>ε</ns5:t>
        </ns5:r>
        <ns5:r>
          <ns5:rPr>
            <ns5:sty ns5:val="p"/>
          </ns5:rPr>
          <ns5:t>}</ns5:t>
        </ns5:r>
      </ns5:oMath>
      <w:r>
        <w:t xml:space="preserve">, и так далее;</w:t>
      </w:r>
    </w:p>
    <w:p>
      <w:pPr>
        <w:pStyle w:val="Compact"/>
        <w:numPr>
          <w:ilvl w:val="0"/>
          <w:numId w:val="1031"/>
        </w:numPr>
      </w:pPr>
      <ns5:oMath>
        <ns5:r>
          <ns5:t>ε</ns5:t>
        </ns5:r>
        <ns5:r>
          <ns5:rPr>
            <ns5:sty ns5:val="p"/>
          </ns5:rPr>
          <ns5:t>∈</ns5:t>
        </ns5:r>
        <ns5:r>
          <ns5:t>F</ns5:t>
        </ns5:r>
        <ns5:r>
          <ns5:t>I</ns5:t>
        </ns5:r>
        <ns5:r>
          <ns5:t>R</ns5:t>
        </ns5:r>
        <ns5:r>
          <ns5:t>S</ns5:t>
        </ns5:r>
        <ns5:r>
          <ns5:t>T</ns5:t>
        </ns5:r>
        <ns5:r>
          <ns5:rPr>
            <ns5:sty ns5:val="p"/>
          </ns5:rPr>
          <ns5:t>(</ns5:t>
        </ns5:r>
        <ns5:r>
          <ns5:t>α</ns5:t>
        </ns5:r>
        <ns5:r>
          <ns5:rPr>
            <ns5:sty ns5:val="p"/>
          </ns5:rPr>
          <ns5:t>)</ns5:t>
        </ns5:r>
      </ns5:oMath>
      <w:r>
        <w:t xml:space="preserve"> </w:t>
      </w:r>
      <w:r>
        <w:t xml:space="preserve">тогда и только тогда, когда каждое</w:t>
      </w:r>
      <w:r>
        <w:t xml:space="preserve"> </w:t>
      </w:r>
      <ns5:oMath>
        <ns5:sSub>
          <ns5:e>
            <ns5:r>
              <ns5:t>X</ns5:t>
            </ns5:r>
          </ns5:e>
          <ns5:sub>
            <ns5:r>
              <ns5:t>i</ns5:t>
            </ns5:r>
          </ns5:sub>
        </ns5:sSub>
      </ns5:oMath>
      <w:r>
        <w:t xml:space="preserve"> </w:t>
      </w:r>
      <w:r>
        <w:t xml:space="preserve">выводит</w:t>
      </w:r>
      <w:r>
        <w:t xml:space="preserve"> </w:t>
      </w:r>
      <ns5:oMath>
        <ns5:r>
          <ns5:t>ε</ns5:t>
        </ns5:r>
      </ns5:oMath>
      <w:r>
        <w:t xml:space="preserve">.</w:t>
      </w:r>
    </w:p>
    <w:p>
      <w:pPr>
        <w:pStyle w:val="FirstParagraph"/>
      </w:pPr>
      <w:r>
        <w:t xml:space="preserve">Множество</w:t>
      </w:r>
      <w:r>
        <w:t xml:space="preserve"> </w:t>
      </w:r>
      <ns5:oMath>
        <ns5:r>
          <ns5:t>F</ns5:t>
        </ns5:r>
        <ns5:r>
          <ns5:t>O</ns5:t>
        </ns5:r>
        <ns5:r>
          <ns5:t>L</ns5:t>
        </ns5:r>
        <ns5:r>
          <ns5:t>L</ns5:t>
        </ns5:r>
        <ns5:r>
          <ns5:t>O</ns5:t>
        </ns5:r>
        <ns5:r>
          <ns5:t>W</ns5:t>
        </ns5:r>
        <ns5:r>
          <ns5:rPr>
            <ns5:sty ns5:val="p"/>
          </ns5:rPr>
          <ns5:t>(</ns5:t>
        </ns5:r>
        <ns5:r>
          <ns5:t>A</ns5:t>
        </ns5:r>
        <ns5:r>
          <ns5:rPr>
            <ns5:sty ns5:val="p"/>
          </ns5:rPr>
          <ns5:t>)</ns5:t>
        </ns5:r>
      </ns5:oMath>
      <w:r>
        <w:t xml:space="preserve"> </w:t>
      </w:r>
      <w:r>
        <w:t xml:space="preserve">для нетерминала</w:t>
      </w:r>
      <w:r>
        <w:t xml:space="preserve"> </w:t>
      </w:r>
      <ns5:oMath>
        <ns5:r>
          <ns5:t>A</ns5:t>
        </ns5:r>
      </ns5:oMath>
      <w:r>
        <w:t xml:space="preserve"> </w:t>
      </w:r>
      <w:r>
        <w:t xml:space="preserve">состоит из терминалов, которые могут непосредственно следовать за</w:t>
      </w:r>
      <w:r>
        <w:t xml:space="preserve"> </w:t>
      </w:r>
      <ns5:oMath>
        <ns5:r>
          <ns5:t>A</ns5:t>
        </ns5:r>
      </ns5:oMath>
      <w:r>
        <w:t xml:space="preserve"> </w:t>
      </w:r>
      <w:r>
        <w:t xml:space="preserve">в некоторой сентенциальной форме, выводимой из стартового символа. Кроме того, в</w:t>
      </w:r>
      <w:r>
        <w:t xml:space="preserve"> </w:t>
      </w:r>
      <ns5:oMath>
        <ns5:r>
          <ns5:t>F</ns5:t>
        </ns5:r>
        <ns5:r>
          <ns5:t>O</ns5:t>
        </ns5:r>
        <ns5:r>
          <ns5:t>L</ns5:t>
        </ns5:r>
        <ns5:r>
          <ns5:t>L</ns5:t>
        </ns5:r>
        <ns5:r>
          <ns5:t>O</ns5:t>
        </ns5:r>
        <ns5:r>
          <ns5:t>W</ns5:t>
        </ns5:r>
        <ns5:r>
          <ns5:rPr>
            <ns5:sty ns5:val="p"/>
          </ns5:rPr>
          <ns5:t>(</ns5:t>
        </ns5:r>
        <ns5:r>
          <ns5:t>S</ns5:t>
        </ns5:r>
        <ns5:r>
          <ns5:rPr>
            <ns5:sty ns5:val="p"/>
          </ns5:rPr>
          <ns5:t>)</ns5:t>
        </ns5:r>
      </ns5:oMath>
      <w:r>
        <w:t xml:space="preserve"> </w:t>
      </w:r>
      <w:r>
        <w:t xml:space="preserve">всегда помещается специальный маркер конца входа</w:t>
      </w:r>
      <w:r>
        <w:t xml:space="preserve"> </w:t>
      </w:r>
      <w:r>
        <w:rPr>
          <w:rStyle w:val="VerbatimChar"/>
        </w:rPr>
        <w:t xml:space="preserve">EOF</w:t>
      </w:r>
      <w:r>
        <w:t xml:space="preserve">.</w:t>
      </w:r>
    </w:p>
    <w:p>
      <w:pPr>
        <w:pStyle w:val="BodyText"/>
        <w:keepNext/>
      </w:pPr>
      <w:r>
        <w:t xml:space="preserve">Итеративные правила вычисления FOLLOW таковы:</w:t>
      </w:r>
    </w:p>
    <w:p>
      <w:pPr>
        <w:pStyle w:val="Compact"/>
        <w:numPr>
          <w:ilvl w:val="0"/>
          <w:numId w:val="1032"/>
        </w:numPr>
      </w:pPr>
      <w:r>
        <w:rPr>
          <w:rStyle w:val="VerbatimChar"/>
        </w:rPr>
        <w:t xml:space="preserve">EOF</w:t>
      </w:r>
      <w:r>
        <w:t xml:space="preserve"> </w:t>
      </w:r>
      <w:r>
        <w:t xml:space="preserve">принадлежит</w:t>
      </w:r>
      <w:r>
        <w:t xml:space="preserve"> </w:t>
      </w:r>
      <ns5:oMath>
        <ns5:r>
          <ns5:t>F</ns5:t>
        </ns5:r>
        <ns5:r>
          <ns5:t>O</ns5:t>
        </ns5:r>
        <ns5:r>
          <ns5:t>L</ns5:t>
        </ns5:r>
        <ns5:r>
          <ns5:t>L</ns5:t>
        </ns5:r>
        <ns5:r>
          <ns5:t>O</ns5:t>
        </ns5:r>
        <ns5:r>
          <ns5:t>W</ns5:t>
        </ns5:r>
        <ns5:r>
          <ns5:rPr>
            <ns5:sty ns5:val="p"/>
          </ns5:rPr>
          <ns5:t>(</ns5:t>
        </ns5:r>
        <ns5:r>
          <ns5:t>S</ns5:t>
        </ns5:r>
        <ns5:r>
          <ns5:rPr>
            <ns5:sty ns5:val="p"/>
          </ns5:rPr>
          <ns5:t>)</ns5:t>
        </ns5:r>
      </ns5:oMath>
      <w:r>
        <w:t xml:space="preserve">;</w:t>
      </w:r>
    </w:p>
    <w:p>
      <w:pPr>
        <w:pStyle w:val="Compact"/>
        <w:numPr>
          <w:ilvl w:val="0"/>
          <w:numId w:val="1032"/>
        </w:numPr>
      </w:pPr>
      <w:r>
        <w:t xml:space="preserve">если есть продукция</w:t>
      </w:r>
      <w:r>
        <w:t xml:space="preserve"> </w:t>
      </w:r>
      <ns5:oMath>
        <ns5:r>
          <ns5:t>A</ns5:t>
        </ns5:r>
        <ns5:r>
          <ns5:rPr>
            <ns5:sty ns5:val="p"/>
          </ns5:rPr>
          <ns5:t>→</ns5:t>
        </ns5:r>
        <ns5:r>
          <ns5:t>α</ns5:t>
        </ns5:r>
        <ns5:r>
          <ns5:t>B</ns5:t>
        </ns5:r>
        <ns5:r>
          <ns5:t>β</ns5:t>
        </ns5:r>
      </ns5:oMath>
      <w:r>
        <w:t xml:space="preserve">, то</w:t>
      </w:r>
      <w:r>
        <w:t xml:space="preserve"> </w:t>
      </w:r>
      <ns5:oMath>
        <ns5:r>
          <ns5:t>F</ns5:t>
        </ns5:r>
        <ns5:r>
          <ns5:t>I</ns5:t>
        </ns5:r>
        <ns5:r>
          <ns5:t>R</ns5:t>
        </ns5:r>
        <ns5:r>
          <ns5:t>S</ns5:t>
        </ns5:r>
        <ns5:r>
          <ns5:t>T</ns5:t>
        </ns5:r>
        <ns5:r>
          <ns5:rPr>
            <ns5:sty ns5:val="p"/>
          </ns5:rPr>
          <ns5:t>(</ns5:t>
        </ns5:r>
        <ns5:r>
          <ns5:t>β</ns5:t>
        </ns5:r>
        <ns5:r>
          <ns5:rPr>
            <ns5:sty ns5:val="p"/>
          </ns5:rPr>
          <ns5:t>)</ns5:t>
        </ns5:r>
        <ns5:r>
          <ns5:rPr>
            <ns5:sty ns5:val="p"/>
          </ns5:rPr>
          <ns5:t>\</ns5:t>
        </ns5:r>
        <ns5:r>
          <ns5:rPr>
            <ns5:sty ns5:val="p"/>
          </ns5:rPr>
          <ns5:t>{</ns5:t>
        </ns5:r>
        <ns5:r>
          <ns5:t>ε</ns5:t>
        </ns5:r>
        <ns5:r>
          <ns5:rPr>
            <ns5:sty ns5:val="p"/>
          </ns5:rPr>
          <ns5:t>}</ns5:t>
        </ns5:r>
        <ns5:r>
          <ns5:rPr>
            <ns5:sty ns5:val="p"/>
          </ns5:rPr>
          <ns5:t>⊆</ns5:t>
        </ns5:r>
        <ns5:r>
          <ns5:t>F</ns5:t>
        </ns5:r>
        <ns5:r>
          <ns5:t>O</ns5:t>
        </ns5:r>
        <ns5:r>
          <ns5:t>L</ns5:t>
        </ns5:r>
        <ns5:r>
          <ns5:t>L</ns5:t>
        </ns5:r>
        <ns5:r>
          <ns5:t>O</ns5:t>
        </ns5:r>
        <ns5:r>
          <ns5:t>W</ns5:t>
        </ns5:r>
        <ns5:r>
          <ns5:rPr>
            <ns5:sty ns5:val="p"/>
          </ns5:rPr>
          <ns5:t>(</ns5:t>
        </ns5:r>
        <ns5:r>
          <ns5:t>B</ns5:t>
        </ns5:r>
        <ns5:r>
          <ns5:rPr>
            <ns5:sty ns5:val="p"/>
          </ns5:rPr>
          <ns5:t>)</ns5:t>
        </ns5:r>
      </ns5:oMath>
      <w:r>
        <w:t xml:space="preserve">;</w:t>
      </w:r>
    </w:p>
    <w:p>
      <w:pPr>
        <w:pStyle w:val="Compact"/>
        <w:numPr>
          <w:ilvl w:val="0"/>
          <w:numId w:val="1032"/>
        </w:numPr>
      </w:pPr>
      <w:r>
        <w:t xml:space="preserve">если есть продукция</w:t>
      </w:r>
      <w:r>
        <w:t xml:space="preserve"> </w:t>
      </w:r>
      <ns5:oMath>
        <ns5:r>
          <ns5:t>A</ns5:t>
        </ns5:r>
        <ns5:r>
          <ns5:rPr>
            <ns5:sty ns5:val="p"/>
          </ns5:rPr>
          <ns5:t>→</ns5:t>
        </ns5:r>
        <ns5:r>
          <ns5:t>α</ns5:t>
        </ns5:r>
        <ns5:r>
          <ns5:t>B</ns5:t>
        </ns5:r>
        <ns5:r>
          <ns5:t>β</ns5:t>
        </ns5:r>
      </ns5:oMath>
      <w:r>
        <w:t xml:space="preserve"> </w:t>
      </w:r>
      <w:r>
        <w:t xml:space="preserve">и</w:t>
      </w:r>
      <w:r>
        <w:t xml:space="preserve"> </w:t>
      </w:r>
      <ns5:oMath>
        <ns5:r>
          <ns5:t>β</ns5:t>
        </ns5:r>
        <ns5:sSup>
          <ns5:e>
            <ns5:r>
              <ns5:rPr>
                <ns5:sty ns5:val="p"/>
              </ns5:rPr>
              <ns5:t>⇒</ns5:t>
            </ns5:r>
          </ns5:e>
          <ns5:sup>
            <ns5:r>
              <ns5:rPr>
                <ns5:sty ns5:val="p"/>
              </ns5:rPr>
              <ns5:t>*</ns5:t>
            </ns5:r>
          </ns5:sup>
        </ns5:sSup>
        <ns5:r>
          <ns5:t>ε</ns5:t>
        </ns5:r>
      </ns5:oMath>
      <w:r>
        <w:t xml:space="preserve">, либо продукция</w:t>
      </w:r>
      <w:r>
        <w:t xml:space="preserve"> </w:t>
      </w:r>
      <ns5:oMath>
        <ns5:r>
          <ns5:t>A</ns5:t>
        </ns5:r>
        <ns5:r>
          <ns5:rPr>
            <ns5:sty ns5:val="p"/>
          </ns5:rPr>
          <ns5:t>→</ns5:t>
        </ns5:r>
        <ns5:r>
          <ns5:t>α</ns5:t>
        </ns5:r>
        <ns5:r>
          <ns5:t>B</ns5:t>
        </ns5:r>
      </ns5:oMath>
      <w:r>
        <w:t xml:space="preserve">, то</w:t>
      </w:r>
      <w:r>
        <w:t xml:space="preserve"> </w:t>
      </w:r>
      <ns5:oMath>
        <ns5:r>
          <ns5:t>F</ns5:t>
        </ns5:r>
        <ns5:r>
          <ns5:t>O</ns5:t>
        </ns5:r>
        <ns5:r>
          <ns5:t>L</ns5:t>
        </ns5:r>
        <ns5:r>
          <ns5:t>L</ns5:t>
        </ns5:r>
        <ns5:r>
          <ns5:t>O</ns5:t>
        </ns5:r>
        <ns5:r>
          <ns5:t>W</ns5:t>
        </ns5:r>
        <ns5:r>
          <ns5:rPr>
            <ns5:sty ns5:val="p"/>
          </ns5:rPr>
          <ns5:t>(</ns5:t>
        </ns5:r>
        <ns5:r>
          <ns5:t>A</ns5:t>
        </ns5:r>
        <ns5:r>
          <ns5:rPr>
            <ns5:sty ns5:val="p"/>
          </ns5:rPr>
          <ns5:t>)</ns5:t>
        </ns5:r>
        <ns5:r>
          <ns5:rPr>
            <ns5:sty ns5:val="p"/>
          </ns5:rPr>
          <ns5:t>⊆</ns5:t>
        </ns5:r>
        <ns5:r>
          <ns5:t>F</ns5:t>
        </ns5:r>
        <ns5:r>
          <ns5:t>O</ns5:t>
        </ns5:r>
        <ns5:r>
          <ns5:t>L</ns5:t>
        </ns5:r>
        <ns5:r>
          <ns5:t>L</ns5:t>
        </ns5:r>
        <ns5:r>
          <ns5:t>O</ns5:t>
        </ns5:r>
        <ns5:r>
          <ns5:t>W</ns5:t>
        </ns5:r>
        <ns5:r>
          <ns5:rPr>
            <ns5:sty ns5:val="p"/>
          </ns5:rPr>
          <ns5:t>(</ns5:t>
        </ns5:r>
        <ns5:r>
          <ns5:t>B</ns5:t>
        </ns5:r>
        <ns5:r>
          <ns5:rPr>
            <ns5:sty ns5:val="p"/>
          </ns5:rPr>
          <ns5:t>)</ns5:t>
        </ns5:r>
      </ns5:oMath>
      <w:r>
        <w:t xml:space="preserve">.</w:t>
      </w:r>
    </w:p>
    <w:p>
      <w:pPr>
        <w:pStyle w:val="FirstParagraph"/>
      </w:pPr>
      <w:r>
        <w:t xml:space="preserve">Эти множества удобно вычислять как наименьшую неподвижную точку (least fixed point) системы монотонных включений: пока хотя бы одно множество расширяется, правила применяются снова.</w:t>
      </w:r>
    </w:p>
    <w:p>
      <w:pPr>
        <w:pStyle w:val="BodyText"/>
        <w:keepNext/>
      </w:pPr>
      <w:r>
        <w:t xml:space="preserve">Для LL(1)-грамматики выражений получаем:</w:t>
      </w:r>
    </w:p>
    <w:p>
      <w:pPr>
        <w:pStyle w:val="BodyText"/>
      </w:pPr>
      <ns5:oMath>
        <ns5:r>
          <ns5:t>F</ns5:t>
        </ns5:r>
        <ns5:r>
          <ns5:t>I</ns5:t>
        </ns5:r>
        <ns5:r>
          <ns5:t>R</ns5:t>
        </ns5:r>
        <ns5:r>
          <ns5:t>S</ns5:t>
        </ns5:r>
        <ns5:r>
          <ns5:t>T</ns5:t>
        </ns5:r>
        <ns5:r>
          <ns5:rPr>
            <ns5:sty ns5:val="p"/>
          </ns5:rPr>
          <ns5:t>(</ns5:t>
        </ns5:r>
        <ns5:r>
          <ns5:t>E</ns5:t>
        </ns5:r>
        <ns5:r>
          <ns5:rPr>
            <ns5:sty ns5:val="p"/>
          </ns5:rPr>
          <ns5:t>)</ns5:t>
        </ns5:r>
      </ns5:oMath>
      <w:r>
        <w:t xml:space="preserve"> </w:t>
      </w:r>
      <w:r>
        <w:t xml:space="preserve">=</w:t>
      </w:r>
      <w:r>
        <w:t xml:space="preserve"> </w:t>
      </w:r>
      <ns5:oMath>
        <ns5:r>
          <ns5:t>F</ns5:t>
        </ns5:r>
        <ns5:r>
          <ns5:t>I</ns5:t>
        </ns5:r>
        <ns5:r>
          <ns5:t>R</ns5:t>
        </ns5:r>
        <ns5:r>
          <ns5:t>S</ns5:t>
        </ns5:r>
        <ns5:r>
          <ns5:t>T</ns5:t>
        </ns5:r>
        <ns5:r>
          <ns5:rPr>
            <ns5:sty ns5:val="p"/>
          </ns5:rPr>
          <ns5:t>(</ns5:t>
        </ns5:r>
        <ns5:r>
          <ns5:t>T</ns5:t>
        </ns5:r>
        <ns5:r>
          <ns5:rPr>
            <ns5:sty ns5:val="p"/>
          </ns5:rPr>
          <ns5:t>)</ns5:t>
        </ns5:r>
      </ns5:oMath>
      <w:r>
        <w:t xml:space="preserve"> </w:t>
      </w:r>
      <w:r>
        <w:t xml:space="preserve">=</w:t>
      </w:r>
      <w:r>
        <w:t xml:space="preserve"> </w:t>
      </w:r>
      <ns5:oMath>
        <ns5:r>
          <ns5:t>F</ns5:t>
        </ns5:r>
        <ns5:r>
          <ns5:t>I</ns5:t>
        </ns5:r>
        <ns5:r>
          <ns5:t>R</ns5:t>
        </ns5:r>
        <ns5:r>
          <ns5:t>S</ns5:t>
        </ns5:r>
        <ns5:r>
          <ns5:t>T</ns5:t>
        </ns5:r>
        <ns5:r>
          <ns5:rPr>
            <ns5:sty ns5:val="p"/>
          </ns5:rPr>
          <ns5:t>(</ns5:t>
        </ns5:r>
        <ns5:r>
          <ns5:t>F</ns5:t>
        </ns5:r>
        <ns5:r>
          <ns5:rPr>
            <ns5:sty ns5:val="p"/>
          </ns5:rPr>
          <ns5:t>)</ns5:t>
        </ns5:r>
      </ns5:oMath>
      <w:r>
        <w:t xml:space="preserve"> </w:t>
      </w:r>
      <w:r>
        <w:t xml:space="preserve">=</w:t>
      </w:r>
      <w:r>
        <w:t xml:space="preserve"> </w:t>
      </w:r>
      <ns5:oMath>
        <ns5:r>
          <ns5:rPr>
            <ns5:sty ns5:val="p"/>
          </ns5:rPr>
          <ns5:t>{</ns5:t>
        </ns5:r>
      </ns5:oMath>
      <w:r>
        <w:t xml:space="preserve"> </w:t>
      </w:r>
      <w:r>
        <w:rPr>
          <w:rStyle w:val="VerbatimChar"/>
        </w:rPr>
        <w:t xml:space="preserve">(</w:t>
      </w:r>
      <w:r>
        <w:t xml:space="preserve">,</w:t>
      </w:r>
      <w:r>
        <w:t xml:space="preserve"> </w:t>
      </w:r>
      <w:r>
        <w:rPr>
          <w:rStyle w:val="VerbatimChar"/>
        </w:rPr>
        <w:t xml:space="preserve">id</w:t>
      </w:r>
      <w:r>
        <w:t xml:space="preserve"> </w:t>
      </w:r>
      <ns5:oMath>
        <ns5:r>
          <ns5:rPr>
            <ns5:sty ns5:val="p"/>
          </ns5:rPr>
          <ns5:t>}</ns5:t>
        </ns5:r>
      </ns5:oMath>
      <w:r>
        <w:t xml:space="preserve">,</w:t>
      </w:r>
    </w:p>
    <w:p>
      <w:pPr>
        <w:pStyle w:val="BodyText"/>
      </w:pPr>
      <ns5:oMath>
        <ns5:r>
          <ns5:t>F</ns5:t>
        </ns5:r>
        <ns5:r>
          <ns5:t>I</ns5:t>
        </ns5:r>
        <ns5:r>
          <ns5:t>R</ns5:t>
        </ns5:r>
        <ns5:r>
          <ns5:t>S</ns5:t>
        </ns5:r>
        <ns5:r>
          <ns5:t>T</ns5:t>
        </ns5:r>
        <ns5:r>
          <ns5:rPr>
            <ns5:sty ns5:val="p"/>
          </ns5:rPr>
          <ns5:t>(</ns5:t>
        </ns5:r>
        <ns5:sSup>
          <ns5:e>
            <ns5:r>
              <ns5:t>E</ns5:t>
            </ns5:r>
          </ns5:e>
          <ns5:sup>
            <ns5:r>
              <ns5:rPr>
                <ns5:sty ns5:val="p"/>
              </ns5:rPr>
              <ns5:t>′</ns5:t>
            </ns5:r>
          </ns5:sup>
        </ns5:sSup>
        <ns5:r>
          <ns5:rPr>
            <ns5:sty ns5:val="p"/>
          </ns5:rPr>
          <ns5:t>)</ns5:t>
        </ns5:r>
      </ns5:oMath>
      <w:r>
        <w:t xml:space="preserve"> </w:t>
      </w:r>
      <w:r>
        <w:t xml:space="preserve">=</w:t>
      </w:r>
      <w:r>
        <w:t xml:space="preserve"> </w:t>
      </w:r>
      <ns5:oMath>
        <ns5:r>
          <ns5:rPr>
            <ns5:sty ns5:val="p"/>
          </ns5:rPr>
          <ns5:t>{</ns5:t>
        </ns5:r>
      </ns5:oMath>
      <w:r>
        <w:t xml:space="preserve"> </w:t>
      </w:r>
      <w:r>
        <w:rPr>
          <w:rStyle w:val="VerbatimChar"/>
        </w:rPr>
        <w:t xml:space="preserve">+</w:t>
      </w:r>
      <w:r>
        <w:t xml:space="preserve">,</w:t>
      </w:r>
      <w:r>
        <w:t xml:space="preserve"> </w:t>
      </w:r>
      <ns5:oMath>
        <ns5:r>
          <ns5:t>ε</ns5:t>
        </ns5:r>
        <ns5:r>
          <ns5:rPr>
            <ns5:sty ns5:val="p"/>
          </ns5:rPr>
          <ns5:t>}</ns5:t>
        </ns5:r>
      </ns5:oMath>
      <w:r>
        <w:t xml:space="preserve">,</w:t>
      </w:r>
    </w:p>
    <w:p>
      <w:pPr>
        <w:pStyle w:val="BodyText"/>
      </w:pPr>
      <ns5:oMath>
        <ns5:r>
          <ns5:t>F</ns5:t>
        </ns5:r>
        <ns5:r>
          <ns5:t>I</ns5:t>
        </ns5:r>
        <ns5:r>
          <ns5:t>R</ns5:t>
        </ns5:r>
        <ns5:r>
          <ns5:t>S</ns5:t>
        </ns5:r>
        <ns5:r>
          <ns5:t>T</ns5:t>
        </ns5:r>
        <ns5:r>
          <ns5:rPr>
            <ns5:sty ns5:val="p"/>
          </ns5:rPr>
          <ns5:t>(</ns5:t>
        </ns5:r>
        <ns5:sSup>
          <ns5:e>
            <ns5:r>
              <ns5:t>T</ns5:t>
            </ns5:r>
          </ns5:e>
          <ns5:sup>
            <ns5:r>
              <ns5:rPr>
                <ns5:sty ns5:val="p"/>
              </ns5:rPr>
              <ns5:t>′</ns5:t>
            </ns5:r>
          </ns5:sup>
        </ns5:sSup>
        <ns5:r>
          <ns5:rPr>
            <ns5:sty ns5:val="p"/>
          </ns5:rPr>
          <ns5:t>)</ns5:t>
        </ns5:r>
      </ns5:oMath>
      <w:r>
        <w:t xml:space="preserve"> </w:t>
      </w:r>
      <w:r>
        <w:t xml:space="preserve">=</w:t>
      </w:r>
      <w:r>
        <w:t xml:space="preserve"> </w:t>
      </w:r>
      <ns5:oMath>
        <ns5:r>
          <ns5:rPr>
            <ns5:sty ns5:val="p"/>
          </ns5:rPr>
          <ns5:t>{</ns5:t>
        </ns5:r>
      </ns5:oMath>
      <w:r>
        <w:t xml:space="preserve"> </w:t>
      </w:r>
      <w:r>
        <w:rPr>
          <w:rStyle w:val="VerbatimChar"/>
        </w:rPr>
        <w:t xml:space="preserve">*</w:t>
      </w:r>
      <w:r>
        <w:t xml:space="preserve">,</w:t>
      </w:r>
      <w:r>
        <w:t xml:space="preserve"> </w:t>
      </w:r>
      <ns5:oMath>
        <ns5:r>
          <ns5:t>ε</ns5:t>
        </ns5:r>
        <ns5:r>
          <ns5:rPr>
            <ns5:sty ns5:val="p"/>
          </ns5:rPr>
          <ns5:t>}</ns5:t>
        </ns5:r>
      </ns5:oMath>
      <w:r>
        <w:t xml:space="preserve">,</w:t>
      </w:r>
    </w:p>
    <w:p>
      <w:pPr>
        <w:pStyle w:val="BodyText"/>
      </w:pPr>
      <ns5:oMath>
        <ns5:r>
          <ns5:t>F</ns5:t>
        </ns5:r>
        <ns5:r>
          <ns5:t>O</ns5:t>
        </ns5:r>
        <ns5:r>
          <ns5:t>L</ns5:t>
        </ns5:r>
        <ns5:r>
          <ns5:t>L</ns5:t>
        </ns5:r>
        <ns5:r>
          <ns5:t>O</ns5:t>
        </ns5:r>
        <ns5:r>
          <ns5:t>W</ns5:t>
        </ns5:r>
        <ns5:r>
          <ns5:rPr>
            <ns5:sty ns5:val="p"/>
          </ns5:rPr>
          <ns5:t>(</ns5:t>
        </ns5:r>
        <ns5:r>
          <ns5:t>E</ns5:t>
        </ns5:r>
        <ns5:r>
          <ns5:rPr>
            <ns5:sty ns5:val="p"/>
          </ns5:rPr>
          <ns5:t>)</ns5:t>
        </ns5:r>
      </ns5:oMath>
      <w:r>
        <w:t xml:space="preserve"> </w:t>
      </w:r>
      <w:r>
        <w:t xml:space="preserve">=</w:t>
      </w:r>
      <w:r>
        <w:t xml:space="preserve"> </w:t>
      </w:r>
      <ns5:oMath>
        <ns5:r>
          <ns5:t>F</ns5:t>
        </ns5:r>
        <ns5:r>
          <ns5:t>O</ns5:t>
        </ns5:r>
        <ns5:r>
          <ns5:t>L</ns5:t>
        </ns5:r>
        <ns5:r>
          <ns5:t>L</ns5:t>
        </ns5:r>
        <ns5:r>
          <ns5:t>O</ns5:t>
        </ns5:r>
        <ns5:r>
          <ns5:t>W</ns5:t>
        </ns5:r>
        <ns5:r>
          <ns5:rPr>
            <ns5:sty ns5:val="p"/>
          </ns5:rPr>
          <ns5:t>(</ns5:t>
        </ns5:r>
        <ns5:sSup>
          <ns5:e>
            <ns5:r>
              <ns5:t>E</ns5:t>
            </ns5:r>
          </ns5:e>
          <ns5:sup>
            <ns5:r>
              <ns5:rPr>
                <ns5:sty ns5:val="p"/>
              </ns5:rPr>
              <ns5:t>′</ns5:t>
            </ns5:r>
          </ns5:sup>
        </ns5:sSup>
        <ns5:r>
          <ns5:rPr>
            <ns5:sty ns5:val="p"/>
          </ns5:rPr>
          <ns5:t>)</ns5:t>
        </ns5:r>
      </ns5:oMath>
      <w:r>
        <w:t xml:space="preserve"> </w:t>
      </w:r>
      <w:r>
        <w:t xml:space="preserve">=</w:t>
      </w:r>
      <w:r>
        <w:t xml:space="preserve"> </w:t>
      </w:r>
      <ns5:oMath>
        <ns5:r>
          <ns5:rPr>
            <ns5:sty ns5:val="p"/>
          </ns5:rPr>
          <ns5:t>{</ns5:t>
        </ns5:r>
      </ns5:oMath>
      <w:r>
        <w:t xml:space="preserve"> </w:t>
      </w:r>
      <w:r>
        <w:rPr>
          <w:rStyle w:val="VerbatimChar"/>
        </w:rPr>
        <w:t xml:space="preserve">)</w:t>
      </w:r>
      <w:r>
        <w:t xml:space="preserve">,</w:t>
      </w:r>
      <w:r>
        <w:t xml:space="preserve"> </w:t>
      </w:r>
      <w:r>
        <w:rPr>
          <w:rStyle w:val="VerbatimChar"/>
        </w:rPr>
        <w:t xml:space="preserve">EOF</w:t>
      </w:r>
      <w:r>
        <w:t xml:space="preserve"> </w:t>
      </w:r>
      <ns5:oMath>
        <ns5:r>
          <ns5:rPr>
            <ns5:sty ns5:val="p"/>
          </ns5:rPr>
          <ns5:t>}</ns5:t>
        </ns5:r>
      </ns5:oMath>
      <w:r>
        <w:t xml:space="preserve">,</w:t>
      </w:r>
    </w:p>
    <w:p>
      <w:pPr>
        <w:pStyle w:val="BodyText"/>
      </w:pPr>
      <ns5:oMath>
        <ns5:r>
          <ns5:t>F</ns5:t>
        </ns5:r>
        <ns5:r>
          <ns5:t>O</ns5:t>
        </ns5:r>
        <ns5:r>
          <ns5:t>L</ns5:t>
        </ns5:r>
        <ns5:r>
          <ns5:t>L</ns5:t>
        </ns5:r>
        <ns5:r>
          <ns5:t>O</ns5:t>
        </ns5:r>
        <ns5:r>
          <ns5:t>W</ns5:t>
        </ns5:r>
        <ns5:r>
          <ns5:rPr>
            <ns5:sty ns5:val="p"/>
          </ns5:rPr>
          <ns5:t>(</ns5:t>
        </ns5:r>
        <ns5:r>
          <ns5:t>T</ns5:t>
        </ns5:r>
        <ns5:r>
          <ns5:rPr>
            <ns5:sty ns5:val="p"/>
          </ns5:rPr>
          <ns5:t>)</ns5:t>
        </ns5:r>
      </ns5:oMath>
      <w:r>
        <w:t xml:space="preserve"> </w:t>
      </w:r>
      <w:r>
        <w:t xml:space="preserve">=</w:t>
      </w:r>
      <w:r>
        <w:t xml:space="preserve"> </w:t>
      </w:r>
      <ns5:oMath>
        <ns5:r>
          <ns5:t>F</ns5:t>
        </ns5:r>
        <ns5:r>
          <ns5:t>O</ns5:t>
        </ns5:r>
        <ns5:r>
          <ns5:t>L</ns5:t>
        </ns5:r>
        <ns5:r>
          <ns5:t>L</ns5:t>
        </ns5:r>
        <ns5:r>
          <ns5:t>O</ns5:t>
        </ns5:r>
        <ns5:r>
          <ns5:t>W</ns5:t>
        </ns5:r>
        <ns5:r>
          <ns5:rPr>
            <ns5:sty ns5:val="p"/>
          </ns5:rPr>
          <ns5:t>(</ns5:t>
        </ns5:r>
        <ns5:sSup>
          <ns5:e>
            <ns5:r>
              <ns5:t>T</ns5:t>
            </ns5:r>
          </ns5:e>
          <ns5:sup>
            <ns5:r>
              <ns5:rPr>
                <ns5:sty ns5:val="p"/>
              </ns5:rPr>
              <ns5:t>′</ns5:t>
            </ns5:r>
          </ns5:sup>
        </ns5:sSup>
        <ns5:r>
          <ns5:rPr>
            <ns5:sty ns5:val="p"/>
          </ns5:rPr>
          <ns5:t>)</ns5:t>
        </ns5:r>
      </ns5:oMath>
      <w:r>
        <w:t xml:space="preserve"> </w:t>
      </w:r>
      <w:r>
        <w:t xml:space="preserve">=</w:t>
      </w:r>
      <w:r>
        <w:t xml:space="preserve"> </w:t>
      </w:r>
      <ns5:oMath>
        <ns5:r>
          <ns5:rPr>
            <ns5:sty ns5:val="p"/>
          </ns5:rPr>
          <ns5:t>{</ns5:t>
        </ns5:r>
      </ns5:oMath>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EOF</w:t>
      </w:r>
      <w:r>
        <w:t xml:space="preserve"> </w:t>
      </w:r>
      <ns5:oMath>
        <ns5:r>
          <ns5:rPr>
            <ns5:sty ns5:val="p"/>
          </ns5:rPr>
          <ns5:t>}</ns5:t>
        </ns5:r>
      </ns5:oMath>
      <w:r>
        <w:t xml:space="preserve">,</w:t>
      </w:r>
    </w:p>
    <w:p>
      <w:pPr>
        <w:pStyle w:val="BodyText"/>
      </w:pPr>
      <ns5:oMath>
        <ns5:r>
          <ns5:t>F</ns5:t>
        </ns5:r>
        <ns5:r>
          <ns5:t>O</ns5:t>
        </ns5:r>
        <ns5:r>
          <ns5:t>L</ns5:t>
        </ns5:r>
        <ns5:r>
          <ns5:t>L</ns5:t>
        </ns5:r>
        <ns5:r>
          <ns5:t>O</ns5:t>
        </ns5:r>
        <ns5:r>
          <ns5:t>W</ns5:t>
        </ns5:r>
        <ns5:r>
          <ns5:rPr>
            <ns5:sty ns5:val="p"/>
          </ns5:rPr>
          <ns5:t>(</ns5:t>
        </ns5:r>
        <ns5:r>
          <ns5:t>F</ns5:t>
        </ns5:r>
        <ns5:r>
          <ns5:rPr>
            <ns5:sty ns5:val="p"/>
          </ns5:rPr>
          <ns5:t>)</ns5:t>
        </ns5:r>
      </ns5:oMath>
      <w:r>
        <w:t xml:space="preserve"> </w:t>
      </w:r>
      <w:r>
        <w:t xml:space="preserve">=</w:t>
      </w:r>
      <w:r>
        <w:t xml:space="preserve"> </w:t>
      </w:r>
      <ns5:oMath>
        <ns5:r>
          <ns5:rPr>
            <ns5:sty ns5:val="p"/>
          </ns5:rPr>
          <ns5:t>{</ns5:t>
        </ns5:r>
      </ns5:oMath>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EOF</w:t>
      </w:r>
      <w:r>
        <w:t xml:space="preserve"> </w:t>
      </w:r>
      <ns5:oMath>
        <ns5:r>
          <ns5:rPr>
            <ns5:sty ns5:val="p"/>
          </ns5:rPr>
          <ns5:t>}</ns5:t>
        </ns5:r>
      </ns5:oMath>
      <w:r>
        <w:t xml:space="preserve">.</w:t>
      </w:r>
    </w:p>
    <w:bookmarkEnd w:id="102"/>
    <w:bookmarkStart w:id="103" w:name="условие-ll1-и-таблица-предсказаний"/>
    <w:p>
      <w:pPr>
        <w:pStyle w:val="Heading2"/>
      </w:pPr>
      <w:r>
        <w:t xml:space="preserve">4.6. Условие LL(1) и таблица предсказаний</w:t>
      </w:r>
    </w:p>
    <w:p>
      <w:pPr>
        <w:pStyle w:val="FirstParagraph"/>
        <w:keepNext/>
      </w:pPr>
      <w:r>
        <w:t xml:space="preserve">Для продукции</w:t>
      </w:r>
      <w:r>
        <w:t xml:space="preserve"> </w:t>
      </w:r>
      <ns5:oMath>
        <ns5:r>
          <ns5:t>A</ns5:t>
        </ns5:r>
        <ns5:r>
          <ns5:rPr>
            <ns5:sty ns5:val="p"/>
          </ns5:rPr>
          <ns5:t>→</ns5:t>
        </ns5:r>
        <ns5:r>
          <ns5:t>α</ns5:t>
        </ns5:r>
      </ns5:oMath>
      <w:r>
        <w:t xml:space="preserve"> </w:t>
      </w:r>
      <w:r>
        <w:t xml:space="preserve">вводят множество предсказания. Если</w:t>
      </w:r>
      <w:r>
        <w:t xml:space="preserve"> </w:t>
      </w:r>
      <ns5:oMath>
        <ns5:r>
          <ns5:t>ε</ns5:t>
        </ns5:r>
        <ns5:r>
          <ns5:rPr>
            <ns5:sty ns5:val="p"/>
          </ns5:rPr>
          <ns5:t>∉</ns5:t>
        </ns5:r>
        <ns5:r>
          <ns5:t>F</ns5:t>
        </ns5:r>
        <ns5:r>
          <ns5:t>I</ns5:t>
        </ns5:r>
        <ns5:r>
          <ns5:t>R</ns5:t>
        </ns5:r>
        <ns5:r>
          <ns5:t>S</ns5:t>
        </ns5:r>
        <ns5:r>
          <ns5:t>T</ns5:t>
        </ns5:r>
        <ns5:r>
          <ns5:rPr>
            <ns5:sty ns5:val="p"/>
          </ns5:rPr>
          <ns5:t>(</ns5:t>
        </ns5:r>
        <ns5:r>
          <ns5:t>α</ns5:t>
        </ns5:r>
        <ns5:r>
          <ns5:rPr>
            <ns5:sty ns5:val="p"/>
          </ns5:rPr>
          <ns5:t>)</ns5:t>
        </ns5:r>
      </ns5:oMath>
      <w:r>
        <w:t xml:space="preserve">, то</w:t>
      </w:r>
    </w:p>
    <w:p>
      <w:pPr>
        <w:pStyle w:val="BodyText"/>
      </w:pPr>
      <ns5:oMathPara>
        <ns5:oMathParaPr>
          <ns5:jc ns5:val="center"/>
        </ns5:oMathParaPr>
        <ns5:oMath>
          <ns5:r>
            <ns5:t>P</ns5:t>
          </ns5:r>
          <ns5:r>
            <ns5:t>R</ns5:t>
          </ns5:r>
          <ns5:r>
            <ns5:t>E</ns5:t>
          </ns5:r>
          <ns5:r>
            <ns5:t>D</ns5:t>
          </ns5:r>
          <ns5:r>
            <ns5:rPr>
              <ns5:sty ns5:val="p"/>
            </ns5:rPr>
            <ns5:t>(</ns5:t>
          </ns5:r>
          <ns5:r>
            <ns5:t>A</ns5:t>
          </ns5:r>
          <ns5:r>
            <ns5:rPr>
              <ns5:sty ns5:val="p"/>
            </ns5:rPr>
            <ns5:t>→</ns5:t>
          </ns5:r>
          <ns5:r>
            <ns5:t>α</ns5:t>
          </ns5:r>
          <ns5:r>
            <ns5:rPr>
              <ns5:sty ns5:val="p"/>
            </ns5:rPr>
            <ns5:t>)</ns5:t>
          </ns5:r>
          <ns5:r>
            <ns5:rPr>
              <ns5:sty ns5:val="p"/>
            </ns5:rPr>
            <ns5:t>=</ns5:t>
          </ns5:r>
          <ns5:r>
            <ns5:t>F</ns5:t>
          </ns5:r>
          <ns5:r>
            <ns5:t>I</ns5:t>
          </ns5:r>
          <ns5:r>
            <ns5:t>R</ns5:t>
          </ns5:r>
          <ns5:r>
            <ns5:t>S</ns5:t>
          </ns5:r>
          <ns5:r>
            <ns5:t>T</ns5:t>
          </ns5:r>
          <ns5:r>
            <ns5:rPr>
              <ns5:sty ns5:val="p"/>
            </ns5:rPr>
            <ns5:t>(</ns5:t>
          </ns5:r>
          <ns5:r>
            <ns5:t>α</ns5:t>
          </ns5:r>
          <ns5:r>
            <ns5:rPr>
              <ns5:sty ns5:val="p"/>
            </ns5:rPr>
            <ns5:t>)</ns5:t>
          </ns5:r>
          <ns5:r>
            <ns5:rPr>
              <ns5:sty ns5:val="p"/>
            </ns5:rPr>
            <ns5:t>\</ns5:t>
          </ns5:r>
          <ns5:r>
            <ns5:rPr>
              <ns5:sty ns5:val="p"/>
            </ns5:rPr>
            <ns5:t>{</ns5:t>
          </ns5:r>
          <ns5:r>
            <ns5:t>ε</ns5:t>
          </ns5:r>
          <ns5:r>
            <ns5:rPr>
              <ns5:sty ns5:val="p"/>
            </ns5:rPr>
            <ns5:t>}</ns5:t>
          </ns5:r>
          <ns5:r>
            <ns5:rPr>
              <ns5:sty ns5:val="p"/>
            </ns5:rPr>
            <ns5:t>.</ns5:t>
          </ns5:r>
        </ns5:oMath>
      </ns5:oMathPara>
    </w:p>
    <w:p>
      <w:pPr>
        <w:pStyle w:val="FirstParagraph"/>
        <w:keepNext/>
      </w:pPr>
      <w:r>
        <w:t xml:space="preserve">Если же</w:t>
      </w:r>
      <w:r>
        <w:t xml:space="preserve"> </w:t>
      </w:r>
      <ns5:oMath>
        <ns5:r>
          <ns5:t>ε</ns5:t>
        </ns5:r>
        <ns5:r>
          <ns5:rPr>
            <ns5:sty ns5:val="p"/>
          </ns5:rPr>
          <ns5:t>∈</ns5:t>
        </ns5:r>
        <ns5:r>
          <ns5:t>F</ns5:t>
        </ns5:r>
        <ns5:r>
          <ns5:t>I</ns5:t>
        </ns5:r>
        <ns5:r>
          <ns5:t>R</ns5:t>
        </ns5:r>
        <ns5:r>
          <ns5:t>S</ns5:t>
        </ns5:r>
        <ns5:r>
          <ns5:t>T</ns5:t>
        </ns5:r>
        <ns5:r>
          <ns5:rPr>
            <ns5:sty ns5:val="p"/>
          </ns5:rPr>
          <ns5:t>(</ns5:t>
        </ns5:r>
        <ns5:r>
          <ns5:t>α</ns5:t>
        </ns5:r>
        <ns5:r>
          <ns5:rPr>
            <ns5:sty ns5:val="p"/>
          </ns5:rPr>
          <ns5:t>)</ns5:t>
        </ns5:r>
      </ns5:oMath>
      <w:r>
        <w:t xml:space="preserve">, то</w:t>
      </w:r>
    </w:p>
    <w:p>
      <w:pPr>
        <w:pStyle w:val="BodyText"/>
      </w:pPr>
      <ns5:oMathPara>
        <ns5:oMathParaPr>
          <ns5:jc ns5:val="center"/>
        </ns5:oMathParaPr>
        <ns5:oMath>
          <ns5:r>
            <ns5:t>P</ns5:t>
          </ns5:r>
          <ns5:r>
            <ns5:t>R</ns5:t>
          </ns5:r>
          <ns5:r>
            <ns5:t>E</ns5:t>
          </ns5:r>
          <ns5:r>
            <ns5:t>D</ns5:t>
          </ns5:r>
          <ns5:r>
            <ns5:rPr>
              <ns5:sty ns5:val="p"/>
            </ns5:rPr>
            <ns5:t>(</ns5:t>
          </ns5:r>
          <ns5:r>
            <ns5:t>A</ns5:t>
          </ns5:r>
          <ns5:r>
            <ns5:rPr>
              <ns5:sty ns5:val="p"/>
            </ns5:rPr>
            <ns5:t>→</ns5:t>
          </ns5:r>
          <ns5:r>
            <ns5:t>α</ns5:t>
          </ns5:r>
          <ns5:r>
            <ns5:rPr>
              <ns5:sty ns5:val="p"/>
            </ns5:rPr>
            <ns5:t>)</ns5:t>
          </ns5:r>
          <ns5:r>
            <ns5:rPr>
              <ns5:sty ns5:val="p"/>
            </ns5:rPr>
            <ns5:t>=</ns5:t>
          </ns5:r>
          <ns5:d>
            <ns5:dPr>
              <ns5:begChr ns5:val="("/>
              <ns5:sepChr ns5:val=""/>
              <ns5:endChr ns5:val=")"/>
              <ns5:grow/>
            </ns5:dPr>
            <ns5:e>
              <ns5:r>
                <ns5:t>F</ns5:t>
              </ns5:r>
              <ns5:r>
                <ns5:t>I</ns5:t>
              </ns5:r>
              <ns5:r>
                <ns5:t>R</ns5:t>
              </ns5:r>
              <ns5:r>
                <ns5:t>S</ns5:t>
              </ns5:r>
              <ns5:r>
                <ns5:t>T</ns5:t>
              </ns5:r>
              <ns5:r>
                <ns5:rPr>
                  <ns5:sty ns5:val="p"/>
                </ns5:rPr>
                <ns5:t>(</ns5:t>
              </ns5:r>
              <ns5:r>
                <ns5:t>α</ns5:t>
              </ns5:r>
              <ns5:r>
                <ns5:rPr>
                  <ns5:sty ns5:val="p"/>
                </ns5:rPr>
                <ns5:t>)</ns5:t>
              </ns5:r>
              <ns5:r>
                <ns5:rPr>
                  <ns5:sty ns5:val="p"/>
                </ns5:rPr>
                <ns5:t>\</ns5:t>
              </ns5:r>
              <ns5:r>
                <ns5:rPr>
                  <ns5:sty ns5:val="p"/>
                </ns5:rPr>
                <ns5:t>{</ns5:t>
              </ns5:r>
              <ns5:r>
                <ns5:t>ε</ns5:t>
              </ns5:r>
              <ns5:r>
                <ns5:rPr>
                  <ns5:sty ns5:val="p"/>
                </ns5:rPr>
                <ns5:t>}</ns5:t>
              </ns5:r>
            </ns5:e>
          </ns5:d>
          <ns5:r>
            <ns5:rPr>
              <ns5:sty ns5:val="p"/>
            </ns5:rPr>
            <ns5:t>∪</ns5:t>
          </ns5:r>
          <ns5:r>
            <ns5:t>F</ns5:t>
          </ns5:r>
          <ns5:r>
            <ns5:t>O</ns5:t>
          </ns5:r>
          <ns5:r>
            <ns5:t>L</ns5:t>
          </ns5:r>
          <ns5:r>
            <ns5:t>L</ns5:t>
          </ns5:r>
          <ns5:r>
            <ns5:t>O</ns5:t>
          </ns5:r>
          <ns5:r>
            <ns5:t>W</ns5:t>
          </ns5:r>
          <ns5:r>
            <ns5:rPr>
              <ns5:sty ns5:val="p"/>
            </ns5:rPr>
            <ns5:t>(</ns5:t>
          </ns5:r>
          <ns5:r>
            <ns5:t>A</ns5:t>
          </ns5:r>
          <ns5:r>
            <ns5:rPr>
              <ns5:sty ns5:val="p"/>
            </ns5:rPr>
            <ns5:t>)</ns5:t>
          </ns5:r>
          <ns5:r>
            <ns5:rPr>
              <ns5:sty ns5:val="p"/>
            </ns5:rPr>
            <ns5:t>.</ns5:t>
          </ns5:r>
        </ns5:oMath>
      </ns5:oMathPara>
    </w:p>
    <w:p>
      <w:pPr>
        <w:pStyle w:val="FirstParagraph"/>
      </w:pPr>
      <w:r>
        <w:t xml:space="preserve">Грамматика является LL(1) тогда и только тогда, когда для любых двух различных продукций одного и того же нетерминала их множества предсказания не пересекаются. Именно это условие гарантирует, что в таблице предсказаний не возникнет конфликтов.</w:t>
      </w:r>
    </w:p>
    <w:p>
      <w:pPr>
        <w:pStyle w:val="BodyText"/>
        <w:keepNext/>
      </w:pPr>
      <w:r>
        <w:t xml:space="preserve">Таблица</w:t>
      </w:r>
      <w:r>
        <w:t xml:space="preserve"> </w:t>
      </w:r>
      <ns5:oMath>
        <ns5:r>
          <ns5:t>M</ns5:t>
        </ns5:r>
        <ns5:r>
          <ns5:rPr>
            <ns5:sty ns5:val="p"/>
          </ns5:rPr>
          <ns5:t>[</ns5:t>
        </ns5:r>
        <ns5:r>
          <ns5:t>A</ns5:t>
        </ns5:r>
        <ns5:r>
          <ns5:rPr>
            <ns5:sty ns5:val="p"/>
          </ns5:rPr>
          <ns5:t>,</ns5:t>
        </ns5:r>
        <ns5:r>
          <ns5:t>a</ns5:t>
        </ns5:r>
        <ns5:r>
          <ns5:rPr>
            <ns5:sty ns5:val="p"/>
          </ns5:rPr>
          <ns5:t>]</ns5:t>
        </ns5:r>
      </ns5:oMath>
      <w:r>
        <w:t xml:space="preserve"> </w:t>
      </w:r>
      <w:r>
        <w:t xml:space="preserve">строится так: в ячейку помещается продукция</w:t>
      </w:r>
      <w:r>
        <w:t xml:space="preserve"> </w:t>
      </w:r>
      <ns5:oMath>
        <ns5:r>
          <ns5:t>A</ns5:t>
        </ns5:r>
        <ns5:r>
          <ns5:rPr>
            <ns5:sty ns5:val="p"/>
          </ns5:rPr>
          <ns5:t>→</ns5:t>
        </ns5:r>
        <ns5:r>
          <ns5:t>α</ns5:t>
        </ns5:r>
      </ns5:oMath>
      <w:r>
        <w:t xml:space="preserve">, если</w:t>
      </w:r>
      <w:r>
        <w:t xml:space="preserve"> </w:t>
      </w:r>
      <ns5:oMath>
        <ns5:r>
          <ns5:t>a</ns5:t>
        </ns5:r>
        <ns5:r>
          <ns5:rPr>
            <ns5:sty ns5:val="p"/>
          </ns5:rPr>
          <ns5:t>∈</ns5:t>
        </ns5:r>
        <ns5:r>
          <ns5:t>P</ns5:t>
        </ns5:r>
        <ns5:r>
          <ns5:t>R</ns5:t>
        </ns5:r>
        <ns5:r>
          <ns5:t>E</ns5:t>
        </ns5:r>
        <ns5:r>
          <ns5:t>D</ns5:t>
        </ns5:r>
        <ns5:r>
          <ns5:rPr>
            <ns5:sty ns5:val="p"/>
          </ns5:rPr>
          <ns5:t>(</ns5:t>
        </ns5:r>
        <ns5:r>
          <ns5:t>A</ns5:t>
        </ns5:r>
        <ns5:r>
          <ns5:rPr>
            <ns5:sty ns5:val="p"/>
          </ns5:rPr>
          <ns5:t>→</ns5:t>
        </ns5:r>
        <ns5:r>
          <ns5:t>α</ns5:t>
        </ns5:r>
        <ns5:r>
          <ns5:rPr>
            <ns5:sty ns5:val="p"/>
          </ns5:rPr>
          <ns5:t>)</ns5:t>
        </ns5:r>
      </ns5:oMath>
      <w:r>
        <w:t xml:space="preserve">. Для грамматики выражений таблица имеет вид:</w:t>
      </w:r>
    </w:p>
    <w:tbl>
      <w:tblPr>
        <w:tblStyle w:val="Table"/>
        <w:tblW w:type="pct" w:w="5000"/>
        <w:tblLayout w:type="fixed"/>
        <w:tblLook w:firstRow="1" w:lastRow="0" w:firstColumn="0" w:lastColumn="0" w:noHBand="0" w:noVBand="0" w:val="0020"/>
      </w:tblPr>
      <w:tblGrid>
        <w:gridCol w:w="1545"/>
        <w:gridCol w:w="1159"/>
        <w:gridCol w:w="965"/>
        <w:gridCol w:w="965"/>
        <w:gridCol w:w="965"/>
        <w:gridCol w:w="965"/>
        <w:gridCol w:w="1352"/>
      </w:tblGrid>
      <w:tr>
        <w:trPr>
          <w:tblHeader w:val="on"/>
        </w:trPr>
        <w:tc>
          <w:tcPr/>
          <w:p>
            <w:pPr>
              <w:pStyle w:val="Compact"/>
            </w:pPr>
          </w:p>
        </w:tc>
        <w:tc>
          <w:tcPr/>
          <w:p>
            <w:pPr>
              <w:pStyle w:val="Compact"/>
            </w:pPr>
            <w:r>
              <w:rPr>
                <w:rStyle w:val="VerbatimChar"/>
              </w:rPr>
              <w:t xml:space="preserve">id</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EOF</w:t>
            </w:r>
          </w:p>
        </w:tc>
      </w:tr>
      <w:tr>
        <w:tc>
          <w:tcPr/>
          <w:p>
            <w:pPr>
              <w:pStyle w:val="Compact"/>
            </w:pPr>
            <ns5:oMath>
              <ns5:r>
                <ns5:t>E</ns5:t>
              </ns5:r>
            </ns5:oMath>
          </w:p>
        </w:tc>
        <w:tc>
          <w:tcPr/>
          <w:p>
            <w:pPr>
              <w:pStyle w:val="Compact"/>
            </w:pPr>
            <ns5:oMath>
              <ns5:r>
                <ns5:t>E</ns5:t>
              </ns5:r>
              <ns5:r>
                <ns5:rPr>
                  <ns5:sty ns5:val="p"/>
                </ns5:rPr>
                <ns5:t>→</ns5:t>
              </ns5:r>
              <ns5:r>
                <ns5:t>T</ns5:t>
              </ns5:r>
              <ns5:sSup>
                <ns5:e>
                  <ns5:r>
                    <ns5:t>E</ns5:t>
                  </ns5:r>
                </ns5:e>
                <ns5:sup>
                  <ns5:r>
                    <ns5:rPr>
                      <ns5:sty ns5:val="p"/>
                    </ns5:rPr>
                    <ns5:t>′</ns5:t>
                  </ns5:r>
                </ns5:sup>
              </ns5:sSup>
            </ns5:oMath>
          </w:p>
        </w:tc>
        <w:tc>
          <w:tcPr/>
          <w:p>
            <w:pPr>
              <w:pStyle w:val="Compact"/>
            </w:pPr>
            <ns5:oMath>
              <ns5:r>
                <ns5:t>E</ns5:t>
              </ns5:r>
              <ns5:r>
                <ns5:rPr>
                  <ns5:sty ns5:val="p"/>
                </ns5:rPr>
                <ns5:t>→</ns5:t>
              </ns5:r>
              <ns5:r>
                <ns5:t>T</ns5:t>
              </ns5:r>
              <ns5:sSup>
                <ns5:e>
                  <ns5:r>
                    <ns5:t>E</ns5:t>
                  </ns5:r>
                </ns5:e>
                <ns5:sup>
                  <ns5:r>
                    <ns5:rPr>
                      <ns5:sty ns5:val="p"/>
                    </ns5:rPr>
                    <ns5:t>′</ns5:t>
                  </ns5:r>
                </ns5:sup>
              </ns5:sSup>
            </ns5:oMath>
          </w:p>
        </w:tc>
        <w:tc>
          <w:tcPr/>
          <w:p>
            <w:pPr>
              <w:pStyle w:val="Compact"/>
            </w:pPr>
          </w:p>
        </w:tc>
        <w:tc>
          <w:tcPr/>
          <w:p>
            <w:pPr>
              <w:pStyle w:val="Compact"/>
            </w:pPr>
          </w:p>
        </w:tc>
        <w:tc>
          <w:tcPr/>
          <w:p>
            <w:pPr>
              <w:pStyle w:val="Compact"/>
            </w:pPr>
          </w:p>
        </w:tc>
        <w:tc>
          <w:tcPr/>
          <w:p>
            <w:pPr>
              <w:pStyle w:val="Compact"/>
            </w:pPr>
          </w:p>
        </w:tc>
      </w:tr>
      <w:tr>
        <w:tc>
          <w:tcPr/>
          <w:p>
            <w:pPr>
              <w:pStyle w:val="Compact"/>
            </w:pPr>
            <ns5:oMath>
              <ns5:sSup>
                <ns5:e>
                  <ns5:r>
                    <ns5:t>E</ns5:t>
                  </ns5:r>
                </ns5:e>
                <ns5:sup>
                  <ns5:r>
                    <ns5:rPr>
                      <ns5:sty ns5:val="p"/>
                    </ns5:rPr>
                    <ns5:t>′</ns5:t>
                  </ns5:r>
                </ns5:sup>
              </ns5:sSup>
            </ns5:oMath>
          </w:p>
        </w:tc>
        <w:tc>
          <w:tcPr/>
          <w:p>
            <w:pPr>
              <w:pStyle w:val="Compact"/>
            </w:pPr>
          </w:p>
        </w:tc>
        <w:tc>
          <w:tcPr/>
          <w:p>
            <w:pPr>
              <w:pStyle w:val="Compact"/>
            </w:pPr>
          </w:p>
        </w:tc>
        <w:tc>
          <w:tcPr/>
          <w:p>
            <w:pPr>
              <w:pStyle w:val="Compact"/>
            </w:pPr>
            <ns5:oMath>
              <ns5:sSup>
                <ns5:e>
                  <ns5:r>
                    <ns5:t>E</ns5:t>
                  </ns5:r>
                </ns5:e>
                <ns5:sup>
                  <ns5:r>
                    <ns5:rPr>
                      <ns5:sty ns5:val="p"/>
                    </ns5:rPr>
                    <ns5:t>′</ns5:t>
                  </ns5:r>
                </ns5:sup>
              </ns5:sSup>
              <ns5:r>
                <ns5:rPr>
                  <ns5:sty ns5:val="p"/>
                </ns5:rPr>
                <ns5:t>→</ns5:t>
              </ns5:r>
              <ns5:r>
                <ns5:rPr>
                  <ns5:sty ns5:val="p"/>
                </ns5:rPr>
                <ns5:t>+</ns5:t>
              </ns5:r>
              <ns5:r>
                <ns5:t>T</ns5:t>
              </ns5:r>
              <ns5:sSup>
                <ns5:e>
                  <ns5:r>
                    <ns5:t>E</ns5:t>
                  </ns5:r>
                </ns5:e>
                <ns5:sup>
                  <ns5:r>
                    <ns5:rPr>
                      <ns5:sty ns5:val="p"/>
                    </ns5:rPr>
                    <ns5:t>′</ns5:t>
                  </ns5:r>
                </ns5:sup>
              </ns5:sSup>
            </ns5:oMath>
          </w:p>
        </w:tc>
        <w:tc>
          <w:tcPr/>
          <w:p>
            <w:pPr>
              <w:pStyle w:val="Compact"/>
            </w:pPr>
          </w:p>
        </w:tc>
        <w:tc>
          <w:tcPr/>
          <w:p>
            <w:pPr>
              <w:pStyle w:val="Compact"/>
            </w:pPr>
            <ns5:oMath>
              <ns5:sSup>
                <ns5:e>
                  <ns5:r>
                    <ns5:t>E</ns5:t>
                  </ns5:r>
                </ns5:e>
                <ns5:sup>
                  <ns5:r>
                    <ns5:rPr>
                      <ns5:sty ns5:val="p"/>
                    </ns5:rPr>
                    <ns5:t>′</ns5:t>
                  </ns5:r>
                </ns5:sup>
              </ns5:sSup>
              <ns5:r>
                <ns5:rPr>
                  <ns5:sty ns5:val="p"/>
                </ns5:rPr>
                <ns5:t>→</ns5:t>
              </ns5:r>
              <ns5:r>
                <ns5:t>ε</ns5:t>
              </ns5:r>
            </ns5:oMath>
          </w:p>
        </w:tc>
        <w:tc>
          <w:tcPr/>
          <w:p>
            <w:pPr>
              <w:pStyle w:val="Compact"/>
            </w:pPr>
            <ns5:oMath>
              <ns5:sSup>
                <ns5:e>
                  <ns5:r>
                    <ns5:t>E</ns5:t>
                  </ns5:r>
                </ns5:e>
                <ns5:sup>
                  <ns5:r>
                    <ns5:rPr>
                      <ns5:sty ns5:val="p"/>
                    </ns5:rPr>
                    <ns5:t>′</ns5:t>
                  </ns5:r>
                </ns5:sup>
              </ns5:sSup>
              <ns5:r>
                <ns5:rPr>
                  <ns5:sty ns5:val="p"/>
                </ns5:rPr>
                <ns5:t>→</ns5:t>
              </ns5:r>
              <ns5:r>
                <ns5:t>ε</ns5:t>
              </ns5:r>
            </ns5:oMath>
          </w:p>
        </w:tc>
      </w:tr>
      <w:tr>
        <w:tc>
          <w:tcPr/>
          <w:p>
            <w:pPr>
              <w:pStyle w:val="Compact"/>
            </w:pPr>
            <ns5:oMath>
              <ns5:r>
                <ns5:t>T</ns5:t>
              </ns5:r>
            </ns5:oMath>
          </w:p>
        </w:tc>
        <w:tc>
          <w:tcPr/>
          <w:p>
            <w:pPr>
              <w:pStyle w:val="Compact"/>
            </w:pPr>
            <ns5:oMath>
              <ns5:r>
                <ns5:t>T</ns5:t>
              </ns5:r>
              <ns5:r>
                <ns5:rPr>
                  <ns5:sty ns5:val="p"/>
                </ns5:rPr>
                <ns5:t>→</ns5:t>
              </ns5:r>
              <ns5:r>
                <ns5:t>F</ns5:t>
              </ns5:r>
              <ns5:sSup>
                <ns5:e>
                  <ns5:r>
                    <ns5:t>T</ns5:t>
                  </ns5:r>
                </ns5:e>
                <ns5:sup>
                  <ns5:r>
                    <ns5:rPr>
                      <ns5:sty ns5:val="p"/>
                    </ns5:rPr>
                    <ns5:t>′</ns5:t>
                  </ns5:r>
                </ns5:sup>
              </ns5:sSup>
            </ns5:oMath>
          </w:p>
        </w:tc>
        <w:tc>
          <w:tcPr/>
          <w:p>
            <w:pPr>
              <w:pStyle w:val="Compact"/>
            </w:pPr>
            <ns5:oMath>
              <ns5:r>
                <ns5:t>T</ns5:t>
              </ns5:r>
              <ns5:r>
                <ns5:rPr>
                  <ns5:sty ns5:val="p"/>
                </ns5:rPr>
                <ns5:t>→</ns5:t>
              </ns5:r>
              <ns5:r>
                <ns5:t>F</ns5:t>
              </ns5:r>
              <ns5:sSup>
                <ns5:e>
                  <ns5:r>
                    <ns5:t>T</ns5:t>
                  </ns5:r>
                </ns5:e>
                <ns5:sup>
                  <ns5:r>
                    <ns5:rPr>
                      <ns5:sty ns5:val="p"/>
                    </ns5:rPr>
                    <ns5:t>′</ns5:t>
                  </ns5:r>
                </ns5:sup>
              </ns5:sSup>
            </ns5:oMath>
          </w:p>
        </w:tc>
        <w:tc>
          <w:tcPr/>
          <w:p>
            <w:pPr>
              <w:pStyle w:val="Compact"/>
            </w:pPr>
          </w:p>
        </w:tc>
        <w:tc>
          <w:tcPr/>
          <w:p>
            <w:pPr>
              <w:pStyle w:val="Compact"/>
            </w:pPr>
          </w:p>
        </w:tc>
        <w:tc>
          <w:tcPr/>
          <w:p>
            <w:pPr>
              <w:pStyle w:val="Compact"/>
            </w:pPr>
          </w:p>
        </w:tc>
        <w:tc>
          <w:tcPr/>
          <w:p>
            <w:pPr>
              <w:pStyle w:val="Compact"/>
            </w:pPr>
          </w:p>
        </w:tc>
      </w:tr>
      <w:tr>
        <w:tc>
          <w:tcPr/>
          <w:p>
            <w:pPr>
              <w:pStyle w:val="Compact"/>
            </w:pPr>
            <ns5:oMath>
              <ns5:sSup>
                <ns5:e>
                  <ns5:r>
                    <ns5:t>T</ns5:t>
                  </ns5:r>
                </ns5:e>
                <ns5:sup>
                  <ns5:r>
                    <ns5:rPr>
                      <ns5:sty ns5:val="p"/>
                    </ns5:rPr>
                    <ns5:t>′</ns5:t>
                  </ns5:r>
                </ns5:sup>
              </ns5:sSup>
            </ns5:oMath>
          </w:p>
        </w:tc>
        <w:tc>
          <w:tcPr/>
          <w:p>
            <w:pPr>
              <w:pStyle w:val="Compact"/>
            </w:pPr>
          </w:p>
        </w:tc>
        <w:tc>
          <w:tcPr/>
          <w:p>
            <w:pPr>
              <w:pStyle w:val="Compact"/>
            </w:pPr>
          </w:p>
        </w:tc>
        <w:tc>
          <w:tcPr/>
          <w:p>
            <w:pPr>
              <w:pStyle w:val="Compact"/>
            </w:pPr>
            <ns5:oMath>
              <ns5:sSup>
                <ns5:e>
                  <ns5:r>
                    <ns5:t>T</ns5:t>
                  </ns5:r>
                </ns5:e>
                <ns5:sup>
                  <ns5:r>
                    <ns5:rPr>
                      <ns5:sty ns5:val="p"/>
                    </ns5:rPr>
                    <ns5:t>′</ns5:t>
                  </ns5:r>
                </ns5:sup>
              </ns5:sSup>
              <ns5:r>
                <ns5:rPr>
                  <ns5:sty ns5:val="p"/>
                </ns5:rPr>
                <ns5:t>→</ns5:t>
              </ns5:r>
              <ns5:r>
                <ns5:t>ε</ns5:t>
              </ns5:r>
            </ns5:oMath>
          </w:p>
        </w:tc>
        <w:tc>
          <w:tcPr/>
          <w:p>
            <w:pPr>
              <w:pStyle w:val="Compact"/>
            </w:pPr>
            <ns5:oMath>
              <ns5:sSup>
                <ns5:e>
                  <ns5:r>
                    <ns5:t>T</ns5:t>
                  </ns5:r>
                </ns5:e>
                <ns5:sup>
                  <ns5:r>
                    <ns5:rPr>
                      <ns5:sty ns5:val="p"/>
                    </ns5:rPr>
                    <ns5:t>′</ns5:t>
                  </ns5:r>
                </ns5:sup>
              </ns5:sSup>
              <ns5:r>
                <ns5:rPr>
                  <ns5:sty ns5:val="p"/>
                </ns5:rPr>
                <ns5:t>→</ns5:t>
              </ns5:r>
              <ns5:r>
                <ns5:rPr>
                  <ns5:sty ns5:val="p"/>
                </ns5:rPr>
                <ns5:t>*</ns5:t>
              </ns5:r>
              <ns5:r>
                <ns5:t>F</ns5:t>
              </ns5:r>
              <ns5:sSup>
                <ns5:e>
                  <ns5:r>
                    <ns5:t>T</ns5:t>
                  </ns5:r>
                </ns5:e>
                <ns5:sup>
                  <ns5:r>
                    <ns5:rPr>
                      <ns5:sty ns5:val="p"/>
                    </ns5:rPr>
                    <ns5:t>′</ns5:t>
                  </ns5:r>
                </ns5:sup>
              </ns5:sSup>
            </ns5:oMath>
          </w:p>
        </w:tc>
        <w:tc>
          <w:tcPr/>
          <w:p>
            <w:pPr>
              <w:pStyle w:val="Compact"/>
            </w:pPr>
            <ns5:oMath>
              <ns5:sSup>
                <ns5:e>
                  <ns5:r>
                    <ns5:t>T</ns5:t>
                  </ns5:r>
                </ns5:e>
                <ns5:sup>
                  <ns5:r>
                    <ns5:rPr>
                      <ns5:sty ns5:val="p"/>
                    </ns5:rPr>
                    <ns5:t>′</ns5:t>
                  </ns5:r>
                </ns5:sup>
              </ns5:sSup>
              <ns5:r>
                <ns5:rPr>
                  <ns5:sty ns5:val="p"/>
                </ns5:rPr>
                <ns5:t>→</ns5:t>
              </ns5:r>
              <ns5:r>
                <ns5:t>ε</ns5:t>
              </ns5:r>
            </ns5:oMath>
          </w:p>
        </w:tc>
        <w:tc>
          <w:tcPr/>
          <w:p>
            <w:pPr>
              <w:pStyle w:val="Compact"/>
            </w:pPr>
            <ns5:oMath>
              <ns5:sSup>
                <ns5:e>
                  <ns5:r>
                    <ns5:t>T</ns5:t>
                  </ns5:r>
                </ns5:e>
                <ns5:sup>
                  <ns5:r>
                    <ns5:rPr>
                      <ns5:sty ns5:val="p"/>
                    </ns5:rPr>
                    <ns5:t>′</ns5:t>
                  </ns5:r>
                </ns5:sup>
              </ns5:sSup>
              <ns5:r>
                <ns5:rPr>
                  <ns5:sty ns5:val="p"/>
                </ns5:rPr>
                <ns5:t>→</ns5:t>
              </ns5:r>
              <ns5:r>
                <ns5:t>ε</ns5:t>
              </ns5:r>
            </ns5:oMath>
          </w:p>
        </w:tc>
      </w:tr>
      <w:tr>
        <w:tc>
          <w:tcPr/>
          <w:p>
            <w:pPr>
              <w:pStyle w:val="Compact"/>
            </w:pPr>
            <ns5:oMath>
              <ns5:r>
                <ns5:t>F</ns5:t>
              </ns5:r>
            </ns5:oMath>
          </w:p>
        </w:tc>
        <w:tc>
          <w:tcPr/>
          <w:p>
            <w:pPr>
              <w:pStyle w:val="Compact"/>
            </w:pPr>
            <ns5:oMath>
              <ns5:r>
                <ns5:t>F</ns5:t>
              </ns5:r>
              <ns5:r>
                <ns5:rPr>
                  <ns5:sty ns5:val="p"/>
                </ns5:rPr>
                <ns5:t>→</ns5:t>
              </ns5:r>
              <ns5:r>
                <ns5:t>i</ns5:t>
              </ns5:r>
              <ns5:r>
                <ns5:t>d</ns5:t>
              </ns5:r>
            </ns5:oMath>
          </w:p>
        </w:tc>
        <w:tc>
          <w:tcPr/>
          <w:p>
            <w:pPr>
              <w:pStyle w:val="Compact"/>
            </w:pPr>
            <ns5:oMath>
              <ns5:r>
                <ns5:t>F</ns5:t>
              </ns5:r>
              <ns5:r>
                <ns5:rPr>
                  <ns5:sty ns5:val="p"/>
                </ns5:rPr>
                <ns5:t>→</ns5:t>
              </ns5:r>
              <ns5:r>
                <ns5:rPr>
                  <ns5:sty ns5:val="p"/>
                </ns5:rPr>
                <ns5:t>(</ns5:t>
              </ns5:r>
              <ns5:r>
                <ns5:t>E</ns5:t>
              </ns5:r>
              <ns5:r>
                <ns5:rPr>
                  <ns5:sty ns5:val="p"/>
                </ns5:rPr>
                <ns5:t>)</ns5:t>
              </ns5:r>
            </ns5:oMath>
          </w:p>
        </w:tc>
        <w:tc>
          <w:tcPr/>
          <w:p>
            <w:pPr>
              <w:pStyle w:val="Compact"/>
            </w:pPr>
          </w:p>
        </w:tc>
        <w:tc>
          <w:tcPr/>
          <w:p>
            <w:pPr>
              <w:pStyle w:val="Compact"/>
            </w:pPr>
          </w:p>
        </w:tc>
        <w:tc>
          <w:tcPr/>
          <w:p>
            <w:pPr>
              <w:pStyle w:val="Compact"/>
            </w:pPr>
          </w:p>
        </w:tc>
        <w:tc>
          <w:tcPr/>
          <w:p>
            <w:pPr>
              <w:pStyle w:val="Compact"/>
            </w:pPr>
          </w:p>
        </w:tc>
      </w:tr>
    </w:tbl>
    <w:p>
      <w:pPr>
        <w:pStyle w:val="BodyText"/>
      </w:pPr>
      <w:r>
        <w:t xml:space="preserve">Пустая ячейка означает синтаксическую ошибку. В корректной LL(1)-таблице каждая заполненная ячейка содержит не более одной продукции.</w:t>
      </w:r>
    </w:p>
    <w:bookmarkEnd w:id="103"/>
    <w:bookmarkStart w:id="104" w:name="алгоритм-ll1-разбора"/>
    <w:p>
      <w:pPr>
        <w:pStyle w:val="Heading2"/>
      </w:pPr>
      <w:r>
        <w:t xml:space="preserve">4.7. Алгоритм LL(1)-разбора</w:t>
      </w:r>
    </w:p>
    <w:p>
      <w:pPr>
        <w:pStyle w:val="FirstParagraph"/>
      </w:pPr>
      <w:r>
        <w:t xml:space="preserve">Предсказательный анализатор использует стек и lookahead-токен. В начале на стеке находятся</w:t>
      </w:r>
      <w:r>
        <w:t xml:space="preserve"> </w:t>
      </w:r>
      <w:r>
        <w:rPr>
          <w:rStyle w:val="VerbatimChar"/>
        </w:rPr>
        <w:t xml:space="preserve">EOF</w:t>
      </w:r>
      <w:r>
        <w:t xml:space="preserve"> </w:t>
      </w:r>
      <w:r>
        <w:t xml:space="preserve">и стартовый символ</w:t>
      </w:r>
      <w:r>
        <w:t xml:space="preserve"> </w:t>
      </w:r>
      <ns5:oMath>
        <ns5:r>
          <ns5:t>S</ns5:t>
        </ns5:r>
      </ns5:oMath>
      <w:r>
        <w:t xml:space="preserve">, а входной поток оканчивается маркером</w:t>
      </w:r>
      <w:r>
        <w:t xml:space="preserve"> </w:t>
      </w:r>
      <w:r>
        <w:rPr>
          <w:rStyle w:val="VerbatimChar"/>
        </w:rPr>
        <w:t xml:space="preserve">EOF</w:t>
      </w:r>
      <w:r>
        <w:t xml:space="preserve">.</w:t>
      </w:r>
    </w:p>
    <w:p>
      <w:pPr>
        <w:pStyle w:val="BodyText"/>
        <w:keepNext/>
      </w:pPr>
      <w:r>
        <w:t xml:space="preserve">Далее выполняется цикл:</w:t>
      </w:r>
    </w:p>
    <w:p>
      <w:pPr>
        <w:pStyle w:val="Compact"/>
        <w:numPr>
          <w:ilvl w:val="0"/>
          <w:numId w:val="1033"/>
        </w:numPr>
      </w:pPr>
      <w:r>
        <w:t xml:space="preserve">Пусть на вершине стека находится символ</w:t>
      </w:r>
      <w:r>
        <w:t xml:space="preserve"> </w:t>
      </w:r>
      <ns5:oMath>
        <ns5:r>
          <ns5:t>X</ns5:t>
        </ns5:r>
      </ns5:oMath>
      <w:r>
        <w:t xml:space="preserve">, а текущий lookahead равен</w:t>
      </w:r>
      <w:r>
        <w:t xml:space="preserve"> </w:t>
      </w:r>
      <ns5:oMath>
        <ns5:r>
          <ns5:t>a</ns5:t>
        </ns5:r>
      </ns5:oMath>
      <w:r>
        <w:t xml:space="preserve">.</w:t>
      </w:r>
    </w:p>
    <w:p>
      <w:pPr>
        <w:pStyle w:val="Compact"/>
        <w:numPr>
          <w:ilvl w:val="0"/>
          <w:numId w:val="1033"/>
        </w:numPr>
      </w:pPr>
      <w:r>
        <w:t xml:space="preserve">Если</w:t>
      </w:r>
      <w:r>
        <w:t xml:space="preserve"> </w:t>
      </w:r>
      <ns5:oMath>
        <ns5:r>
          <ns5:t>X</ns5:t>
        </ns5:r>
      </ns5:oMath>
      <w:r>
        <w:t xml:space="preserve"> </w:t>
      </w:r>
      <w:r>
        <w:t xml:space="preserve">– терминал или</w:t>
      </w:r>
      <w:r>
        <w:t xml:space="preserve"> </w:t>
      </w:r>
      <w:r>
        <w:rPr>
          <w:rStyle w:val="VerbatimChar"/>
        </w:rPr>
        <w:t xml:space="preserve">EOF</w:t>
      </w:r>
      <w:r>
        <w:t xml:space="preserve">, то он обязан совпадать с</w:t>
      </w:r>
      <w:r>
        <w:t xml:space="preserve"> </w:t>
      </w:r>
      <ns5:oMath>
        <ns5:r>
          <ns5:t>a</ns5:t>
        </ns5:r>
      </ns5:oMath>
      <w:r>
        <w:t xml:space="preserve">. В этом случае стековый символ снимается, а вход продвигается.</w:t>
      </w:r>
    </w:p>
    <w:p>
      <w:pPr>
        <w:pStyle w:val="Compact"/>
        <w:numPr>
          <w:ilvl w:val="0"/>
          <w:numId w:val="1033"/>
        </w:numPr>
      </w:pPr>
      <w:r>
        <w:t xml:space="preserve">Если</w:t>
      </w:r>
      <w:r>
        <w:t xml:space="preserve"> </w:t>
      </w:r>
      <ns5:oMath>
        <ns5:r>
          <ns5:t>X</ns5:t>
        </ns5:r>
      </ns5:oMath>
      <w:r>
        <w:t xml:space="preserve"> </w:t>
      </w:r>
      <w:r>
        <w:t xml:space="preserve">– нетерминал, анализатор смотрит в таблицу</w:t>
      </w:r>
      <w:r>
        <w:t xml:space="preserve"> </w:t>
      </w:r>
      <ns5:oMath>
        <ns5:r>
          <ns5:t>M</ns5:t>
        </ns5:r>
        <ns5:r>
          <ns5:rPr>
            <ns5:sty ns5:val="p"/>
          </ns5:rPr>
          <ns5:t>[</ns5:t>
        </ns5:r>
        <ns5:r>
          <ns5:t>X</ns5:t>
        </ns5:r>
        <ns5:r>
          <ns5:rPr>
            <ns5:sty ns5:val="p"/>
          </ns5:rPr>
          <ns5:t>,</ns5:t>
        </ns5:r>
        <ns5:r>
          <ns5:t>a</ns5:t>
        </ns5:r>
        <ns5:r>
          <ns5:rPr>
            <ns5:sty ns5:val="p"/>
          </ns5:rPr>
          <ns5:t>]</ns5:t>
        </ns5:r>
      </ns5:oMath>
      <w:r>
        <w:t xml:space="preserve">.</w:t>
      </w:r>
    </w:p>
    <w:p>
      <w:pPr>
        <w:pStyle w:val="Compact"/>
        <w:numPr>
          <w:ilvl w:val="0"/>
          <w:numId w:val="1033"/>
        </w:numPr>
      </w:pPr>
      <w:r>
        <w:t xml:space="preserve">Если в ячейке находится продукция</w:t>
      </w:r>
      <w:r>
        <w:t xml:space="preserve"> </w:t>
      </w:r>
      <ns5:oMath>
        <ns5:r>
          <ns5:t>X</ns5:t>
        </ns5:r>
        <ns5:r>
          <ns5:rPr>
            <ns5:sty ns5:val="p"/>
          </ns5:rPr>
          <ns5:t>→</ns5:t>
        </ns5:r>
        <ns5:sSub>
          <ns5:e>
            <ns5:r>
              <ns5:t>Y</ns5:t>
            </ns5:r>
          </ns5:e>
          <ns5:sub>
            <ns5:r>
              <ns5:t>1</ns5:t>
            </ns5:r>
          </ns5:sub>
        </ns5:sSub>
        <ns5:r>
          <ns5:rPr>
            <ns5:sty ns5:val="p"/>
          </ns5:rPr>
          <ns5:t>…</ns5:t>
        </ns5:r>
        <ns5:sSub>
          <ns5:e>
            <ns5:r>
              <ns5:t>Y</ns5:t>
            </ns5:r>
          </ns5:e>
          <ns5:sub>
            <ns5:r>
              <ns5:t>k</ns5:t>
            </ns5:r>
          </ns5:sub>
        </ns5:sSub>
      </ns5:oMath>
      <w:r>
        <w:t xml:space="preserve">, то</w:t>
      </w:r>
      <w:r>
        <w:t xml:space="preserve"> </w:t>
      </w:r>
      <ns5:oMath>
        <ns5:r>
          <ns5:t>X</ns5:t>
        </ns5:r>
      </ns5:oMath>
      <w:r>
        <w:t xml:space="preserve"> </w:t>
      </w:r>
      <w:r>
        <w:t xml:space="preserve">снимается со стека, а символы</w:t>
      </w:r>
      <w:r>
        <w:t xml:space="preserve"> </w:t>
      </w:r>
      <ns5:oMath>
        <ns5:sSub>
          <ns5:e>
            <ns5:r>
              <ns5:t>Y</ns5:t>
            </ns5:r>
          </ns5:e>
          <ns5:sub>
            <ns5:r>
              <ns5:t>k</ns5:t>
            </ns5:r>
          </ns5:sub>
        </ns5:sSub>
        <ns5:r>
          <ns5:rPr>
            <ns5:sty ns5:val="p"/>
          </ns5:rPr>
          <ns5:t>,</ns5:t>
        </ns5:r>
        <ns5:r>
          <ns5:rPr>
            <ns5:sty ns5:val="p"/>
          </ns5:rPr>
          <ns5:t>…</ns5:t>
        </ns5:r>
        <ns5:r>
          <ns5:rPr>
            <ns5:sty ns5:val="p"/>
          </ns5:rPr>
          <ns5:t>,</ns5:t>
        </ns5:r>
        <ns5:sSub>
          <ns5:e>
            <ns5:r>
              <ns5:t>Y</ns5:t>
            </ns5:r>
          </ns5:e>
          <ns5:sub>
            <ns5:r>
              <ns5:t>1</ns5:t>
            </ns5:r>
          </ns5:sub>
        </ns5:sSub>
      </ns5:oMath>
      <w:r>
        <w:t xml:space="preserve"> </w:t>
      </w:r>
      <w:r>
        <w:t xml:space="preserve">помещаются обратно.</w:t>
      </w:r>
    </w:p>
    <w:p>
      <w:pPr>
        <w:pStyle w:val="Compact"/>
        <w:numPr>
          <w:ilvl w:val="0"/>
          <w:numId w:val="1033"/>
        </w:numPr>
      </w:pPr>
      <w:r>
        <w:t xml:space="preserve">Если ячейка пуста, фиксируется ошибка.</w:t>
      </w:r>
    </w:p>
    <w:p>
      <w:pPr>
        <w:pStyle w:val="FirstParagraph"/>
      </w:pPr>
      <w:r>
        <w:t xml:space="preserve">Теоретически этот алгоритм строит левый вывод, а практически его удобно реализовать как набор взаимно вызывающих процедур, по одной на нетерминал. Такой стиль и называется рекурсивным спуском.</w:t>
      </w:r>
    </w:p>
    <w:p>
      <w:pPr>
        <w:pStyle w:val="BodyText"/>
        <w:keepNext/>
      </w:pPr>
      <w:r>
        <w:t xml:space="preserve">Важное инженерное замечание состоит в том, что LL-грамматика для выражений обычно праворекурсивна, а желаемая ассоциативность операций – левая. Поэтому AST не следует строить как буквальное зеркало грамматики. Вместо этого в коде удобно использовать циклы:</w:t>
      </w:r>
    </w:p>
    <w:p>
      <w:pPr>
        <w:pStyle w:val="SourceCode"/>
      </w:pPr>
      <w:r>
        <w:rPr>
          <w:rStyle w:val="VerbatimChar"/>
        </w:rPr>
        <w:t xml:space="preserve">parseExpr():</w:t>
      </w:r>
      <w:r>
        <w:br/>
      </w:r>
      <w:r>
        <w:rPr>
          <w:rStyle w:val="VerbatimChar"/>
        </w:rPr>
        <w:t xml:space="preserve">    node = parseTerm()</w:t>
      </w:r>
      <w:r>
        <w:br/>
      </w:r>
      <w:r>
        <w:rPr>
          <w:rStyle w:val="VerbatimChar"/>
        </w:rPr>
        <w:t xml:space="preserve">    while lookahead == PLUS:</w:t>
      </w:r>
      <w:r>
        <w:br/>
      </w:r>
      <w:r>
        <w:rPr>
          <w:rStyle w:val="VerbatimChar"/>
        </w:rPr>
        <w:t xml:space="preserve">        consume(PLUS)</w:t>
      </w:r>
      <w:r>
        <w:br/>
      </w:r>
      <w:r>
        <w:rPr>
          <w:rStyle w:val="VerbatimChar"/>
        </w:rPr>
        <w:t xml:space="preserve">        rhs = parseTerm()</w:t>
      </w:r>
      <w:r>
        <w:br/>
      </w:r>
      <w:r>
        <w:rPr>
          <w:rStyle w:val="VerbatimChar"/>
        </w:rPr>
        <w:t xml:space="preserve">        node = Binary("+", node, rhs)</w:t>
      </w:r>
      <w:r>
        <w:br/>
      </w:r>
      <w:r>
        <w:rPr>
          <w:rStyle w:val="VerbatimChar"/>
        </w:rPr>
        <w:t xml:space="preserve">    return node</w:t>
      </w:r>
    </w:p>
    <w:p>
      <w:pPr>
        <w:pStyle w:val="FirstParagraph"/>
      </w:pPr>
      <w:r>
        <w:t xml:space="preserve">Такой код соответствует той же самой LL(1)-идее, но сразу собирает левую ассоциативность в AST.</w:t>
      </w:r>
    </w:p>
    <w:bookmarkEnd w:id="104"/>
    <w:bookmarkStart w:id="109" w:name="восходящий-разбор-и-семейство-lr"/>
    <w:p>
      <w:pPr>
        <w:pStyle w:val="Heading2"/>
      </w:pPr>
      <w:r>
        <w:t xml:space="preserve">4.8. Восходящий разбор и семейство LR</w:t>
      </w:r>
    </w:p>
    <w:p>
      <w:pPr>
        <w:pStyle w:val="FirstParagraph"/>
      </w:pPr>
      <w:r>
        <w:t xml:space="preserve">LR-разбор</w:t>
      </w:r>
      <w:r>
        <w:fldChar w:fldCharType="begin"/>
      </w:r>
      <w:r>
        <w:instrText xml:space="preserve"> XE "LR-разбор"</w:instrText>
      </w:r>
      <w:r>
        <w:fldChar w:fldCharType="end"/>
      </w:r>
      <w:r>
        <w:t xml:space="preserve"> </w:t>
      </w:r>
      <w:r>
        <w:t xml:space="preserve">тоже читает вход слева направо, но восстанавливает уже не левый, а правый вывод в обратном порядке. Это означает, что он постепенно накапливает на стеке префикс уже распознанной строки и решает, когда нужно делать сдвиг (shift), а когда свёртку (reduce).</w:t>
      </w:r>
    </w:p>
    <w:p>
      <w:pPr>
        <w:pStyle w:val="BodyText"/>
      </w:pPr>
      <w:r>
        <w:t xml:space="preserve">Сила LR-подхода состоит в том, что он умеет работать с более широким классом грамматик, включая многие естественные леворекурсивные грамматики выражений. Цена за это – более сложная механика: элементы, операции замыкания и перехода, автомат состояний и таблицы ACTION/GOTO.</w:t>
      </w:r>
    </w:p>
    <w:p>
      <w:pPr>
        <w:pStyle w:val="BodyText"/>
      </w:pPr>
      <w:r>
        <w:t xml:space="preserve">Если LL-анализатор строит левый вывод, то LR-анализатор восстанавливает правый вывод в обратном порядке (rightmost derivation in reverse). Это и есть смысл восходящего разбора: парсер начинает с входной цепочки и шаг за шагом сворачивает уже распознанные фрагменты обратно в нетерминалы, пока не получит стартовый символ.</w:t>
      </w:r>
    </w:p>
    <w:bookmarkStart w:id="105" w:name="lr0-элементы-closure-и-goto"/>
    <w:p>
      <w:pPr>
        <w:pStyle w:val="Heading3"/>
      </w:pPr>
      <w:r>
        <w:t xml:space="preserve">LR(0)-элементы, closure и goto</w:t>
      </w:r>
    </w:p>
    <w:p>
      <w:pPr>
        <w:pStyle w:val="FirstParagraph"/>
        <w:keepNext/>
      </w:pPr>
      <w:r>
        <w:t xml:space="preserve">Пусть грамматика дополнена новым стартовым правилом</w:t>
      </w:r>
    </w:p>
    <w:p>
      <w:pPr>
        <w:pStyle w:val="BodyText"/>
      </w:pPr>
      <ns5:oMathPara>
        <ns5:oMathParaPr>
          <ns5:jc ns5:val="center"/>
        </ns5:oMathParaPr>
        <ns5:oMath>
          <ns5:sSup>
            <ns5:e>
              <ns5:r>
                <ns5:t>S</ns5:t>
              </ns5:r>
            </ns5:e>
            <ns5:sup>
              <ns5:r>
                <ns5:rPr>
                  <ns5:sty ns5:val="p"/>
                </ns5:rPr>
                <ns5:t>′</ns5:t>
              </ns5:r>
            </ns5:sup>
          </ns5:sSup>
          <ns5:r>
            <ns5:rPr>
              <ns5:sty ns5:val="p"/>
            </ns5:rPr>
            <ns5:t>→</ns5:t>
          </ns5:r>
          <ns5:r>
            <ns5:t>S</ns5:t>
          </ns5:r>
          <ns5:r>
            <ns5:rPr>
              <ns5:sty ns5:val="p"/>
            </ns5:rPr>
            <ns5:t>.</ns5:t>
          </ns5:r>
        </ns5:oMath>
      </ns5:oMathPara>
    </w:p>
    <w:p>
      <w:pPr>
        <w:pStyle w:val="FirstParagraph"/>
        <w:keepNext/>
      </w:pPr>
      <w:r>
        <w:t xml:space="preserve">LR(0)-элементом</w:t>
      </w:r>
      <w:r>
        <w:fldChar w:fldCharType="begin"/>
      </w:r>
      <w:r>
        <w:instrText xml:space="preserve"> XE "LR(0)-элемент"</w:instrText>
      </w:r>
      <w:r>
        <w:fldChar w:fldCharType="end"/>
      </w:r>
      <w:r>
        <w:t xml:space="preserve"> </w:t>
      </w:r>
      <w:r>
        <w:t xml:space="preserve">называется продукция с отмеченной позицией точки:</w:t>
      </w:r>
    </w:p>
    <w:p>
      <w:pPr>
        <w:pStyle w:val="BodyText"/>
      </w:pPr>
      <ns5:oMathPara>
        <ns5:oMathParaPr>
          <ns5:jc ns5:val="center"/>
        </ns5:oMathParaPr>
        <ns5:oMath>
          <ns5:r>
            <ns5:rPr>
              <ns5:sty ns5:val="p"/>
            </ns5:rPr>
            <ns5:t>[</ns5:t>
          </ns5:r>
          <ns5:r>
            <ns5:t>A</ns5:t>
          </ns5:r>
          <ns5:r>
            <ns5:rPr>
              <ns5:sty ns5:val="p"/>
            </ns5:rPr>
            <ns5:t>→</ns5:t>
          </ns5:r>
          <ns5:r>
            <ns5:t>α</ns5:t>
          </ns5:r>
          <ns5:r>
            <ns5:rPr>
              <ns5:sty ns5:val="p"/>
            </ns5:rPr>
            <ns5:t>⋅</ns5:t>
          </ns5:r>
          <ns5:r>
            <ns5:t>β</ns5:t>
          </ns5:r>
          <ns5:r>
            <ns5:rPr>
              <ns5:sty ns5:val="p"/>
            </ns5:rPr>
            <ns5:t>]</ns5:t>
          </ns5:r>
          <ns5:r>
            <ns5:rPr>
              <ns5:sty ns5:val="p"/>
            </ns5:rPr>
            <ns5:t>.</ns5:t>
          </ns5:r>
        </ns5:oMath>
      </ns5:oMathPara>
    </w:p>
    <w:p>
      <w:pPr>
        <w:pStyle w:val="FirstParagraph"/>
        <w:keepNext/>
      </w:pPr>
      <w:r>
        <w:t xml:space="preserve">Точка показывает, какая часть правой части уже распознана. Если точка стоит перед нетерминалом, то текущее состояние должно учитывать и все варианты его развёртывания. Для этого вводится операция замыкания</w:t>
      </w:r>
      <w:r>
        <w:fldChar w:fldCharType="begin"/>
      </w:r>
      <w:r>
        <w:instrText xml:space="preserve"> XE "операция замыкания"</w:instrText>
      </w:r>
      <w:r>
        <w:fldChar w:fldCharType="end"/>
      </w:r>
      <w:r>
        <w:t xml:space="preserve">:</w:t>
      </w:r>
    </w:p>
    <w:p>
      <w:pPr>
        <w:pStyle w:val="BodyText"/>
      </w:pPr>
      <ns5:oMathPara>
        <ns5:oMathParaPr>
          <ns5:jc ns5:val="center"/>
        </ns5:oMathParaPr>
        <ns5:oMath>
          <ns5:r>
            <ns5:t>c</ns5:t>
          </ns5:r>
          <ns5:r>
            <ns5:t>l</ns5:t>
          </ns5:r>
          <ns5:r>
            <ns5:t>o</ns5:t>
          </ns5:r>
          <ns5:r>
            <ns5:t>s</ns5:t>
          </ns5:r>
          <ns5:r>
            <ns5:t>u</ns5:t>
          </ns5:r>
          <ns5:r>
            <ns5:t>r</ns5:t>
          </ns5:r>
          <ns5:r>
            <ns5:t>e</ns5:t>
          </ns5:r>
          <ns5:r>
            <ns5:rPr>
              <ns5:sty ns5:val="p"/>
            </ns5:rPr>
            <ns5:t>(</ns5:t>
          </ns5:r>
          <ns5:r>
            <ns5:t>I</ns5:t>
          </ns5:r>
          <ns5:r>
            <ns5:rPr>
              <ns5:sty ns5:val="p"/>
            </ns5:rPr>
            <ns5:t>)</ns5:t>
          </ns5:r>
        </ns5:oMath>
      </ns5:oMathPara>
    </w:p>
    <w:p>
      <w:pPr>
        <w:pStyle w:val="FirstParagraph"/>
      </w:pPr>
      <w:r>
        <w:t xml:space="preserve">— наименьшее множество элементов, содержащее</w:t>
      </w:r>
      <w:r>
        <w:t xml:space="preserve"> </w:t>
      </w:r>
      <ns5:oMath>
        <ns5:r>
          <ns5:t>I</ns5:t>
        </ns5:r>
      </ns5:oMath>
      <w:r>
        <w:t xml:space="preserve"> </w:t>
      </w:r>
      <w:r>
        <w:t xml:space="preserve">и удовлетворяющее условию: если</w:t>
      </w:r>
      <w:r>
        <w:t xml:space="preserve"> </w:t>
      </w:r>
      <ns5:oMath>
        <ns5:r>
          <ns5:rPr>
            <ns5:sty ns5:val="p"/>
          </ns5:rPr>
          <ns5:t>[</ns5:t>
        </ns5:r>
        <ns5:r>
          <ns5:t>A</ns5:t>
        </ns5:r>
        <ns5:r>
          <ns5:rPr>
            <ns5:sty ns5:val="p"/>
          </ns5:rPr>
          <ns5:t>→</ns5:t>
        </ns5:r>
        <ns5:r>
          <ns5:t>α</ns5:t>
        </ns5:r>
        <ns5:r>
          <ns5:rPr>
            <ns5:sty ns5:val="p"/>
          </ns5:rPr>
          <ns5:t>⋅</ns5:t>
        </ns5:r>
        <ns5:r>
          <ns5:t>B</ns5:t>
        </ns5:r>
        <ns5:r>
          <ns5:t>β</ns5:t>
        </ns5:r>
        <ns5:r>
          <ns5:rPr>
            <ns5:sty ns5:val="p"/>
          </ns5:rPr>
          <ns5:t>]</ns5:t>
        </ns5:r>
        <ns5:r>
          <ns5:rPr>
            <ns5:sty ns5:val="p"/>
          </ns5:rPr>
          <ns5:t>∈</ns5:t>
        </ns5:r>
        <ns5:r>
          <ns5:t>c</ns5:t>
        </ns5:r>
        <ns5:r>
          <ns5:t>l</ns5:t>
        </ns5:r>
        <ns5:r>
          <ns5:t>o</ns5:t>
        </ns5:r>
        <ns5:r>
          <ns5:t>s</ns5:t>
        </ns5:r>
        <ns5:r>
          <ns5:t>u</ns5:t>
        </ns5:r>
        <ns5:r>
          <ns5:t>r</ns5:t>
        </ns5:r>
        <ns5:r>
          <ns5:t>e</ns5:t>
        </ns5:r>
        <ns5:r>
          <ns5:rPr>
            <ns5:sty ns5:val="p"/>
          </ns5:rPr>
          <ns5:t>(</ns5:t>
        </ns5:r>
        <ns5:r>
          <ns5:t>I</ns5:t>
        </ns5:r>
        <ns5:r>
          <ns5:rPr>
            <ns5:sty ns5:val="p"/>
          </ns5:rPr>
          <ns5:t>)</ns5:t>
        </ns5:r>
      </ns5:oMath>
      <w:r>
        <w:t xml:space="preserve"> </w:t>
      </w:r>
      <w:r>
        <w:t xml:space="preserve">и в грамматике есть правило</w:t>
      </w:r>
      <w:r>
        <w:t xml:space="preserve"> </w:t>
      </w:r>
      <ns5:oMath>
        <ns5:r>
          <ns5:t>B</ns5:t>
        </ns5:r>
        <ns5:r>
          <ns5:rPr>
            <ns5:sty ns5:val="p"/>
          </ns5:rPr>
          <ns5:t>→</ns5:t>
        </ns5:r>
        <ns5:r>
          <ns5:t>γ</ns5:t>
        </ns5:r>
      </ns5:oMath>
      <w:r>
        <w:t xml:space="preserve">, то элемент</w:t>
      </w:r>
      <w:r>
        <w:t xml:space="preserve"> </w:t>
      </w:r>
      <ns5:oMath>
        <ns5:r>
          <ns5:rPr>
            <ns5:sty ns5:val="p"/>
          </ns5:rPr>
          <ns5:t>[</ns5:t>
        </ns5:r>
        <ns5:r>
          <ns5:t>B</ns5:t>
        </ns5:r>
        <ns5:r>
          <ns5:rPr>
            <ns5:sty ns5:val="p"/>
          </ns5:rPr>
          <ns5:t>→</ns5:t>
        </ns5:r>
        <ns5:r>
          <ns5:rPr>
            <ns5:sty ns5:val="p"/>
          </ns5:rPr>
          <ns5:t>⋅</ns5:t>
        </ns5:r>
        <ns5:r>
          <ns5:t>γ</ns5:t>
        </ns5:r>
        <ns5:r>
          <ns5:rPr>
            <ns5:sty ns5:val="p"/>
          </ns5:rPr>
          <ns5:t>]</ns5:t>
        </ns5:r>
      </ns5:oMath>
      <w:r>
        <w:t xml:space="preserve"> </w:t>
      </w:r>
      <w:r>
        <w:t xml:space="preserve">тоже принадлежит</w:t>
      </w:r>
      <w:r>
        <w:t xml:space="preserve"> </w:t>
      </w:r>
      <ns5:oMath>
        <ns5:r>
          <ns5:t>c</ns5:t>
        </ns5:r>
        <ns5:r>
          <ns5:t>l</ns5:t>
        </ns5:r>
        <ns5:r>
          <ns5:t>o</ns5:t>
        </ns5:r>
        <ns5:r>
          <ns5:t>s</ns5:t>
        </ns5:r>
        <ns5:r>
          <ns5:t>u</ns5:t>
        </ns5:r>
        <ns5:r>
          <ns5:t>r</ns5:t>
        </ns5:r>
        <ns5:r>
          <ns5:t>e</ns5:t>
        </ns5:r>
        <ns5:r>
          <ns5:rPr>
            <ns5:sty ns5:val="p"/>
          </ns5:rPr>
          <ns5:t>(</ns5:t>
        </ns5:r>
        <ns5:r>
          <ns5:t>I</ns5:t>
        </ns5:r>
        <ns5:r>
          <ns5:rPr>
            <ns5:sty ns5:val="p"/>
          </ns5:rPr>
          <ns5:t>)</ns5:t>
        </ns5:r>
      </ns5:oMath>
      <w:r>
        <w:t xml:space="preserve">.</w:t>
      </w:r>
    </w:p>
    <w:p>
      <w:pPr>
        <w:pStyle w:val="BodyText"/>
        <w:keepNext/>
      </w:pPr>
      <w:r>
        <w:t xml:space="preserve">Переход по символу</w:t>
      </w:r>
      <w:r>
        <w:t xml:space="preserve"> </w:t>
      </w:r>
      <ns5:oMath>
        <ns5:r>
          <ns5:t>X</ns5:t>
        </ns5:r>
      </ns5:oMath>
      <w:r>
        <w:t xml:space="preserve"> </w:t>
      </w:r>
      <w:r>
        <w:t xml:space="preserve">определяется так:</w:t>
      </w:r>
    </w:p>
    <w:p>
      <w:pPr>
        <w:pStyle w:val="BodyText"/>
      </w:pPr>
      <ns5:oMathPara>
        <ns5:oMathParaPr>
          <ns5:jc ns5:val="center"/>
        </ns5:oMathParaPr>
        <ns5:oMath>
          <ns5:r>
            <ns5:t>g</ns5:t>
          </ns5:r>
          <ns5:r>
            <ns5:t>o</ns5:t>
          </ns5:r>
          <ns5:r>
            <ns5:t>t</ns5:t>
          </ns5:r>
          <ns5:r>
            <ns5:t>o</ns5:t>
          </ns5:r>
          <ns5:r>
            <ns5:rPr>
              <ns5:sty ns5:val="p"/>
            </ns5:rPr>
            <ns5:t>(</ns5:t>
          </ns5:r>
          <ns5:r>
            <ns5:t>I</ns5:t>
          </ns5:r>
          <ns5:r>
            <ns5:rPr>
              <ns5:sty ns5:val="p"/>
            </ns5:rPr>
            <ns5:t>,</ns5:t>
          </ns5:r>
          <ns5:r>
            <ns5:t>X</ns5:t>
          </ns5:r>
          <ns5:r>
            <ns5:rPr>
              <ns5:sty ns5:val="p"/>
            </ns5:rPr>
            <ns5:t>)</ns5:t>
          </ns5:r>
          <ns5:r>
            <ns5:rPr>
              <ns5:sty ns5:val="p"/>
            </ns5:rPr>
            <ns5:t>=</ns5:t>
          </ns5:r>
          <ns5:r>
            <ns5:t>c</ns5:t>
          </ns5:r>
          <ns5:r>
            <ns5:t>l</ns5:t>
          </ns5:r>
          <ns5:r>
            <ns5:t>o</ns5:t>
          </ns5:r>
          <ns5:r>
            <ns5:t>s</ns5:t>
          </ns5:r>
          <ns5:r>
            <ns5:t>u</ns5:t>
          </ns5:r>
          <ns5:r>
            <ns5:t>r</ns5:t>
          </ns5:r>
          <ns5:r>
            <ns5:t>e</ns5:t>
          </ns5:r>
          <ns5:r>
            <ns5:rPr>
              <ns5:sty ns5:val="p"/>
            </ns5:rPr>
            <ns5:t>(</ns5:t>
          </ns5:r>
          <ns5:r>
            <ns5:rPr>
              <ns5:sty ns5:val="p"/>
            </ns5:rPr>
            <ns5:t>{</ns5:t>
          </ns5:r>
          <ns5:r>
            <ns5:rPr>
              <ns5:sty ns5:val="p"/>
            </ns5:rPr>
            <ns5:t>[</ns5:t>
          </ns5:r>
          <ns5:r>
            <ns5:t>A</ns5:t>
          </ns5:r>
          <ns5:r>
            <ns5:rPr>
              <ns5:sty ns5:val="p"/>
            </ns5:rPr>
            <ns5:t>→</ns5:t>
          </ns5:r>
          <ns5:r>
            <ns5:t>α</ns5:t>
          </ns5:r>
          <ns5:r>
            <ns5:t>X</ns5:t>
          </ns5:r>
          <ns5:r>
            <ns5:rPr>
              <ns5:sty ns5:val="p"/>
            </ns5:rPr>
            <ns5:t>⋅</ns5:t>
          </ns5:r>
          <ns5:r>
            <ns5:t>β</ns5:t>
          </ns5:r>
          <ns5:r>
            <ns5:rPr>
              <ns5:sty ns5:val="p"/>
            </ns5:rPr>
            <ns5:t>]</ns5:t>
          </ns5:r>
          <ns5:r>
            <ns5:rPr>
              <ns5:sty ns5:val="p"/>
            </ns5:rPr>
            <ns5:t>∣</ns5:t>
          </ns5:r>
          <ns5:r>
            <ns5:rPr>
              <ns5:sty ns5:val="p"/>
            </ns5:rPr>
            <ns5:t>[</ns5:t>
          </ns5:r>
          <ns5:r>
            <ns5:t>A</ns5:t>
          </ns5:r>
          <ns5:r>
            <ns5:rPr>
              <ns5:sty ns5:val="p"/>
            </ns5:rPr>
            <ns5:t>→</ns5:t>
          </ns5:r>
          <ns5:r>
            <ns5:t>α</ns5:t>
          </ns5:r>
          <ns5:r>
            <ns5:rPr>
              <ns5:sty ns5:val="p"/>
            </ns5:rPr>
            <ns5:t>⋅</ns5:t>
          </ns5:r>
          <ns5:r>
            <ns5:t>X</ns5:t>
          </ns5:r>
          <ns5:r>
            <ns5:t>β</ns5:t>
          </ns5:r>
          <ns5:r>
            <ns5:rPr>
              <ns5:sty ns5:val="p"/>
            </ns5:rPr>
            <ns5:t>]</ns5:t>
          </ns5:r>
          <ns5:r>
            <ns5:rPr>
              <ns5:sty ns5:val="p"/>
            </ns5:rPr>
            <ns5:t>∈</ns5:t>
          </ns5:r>
          <ns5:r>
            <ns5:t>I</ns5:t>
          </ns5:r>
          <ns5:r>
            <ns5:rPr>
              <ns5:sty ns5:val="p"/>
            </ns5:rPr>
            <ns5:t>}</ns5:t>
          </ns5:r>
          <ns5:r>
            <ns5:rPr>
              <ns5:sty ns5:val="p"/>
            </ns5:rPr>
            <ns5:t>)</ns5:t>
          </ns5:r>
          <ns5:r>
            <ns5:rPr>
              <ns5:sty ns5:val="p"/>
            </ns5:rPr>
            <ns5:t>.</ns5:t>
          </ns5:r>
        </ns5:oMath>
      </ns5:oMathPara>
    </w:p>
    <w:p>
      <w:pPr>
        <w:pStyle w:val="FirstParagraph"/>
        <w:keepNext/>
      </w:pPr>
      <w:r>
        <w:t xml:space="preserve">Начиная с множества</w:t>
      </w:r>
    </w:p>
    <w:p>
      <w:pPr>
        <w:pStyle w:val="BodyText"/>
      </w:pPr>
      <ns5:oMathPara>
        <ns5:oMathParaPr>
          <ns5:jc ns5:val="center"/>
        </ns5:oMathParaPr>
        <ns5:oMath>
          <ns5:sSub>
            <ns5:e>
              <ns5:r>
                <ns5:t>I</ns5:t>
              </ns5:r>
            </ns5:e>
            <ns5:sub>
              <ns5:r>
                <ns5:t>0</ns5:t>
              </ns5:r>
            </ns5:sub>
          </ns5:sSub>
          <ns5:r>
            <ns5:rPr>
              <ns5:sty ns5:val="p"/>
            </ns5:rPr>
            <ns5:t>=</ns5:t>
          </ns5:r>
          <ns5:r>
            <ns5:t>c</ns5:t>
          </ns5:r>
          <ns5:r>
            <ns5:t>l</ns5:t>
          </ns5:r>
          <ns5:r>
            <ns5:t>o</ns5:t>
          </ns5:r>
          <ns5:r>
            <ns5:t>s</ns5:t>
          </ns5:r>
          <ns5:r>
            <ns5:t>u</ns5:t>
          </ns5:r>
          <ns5:r>
            <ns5:t>r</ns5:t>
          </ns5:r>
          <ns5:r>
            <ns5:t>e</ns5:t>
          </ns5:r>
          <ns5:r>
            <ns5:rPr>
              <ns5:sty ns5:val="p"/>
            </ns5:rPr>
            <ns5:t>(</ns5:t>
          </ns5:r>
          <ns5:r>
            <ns5:rPr>
              <ns5:sty ns5:val="p"/>
            </ns5:rPr>
            <ns5:t>{</ns5:t>
          </ns5:r>
          <ns5:r>
            <ns5:rPr>
              <ns5:sty ns5:val="p"/>
            </ns5:rPr>
            <ns5:t>[</ns5:t>
          </ns5:r>
          <ns5:sSup>
            <ns5:e>
              <ns5:r>
                <ns5:t>S</ns5:t>
              </ns5:r>
            </ns5:e>
            <ns5:sup>
              <ns5:r>
                <ns5:rPr>
                  <ns5:sty ns5:val="p"/>
                </ns5:rPr>
                <ns5:t>′</ns5:t>
              </ns5:r>
            </ns5:sup>
          </ns5:sSup>
          <ns5:r>
            <ns5:rPr>
              <ns5:sty ns5:val="p"/>
            </ns5:rPr>
            <ns5:t>→</ns5:t>
          </ns5:r>
          <ns5:r>
            <ns5:rPr>
              <ns5:sty ns5:val="p"/>
            </ns5:rPr>
            <ns5:t>⋅</ns5:t>
          </ns5:r>
          <ns5:r>
            <ns5:t>S</ns5:t>
          </ns5:r>
          <ns5:r>
            <ns5:rPr>
              <ns5:sty ns5:val="p"/>
            </ns5:rPr>
            <ns5:t>]</ns5:t>
          </ns5:r>
          <ns5:r>
            <ns5:rPr>
              <ns5:sty ns5:val="p"/>
            </ns5:rPr>
            <ns5:t>}</ns5:t>
          </ns5:r>
          <ns5:r>
            <ns5:rPr>
              <ns5:sty ns5:val="p"/>
            </ns5:rPr>
            <ns5:t>)</ns5:t>
          </ns5:r>
          <ns5:r>
            <ns5:rPr>
              <ns5:sty ns5:val="p"/>
            </ns5:rPr>
            <ns5:t>,</ns5:t>
          </ns5:r>
        </ns5:oMath>
      </ns5:oMathPara>
    </w:p>
    <w:p>
      <w:pPr>
        <w:pStyle w:val="FirstParagraph"/>
      </w:pPr>
      <w:r>
        <w:t xml:space="preserve">последовательным применением</w:t>
      </w:r>
      <w:r>
        <w:t xml:space="preserve"> </w:t>
      </w:r>
      <ns5:oMath>
        <ns5:r>
          <ns5:t>g</ns5:t>
        </ns5:r>
        <ns5:r>
          <ns5:t>o</ns5:t>
        </ns5:r>
        <ns5:r>
          <ns5:t>t</ns5:t>
        </ns5:r>
        <ns5:r>
          <ns5:t>o</ns5:t>
        </ns5:r>
      </ns5:oMath>
      <w:r>
        <w:t xml:space="preserve"> </w:t>
      </w:r>
      <w:r>
        <w:t xml:space="preserve">строят каноническое семейство LR(0)-состояний.</w:t>
      </w:r>
    </w:p>
    <w:p>
      <w:pPr>
        <w:pStyle w:val="BodyText"/>
        <w:keepNext/>
      </w:pPr>
      <w:r>
        <w:t xml:space="preserve">Для компактного примера возьмём грамматику</w:t>
      </w:r>
    </w:p>
    <w:p>
      <w:pPr>
        <w:pStyle w:val="SourceCode"/>
      </w:pPr>
      <w:r>
        <w:rPr>
          <w:rStyle w:val="VerbatimChar"/>
        </w:rPr>
        <w:t xml:space="preserve">&lt;S'&gt; ::= &lt;S&gt;</w:t>
      </w:r>
      <w:r>
        <w:br/>
      </w:r>
      <w:r>
        <w:rPr>
          <w:rStyle w:val="VerbatimChar"/>
        </w:rPr>
        <w:t xml:space="preserve">&lt;S&gt;  ::= &lt;C&gt; &lt;C&gt;</w:t>
      </w:r>
      <w:r>
        <w:br/>
      </w:r>
      <w:r>
        <w:rPr>
          <w:rStyle w:val="VerbatimChar"/>
        </w:rPr>
        <w:t xml:space="preserve">&lt;C&gt;  ::= c &lt;C&gt; | d</w:t>
      </w:r>
    </w:p>
    <w:p>
      <w:pPr>
        <w:pStyle w:val="FirstParagraph"/>
      </w:pPr>
      <w:r>
        <w:t xml:space="preserve">В формулах ниже для краткости будем обозначать эти нетерминалы как</w:t>
      </w:r>
      <w:r>
        <w:t xml:space="preserve"> </w:t>
      </w:r>
      <ns5:oMath>
        <ns5:sSup>
          <ns5:e>
            <ns5:r>
              <ns5:t>S</ns5:t>
            </ns5:r>
          </ns5:e>
          <ns5:sup>
            <ns5:r>
              <ns5:rPr>
                <ns5:sty ns5:val="p"/>
              </ns5:rPr>
              <ns5:t>′</ns5:t>
            </ns5:r>
          </ns5:sup>
        </ns5:sSup>
      </ns5:oMath>
      <w:r>
        <w:t xml:space="preserve">,</w:t>
      </w:r>
      <w:r>
        <w:t xml:space="preserve"> </w:t>
      </w:r>
      <ns5:oMath>
        <ns5:r>
          <ns5:t>S</ns5:t>
        </ns5:r>
      </ns5:oMath>
      <w:r>
        <w:t xml:space="preserve">,</w:t>
      </w:r>
      <w:r>
        <w:t xml:space="preserve"> </w:t>
      </w:r>
      <ns5:oMath>
        <ns5:r>
          <ns5:t>C</ns5:t>
        </ns5:r>
      </ns5:oMath>
      <w:r>
        <w:t xml:space="preserve">.</w:t>
      </w:r>
    </w:p>
    <w:p>
      <w:pPr>
        <w:pStyle w:val="BodyText"/>
        <w:keepNext/>
      </w:pPr>
      <w:r>
        <w:t xml:space="preserve">Тогда начальное состояние имеет вид</w:t>
      </w:r>
    </w:p>
    <w:p>
      <w:pPr>
        <w:pStyle w:val="BodyText"/>
      </w:pPr>
      <ns5:oMathPara>
        <ns5:oMathParaPr>
          <ns5:jc ns5:val="center"/>
        </ns5:oMathParaPr>
        <ns5:oMath>
          <ns5:sSub>
            <ns5:e>
              <ns5:r>
                <ns5:t>I</ns5:t>
              </ns5:r>
            </ns5:e>
            <ns5:sub>
              <ns5:r>
                <ns5:t>0</ns5:t>
              </ns5:r>
            </ns5:sub>
          </ns5:sSub>
          <ns5:r>
            <ns5:rPr>
              <ns5:sty ns5:val="p"/>
            </ns5:rPr>
            <ns5:t>=</ns5:t>
          </ns5:r>
          <ns5:r>
            <ns5:rPr>
              <ns5:sty ns5:val="p"/>
            </ns5:rPr>
            <ns5:t>{</ns5:t>
          </ns5:r>
          <ns5:r>
            <ns5:rPr>
              <ns5:sty ns5:val="p"/>
            </ns5:rPr>
            <ns5:t>[</ns5:t>
          </ns5:r>
          <ns5:sSup>
            <ns5:e>
              <ns5:r>
                <ns5:t>S</ns5:t>
              </ns5:r>
            </ns5:e>
            <ns5:sup>
              <ns5:r>
                <ns5:rPr>
                  <ns5:sty ns5:val="p"/>
                </ns5:rPr>
                <ns5:t>′</ns5:t>
              </ns5:r>
            </ns5:sup>
          </ns5:sSup>
          <ns5:r>
            <ns5:rPr>
              <ns5:sty ns5:val="p"/>
            </ns5:rPr>
            <ns5:t>→</ns5:t>
          </ns5:r>
          <ns5:r>
            <ns5:rPr>
              <ns5:sty ns5:val="p"/>
            </ns5:rPr>
            <ns5:t>⋅</ns5:t>
          </ns5:r>
          <ns5:r>
            <ns5:t>S</ns5:t>
          </ns5:r>
          <ns5:r>
            <ns5:rPr>
              <ns5:sty ns5:val="p"/>
            </ns5:rPr>
            <ns5:t>]</ns5:t>
          </ns5:r>
          <ns5:r>
            <ns5:rPr>
              <ns5:sty ns5:val="p"/>
            </ns5:rPr>
            <ns5:t>,</ns5:t>
          </ns5:r>
          <ns5:r>
            <ns5:rPr>
              <ns5:sty ns5:val="p"/>
            </ns5:rPr>
            <ns5:t>[</ns5:t>
          </ns5:r>
          <ns5:r>
            <ns5:t>S</ns5:t>
          </ns5:r>
          <ns5:r>
            <ns5:rPr>
              <ns5:sty ns5:val="p"/>
            </ns5:rPr>
            <ns5:t>→</ns5:t>
          </ns5:r>
          <ns5:r>
            <ns5:rPr>
              <ns5:sty ns5:val="p"/>
            </ns5:rPr>
            <ns5:t>⋅</ns5:t>
          </ns5:r>
          <ns5:r>
            <ns5:t>C</ns5:t>
          </ns5:r>
          <ns5:r>
            <ns5:t>C</ns5:t>
          </ns5:r>
          <ns5:r>
            <ns5:rPr>
              <ns5:sty ns5:val="p"/>
            </ns5:rPr>
            <ns5:t>]</ns5:t>
          </ns5:r>
          <ns5:r>
            <ns5:rPr>
              <ns5:sty ns5:val="p"/>
            </ns5:rPr>
            <ns5:t>,</ns5:t>
          </ns5:r>
          <ns5:r>
            <ns5:rPr>
              <ns5:sty ns5:val="p"/>
            </ns5:rPr>
            <ns5:t>[</ns5:t>
          </ns5:r>
          <ns5:r>
            <ns5:t>C</ns5:t>
          </ns5:r>
          <ns5:r>
            <ns5:rPr>
              <ns5:sty ns5:val="p"/>
            </ns5:rPr>
            <ns5:t>→</ns5:t>
          </ns5:r>
          <ns5:r>
            <ns5:rPr>
              <ns5:sty ns5:val="p"/>
            </ns5:rPr>
            <ns5:t>⋅</ns5:t>
          </ns5:r>
          <ns5:r>
            <ns5:t>c</ns5:t>
          </ns5:r>
          <ns5:r>
            <ns5:t>C</ns5:t>
          </ns5:r>
          <ns5:r>
            <ns5:rPr>
              <ns5:sty ns5:val="p"/>
            </ns5:rPr>
            <ns5:t>]</ns5:t>
          </ns5:r>
          <ns5:r>
            <ns5:rPr>
              <ns5:sty ns5:val="p"/>
            </ns5:rPr>
            <ns5:t>,</ns5:t>
          </ns5:r>
          <ns5:r>
            <ns5:rPr>
              <ns5:sty ns5:val="p"/>
            </ns5:rPr>
            <ns5:t>[</ns5:t>
          </ns5:r>
          <ns5:r>
            <ns5:t>C</ns5:t>
          </ns5:r>
          <ns5:r>
            <ns5:rPr>
              <ns5:sty ns5:val="p"/>
            </ns5:rPr>
            <ns5:t>→</ns5:t>
          </ns5:r>
          <ns5:r>
            <ns5:rPr>
              <ns5:sty ns5:val="p"/>
            </ns5:rPr>
            <ns5:t>⋅</ns5:t>
          </ns5:r>
          <ns5:r>
            <ns5:t>d</ns5:t>
          </ns5:r>
          <ns5:r>
            <ns5:rPr>
              <ns5:sty ns5:val="p"/>
            </ns5:rPr>
            <ns5:t>]</ns5:t>
          </ns5:r>
          <ns5:r>
            <ns5:rPr>
              <ns5:sty ns5:val="p"/>
            </ns5:rPr>
            <ns5:t>}</ns5:t>
          </ns5:r>
          <ns5:r>
            <ns5:rPr>
              <ns5:sty ns5:val="p"/>
            </ns5:rPr>
            <ns5:t>.</ns5:t>
          </ns5:r>
        </ns5:oMath>
      </ns5:oMathPara>
    </w:p>
    <w:p>
      <w:pPr>
        <w:pStyle w:val="FirstParagraph"/>
      </w:pPr>
      <w:r>
        <w:t xml:space="preserve">Из него существуют переходы по</w:t>
      </w:r>
      <w:r>
        <w:t xml:space="preserve"> </w:t>
      </w:r>
      <ns5:oMath>
        <ns5:r>
          <ns5:t>S</ns5:t>
        </ns5:r>
      </ns5:oMath>
      <w:r>
        <w:t xml:space="preserve">,</w:t>
      </w:r>
      <w:r>
        <w:t xml:space="preserve"> </w:t>
      </w:r>
      <ns5:oMath>
        <ns5:r>
          <ns5:t>C</ns5:t>
        </ns5:r>
      </ns5:oMath>
      <w:r>
        <w:t xml:space="preserve">,</w:t>
      </w:r>
      <w:r>
        <w:t xml:space="preserve"> </w:t>
      </w:r>
      <w:r>
        <w:rPr>
          <w:rStyle w:val="VerbatimChar"/>
        </w:rPr>
        <w:t xml:space="preserve">c</w:t>
      </w:r>
      <w:r>
        <w:t xml:space="preserve"> </w:t>
      </w:r>
      <w:r>
        <w:t xml:space="preserve">и</w:t>
      </w:r>
      <w:r>
        <w:t xml:space="preserve"> </w:t>
      </w:r>
      <w:r>
        <w:rPr>
          <w:rStyle w:val="VerbatimChar"/>
        </w:rPr>
        <w:t xml:space="preserve">d</w:t>
      </w:r>
      <w:r>
        <w:t xml:space="preserve">. Уже на этом примере видно, что LR-парсер принимает решения не по одному нетерминалу, как LL-анализатор, а по состоянию автомата, кодирующему множество возможных префиксов разбора.</w:t>
      </w:r>
    </w:p>
    <w:bookmarkEnd w:id="105"/>
    <w:bookmarkStart w:id="106" w:name="таблицы-actiongoto"/>
    <w:p>
      <w:pPr>
        <w:pStyle w:val="Heading3"/>
      </w:pPr>
      <w:r>
        <w:t xml:space="preserve">Таблицы ACTION/GOTO</w:t>
      </w:r>
    </w:p>
    <w:p>
      <w:pPr>
        <w:pStyle w:val="FirstParagraph"/>
        <w:keepNext/>
      </w:pPr>
      <w:r>
        <w:t xml:space="preserve">Для каждого состояния</w:t>
      </w:r>
      <w:r>
        <w:t xml:space="preserve"> </w:t>
      </w:r>
      <ns5:oMath>
        <ns5:r>
          <ns5:t>i</ns5:t>
        </ns5:r>
      </ns5:oMath>
      <w:r>
        <w:t xml:space="preserve"> </w:t>
      </w:r>
      <w:r>
        <w:t xml:space="preserve">и терминала</w:t>
      </w:r>
      <w:r>
        <w:t xml:space="preserve"> </w:t>
      </w:r>
      <ns5:oMath>
        <ns5:r>
          <ns5:t>a</ns5:t>
        </ns5:r>
      </ns5:oMath>
      <w:r>
        <w:t xml:space="preserve"> </w:t>
      </w:r>
      <w:r>
        <w:t xml:space="preserve">таблица</w:t>
      </w:r>
      <w:r>
        <w:t xml:space="preserve"> </w:t>
      </w:r>
      <ns5:oMath>
        <ns5:r>
          <ns5:t>A</ns5:t>
        </ns5:r>
        <ns5:r>
          <ns5:t>C</ns5:t>
        </ns5:r>
        <ns5:r>
          <ns5:t>T</ns5:t>
        </ns5:r>
        <ns5:r>
          <ns5:t>I</ns5:t>
        </ns5:r>
        <ns5:r>
          <ns5:t>O</ns5:t>
        </ns5:r>
        <ns5:r>
          <ns5:t>N</ns5:t>
        </ns5:r>
      </ns5:oMath>
      <w:r>
        <w:t xml:space="preserve"> </w:t>
      </w:r>
      <w:r>
        <w:t xml:space="preserve">определяет одно из действий:</w:t>
      </w:r>
    </w:p>
    <w:p>
      <w:pPr>
        <w:pStyle w:val="Compact"/>
        <w:numPr>
          <w:ilvl w:val="0"/>
          <w:numId w:val="1034"/>
        </w:numPr>
      </w:pPr>
      <w:r>
        <w:rPr>
          <w:rStyle w:val="VerbatimChar"/>
        </w:rPr>
        <w:t xml:space="preserve">shift j</w:t>
      </w:r>
      <w:r>
        <w:t xml:space="preserve">: прочитать терминал</w:t>
      </w:r>
      <w:r>
        <w:t xml:space="preserve"> </w:t>
      </w:r>
      <ns5:oMath>
        <ns5:r>
          <ns5:t>a</ns5:t>
        </ns5:r>
      </ns5:oMath>
      <w:r>
        <w:t xml:space="preserve"> </w:t>
      </w:r>
      <w:r>
        <w:t xml:space="preserve">и перейти в состояние</w:t>
      </w:r>
      <w:r>
        <w:t xml:space="preserve"> </w:t>
      </w:r>
      <ns5:oMath>
        <ns5:r>
          <ns5:t>j</ns5:t>
        </ns5:r>
      </ns5:oMath>
      <w:r>
        <w:t xml:space="preserve">;</w:t>
      </w:r>
    </w:p>
    <w:p>
      <w:pPr>
        <w:pStyle w:val="Compact"/>
        <w:numPr>
          <w:ilvl w:val="0"/>
          <w:numId w:val="1034"/>
        </w:numPr>
      </w:pPr>
      <w:r>
        <w:rPr>
          <w:rStyle w:val="VerbatimChar"/>
        </w:rPr>
        <w:t xml:space="preserve">reduce A -&gt; α</w:t>
      </w:r>
      <w:r>
        <w:t xml:space="preserve">: свернуть правую часть</w:t>
      </w:r>
      <w:r>
        <w:t xml:space="preserve"> </w:t>
      </w:r>
      <ns5:oMath>
        <ns5:r>
          <ns5:t>α</ns5:t>
        </ns5:r>
      </ns5:oMath>
      <w:r>
        <w:t xml:space="preserve"> </w:t>
      </w:r>
      <w:r>
        <w:t xml:space="preserve">в нетерминал</w:t>
      </w:r>
      <w:r>
        <w:t xml:space="preserve"> </w:t>
      </w:r>
      <ns5:oMath>
        <ns5:r>
          <ns5:t>A</ns5:t>
        </ns5:r>
      </ns5:oMath>
      <w:r>
        <w:t xml:space="preserve">;</w:t>
      </w:r>
    </w:p>
    <w:p>
      <w:pPr>
        <w:pStyle w:val="Compact"/>
        <w:numPr>
          <w:ilvl w:val="0"/>
          <w:numId w:val="1034"/>
        </w:numPr>
      </w:pPr>
      <w:r>
        <w:rPr>
          <w:rStyle w:val="VerbatimChar"/>
        </w:rPr>
        <w:t xml:space="preserve">accept</w:t>
      </w:r>
      <w:r>
        <w:t xml:space="preserve">: успешно завершить разбор;</w:t>
      </w:r>
    </w:p>
    <w:p>
      <w:pPr>
        <w:pStyle w:val="Compact"/>
        <w:numPr>
          <w:ilvl w:val="0"/>
          <w:numId w:val="1034"/>
        </w:numPr>
      </w:pPr>
      <w:r>
        <w:rPr>
          <w:rStyle w:val="VerbatimChar"/>
        </w:rPr>
        <w:t xml:space="preserve">error</w:t>
      </w:r>
      <w:r>
        <w:t xml:space="preserve">: диагностировать ошибку.</w:t>
      </w:r>
    </w:p>
    <w:p>
      <w:pPr>
        <w:pStyle w:val="FirstParagraph"/>
      </w:pPr>
      <w:r>
        <w:t xml:space="preserve">Для каждого состояния</w:t>
      </w:r>
      <w:r>
        <w:t xml:space="preserve"> </w:t>
      </w:r>
      <ns5:oMath>
        <ns5:r>
          <ns5:t>i</ns5:t>
        </ns5:r>
      </ns5:oMath>
      <w:r>
        <w:t xml:space="preserve"> </w:t>
      </w:r>
      <w:r>
        <w:t xml:space="preserve">и нетерминала</w:t>
      </w:r>
      <w:r>
        <w:t xml:space="preserve"> </w:t>
      </w:r>
      <ns5:oMath>
        <ns5:r>
          <ns5:t>A</ns5:t>
        </ns5:r>
      </ns5:oMath>
      <w:r>
        <w:t xml:space="preserve"> </w:t>
      </w:r>
      <w:r>
        <w:t xml:space="preserve">таблица</w:t>
      </w:r>
      <w:r>
        <w:t xml:space="preserve"> </w:t>
      </w:r>
      <ns5:oMath>
        <ns5:r>
          <ns5:t>G</ns5:t>
        </ns5:r>
        <ns5:r>
          <ns5:t>O</ns5:t>
        </ns5:r>
        <ns5:r>
          <ns5:t>T</ns5:t>
        </ns5:r>
        <ns5:r>
          <ns5:t>O</ns5:t>
        </ns5:r>
      </ns5:oMath>
      <w:r>
        <w:t xml:space="preserve"> </w:t>
      </w:r>
      <w:r>
        <w:t xml:space="preserve">хранит следующее состояние после свёртки к</w:t>
      </w:r>
      <w:r>
        <w:t xml:space="preserve"> </w:t>
      </w:r>
      <ns5:oMath>
        <ns5:r>
          <ns5:t>A</ns5:t>
        </ns5:r>
      </ns5:oMath>
      <w:r>
        <w:t xml:space="preserve">.</w:t>
      </w:r>
    </w:p>
    <w:p>
      <w:pPr>
        <w:pStyle w:val="BodyText"/>
        <w:keepNext/>
      </w:pPr>
      <w:r>
        <w:t xml:space="preserve">В варианте LR(0) правила заполнения таковы:</w:t>
      </w:r>
    </w:p>
    <w:p>
      <w:pPr>
        <w:pStyle w:val="Compact"/>
        <w:numPr>
          <w:ilvl w:val="0"/>
          <w:numId w:val="1035"/>
        </w:numPr>
      </w:pPr>
      <w:r>
        <w:t xml:space="preserve">если</w:t>
      </w:r>
      <w:r>
        <w:t xml:space="preserve"> </w:t>
      </w:r>
      <ns5:oMath>
        <ns5:r>
          <ns5:t>g</ns5:t>
        </ns5:r>
        <ns5:r>
          <ns5:t>o</ns5:t>
        </ns5:r>
        <ns5:r>
          <ns5:t>t</ns5:t>
        </ns5:r>
        <ns5:r>
          <ns5:t>o</ns5:t>
        </ns5:r>
        <ns5:r>
          <ns5:rPr>
            <ns5:sty ns5:val="p"/>
          </ns5:rPr>
          <ns5:t>(</ns5:t>
        </ns5:r>
        <ns5:sSub>
          <ns5:e>
            <ns5:r>
              <ns5:t>I</ns5:t>
            </ns5:r>
          </ns5:e>
          <ns5:sub>
            <ns5:r>
              <ns5:t>i</ns5:t>
            </ns5:r>
          </ns5:sub>
        </ns5:sSub>
        <ns5:r>
          <ns5:rPr>
            <ns5:sty ns5:val="p"/>
          </ns5:rPr>
          <ns5:t>,</ns5:t>
        </ns5:r>
        <ns5:r>
          <ns5:t>a</ns5:t>
        </ns5:r>
        <ns5:r>
          <ns5:rPr>
            <ns5:sty ns5:val="p"/>
          </ns5:rPr>
          <ns5:t>)</ns5:t>
        </ns5:r>
        <ns5:r>
          <ns5:rPr>
            <ns5:sty ns5:val="p"/>
          </ns5:rPr>
          <ns5:t>=</ns5:t>
        </ns5:r>
        <ns5:sSub>
          <ns5:e>
            <ns5:r>
              <ns5:t>I</ns5:t>
            </ns5:r>
          </ns5:e>
          <ns5:sub>
            <ns5:r>
              <ns5:t>j</ns5:t>
            </ns5:r>
          </ns5:sub>
        </ns5:sSub>
      </ns5:oMath>
      <w:r>
        <w:t xml:space="preserve"> </w:t>
      </w:r>
      <w:r>
        <w:t xml:space="preserve">для терминала</w:t>
      </w:r>
      <w:r>
        <w:t xml:space="preserve"> </w:t>
      </w:r>
      <ns5:oMath>
        <ns5:r>
          <ns5:t>a</ns5:t>
        </ns5:r>
      </ns5:oMath>
      <w:r>
        <w:t xml:space="preserve">, то в ячейку таблицы</w:t>
      </w:r>
      <w:r>
        <w:t xml:space="preserve"> </w:t>
      </w:r>
      <ns5:oMath>
        <ns5:r>
          <ns5:t>A</ns5:t>
        </ns5:r>
        <ns5:r>
          <ns5:t>C</ns5:t>
        </ns5:r>
        <ns5:r>
          <ns5:t>T</ns5:t>
        </ns5:r>
        <ns5:r>
          <ns5:t>I</ns5:t>
        </ns5:r>
        <ns5:r>
          <ns5:t>O</ns5:t>
        </ns5:r>
        <ns5:r>
          <ns5:t>N</ns5:t>
        </ns5:r>
      </ns5:oMath>
      <w:r>
        <w:fldChar w:fldCharType="begin"/>
      </w:r>
      <w:r>
        <w:instrText xml:space="preserve"> XE "таблица ACTION"</w:instrText>
      </w:r>
      <w:r>
        <w:fldChar w:fldCharType="end"/>
      </w:r>
      <w:r>
        <w:t xml:space="preserve"> </w:t>
      </w:r>
      <ns5:oMath>
        <ns5:r>
          <ns5:rPr>
            <ns5:sty ns5:val="p"/>
          </ns5:rPr>
          <ns5:t>[</ns5:t>
        </ns5:r>
        <ns5:r>
          <ns5:t>i</ns5:t>
        </ns5:r>
        <ns5:r>
          <ns5:rPr>
            <ns5:sty ns5:val="p"/>
          </ns5:rPr>
          <ns5:t>,</ns5:t>
        </ns5:r>
        <ns5:r>
          <ns5:t>a</ns5:t>
        </ns5:r>
        <ns5:r>
          <ns5:rPr>
            <ns5:sty ns5:val="p"/>
          </ns5:rPr>
          <ns5:t>]</ns5:t>
        </ns5:r>
      </ns5:oMath>
      <w:r>
        <w:t xml:space="preserve"> </w:t>
      </w:r>
      <w:r>
        <w:t xml:space="preserve">записывается</w:t>
      </w:r>
      <w:r>
        <w:t xml:space="preserve"> </w:t>
      </w:r>
      <w:r>
        <w:rPr>
          <w:rStyle w:val="VerbatimChar"/>
        </w:rPr>
        <w:t xml:space="preserve">shift j</w:t>
      </w:r>
      <w:r>
        <w:t xml:space="preserve">;</w:t>
      </w:r>
    </w:p>
    <w:p>
      <w:pPr>
        <w:pStyle w:val="Compact"/>
        <w:numPr>
          <w:ilvl w:val="0"/>
          <w:numId w:val="1035"/>
        </w:numPr>
      </w:pPr>
      <w:r>
        <w:t xml:space="preserve">если в</w:t>
      </w:r>
      <w:r>
        <w:t xml:space="preserve"> </w:t>
      </w:r>
      <ns5:oMath>
        <ns5:sSub>
          <ns5:e>
            <ns5:r>
              <ns5:t>I</ns5:t>
            </ns5:r>
          </ns5:e>
          <ns5:sub>
            <ns5:r>
              <ns5:t>i</ns5:t>
            </ns5:r>
          </ns5:sub>
        </ns5:sSub>
      </ns5:oMath>
      <w:r>
        <w:t xml:space="preserve"> </w:t>
      </w:r>
      <w:r>
        <w:t xml:space="preserve">есть элемент</w:t>
      </w:r>
      <w:r>
        <w:t xml:space="preserve"> </w:t>
      </w:r>
      <ns5:oMath>
        <ns5:r>
          <ns5:rPr>
            <ns5:sty ns5:val="p"/>
          </ns5:rPr>
          <ns5:t>[</ns5:t>
        </ns5:r>
        <ns5:r>
          <ns5:t>A</ns5:t>
        </ns5:r>
        <ns5:r>
          <ns5:rPr>
            <ns5:sty ns5:val="p"/>
          </ns5:rPr>
          <ns5:t>→</ns5:t>
        </ns5:r>
        <ns5:r>
          <ns5:t>α</ns5:t>
        </ns5:r>
        <ns5:r>
          <ns5:rPr>
            <ns5:sty ns5:val="p"/>
          </ns5:rPr>
          <ns5:t>⋅</ns5:t>
        </ns5:r>
        <ns5:r>
          <ns5:rPr>
            <ns5:sty ns5:val="p"/>
          </ns5:rPr>
          <ns5:t>]</ns5:t>
        </ns5:r>
      </ns5:oMath>
      <w:r>
        <w:t xml:space="preserve"> </w:t>
      </w:r>
      <w:r>
        <w:t xml:space="preserve">и</w:t>
      </w:r>
      <w:r>
        <w:t xml:space="preserve"> </w:t>
      </w:r>
      <ns5:oMath>
        <ns5:r>
          <ns5:t>A</ns5:t>
        </ns5:r>
        <ns5:r>
          <ns5:rPr>
            <ns5:sty ns5:val="p"/>
          </ns5:rPr>
          <ns5:t>≠</ns5:t>
        </ns5:r>
        <ns5:sSup>
          <ns5:e>
            <ns5:r>
              <ns5:t>S</ns5:t>
            </ns5:r>
          </ns5:e>
          <ns5:sup>
            <ns5:r>
              <ns5:rPr>
                <ns5:sty ns5:val="p"/>
              </ns5:rPr>
              <ns5:t>′</ns5:t>
            </ns5:r>
          </ns5:sup>
        </ns5:sSup>
      </ns5:oMath>
      <w:r>
        <w:t xml:space="preserve">, то в нужных терминальных столбцах записывается</w:t>
      </w:r>
      <w:r>
        <w:t xml:space="preserve"> </w:t>
      </w:r>
      <w:r>
        <w:rPr>
          <w:rStyle w:val="VerbatimChar"/>
        </w:rPr>
        <w:t xml:space="preserve">reduce A -&gt; α</w:t>
      </w:r>
      <w:r>
        <w:t xml:space="preserve">;</w:t>
      </w:r>
    </w:p>
    <w:p>
      <w:pPr>
        <w:pStyle w:val="Compact"/>
        <w:numPr>
          <w:ilvl w:val="0"/>
          <w:numId w:val="1035"/>
        </w:numPr>
      </w:pPr>
      <w:r>
        <w:t xml:space="preserve">если в</w:t>
      </w:r>
      <w:r>
        <w:t xml:space="preserve"> </w:t>
      </w:r>
      <ns5:oMath>
        <ns5:sSub>
          <ns5:e>
            <ns5:r>
              <ns5:t>I</ns5:t>
            </ns5:r>
          </ns5:e>
          <ns5:sub>
            <ns5:r>
              <ns5:t>i</ns5:t>
            </ns5:r>
          </ns5:sub>
        </ns5:sSub>
      </ns5:oMath>
      <w:r>
        <w:t xml:space="preserve"> </w:t>
      </w:r>
      <w:r>
        <w:t xml:space="preserve">есть элемент</w:t>
      </w:r>
      <w:r>
        <w:t xml:space="preserve"> </w:t>
      </w:r>
      <ns5:oMath>
        <ns5:r>
          <ns5:rPr>
            <ns5:sty ns5:val="p"/>
          </ns5:rPr>
          <ns5:t>[</ns5:t>
        </ns5:r>
        <ns5:sSup>
          <ns5:e>
            <ns5:r>
              <ns5:t>S</ns5:t>
            </ns5:r>
          </ns5:e>
          <ns5:sup>
            <ns5:r>
              <ns5:rPr>
                <ns5:sty ns5:val="p"/>
              </ns5:rPr>
              <ns5:t>′</ns5:t>
            </ns5:r>
          </ns5:sup>
        </ns5:sSup>
        <ns5:r>
          <ns5:rPr>
            <ns5:sty ns5:val="p"/>
          </ns5:rPr>
          <ns5:t>→</ns5:t>
        </ns5:r>
        <ns5:r>
          <ns5:t>S</ns5:t>
        </ns5:r>
        <ns5:r>
          <ns5:rPr>
            <ns5:sty ns5:val="p"/>
          </ns5:rPr>
          <ns5:t>⋅</ns5:t>
        </ns5:r>
        <ns5:r>
          <ns5:rPr>
            <ns5:sty ns5:val="p"/>
          </ns5:rPr>
          <ns5:t>]</ns5:t>
        </ns5:r>
      </ns5:oMath>
      <w:r>
        <w:t xml:space="preserve">, то</w:t>
      </w:r>
      <w:r>
        <w:t xml:space="preserve"> </w:t>
      </w:r>
      <ns5:oMath>
        <ns5:r>
          <ns5:t>A</ns5:t>
        </ns5:r>
        <ns5:r>
          <ns5:t>C</ns5:t>
        </ns5:r>
        <ns5:r>
          <ns5:t>T</ns5:t>
        </ns5:r>
        <ns5:r>
          <ns5:t>I</ns5:t>
        </ns5:r>
        <ns5:r>
          <ns5:t>O</ns5:t>
        </ns5:r>
        <ns5:r>
          <ns5:t>N</ns5:t>
        </ns5:r>
        <ns5:r>
          <ns5:rPr>
            <ns5:sty ns5:val="p"/>
          </ns5:rPr>
          <ns5:t>[</ns5:t>
        </ns5:r>
        <ns5:r>
          <ns5:t>i</ns5:t>
        </ns5:r>
        <ns5:r>
          <ns5:rPr>
            <ns5:sty ns5:val="p"/>
          </ns5:rPr>
          <ns5:t>,</ns5:t>
        </ns5:r>
        <ns5:r>
          <ns5:t>E</ns5:t>
        </ns5:r>
        <ns5:r>
          <ns5:t>O</ns5:t>
        </ns5:r>
        <ns5:r>
          <ns5:t>F</ns5:t>
        </ns5:r>
        <ns5:r>
          <ns5:rPr>
            <ns5:sty ns5:val="p"/>
          </ns5:rPr>
          <ns5:t>]</ns5:t>
        </ns5:r>
        <ns5:r>
          <ns5:rPr>
            <ns5:sty ns5:val="p"/>
          </ns5:rPr>
          <ns5:t>=</ns5:t>
        </ns5:r>
        <ns5:r>
          <ns5:t>a</ns5:t>
        </ns5:r>
        <ns5:r>
          <ns5:t>c</ns5:t>
        </ns5:r>
        <ns5:r>
          <ns5:t>c</ns5:t>
        </ns5:r>
        <ns5:r>
          <ns5:t>e</ns5:t>
        </ns5:r>
        <ns5:r>
          <ns5:t>p</ns5:t>
        </ns5:r>
        <ns5:r>
          <ns5:t>t</ns5:t>
        </ns5:r>
      </ns5:oMath>
      <w:r>
        <w:t xml:space="preserve">;</w:t>
      </w:r>
    </w:p>
    <w:p>
      <w:pPr>
        <w:pStyle w:val="Compact"/>
        <w:numPr>
          <w:ilvl w:val="0"/>
          <w:numId w:val="1035"/>
        </w:numPr>
      </w:pPr>
      <w:r>
        <w:t xml:space="preserve">если</w:t>
      </w:r>
      <w:r>
        <w:t xml:space="preserve"> </w:t>
      </w:r>
      <ns5:oMath>
        <ns5:r>
          <ns5:t>g</ns5:t>
        </ns5:r>
        <ns5:r>
          <ns5:t>o</ns5:t>
        </ns5:r>
        <ns5:r>
          <ns5:t>t</ns5:t>
        </ns5:r>
        <ns5:r>
          <ns5:t>o</ns5:t>
        </ns5:r>
        <ns5:r>
          <ns5:rPr>
            <ns5:sty ns5:val="p"/>
          </ns5:rPr>
          <ns5:t>(</ns5:t>
        </ns5:r>
        <ns5:sSub>
          <ns5:e>
            <ns5:r>
              <ns5:t>I</ns5:t>
            </ns5:r>
          </ns5:e>
          <ns5:sub>
            <ns5:r>
              <ns5:t>i</ns5:t>
            </ns5:r>
          </ns5:sub>
        </ns5:sSub>
        <ns5:r>
          <ns5:rPr>
            <ns5:sty ns5:val="p"/>
          </ns5:rPr>
          <ns5:t>,</ns5:t>
        </ns5:r>
        <ns5:r>
          <ns5:t>A</ns5:t>
        </ns5:r>
        <ns5:r>
          <ns5:rPr>
            <ns5:sty ns5:val="p"/>
          </ns5:rPr>
          <ns5:t>)</ns5:t>
        </ns5:r>
        <ns5:r>
          <ns5:rPr>
            <ns5:sty ns5:val="p"/>
          </ns5:rPr>
          <ns5:t>=</ns5:t>
        </ns5:r>
        <ns5:sSub>
          <ns5:e>
            <ns5:r>
              <ns5:t>I</ns5:t>
            </ns5:r>
          </ns5:e>
          <ns5:sub>
            <ns5:r>
              <ns5:t>j</ns5:t>
            </ns5:r>
          </ns5:sub>
        </ns5:sSub>
      </ns5:oMath>
      <w:r>
        <w:t xml:space="preserve"> </w:t>
      </w:r>
      <w:r>
        <w:t xml:space="preserve">для нетерминала</w:t>
      </w:r>
      <w:r>
        <w:t xml:space="preserve"> </w:t>
      </w:r>
      <ns5:oMath>
        <ns5:r>
          <ns5:t>A</ns5:t>
        </ns5:r>
      </ns5:oMath>
      <w:r>
        <w:t xml:space="preserve">, то таблица</w:t>
      </w:r>
      <w:r>
        <w:t xml:space="preserve"> </w:t>
      </w:r>
      <ns5:oMath>
        <ns5:r>
          <ns5:t>G</ns5:t>
        </ns5:r>
        <ns5:r>
          <ns5:t>O</ns5:t>
        </ns5:r>
        <ns5:r>
          <ns5:t>T</ns5:t>
        </ns5:r>
        <ns5:r>
          <ns5:t>O</ns5:t>
        </ns5:r>
      </ns5:oMath>
      <w:r>
        <w:fldChar w:fldCharType="begin"/>
      </w:r>
      <w:r>
        <w:instrText xml:space="preserve"> XE "таблица GOTO"</w:instrText>
      </w:r>
      <w:r>
        <w:fldChar w:fldCharType="end"/>
      </w:r>
      <w:r>
        <w:t xml:space="preserve"> </w:t>
      </w:r>
      <w:r>
        <w:t xml:space="preserve">хранит значение</w:t>
      </w:r>
      <w:r>
        <w:t xml:space="preserve"> </w:t>
      </w:r>
      <ns5:oMath>
        <ns5:r>
          <ns5:t>G</ns5:t>
        </ns5:r>
        <ns5:r>
          <ns5:t>O</ns5:t>
        </ns5:r>
        <ns5:r>
          <ns5:t>T</ns5:t>
        </ns5:r>
        <ns5:r>
          <ns5:t>O</ns5:t>
        </ns5:r>
        <ns5:r>
          <ns5:rPr>
            <ns5:sty ns5:val="p"/>
          </ns5:rPr>
          <ns5:t>[</ns5:t>
        </ns5:r>
        <ns5:r>
          <ns5:t>i</ns5:t>
        </ns5:r>
        <ns5:r>
          <ns5:rPr>
            <ns5:sty ns5:val="p"/>
          </ns5:rPr>
          <ns5:t>,</ns5:t>
        </ns5:r>
        <ns5:r>
          <ns5:t>A</ns5:t>
        </ns5:r>
        <ns5:r>
          <ns5:rPr>
            <ns5:sty ns5:val="p"/>
          </ns5:rPr>
          <ns5:t>]</ns5:t>
        </ns5:r>
        <ns5:r>
          <ns5:rPr>
            <ns5:sty ns5:val="p"/>
          </ns5:rPr>
          <ns5:t>=</ns5:t>
        </ns5:r>
        <ns5:r>
          <ns5:t>j</ns5:t>
        </ns5:r>
      </ns5:oMath>
      <w:r>
        <w:t xml:space="preserve">.</w:t>
      </w:r>
    </w:p>
    <w:p>
      <w:pPr>
        <w:pStyle w:val="FirstParagraph"/>
        <w:keepNext/>
      </w:pPr>
      <w:r>
        <w:t xml:space="preserve">Именно здесь появляются конфликты:</w:t>
      </w:r>
    </w:p>
    <w:p>
      <w:pPr>
        <w:pStyle w:val="Compact"/>
        <w:numPr>
          <w:ilvl w:val="0"/>
          <w:numId w:val="1036"/>
        </w:numPr>
      </w:pPr>
      <w:r>
        <w:t xml:space="preserve">shift/reduce-конфликт</w:t>
      </w:r>
      <w:r>
        <w:fldChar w:fldCharType="begin"/>
      </w:r>
      <w:r>
        <w:instrText xml:space="preserve"> XE "shift/reduce-конфликт"</w:instrText>
      </w:r>
      <w:r>
        <w:fldChar w:fldCharType="end"/>
      </w:r>
      <w:r>
        <w:t xml:space="preserve">, когда в одной ячейке одновременно возможны сдвиг и свёртка;</w:t>
      </w:r>
    </w:p>
    <w:p>
      <w:pPr>
        <w:pStyle w:val="Compact"/>
        <w:numPr>
          <w:ilvl w:val="0"/>
          <w:numId w:val="1036"/>
        </w:numPr>
      </w:pPr>
      <w:r>
        <w:t xml:space="preserve">reduce/reduce-конфликт</w:t>
      </w:r>
      <w:r>
        <w:fldChar w:fldCharType="begin"/>
      </w:r>
      <w:r>
        <w:instrText xml:space="preserve"> XE "reduce/reduce-конфликт"</w:instrText>
      </w:r>
      <w:r>
        <w:fldChar w:fldCharType="end"/>
      </w:r>
      <w:r>
        <w:t xml:space="preserve">, когда в одной ячейке оказываются две разные свёртки.</w:t>
      </w:r>
    </w:p>
    <w:p>
      <w:pPr>
        <w:pStyle w:val="FirstParagraph"/>
      </w:pPr>
      <w:r>
        <w:t xml:space="preserve">Если конфликтов нет, грамматика относится к классу LR(0). На практике это довольно жёсткое требование.</w:t>
      </w:r>
    </w:p>
    <w:bookmarkEnd w:id="106"/>
    <w:bookmarkStart w:id="107" w:name="slr1-и-роль-follow"/>
    <w:p>
      <w:pPr>
        <w:pStyle w:val="Heading3"/>
      </w:pPr>
      <w:r>
        <w:t xml:space="preserve">SLR(1) и роль FOLLOW</w:t>
      </w:r>
    </w:p>
    <w:p>
      <w:pPr>
        <w:pStyle w:val="FirstParagraph"/>
      </w:pPr>
      <w:r>
        <w:t xml:space="preserve">SLR(1)</w:t>
      </w:r>
      <w:r>
        <w:fldChar w:fldCharType="begin"/>
      </w:r>
      <w:r>
        <w:instrText xml:space="preserve"> XE "SLR(1)"</w:instrText>
      </w:r>
      <w:r>
        <w:fldChar w:fldCharType="end"/>
      </w:r>
      <w:r>
        <w:t xml:space="preserve"> </w:t>
      </w:r>
      <w:r>
        <w:t xml:space="preserve">состоит в том, чтобы не разрешать свёртку</w:t>
      </w:r>
      <w:r>
        <w:t xml:space="preserve"> </w:t>
      </w:r>
      <w:r>
        <w:t xml:space="preserve">“на всех терминалах подряд”</w:t>
      </w:r>
      <w:r>
        <w:t xml:space="preserve">, а ограничивать её только теми просматриваемыми символами, которые действительно могут следовать за данным нетерминалом. Для элемента</w:t>
      </w:r>
      <w:r>
        <w:t xml:space="preserve"> </w:t>
      </w:r>
      <ns5:oMath>
        <ns5:r>
          <ns5:rPr>
            <ns5:sty ns5:val="p"/>
          </ns5:rPr>
          <ns5:t>[</ns5:t>
        </ns5:r>
        <ns5:r>
          <ns5:t>A</ns5:t>
        </ns5:r>
        <ns5:r>
          <ns5:rPr>
            <ns5:sty ns5:val="p"/>
          </ns5:rPr>
          <ns5:t>→</ns5:t>
        </ns5:r>
        <ns5:r>
          <ns5:t>α</ns5:t>
        </ns5:r>
        <ns5:r>
          <ns5:rPr>
            <ns5:sty ns5:val="p"/>
          </ns5:rPr>
          <ns5:t>⋅</ns5:t>
        </ns5:r>
        <ns5:r>
          <ns5:rPr>
            <ns5:sty ns5:val="p"/>
          </ns5:rPr>
          <ns5:t>]</ns5:t>
        </ns5:r>
      </ns5:oMath>
      <w:r>
        <w:t xml:space="preserve"> </w:t>
      </w:r>
      <w:r>
        <w:t xml:space="preserve">редукция</w:t>
      </w:r>
      <w:r>
        <w:t xml:space="preserve"> </w:t>
      </w:r>
      <ns5:oMath>
        <ns5:r>
          <ns5:t>A</ns5:t>
        </ns5:r>
        <ns5:r>
          <ns5:rPr>
            <ns5:sty ns5:val="p"/>
          </ns5:rPr>
          <ns5:t>→</ns5:t>
        </ns5:r>
        <ns5:r>
          <ns5:t>α</ns5:t>
        </ns5:r>
      </ns5:oMath>
      <w:r>
        <w:t xml:space="preserve"> </w:t>
      </w:r>
      <w:r>
        <w:t xml:space="preserve">записывается только в столбцах из</w:t>
      </w:r>
      <w:r>
        <w:t xml:space="preserve"> </w:t>
      </w:r>
      <ns5:oMath>
        <ns5:r>
          <ns5:t>F</ns5:t>
        </ns5:r>
        <ns5:r>
          <ns5:t>O</ns5:t>
        </ns5:r>
        <ns5:r>
          <ns5:t>L</ns5:t>
        </ns5:r>
        <ns5:r>
          <ns5:t>L</ns5:t>
        </ns5:r>
        <ns5:r>
          <ns5:t>O</ns5:t>
        </ns5:r>
        <ns5:r>
          <ns5:t>W</ns5:t>
        </ns5:r>
        <ns5:r>
          <ns5:rPr>
            <ns5:sty ns5:val="p"/>
          </ns5:rPr>
          <ns5:t>(</ns5:t>
        </ns5:r>
        <ns5:r>
          <ns5:t>A</ns5:t>
        </ns5:r>
        <ns5:r>
          <ns5:rPr>
            <ns5:sty ns5:val="p"/>
          </ns5:rPr>
          <ns5:t>)</ns5:t>
        </ns5:r>
      </ns5:oMath>
      <w:r>
        <w:t xml:space="preserve">.</w:t>
      </w:r>
    </w:p>
    <w:p>
      <w:pPr>
        <w:pStyle w:val="BodyText"/>
        <w:keepNext/>
      </w:pPr>
      <w:r>
        <w:t xml:space="preserve">Это простое уточнение уже устраняет многие ложные конфликты LR(0). Например, для стандартной грамматики выражений</w:t>
      </w:r>
    </w:p>
    <w:p>
      <w:pPr>
        <w:pStyle w:val="SourceCode"/>
      </w:pPr>
      <w:r>
        <w:rPr>
          <w:rStyle w:val="VerbatimChar"/>
        </w:rPr>
        <w:t xml:space="preserve">&lt;Expr&gt;   ::= &lt;Expr&gt; + &lt;Term&gt; | &lt;Term&gt;</w:t>
      </w:r>
      <w:r>
        <w:br/>
      </w:r>
      <w:r>
        <w:rPr>
          <w:rStyle w:val="VerbatimChar"/>
        </w:rPr>
        <w:t xml:space="preserve">&lt;Term&gt;   ::= &lt;Term&gt; * &lt;Factor&gt; | &lt;Factor&gt;</w:t>
      </w:r>
      <w:r>
        <w:br/>
      </w:r>
      <w:r>
        <w:rPr>
          <w:rStyle w:val="VerbatimChar"/>
        </w:rPr>
        <w:t xml:space="preserve">&lt;Factor&gt; ::= ( &lt;Expr&gt; ) | id</w:t>
      </w:r>
    </w:p>
    <w:p>
      <w:pPr>
        <w:pStyle w:val="FirstParagraph"/>
      </w:pPr>
      <w:r>
        <w:t xml:space="preserve">LR(0)-таблица содержит конфликты, а SLR(1)-таблица после ограничения редукций множествами</w:t>
      </w:r>
      <w:r>
        <w:t xml:space="preserve"> </w:t>
      </w:r>
      <ns5:oMath>
        <ns5:r>
          <ns5:t>F</ns5:t>
        </ns5:r>
        <ns5:r>
          <ns5:t>O</ns5:t>
        </ns5:r>
        <ns5:r>
          <ns5:t>L</ns5:t>
        </ns5:r>
        <ns5:r>
          <ns5:t>L</ns5:t>
        </ns5:r>
        <ns5:r>
          <ns5:t>O</ns5:t>
        </ns5:r>
        <ns5:r>
          <ns5:t>W</ns5:t>
        </ns5:r>
        <ns5:r>
          <ns5:rPr>
            <ns5:sty ns5:val="p"/>
          </ns5:rPr>
          <ns5:t>(</ns5:t>
        </ns5:r>
        <ns5:r>
          <ns5:t>E</ns5:t>
        </ns5:r>
        <ns5:r>
          <ns5:rPr>
            <ns5:sty ns5:val="p"/>
          </ns5:rPr>
          <ns5:t>)</ns5:t>
        </ns5:r>
      </ns5:oMath>
      <w:r>
        <w:t xml:space="preserve">,</w:t>
      </w:r>
      <w:r>
        <w:t xml:space="preserve"> </w:t>
      </w:r>
      <ns5:oMath>
        <ns5:r>
          <ns5:t>F</ns5:t>
        </ns5:r>
        <ns5:r>
          <ns5:t>O</ns5:t>
        </ns5:r>
        <ns5:r>
          <ns5:t>L</ns5:t>
        </ns5:r>
        <ns5:r>
          <ns5:t>L</ns5:t>
        </ns5:r>
        <ns5:r>
          <ns5:t>O</ns5:t>
        </ns5:r>
        <ns5:r>
          <ns5:t>W</ns5:t>
        </ns5:r>
        <ns5:r>
          <ns5:rPr>
            <ns5:sty ns5:val="p"/>
          </ns5:rPr>
          <ns5:t>(</ns5:t>
        </ns5:r>
        <ns5:r>
          <ns5:t>T</ns5:t>
        </ns5:r>
        <ns5:r>
          <ns5:rPr>
            <ns5:sty ns5:val="p"/>
          </ns5:rPr>
          <ns5:t>)</ns5:t>
        </ns5:r>
      </ns5:oMath>
      <w:r>
        <w:t xml:space="preserve"> </w:t>
      </w:r>
      <w:r>
        <w:t xml:space="preserve">и</w:t>
      </w:r>
      <w:r>
        <w:t xml:space="preserve"> </w:t>
      </w:r>
      <ns5:oMath>
        <ns5:r>
          <ns5:t>F</ns5:t>
        </ns5:r>
        <ns5:r>
          <ns5:t>O</ns5:t>
        </ns5:r>
        <ns5:r>
          <ns5:t>L</ns5:t>
        </ns5:r>
        <ns5:r>
          <ns5:t>L</ns5:t>
        </ns5:r>
        <ns5:r>
          <ns5:t>O</ns5:t>
        </ns5:r>
        <ns5:r>
          <ns5:t>W</ns5:t>
        </ns5:r>
        <ns5:r>
          <ns5:rPr>
            <ns5:sty ns5:val="p"/>
          </ns5:rPr>
          <ns5:t>(</ns5:t>
        </ns5:r>
        <ns5:r>
          <ns5:t>F</ns5:t>
        </ns5:r>
        <ns5:r>
          <ns5:rPr>
            <ns5:sty ns5:val="p"/>
          </ns5:rPr>
          <ns5:t>)</ns5:t>
        </ns5:r>
      </ns5:oMath>
      <w:r>
        <w:t xml:space="preserve"> </w:t>
      </w:r>
      <w:r>
        <w:t xml:space="preserve">становится корректной.</w:t>
      </w:r>
    </w:p>
    <w:p>
      <w:pPr>
        <w:pStyle w:val="BodyText"/>
      </w:pPr>
      <w:r>
        <w:t xml:space="preserve">Важно, однако, помнить, что не всякая детерминированная грамматика является SLR(1). Если конфликт сохраняется и после учёта FOLLOW, приходится переходить к более сильным методам, таким как LALR(1) или канонический LR(1), либо менять саму грамматику.</w:t>
      </w:r>
    </w:p>
    <w:bookmarkEnd w:id="107"/>
    <w:bookmarkStart w:id="108" w:name="X6e1d80131f43eb9d31affff8882d449044e0c53"/>
    <w:p>
      <w:pPr>
        <w:pStyle w:val="Heading3"/>
      </w:pPr>
      <w:r>
        <w:t xml:space="preserve">Приоритеты и ассоциативность в генераторах</w:t>
      </w:r>
    </w:p>
    <w:p>
      <w:pPr>
        <w:pStyle w:val="FirstParagraph"/>
        <w:keepNext/>
      </w:pPr>
      <w:r>
        <w:t xml:space="preserve">В генераторах</w:t>
      </w:r>
      <w:r>
        <w:t xml:space="preserve"> </w:t>
      </w:r>
      <w:r>
        <w:rPr>
          <w:rStyle w:val="VerbatimChar"/>
        </w:rPr>
        <w:t xml:space="preserve">yacc</w:t>
      </w:r>
      <w:r>
        <w:t xml:space="preserve">,</w:t>
      </w:r>
      <w:r>
        <w:t xml:space="preserve"> </w:t>
      </w:r>
      <w:r>
        <w:rPr>
          <w:rStyle w:val="VerbatimChar"/>
        </w:rPr>
        <w:t xml:space="preserve">bison</w:t>
      </w:r>
      <w:r>
        <w:t xml:space="preserve">,</w:t>
      </w:r>
      <w:r>
        <w:t xml:space="preserve"> </w:t>
      </w:r>
      <w:r>
        <w:rPr>
          <w:rStyle w:val="VerbatimChar"/>
        </w:rPr>
        <w:t xml:space="preserve">Menhir</w:t>
      </w:r>
      <w:r>
        <w:t xml:space="preserve">,</w:t>
      </w:r>
      <w:r>
        <w:t xml:space="preserve"> </w:t>
      </w:r>
      <w:r>
        <w:rPr>
          <w:rStyle w:val="VerbatimChar"/>
        </w:rPr>
        <w:t xml:space="preserve">lalrpop</w:t>
      </w:r>
      <w:r>
        <w:t xml:space="preserve"> </w:t>
      </w:r>
      <w:r>
        <w:t xml:space="preserve">и аналогах часть конфликтов разрешают декларациями приоритета и ассоциативности операторов. Типичный пример:</w:t>
      </w:r>
    </w:p>
    <w:p>
      <w:pPr>
        <w:pStyle w:val="SourceCode"/>
      </w:pPr>
      <w:r>
        <w:rPr>
          <w:rStyle w:val="VerbatimChar"/>
        </w:rPr>
        <w:t xml:space="preserve">%left '+' '-'</w:t>
      </w:r>
      <w:r>
        <w:br/>
      </w:r>
      <w:r>
        <w:rPr>
          <w:rStyle w:val="VerbatimChar"/>
        </w:rPr>
        <w:t xml:space="preserve">%left '*' '/'</w:t>
      </w:r>
      <w:r>
        <w:br/>
      </w:r>
      <w:r>
        <w:rPr>
          <w:rStyle w:val="VerbatimChar"/>
        </w:rPr>
        <w:t xml:space="preserve">%right '='</w:t>
      </w:r>
    </w:p>
    <w:p>
      <w:pPr>
        <w:pStyle w:val="FirstParagraph"/>
      </w:pPr>
      <w:r>
        <w:t xml:space="preserve">Такие директивы полезны, когда естественная грамматика выражений удобна для чтения, но без дополнительных правил приводит к конфликтам. Следует, однако, ясно понимать статус этих деклараций: они не доказывают, что исходная грамматика была математически однозначной, а задают дисциплину выбора действия в конфликтной ситуации.</w:t>
      </w:r>
    </w:p>
    <w:bookmarkEnd w:id="108"/>
    <w:bookmarkEnd w:id="109"/>
    <w:bookmarkStart w:id="110" w:name="построение-ast-в-ll--и-lr-парсерах"/>
    <w:p>
      <w:pPr>
        <w:pStyle w:val="Heading2"/>
      </w:pPr>
      <w:r>
        <w:t xml:space="preserve">4.9. Построение AST в LL- и LR-парсерах</w:t>
      </w:r>
    </w:p>
    <w:p>
      <w:pPr>
        <w:pStyle w:val="FirstParagraph"/>
      </w:pPr>
      <w:r>
        <w:t xml:space="preserve">Независимо от выбранного метода, конечной целью синтаксического анализа обычно является AST, а не дерево разбора.</w:t>
      </w:r>
    </w:p>
    <w:p>
      <w:pPr>
        <w:pStyle w:val="BodyText"/>
      </w:pPr>
      <w:r>
        <w:t xml:space="preserve">В LL-парсере это означает, что каждая процедура разбора должна возвращать узел AST или список узлов. Например,</w:t>
      </w:r>
      <w:r>
        <w:t xml:space="preserve"> </w:t>
      </w:r>
      <w:r>
        <w:rPr>
          <w:rStyle w:val="VerbatimChar"/>
        </w:rPr>
        <w:t xml:space="preserve">parseIf</w:t>
      </w:r>
      <w:r>
        <w:t xml:space="preserve">,</w:t>
      </w:r>
      <w:r>
        <w:t xml:space="preserve"> </w:t>
      </w:r>
      <w:r>
        <w:rPr>
          <w:rStyle w:val="VerbatimChar"/>
        </w:rPr>
        <w:t xml:space="preserve">parseWhile</w:t>
      </w:r>
      <w:r>
        <w:t xml:space="preserve">,</w:t>
      </w:r>
      <w:r>
        <w:t xml:space="preserve"> </w:t>
      </w:r>
      <w:r>
        <w:rPr>
          <w:rStyle w:val="VerbatimChar"/>
        </w:rPr>
        <w:t xml:space="preserve">parseExpr</w:t>
      </w:r>
      <w:r>
        <w:t xml:space="preserve">,</w:t>
      </w:r>
      <w:r>
        <w:t xml:space="preserve"> </w:t>
      </w:r>
      <w:r>
        <w:rPr>
          <w:rStyle w:val="VerbatimChar"/>
        </w:rPr>
        <w:t xml:space="preserve">parseCall</w:t>
      </w:r>
      <w:r>
        <w:t xml:space="preserve"> </w:t>
      </w:r>
      <w:r>
        <w:t xml:space="preserve">строят сразу те структуры, с которыми далее работают семантические проверки.</w:t>
      </w:r>
    </w:p>
    <w:p>
      <w:pPr>
        <w:pStyle w:val="BodyText"/>
        <w:keepNext/>
      </w:pPr>
      <w:r>
        <w:t xml:space="preserve">В LR-парсере AST обычно строится на семантическом стеке. При редукции по правилу</w:t>
      </w:r>
    </w:p>
    <w:p>
      <w:pPr>
        <w:pStyle w:val="SourceCode"/>
      </w:pPr>
      <w:r>
        <w:rPr>
          <w:rStyle w:val="VerbatimChar"/>
        </w:rPr>
        <w:t xml:space="preserve">E -&gt; E '+' T</w:t>
      </w:r>
    </w:p>
    <w:p>
      <w:pPr>
        <w:pStyle w:val="FirstParagraph"/>
      </w:pPr>
      <w:r>
        <w:t xml:space="preserve">обработчик снимает со стека значения для</w:t>
      </w:r>
      <w:r>
        <w:t xml:space="preserve"> </w:t>
      </w:r>
      <ns5:oMath>
        <ns5:r>
          <ns5:t>E</ns5:t>
        </ns5:r>
      </ns5:oMath>
      <w:r>
        <w:t xml:space="preserve"> </w:t>
      </w:r>
      <w:r>
        <w:t xml:space="preserve">и</w:t>
      </w:r>
      <w:r>
        <w:t xml:space="preserve"> </w:t>
      </w:r>
      <ns5:oMath>
        <ns5:r>
          <ns5:t>T</ns5:t>
        </ns5:r>
      </ns5:oMath>
      <w:r>
        <w:t xml:space="preserve">, создаёт узел</w:t>
      </w:r>
      <w:r>
        <w:t xml:space="preserve"> </w:t>
      </w:r>
      <w:r>
        <w:rPr>
          <w:rStyle w:val="VerbatimChar"/>
        </w:rPr>
        <w:t xml:space="preserve">Binary("+", left, right)</w:t>
      </w:r>
      <w:r>
        <w:t xml:space="preserve"> </w:t>
      </w:r>
      <w:r>
        <w:t xml:space="preserve">и помещает его обратно как значение для левой части</w:t>
      </w:r>
      <w:r>
        <w:t xml:space="preserve"> </w:t>
      </w:r>
      <ns5:oMath>
        <ns5:r>
          <ns5:t>E</ns5:t>
        </ns5:r>
      </ns5:oMath>
      <w:r>
        <w:t xml:space="preserve">.</w:t>
      </w:r>
    </w:p>
    <w:p>
      <w:pPr>
        <w:pStyle w:val="BodyText"/>
      </w:pPr>
      <w:r>
        <w:t xml:space="preserve">Принцип здесь один и тот же: форма грамматики подчинена потребностям анализатора, а форма AST – потребностям дальнейших этапов компилятора. Не стоит вносить в AST служебные нетерминалы вроде</w:t>
      </w:r>
      <w:r>
        <w:t xml:space="preserve"> </w:t>
      </w:r>
      <ns5:oMath>
        <ns5:sSup>
          <ns5:e>
            <ns5:r>
              <ns5:t>E</ns5:t>
            </ns5:r>
          </ns5:e>
          <ns5:sup>
            <ns5:r>
              <ns5:rPr>
                <ns5:sty ns5:val="p"/>
              </ns5:rPr>
              <ns5:t>′</ns5:t>
            </ns5:r>
          </ns5:sup>
        </ns5:sSup>
      </ns5:oMath>
      <w:r>
        <w:t xml:space="preserve"> </w:t>
      </w:r>
      <w:r>
        <w:t xml:space="preserve">или</w:t>
      </w:r>
      <w:r>
        <w:t xml:space="preserve"> </w:t>
      </w:r>
      <ns5:oMath>
        <ns5:sSup>
          <ns5:e>
            <ns5:r>
              <ns5:t>T</ns5:t>
            </ns5:r>
          </ns5:e>
          <ns5:sup>
            <ns5:r>
              <ns5:rPr>
                <ns5:sty ns5:val="p"/>
              </ns5:rPr>
              <ns5:t>′</ns5:t>
            </ns5:r>
          </ns5:sup>
        </ns5:sSup>
      </ns5:oMath>
      <w:r>
        <w:t xml:space="preserve">, если они были введены только ради LL(1)-совместимости.</w:t>
      </w:r>
    </w:p>
    <w:p>
      <w:pPr>
        <w:pStyle w:val="BodyText"/>
      </w:pPr>
      <w:r>
        <w:t xml:space="preserve">Забегая вперёд к сквозным примерам следующих глав, полезно заранее зафиксировать и более содержательное требование. AST итеративного Евклида, который будет подробно обсуждаться в главе 5 и далее, должен содержать узлы вроде</w:t>
      </w:r>
      <w:r>
        <w:t xml:space="preserve"> </w:t>
      </w:r>
      <w:r>
        <w:rPr>
          <w:rStyle w:val="VerbatimChar"/>
        </w:rPr>
        <w:t xml:space="preserve">FunctionDecl(gcdIter, ...)</w:t>
      </w:r>
      <w:r>
        <w:t xml:space="preserve">,</w:t>
      </w:r>
      <w:r>
        <w:t xml:space="preserve"> </w:t>
      </w:r>
      <w:r>
        <w:rPr>
          <w:rStyle w:val="VerbatimChar"/>
        </w:rPr>
        <w:t xml:space="preserve">While(x != y, ...)</w:t>
      </w:r>
      <w:r>
        <w:t xml:space="preserve">,</w:t>
      </w:r>
      <w:r>
        <w:t xml:space="preserve"> </w:t>
      </w:r>
      <w:r>
        <w:rPr>
          <w:rStyle w:val="VerbatimChar"/>
        </w:rPr>
        <w:t xml:space="preserve">If(x &gt; y, ...)</w:t>
      </w:r>
      <w:r>
        <w:t xml:space="preserve">,</w:t>
      </w:r>
      <w:r>
        <w:t xml:space="preserve"> </w:t>
      </w:r>
      <w:r>
        <w:rPr>
          <w:rStyle w:val="VerbatimChar"/>
        </w:rPr>
        <w:t xml:space="preserve">Assign(x, x - y)</w:t>
      </w:r>
      <w:r>
        <w:t xml:space="preserve"> </w:t>
      </w:r>
      <w:r>
        <w:t xml:space="preserve">и</w:t>
      </w:r>
      <w:r>
        <w:t xml:space="preserve"> </w:t>
      </w:r>
      <w:r>
        <w:rPr>
          <w:rStyle w:val="VerbatimChar"/>
        </w:rPr>
        <w:t xml:space="preserve">Assign(g, x)</w:t>
      </w:r>
      <w:r>
        <w:t xml:space="preserve">, а не следы технических нетерминалов, введённых ради удобства LL- или LR-грамматики. Аналогично рекурсивный вариант должен хранить вложенные</w:t>
      </w:r>
      <w:r>
        <w:t xml:space="preserve"> </w:t>
      </w:r>
      <w:r>
        <w:rPr>
          <w:rStyle w:val="VerbatimChar"/>
        </w:rPr>
        <w:t xml:space="preserve">if</w:t>
      </w:r>
      <w:r>
        <w:t xml:space="preserve"> </w:t>
      </w:r>
      <w:r>
        <w:t xml:space="preserve">и рекурсивный вызов</w:t>
      </w:r>
      <w:r>
        <w:t xml:space="preserve"> </w:t>
      </w:r>
      <w:r>
        <w:rPr>
          <w:rStyle w:val="VerbatimChar"/>
        </w:rPr>
        <w:t xml:space="preserve">gcdRec(...)</w:t>
      </w:r>
      <w:r>
        <w:t xml:space="preserve"> </w:t>
      </w:r>
      <w:r>
        <w:t xml:space="preserve">как обычный узел вызова с одним результатом. Именно такое AST затем удобно передавать семантическому анализу.</w:t>
      </w:r>
    </w:p>
    <w:bookmarkEnd w:id="110"/>
    <w:bookmarkStart w:id="115" w:name="обработка-ошибок-и-восстановление"/>
    <w:p>
      <w:pPr>
        <w:pStyle w:val="Heading2"/>
      </w:pPr>
      <w:r>
        <w:t xml:space="preserve">4.10. Обработка ошибок и восстановление</w:t>
      </w:r>
    </w:p>
    <w:p>
      <w:pPr>
        <w:pStyle w:val="FirstParagraph"/>
      </w:pPr>
      <w:r>
        <w:t xml:space="preserve">В теории парсер делит строки на корректные и некорректные, но в реальном инструменте этого недостаточно. Пользователю нужны локальные, понятные и по возможности избегающие каскада наведённых ошибок диагностические сообщения.</w:t>
      </w:r>
    </w:p>
    <w:p>
      <w:pPr>
        <w:pStyle w:val="BodyText"/>
      </w:pPr>
      <w:r>
        <w:t xml:space="preserve">Для LL-парсера стандартной стратегией является панический режим (panic mode). Если в ячейке</w:t>
      </w:r>
      <w:r>
        <w:t xml:space="preserve"> </w:t>
      </w:r>
      <ns5:oMath>
        <ns5:r>
          <ns5:t>M</ns5:t>
        </ns5:r>
        <ns5:r>
          <ns5:rPr>
            <ns5:sty ns5:val="p"/>
          </ns5:rPr>
          <ns5:t>[</ns5:t>
        </ns5:r>
        <ns5:r>
          <ns5:t>A</ns5:t>
        </ns5:r>
        <ns5:r>
          <ns5:rPr>
            <ns5:sty ns5:val="p"/>
          </ns5:rPr>
          <ns5:t>,</ns5:t>
        </ns5:r>
        <ns5:r>
          <ns5:t>a</ns5:t>
        </ns5:r>
        <ns5:r>
          <ns5:rPr>
            <ns5:sty ns5:val="p"/>
          </ns5:rPr>
          <ns5:t>]</ns5:t>
        </ns5:r>
      </ns5:oMath>
      <w:r>
        <w:t xml:space="preserve"> </w:t>
      </w:r>
      <w:r>
        <w:t xml:space="preserve">нет продукции, анализатор сообщает об ошибке и пропускает токены до ближайшего символа синхронизации. В роли таких символов обычно используют элементы из</w:t>
      </w:r>
      <w:r>
        <w:t xml:space="preserve"> </w:t>
      </w:r>
      <ns5:oMath>
        <ns5:r>
          <ns5:t>F</ns5:t>
        </ns5:r>
        <ns5:r>
          <ns5:t>O</ns5:t>
        </ns5:r>
        <ns5:r>
          <ns5:t>L</ns5:t>
        </ns5:r>
        <ns5:r>
          <ns5:t>L</ns5:t>
        </ns5:r>
        <ns5:r>
          <ns5:t>O</ns5:t>
        </ns5:r>
        <ns5:r>
          <ns5:t>W</ns5:t>
        </ns5:r>
        <ns5:r>
          <ns5:rPr>
            <ns5:sty ns5:val="p"/>
          </ns5:rPr>
          <ns5:t>(</ns5:t>
        </ns5:r>
        <ns5:r>
          <ns5:t>A</ns5:t>
        </ns5:r>
        <ns5:r>
          <ns5:rPr>
            <ns5:sty ns5:val="p"/>
          </ns5:rPr>
          <ns5:t>)</ns5:t>
        </ns5:r>
      </ns5:oMath>
      <w:r>
        <w:t xml:space="preserve">, а на уровне операторов – разделители вроде</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EOF</w:t>
      </w:r>
      <w:r>
        <w:t xml:space="preserve">.</w:t>
      </w:r>
    </w:p>
    <w:p>
      <w:pPr>
        <w:pStyle w:val="BodyText"/>
      </w:pPr>
      <w:r>
        <w:t xml:space="preserve">Для LR-парсеров распространена стратегия со специальным токеном</w:t>
      </w:r>
      <w:r>
        <w:t xml:space="preserve"> </w:t>
      </w:r>
      <w:r>
        <w:rPr>
          <w:rStyle w:val="VerbatimChar"/>
        </w:rPr>
        <w:t xml:space="preserve">error</w:t>
      </w:r>
      <w:r>
        <w:t xml:space="preserve"> </w:t>
      </w:r>
      <w:r>
        <w:t xml:space="preserve">и особыми продукциями синхронизации. Генератор пытается откатиться к состоянию, из которого</w:t>
      </w:r>
      <w:r>
        <w:t xml:space="preserve"> </w:t>
      </w:r>
      <w:r>
        <w:rPr>
          <w:rStyle w:val="VerbatimChar"/>
        </w:rPr>
        <w:t xml:space="preserve">error</w:t>
      </w:r>
      <w:r>
        <w:t xml:space="preserve"> </w:t>
      </w:r>
      <w:r>
        <w:t xml:space="preserve">допустим, затем выбрасывает часть входа до разумной точки продолжения.</w:t>
      </w:r>
    </w:p>
    <w:p>
      <w:pPr>
        <w:pStyle w:val="BodyText"/>
      </w:pPr>
      <w:r>
        <w:t xml:space="preserve">Исторически сама идея не просто обнаруживать ошибку, а автоматически искать исправляющее продолжение разбора восходит по меньшей мере к работе Айронса</w:t>
      </w:r>
      <w:r>
        <w:t xml:space="preserve"> </w:t>
      </w:r>
      <w:r>
        <w:fldChar w:fldCharType="begin"/>
      </w:r>
      <w:r>
        <w:instrText xml:space="preserve"> CITATION ref49 \l 1049</w:instrText>
      </w:r>
      <w:r>
        <w:fldChar w:fldCharType="separate"/>
      </w:r>
      <w:r>
        <w:t xml:space="preserve">[8]</w:t>
      </w:r>
      <w:r>
        <w:fldChar w:fldCharType="end"/>
      </w:r>
      <w:r>
        <w:t xml:space="preserve">. Для истории дисциплины это важная точка отсчёта: восстановление после ошибки здесь выступает уже не как внешняя эвристика, а как самостоятельная задача алгоритма разбора.</w:t>
      </w:r>
    </w:p>
    <w:p>
      <w:pPr>
        <w:pStyle w:val="BodyText"/>
      </w:pPr>
      <w:r>
        <w:t xml:space="preserve">Однако в современных языковых средствах такие глобальные исправляющие алгоритмы почти никогда не используются в прямом виде. Это не потому, что сама идея ошибочна, а потому, что инженерно важны не только</w:t>
      </w:r>
      <w:r>
        <w:t xml:space="preserve"> </w:t>
      </w:r>
      <w:r>
        <w:t xml:space="preserve">“минимальные”</w:t>
      </w:r>
      <w:r>
        <w:t xml:space="preserve"> </w:t>
      </w:r>
      <w:r>
        <w:t xml:space="preserve">исправления, но и предсказуемое время работы, управляемость диагностик и устойчивость к каскаду ложных сообщений. Поэтому практическая линия обычно смещается к более локальным и настраиваемым стратегиям восстановления</w:t>
      </w:r>
      <w:r>
        <w:t xml:space="preserve"> </w:t>
      </w:r>
      <w:r>
        <w:fldChar w:fldCharType="begin"/>
      </w:r>
      <w:r>
        <w:instrText xml:space="preserve"> CITATION ref50 \l 1049</w:instrText>
      </w:r>
      <w:r>
        <w:fldChar w:fldCharType="separate"/>
      </w:r>
      <w:r>
        <w:t xml:space="preserve">[9]</w:t>
      </w:r>
      <w:r>
        <w:fldChar w:fldCharType="end"/>
      </w:r>
      <w:r>
        <w:t xml:space="preserve">. Современные работы скорее пытаются вернуть более качественное восстановление без прежней непредсказуемой цены: для LR-парсеров это, например, CPCT+</w:t>
      </w:r>
      <w:r>
        <w:t xml:space="preserve"> </w:t>
      </w:r>
      <w:r>
        <w:fldChar w:fldCharType="begin"/>
      </w:r>
      <w:r>
        <w:instrText xml:space="preserve"> CITATION ref51 \l 1049</w:instrText>
      </w:r>
      <w:r>
        <w:fldChar w:fldCharType="separate"/>
      </w:r>
      <w:r>
        <w:t xml:space="preserve">[10]</w:t>
      </w:r>
      <w:r>
        <w:fldChar w:fldCharType="end"/>
      </w:r>
      <w:r>
        <w:t xml:space="preserve">, а для PEG-парсеров – автоматическое построение recovery-выражений и аннотированных сбоев</w:t>
      </w:r>
      <w:r>
        <w:t xml:space="preserve"> </w:t>
      </w:r>
      <w:r>
        <w:fldChar w:fldCharType="begin"/>
      </w:r>
      <w:r>
        <w:instrText xml:space="preserve"> CITATION ref52 \l 1049</w:instrText>
      </w:r>
      <w:r>
        <w:fldChar w:fldCharType="separate"/>
      </w:r>
      <w:r>
        <w:t xml:space="preserve">[11]</w:t>
      </w:r>
      <w:r>
        <w:fldChar w:fldCharType="end"/>
      </w:r>
      <w:r>
        <w:t xml:space="preserve">.</w:t>
      </w:r>
    </w:p>
    <w:p>
      <w:pPr>
        <w:pStyle w:val="BodyText"/>
        <w:keepNext/>
      </w:pPr>
      <w:r>
        <w:t xml:space="preserve">Независимо от семейства методов, стратегия восстановления должна отвечать как минимум на три вопроса:</w:t>
      </w:r>
    </w:p>
    <w:p>
      <w:pPr>
        <w:pStyle w:val="Compact"/>
        <w:numPr>
          <w:ilvl w:val="0"/>
          <w:numId w:val="1037"/>
        </w:numPr>
      </w:pPr>
      <w:r>
        <w:t xml:space="preserve">какие токены считаются точками синхронизации для данного синтаксического контекста;</w:t>
      </w:r>
    </w:p>
    <w:p>
      <w:pPr>
        <w:pStyle w:val="Compact"/>
        <w:numPr>
          <w:ilvl w:val="0"/>
          <w:numId w:val="1037"/>
        </w:numPr>
      </w:pPr>
      <w:r>
        <w:t xml:space="preserve">какую часть текущего контекста разбора разрешено сохранить;</w:t>
      </w:r>
    </w:p>
    <w:p>
      <w:pPr>
        <w:pStyle w:val="Compact"/>
        <w:numPr>
          <w:ilvl w:val="0"/>
          <w:numId w:val="1037"/>
        </w:numPr>
      </w:pPr>
      <w:r>
        <w:t xml:space="preserve">будет ли после сбоя построен частичный AST и в какой форме.</w:t>
      </w:r>
    </w:p>
    <w:p>
      <w:pPr>
        <w:pStyle w:val="FirstParagraph"/>
        <w:keepNext/>
      </w:pPr>
      <w:r>
        <w:t xml:space="preserve">Для учебного языка Funny полезно держать перед глазами хотя бы такую рабочую карту:</w:t>
      </w:r>
    </w:p>
    <w:bookmarkStart w:id="111" w:name="tbl:ch04-02"/>
    <w:p>
      <w:pPr>
        <w:pStyle w:val="TableCaption"/>
      </w:pPr>
      <w:r>
        <w:t xml:space="preserve">Таблица 7. Типичные точки синхронизации и допустимые частичные результаты для парсера учебного языка Funny.</w:t>
      </w:r>
    </w:p>
    <w:tbl>
      <w:tblPr>
        <w:tblStyle w:val="Table"/>
        <w:tblW w:type="pct" w:w="5000"/>
        <w:tblLayout w:type="fixed"/>
        <w:tblLook w:firstRow="1" w:lastRow="0" w:firstColumn="0" w:lastColumn="0" w:noHBand="0" w:noVBand="0" w:val="0020"/>
        <w:tblCaption w:val="Таблица 7. Типичные точки синхронизации и допустимые частичные результаты для парсера учебного языка Funny."/>
      </w:tblPr>
      <w:tblGrid>
        <w:gridCol w:w="2640"/>
        <w:gridCol w:w="2640"/>
        <w:gridCol w:w="2640"/>
      </w:tblGrid>
      <w:tr>
        <w:trPr>
          <w:tblHeader w:val="on"/>
        </w:trPr>
        <w:tc>
          <w:tcPr/>
          <w:p>
            <w:pPr>
              <w:pStyle w:val="Compact"/>
            </w:pPr>
            <w:r>
              <w:t xml:space="preserve">Где произошёл сбой</w:t>
            </w:r>
          </w:p>
        </w:tc>
        <w:tc>
          <w:tcPr/>
          <w:p>
            <w:pPr>
              <w:pStyle w:val="Compact"/>
            </w:pPr>
            <w:r>
              <w:t xml:space="preserve">Типичные токены синхронизации</w:t>
            </w:r>
          </w:p>
        </w:tc>
        <w:tc>
          <w:tcPr/>
          <w:p>
            <w:pPr>
              <w:pStyle w:val="Compact"/>
            </w:pPr>
            <w:r>
              <w:t xml:space="preserve">Какой частичный результат допустим</w:t>
            </w:r>
          </w:p>
        </w:tc>
      </w:tr>
      <w:tr>
        <w:tc>
          <w:tcPr/>
          <w:p>
            <w:pPr>
              <w:pStyle w:val="Compact"/>
            </w:pPr>
            <w:r>
              <w:t xml:space="preserve">Внутри выражения</w:t>
            </w:r>
          </w:p>
        </w:tc>
        <w:tc>
          <w:tcPr/>
          <w:p>
            <w:pPr>
              <w:pStyle w:val="Compact"/>
            </w:pP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else</w:t>
            </w:r>
          </w:p>
        </w:tc>
        <w:tc>
          <w:tcPr/>
          <w:p>
            <w:pPr>
              <w:pStyle w:val="Compact"/>
            </w:pPr>
            <w:r>
              <w:t xml:space="preserve">пропуск выражения целиком или узел</w:t>
            </w:r>
            <w:r>
              <w:t xml:space="preserve"> </w:t>
            </w:r>
            <w:r>
              <w:rPr>
                <w:rStyle w:val="VerbatimChar"/>
              </w:rPr>
              <w:t xml:space="preserve">ErrorExpr</w:t>
            </w:r>
          </w:p>
        </w:tc>
      </w:tr>
      <w:tr>
        <w:tc>
          <w:tcPr/>
          <w:p>
            <w:pPr>
              <w:pStyle w:val="Compact"/>
            </w:pPr>
            <w:r>
              <w:t xml:space="preserve">В списке аргументов или параметров</w:t>
            </w:r>
          </w:p>
        </w:tc>
        <w:tc>
          <w:tcPr/>
          <w:p>
            <w:pPr>
              <w:pStyle w:val="Compact"/>
            </w:pPr>
            <w:r>
              <w:rPr>
                <w:rStyle w:val="VerbatimChar"/>
              </w:rPr>
              <w:t xml:space="preserve">,</w:t>
            </w:r>
            <w:r>
              <w:t xml:space="preserve"> </w:t>
            </w:r>
            <w:r>
              <w:rPr>
                <w:rStyle w:val="VerbatimChar"/>
              </w:rPr>
              <w:t xml:space="preserve">)</w:t>
            </w:r>
          </w:p>
        </w:tc>
        <w:tc>
          <w:tcPr/>
          <w:p>
            <w:pPr>
              <w:pStyle w:val="Compact"/>
            </w:pPr>
            <w:r>
              <w:t xml:space="preserve">уже разобранный префикс списка и один ошибочный слот</w:t>
            </w:r>
          </w:p>
        </w:tc>
      </w:tr>
      <w:tr>
        <w:tc>
          <w:tcPr/>
          <w:p>
            <w:pPr>
              <w:pStyle w:val="Compact"/>
            </w:pPr>
            <w:r>
              <w:t xml:space="preserve">Внутри оператора</w:t>
            </w:r>
          </w:p>
        </w:tc>
        <w:tc>
          <w:tcPr/>
          <w:p>
            <w:pPr>
              <w:pStyle w:val="Compact"/>
            </w:pPr>
            <w:r>
              <w:rPr>
                <w:rStyle w:val="VerbatimChar"/>
              </w:rPr>
              <w:t xml:space="preserve">;</w:t>
            </w:r>
            <w:r>
              <w:t xml:space="preserve"> </w:t>
            </w:r>
            <w:r>
              <w:rPr>
                <w:rStyle w:val="VerbatimChar"/>
              </w:rPr>
              <w:t xml:space="preserve">}</w:t>
            </w:r>
            <w:r>
              <w:t xml:space="preserve"> </w:t>
            </w:r>
            <w:r>
              <w:rPr>
                <w:rStyle w:val="VerbatimChar"/>
              </w:rPr>
              <w:t xml:space="preserve">else</w:t>
            </w:r>
            <w:r>
              <w:t xml:space="preserve"> </w:t>
            </w:r>
            <w:r>
              <w:rPr>
                <w:rStyle w:val="VerbatimChar"/>
              </w:rPr>
              <w:t xml:space="preserve">EOF</w:t>
            </w:r>
          </w:p>
        </w:tc>
        <w:tc>
          <w:tcPr/>
          <w:p>
            <w:pPr>
              <w:pStyle w:val="Compact"/>
            </w:pPr>
            <w:r>
              <w:t xml:space="preserve">пропуск текущего оператора или узел</w:t>
            </w:r>
            <w:r>
              <w:t xml:space="preserve"> </w:t>
            </w:r>
            <w:r>
              <w:rPr>
                <w:rStyle w:val="VerbatimChar"/>
              </w:rPr>
              <w:t xml:space="preserve">ErrorStmt</w:t>
            </w:r>
          </w:p>
        </w:tc>
      </w:tr>
      <w:tr>
        <w:tc>
          <w:tcPr/>
          <w:p>
            <w:pPr>
              <w:pStyle w:val="Compact"/>
            </w:pPr>
            <w:r>
              <w:t xml:space="preserve">На границе объявления функции</w:t>
            </w:r>
          </w:p>
        </w:tc>
        <w:tc>
          <w:tcPr/>
          <w:p>
            <w:pPr>
              <w:pStyle w:val="Compact"/>
            </w:pPr>
            <w:r>
              <w:rPr>
                <w:rStyle w:val="VerbatimChar"/>
              </w:rPr>
              <w:t xml:space="preserve">requires</w:t>
            </w:r>
            <w:r>
              <w:t xml:space="preserve"> </w:t>
            </w:r>
            <w:r>
              <w:rPr>
                <w:rStyle w:val="VerbatimChar"/>
              </w:rPr>
              <w:t xml:space="preserve">returns</w:t>
            </w:r>
            <w:r>
              <w:t xml:space="preserve"> </w:t>
            </w:r>
            <w:r>
              <w:rPr>
                <w:rStyle w:val="VerbatimChar"/>
              </w:rPr>
              <w:t xml:space="preserve">ensures</w:t>
            </w:r>
            <w:r>
              <w:t xml:space="preserve"> </w:t>
            </w:r>
            <w:r>
              <w:rPr>
                <w:rStyle w:val="VerbatimChar"/>
              </w:rPr>
              <w:t xml:space="preserve">uses</w:t>
            </w:r>
            <w:r>
              <w:t xml:space="preserve"> </w:t>
            </w:r>
            <w:r>
              <w:rPr>
                <w:rStyle w:val="VerbatimChar"/>
              </w:rPr>
              <w:t xml:space="preserve">{</w:t>
            </w:r>
            <w:r>
              <w:t xml:space="preserve"> </w:t>
            </w:r>
            <w:r>
              <w:rPr>
                <w:rStyle w:val="VerbatimChar"/>
              </w:rPr>
              <w:t xml:space="preserve">}</w:t>
            </w:r>
            <w:r>
              <w:t xml:space="preserve"> </w:t>
            </w:r>
            <w:r>
              <w:rPr>
                <w:rStyle w:val="VerbatimChar"/>
              </w:rPr>
              <w:t xml:space="preserve">EOF</w:t>
            </w:r>
          </w:p>
        </w:tc>
        <w:tc>
          <w:tcPr/>
          <w:p>
            <w:pPr>
              <w:pStyle w:val="Compact"/>
            </w:pPr>
            <w:r>
              <w:t xml:space="preserve">сохранение уже распознанной части заголовка</w:t>
            </w:r>
          </w:p>
        </w:tc>
      </w:tr>
    </w:tbl>
    <w:bookmarkEnd w:id="111"/>
    <w:bookmarkStart w:id="112" w:name="Xa5013b9fe63bc1163e7345655d3c29bd9ae483e"/>
    <w:p>
      <w:pPr>
        <w:pStyle w:val="Heading3"/>
      </w:pPr>
      <w:r>
        <w:t xml:space="preserve">Что такое токены синхронизации на практике</w:t>
      </w:r>
    </w:p>
    <w:p>
      <w:pPr>
        <w:pStyle w:val="FirstParagraph"/>
      </w:pPr>
      <w:r>
        <w:t xml:space="preserve">Токен синхронизации не является</w:t>
      </w:r>
      <w:r>
        <w:t xml:space="preserve"> </w:t>
      </w:r>
      <w:r>
        <w:t xml:space="preserve">“специальным”</w:t>
      </w:r>
      <w:r>
        <w:t xml:space="preserve"> </w:t>
      </w:r>
      <w:r>
        <w:t xml:space="preserve">терминалом языка. Это обычный токен, на котором парсер решает, что текущая повреждённая конструкция закончилась и можно вернуться во внешний контекст. Иначе говоря, синхронизация отвечает не на вопрос</w:t>
      </w:r>
      <w:r>
        <w:t xml:space="preserve"> </w:t>
      </w:r>
      <w:r>
        <w:t xml:space="preserve">“что здесь грамматически допустимо”</w:t>
      </w:r>
      <w:r>
        <w:t xml:space="preserve">, а на вопрос</w:t>
      </w:r>
      <w:r>
        <w:t xml:space="preserve"> </w:t>
      </w:r>
      <w:r>
        <w:t xml:space="preserve">“с какого места снова можно рассуждать надёжно”</w:t>
      </w:r>
      <w:r>
        <w:t xml:space="preserve">.</w:t>
      </w:r>
    </w:p>
    <w:p>
      <w:pPr>
        <w:pStyle w:val="BodyText"/>
        <w:keepNext/>
      </w:pPr>
      <w:r>
        <w:t xml:space="preserve">Возьмём тот же сквозной пример, что и в разделе 3.10:</w:t>
      </w:r>
    </w:p>
    <w:p>
      <w:pPr>
        <w:pStyle w:val="SourceCode"/>
      </w:pPr>
      <w:r>
        <w:rPr>
          <w:rStyle w:val="VerbatimChar"/>
        </w:rPr>
        <w:t xml:space="preserve">inc(a:1int) returns r:int</w:t>
      </w:r>
      <w:r>
        <w:br/>
      </w:r>
      <w:r>
        <w:rPr>
          <w:rStyle w:val="VerbatimChar"/>
        </w:rPr>
        <w:t xml:space="preserve">{</w:t>
      </w:r>
      <w:r>
        <w:br/>
      </w:r>
      <w:r>
        <w:rPr>
          <w:rStyle w:val="VerbatimChar"/>
        </w:rPr>
        <w:t xml:space="preserve">    r = a + 1;</w:t>
      </w:r>
      <w:r>
        <w:br/>
      </w:r>
      <w:r>
        <w:rPr>
          <w:rStyle w:val="VerbatimChar"/>
        </w:rPr>
        <w:t xml:space="preserve">}</w:t>
      </w:r>
      <w:r>
        <w:br/>
      </w:r>
      <w:r>
        <w:br/>
      </w:r>
      <w:r>
        <w:rPr>
          <w:rStyle w:val="VerbatimChar"/>
        </w:rPr>
        <w:t xml:space="preserve">main() returns x:int</w:t>
      </w:r>
      <w:r>
        <w:br/>
      </w:r>
      <w:r>
        <w:rPr>
          <w:rStyle w:val="VerbatimChar"/>
        </w:rPr>
        <w:t xml:space="preserve">{</w:t>
      </w:r>
      <w:r>
        <w:br/>
      </w:r>
      <w:r>
        <w:rPr>
          <w:rStyle w:val="VerbatimChar"/>
        </w:rPr>
        <w:t xml:space="preserve">    x = inc(1);</w:t>
      </w:r>
      <w:r>
        <w:br/>
      </w:r>
      <w:r>
        <w:rPr>
          <w:rStyle w:val="VerbatimChar"/>
        </w:rPr>
        <w:t xml:space="preserve">    y = x + 1;</w:t>
      </w:r>
      <w:r>
        <w:br/>
      </w:r>
      <w:r>
        <w:rPr>
          <w:rStyle w:val="VerbatimChar"/>
        </w:rPr>
        <w:t xml:space="preserve">}</w:t>
      </w:r>
    </w:p>
    <w:p>
      <w:pPr>
        <w:pStyle w:val="FirstParagraph"/>
        <w:keepNext/>
      </w:pPr>
      <w:r>
        <w:t xml:space="preserve">После лексического восстановления парсер получает в заголовке</w:t>
      </w:r>
      <w:r>
        <w:t xml:space="preserve"> </w:t>
      </w:r>
      <w:r>
        <w:rPr>
          <w:rStyle w:val="VerbatimChar"/>
        </w:rPr>
        <w:t xml:space="preserve">inc</w:t>
      </w:r>
      <w:r>
        <w:t xml:space="preserve"> </w:t>
      </w:r>
      <w:r>
        <w:t xml:space="preserve">фрагмент</w:t>
      </w:r>
      <w:r>
        <w:t xml:space="preserve"> </w:t>
      </w:r>
      <w:r>
        <w:rPr>
          <w:rStyle w:val="VerbatimChar"/>
        </w:rPr>
        <w:t xml:space="preserve">IDENT(a)</w:t>
      </w:r>
      <w:r>
        <w:t xml:space="preserve"> </w:t>
      </w:r>
      <w:r>
        <w:rPr>
          <w:rStyle w:val="VerbatimChar"/>
        </w:rPr>
        <w:t xml:space="preserve">COLON</w:t>
      </w:r>
      <w:r>
        <w:t xml:space="preserve"> </w:t>
      </w:r>
      <w:r>
        <w:rPr>
          <w:rStyle w:val="VerbatimChar"/>
        </w:rPr>
        <w:t xml:space="preserve">ERROR(1int)</w:t>
      </w:r>
      <w:r>
        <w:t xml:space="preserve"> </w:t>
      </w:r>
      <w:r>
        <w:rPr>
          <w:rStyle w:val="VerbatimChar"/>
        </w:rPr>
        <w:t xml:space="preserve">RPAREN</w:t>
      </w:r>
      <w:r>
        <w:t xml:space="preserve"> </w:t>
      </w:r>
      <w:r>
        <w:rPr>
          <w:rStyle w:val="VerbatimChar"/>
        </w:rPr>
        <w:t xml:space="preserve">RETURNS</w:t>
      </w:r>
      <w:r>
        <w:t xml:space="preserve"> </w:t>
      </w:r>
      <w:r>
        <w:t xml:space="preserve">…. Для сокращённого фрагмента Funny</w:t>
      </w:r>
    </w:p>
    <w:p>
      <w:pPr>
        <w:pStyle w:val="SourceCode"/>
      </w:pPr>
      <w:r>
        <w:rPr>
          <w:rStyle w:val="VerbatimChar"/>
        </w:rPr>
        <w:t xml:space="preserve">&lt;Function&gt; ::= id `(` &lt;Params&gt; `)` `returns` &lt;RetList&gt; &lt;Block&gt;</w:t>
      </w:r>
      <w:r>
        <w:br/>
      </w:r>
      <w:r>
        <w:rPr>
          <w:rStyle w:val="VerbatimChar"/>
        </w:rPr>
        <w:t xml:space="preserve">&lt;Params&gt;   ::= &lt;Param&gt; { `,` &lt;Param&gt; } | ε</w:t>
      </w:r>
      <w:r>
        <w:br/>
      </w:r>
      <w:r>
        <w:rPr>
          <w:rStyle w:val="VerbatimChar"/>
        </w:rPr>
        <w:t xml:space="preserve">&lt;Param&gt;    ::= id `:` &lt;Type&gt;</w:t>
      </w:r>
      <w:r>
        <w:br/>
      </w:r>
      <w:r>
        <w:rPr>
          <w:rStyle w:val="VerbatimChar"/>
        </w:rPr>
        <w:t xml:space="preserve">&lt;Type&gt;     ::= `int` | `int` `[` `]`</w:t>
      </w:r>
    </w:p>
    <w:p>
      <w:pPr>
        <w:pStyle w:val="FirstParagraph"/>
      </w:pPr>
      <w:r>
        <w:t xml:space="preserve">Здесь ради локального обсуждения восстановления в заголовке опущены необязательные части</w:t>
      </w:r>
      <w:r>
        <w:t xml:space="preserve"> </w:t>
      </w:r>
      <w:r>
        <w:rPr>
          <w:rStyle w:val="VerbatimChar"/>
        </w:rPr>
        <w:t xml:space="preserve">requires</w:t>
      </w:r>
      <w:r>
        <w:t xml:space="preserve">,</w:t>
      </w:r>
      <w:r>
        <w:t xml:space="preserve"> </w:t>
      </w:r>
      <w:r>
        <w:rPr>
          <w:rStyle w:val="VerbatimChar"/>
        </w:rPr>
        <w:t xml:space="preserve">ensures</w:t>
      </w:r>
      <w:r>
        <w:t xml:space="preserve"> </w:t>
      </w:r>
      <w:r>
        <w:t xml:space="preserve">и</w:t>
      </w:r>
      <w:r>
        <w:t xml:space="preserve"> </w:t>
      </w:r>
      <w:r>
        <w:rPr>
          <w:rStyle w:val="VerbatimChar"/>
        </w:rPr>
        <w:t xml:space="preserve">uses</w:t>
      </w:r>
      <w:r>
        <w:t xml:space="preserve">; полная каноническая форма приведена в приложении В. Типичное ожидание после</w:t>
      </w:r>
      <w:r>
        <w:t xml:space="preserve"> </w:t>
      </w:r>
      <w:r>
        <w:rPr>
          <w:rStyle w:val="VerbatimChar"/>
        </w:rPr>
        <w:t xml:space="preserve">:</w:t>
      </w:r>
      <w:r>
        <w:t xml:space="preserve"> </w:t>
      </w:r>
      <w:r>
        <w:t xml:space="preserve">– начало нетерминала</w:t>
      </w:r>
      <w:r>
        <w:t xml:space="preserve"> </w:t>
      </w:r>
      <w:r>
        <w:rPr>
          <w:rStyle w:val="VerbatimChar"/>
        </w:rPr>
        <w:t xml:space="preserve">&lt;Type&gt;</w:t>
      </w:r>
      <w:r>
        <w:t xml:space="preserve">. Но</w:t>
      </w:r>
      <w:r>
        <w:t xml:space="preserve"> </w:t>
      </w:r>
      <w:r>
        <w:rPr>
          <w:rStyle w:val="VerbatimChar"/>
        </w:rPr>
        <w:t xml:space="preserve">ERROR(1int)</w:t>
      </w:r>
      <w:r>
        <w:t xml:space="preserve"> </w:t>
      </w:r>
      <w:r>
        <w:t xml:space="preserve">не принадлежит ни одному нормальному варианту</w:t>
      </w:r>
      <w:r>
        <w:t xml:space="preserve"> </w:t>
      </w:r>
      <w:r>
        <w:rPr>
          <w:rStyle w:val="VerbatimChar"/>
        </w:rPr>
        <w:t xml:space="preserve">&lt;Type&gt;</w:t>
      </w:r>
      <w:r>
        <w:t xml:space="preserve">. В этот момент разумный синхронизирующий набор для</w:t>
      </w:r>
      <w:r>
        <w:t xml:space="preserve"> </w:t>
      </w:r>
      <w:r>
        <w:rPr>
          <w:rStyle w:val="VerbatimChar"/>
        </w:rPr>
        <w:t xml:space="preserve">parseParam</w:t>
      </w:r>
      <w:r>
        <w:t xml:space="preserve"> </w:t>
      </w:r>
      <w:r>
        <w:t xml:space="preserve">выглядит как</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requires</w:t>
      </w:r>
      <w:r>
        <w:t xml:space="preserve">,</w:t>
      </w:r>
      <w:r>
        <w:t xml:space="preserve"> </w:t>
      </w:r>
      <w:r>
        <w:rPr>
          <w:rStyle w:val="VerbatimChar"/>
        </w:rPr>
        <w:t xml:space="preserve">returns</w:t>
      </w:r>
      <w:r>
        <w:t xml:space="preserve">. Он отражает не</w:t>
      </w:r>
      <w:r>
        <w:t xml:space="preserve"> </w:t>
      </w:r>
      <w:r>
        <w:t xml:space="preserve">“правильные продолжения типа”</w:t>
      </w:r>
      <w:r>
        <w:t xml:space="preserve">, а безопасные точки, на которых можно снова войти во внешний контекст заголовка.</w:t>
      </w:r>
    </w:p>
    <w:p>
      <w:pPr>
        <w:pStyle w:val="BodyText"/>
        <w:keepNext/>
      </w:pPr>
      <w:r>
        <w:t xml:space="preserve">В нашем примере следующая лексема после</w:t>
      </w:r>
      <w:r>
        <w:t xml:space="preserve"> </w:t>
      </w:r>
      <w:r>
        <w:rPr>
          <w:rStyle w:val="VerbatimChar"/>
        </w:rPr>
        <w:t xml:space="preserve">ERROR(1int)</w:t>
      </w:r>
      <w:r>
        <w:t xml:space="preserve"> </w:t>
      </w:r>
      <w:r>
        <w:t xml:space="preserve">равна</w:t>
      </w:r>
      <w:r>
        <w:t xml:space="preserve"> </w:t>
      </w:r>
      <w:r>
        <w:rPr>
          <w:rStyle w:val="VerbatimChar"/>
        </w:rPr>
        <w:t xml:space="preserve">)</w:t>
      </w:r>
      <w:r>
        <w:t xml:space="preserve">. Поэтому парсер может:</w:t>
      </w:r>
    </w:p>
    <w:p>
      <w:pPr>
        <w:pStyle w:val="Compact"/>
        <w:numPr>
          <w:ilvl w:val="0"/>
          <w:numId w:val="1038"/>
        </w:numPr>
      </w:pPr>
      <w:r>
        <w:t xml:space="preserve">выдать одну диагностику</w:t>
      </w:r>
      <w:r>
        <w:t xml:space="preserve"> </w:t>
      </w:r>
      <w:r>
        <w:t xml:space="preserve">“ожидался тип параметра”</w:t>
      </w:r>
      <w:r>
        <w:t xml:space="preserve">;</w:t>
      </w:r>
    </w:p>
    <w:p>
      <w:pPr>
        <w:pStyle w:val="Compact"/>
        <w:numPr>
          <w:ilvl w:val="0"/>
          <w:numId w:val="1038"/>
        </w:numPr>
      </w:pPr>
      <w:r>
        <w:t xml:space="preserve">создать параметр</w:t>
      </w:r>
      <w:r>
        <w:t xml:space="preserve"> </w:t>
      </w:r>
      <w:r>
        <w:rPr>
          <w:rStyle w:val="VerbatimChar"/>
        </w:rPr>
        <w:t xml:space="preserve">a</w:t>
      </w:r>
      <w:r>
        <w:t xml:space="preserve"> </w:t>
      </w:r>
      <w:r>
        <w:t xml:space="preserve">с типом-заглушкой</w:t>
      </w:r>
      <w:r>
        <w:t xml:space="preserve"> </w:t>
      </w:r>
      <w:r>
        <w:rPr>
          <w:rStyle w:val="VerbatimChar"/>
        </w:rPr>
        <w:t xml:space="preserve">error</w:t>
      </w:r>
      <w:r>
        <w:t xml:space="preserve">;</w:t>
      </w:r>
    </w:p>
    <w:p>
      <w:pPr>
        <w:pStyle w:val="Compact"/>
        <w:numPr>
          <w:ilvl w:val="0"/>
          <w:numId w:val="1038"/>
        </w:numPr>
      </w:pPr>
      <w:r>
        <w:t xml:space="preserve">завершить список параметров по</w:t>
      </w:r>
      <w:r>
        <w:t xml:space="preserve"> </w:t>
      </w:r>
      <w:r>
        <w:rPr>
          <w:rStyle w:val="VerbatimChar"/>
        </w:rPr>
        <w:t xml:space="preserve">)</w:t>
      </w:r>
      <w:r>
        <w:t xml:space="preserve">;</w:t>
      </w:r>
    </w:p>
    <w:p>
      <w:pPr>
        <w:pStyle w:val="Compact"/>
        <w:numPr>
          <w:ilvl w:val="0"/>
          <w:numId w:val="1038"/>
        </w:numPr>
      </w:pPr>
      <w:r>
        <w:t xml:space="preserve">продолжить разбор</w:t>
      </w:r>
      <w:r>
        <w:t xml:space="preserve"> </w:t>
      </w:r>
      <w:r>
        <w:rPr>
          <w:rStyle w:val="VerbatimChar"/>
        </w:rPr>
        <w:t xml:space="preserve">returns r:int { ... }</w:t>
      </w:r>
      <w:r>
        <w:t xml:space="preserve">;</w:t>
      </w:r>
    </w:p>
    <w:p>
      <w:pPr>
        <w:pStyle w:val="Compact"/>
        <w:numPr>
          <w:ilvl w:val="0"/>
          <w:numId w:val="1038"/>
        </w:numPr>
      </w:pPr>
      <w:r>
        <w:t xml:space="preserve">затем перейти к разбору второй функции</w:t>
      </w:r>
      <w:r>
        <w:t xml:space="preserve"> </w:t>
      </w:r>
      <w:r>
        <w:rPr>
          <w:rStyle w:val="VerbatimChar"/>
        </w:rPr>
        <w:t xml:space="preserve">main</w:t>
      </w:r>
      <w:r>
        <w:t xml:space="preserve">.</w:t>
      </w:r>
    </w:p>
    <w:p>
      <w:pPr>
        <w:pStyle w:val="FirstParagraph"/>
      </w:pPr>
      <w:r>
        <w:t xml:space="preserve">Тем самым</w:t>
      </w:r>
      <w:r>
        <w:t xml:space="preserve"> </w:t>
      </w:r>
      <w:r>
        <w:rPr>
          <w:rStyle w:val="VerbatimChar"/>
        </w:rPr>
        <w:t xml:space="preserve">main</w:t>
      </w:r>
      <w:r>
        <w:t xml:space="preserve"> </w:t>
      </w:r>
      <w:r>
        <w:t xml:space="preserve">вообще не теряется из-за ошибки в заголовке</w:t>
      </w:r>
      <w:r>
        <w:t xml:space="preserve"> </w:t>
      </w:r>
      <w:r>
        <w:rPr>
          <w:rStyle w:val="VerbatimChar"/>
        </w:rPr>
        <w:t xml:space="preserve">inc</w:t>
      </w:r>
      <w:r>
        <w:t xml:space="preserve">, и именно это затем позволит семантическому анализатору дойти до независимой ошибки</w:t>
      </w:r>
      <w:r>
        <w:t xml:space="preserve"> </w:t>
      </w:r>
      <w:r>
        <w:rPr>
          <w:rStyle w:val="VerbatimChar"/>
        </w:rPr>
        <w:t xml:space="preserve">y = x + 1;</w:t>
      </w:r>
      <w:r>
        <w:t xml:space="preserve">.</w:t>
      </w:r>
    </w:p>
    <w:p>
      <w:pPr>
        <w:pStyle w:val="BodyText"/>
        <w:keepNext/>
      </w:pPr>
      <w:r>
        <w:t xml:space="preserve">Для ещё более локального понимания удобно сравнить это с маленьким фрагментом</w:t>
      </w:r>
    </w:p>
    <w:p>
      <w:pPr>
        <w:pStyle w:val="SourceCode"/>
      </w:pPr>
      <w:r>
        <w:rPr>
          <w:rStyle w:val="VerbatimChar"/>
        </w:rPr>
        <w:t xml:space="preserve">&lt;Stmt&gt; ::= id = &lt;Expr&gt; ;</w:t>
      </w:r>
      <w:r>
        <w:br/>
      </w:r>
      <w:r>
        <w:rPr>
          <w:rStyle w:val="VerbatimChar"/>
        </w:rPr>
        <w:t xml:space="preserve">&lt;Expr&gt; ::= &lt;Term&gt; &lt;ExprTail&gt;</w:t>
      </w:r>
      <w:r>
        <w:br/>
      </w:r>
      <w:r>
        <w:rPr>
          <w:rStyle w:val="VerbatimChar"/>
        </w:rPr>
        <w:t xml:space="preserve">&lt;ExprTail&gt; ::= + &lt;Term&gt; &lt;ExprTail&gt; | ε</w:t>
      </w:r>
      <w:r>
        <w:br/>
      </w:r>
      <w:r>
        <w:rPr>
          <w:rStyle w:val="VerbatimChar"/>
        </w:rPr>
        <w:t xml:space="preserve">&lt;Term&gt; ::= id | int | ( &lt;Expr&gt; )</w:t>
      </w:r>
    </w:p>
    <w:p>
      <w:pPr>
        <w:pStyle w:val="FirstParagraph"/>
      </w:pPr>
      <w:r>
        <w:t xml:space="preserve">и входной последовательностью токенов</w:t>
      </w:r>
    </w:p>
    <w:p>
      <w:pPr>
        <w:pStyle w:val="BodyText"/>
      </w:pPr>
      <w:r>
        <w:rPr>
          <w:rStyle w:val="VerbatimChar"/>
        </w:rPr>
        <w:t xml:space="preserve">id</w:t>
      </w:r>
      <w:r>
        <w:t xml:space="preserve"> </w:t>
      </w:r>
      <w:r>
        <w:rPr>
          <w:rStyle w:val="VerbatimChar"/>
        </w:rPr>
        <w:t xml:space="preserve">=</w:t>
      </w:r>
      <w:r>
        <w:t xml:space="preserve"> </w:t>
      </w:r>
      <w:r>
        <w:rPr>
          <w:rStyle w:val="VerbatimChar"/>
        </w:rPr>
        <w:t xml:space="preserve">id</w:t>
      </w:r>
      <w:r>
        <w:t xml:space="preserve"> </w:t>
      </w:r>
      <w:r>
        <w:rPr>
          <w:rStyle w:val="VerbatimChar"/>
        </w:rPr>
        <w:t xml:space="preserve">+</w:t>
      </w:r>
      <w:r>
        <w:t xml:space="preserve"> </w:t>
      </w:r>
      <w:r>
        <w:rPr>
          <w:rStyle w:val="VerbatimChar"/>
        </w:rPr>
        <w:t xml:space="preserve">;</w:t>
      </w:r>
      <w:r>
        <w:t xml:space="preserve"> </w:t>
      </w:r>
      <w:r>
        <w:rPr>
          <w:rStyle w:val="VerbatimChar"/>
        </w:rPr>
        <w:t xml:space="preserve">id</w:t>
      </w:r>
      <w:r>
        <w:t xml:space="preserve"> </w:t>
      </w:r>
      <w:r>
        <w:rPr>
          <w:rStyle w:val="VerbatimChar"/>
        </w:rPr>
        <w:t xml:space="preserve">=</w:t>
      </w:r>
      <w:r>
        <w:t xml:space="preserve"> </w:t>
      </w:r>
      <w:r>
        <w:rPr>
          <w:rStyle w:val="VerbatimChar"/>
        </w:rPr>
        <w:t xml:space="preserve">int</w:t>
      </w:r>
      <w:r>
        <w:t xml:space="preserve"> </w:t>
      </w:r>
      <w:r>
        <w:rPr>
          <w:rStyle w:val="VerbatimChar"/>
        </w:rPr>
        <w:t xml:space="preserve">;</w:t>
      </w:r>
    </w:p>
    <w:p>
      <w:pPr>
        <w:pStyle w:val="BodyText"/>
      </w:pPr>
      <w:r>
        <w:t xml:space="preserve">После чтения</w:t>
      </w:r>
      <w:r>
        <w:t xml:space="preserve"> </w:t>
      </w:r>
      <w:r>
        <w:rPr>
          <w:rStyle w:val="VerbatimChar"/>
        </w:rPr>
        <w:t xml:space="preserve">id</w:t>
      </w:r>
      <w:r>
        <w:t xml:space="preserve"> </w:t>
      </w:r>
      <w:r>
        <w:rPr>
          <w:rStyle w:val="VerbatimChar"/>
        </w:rPr>
        <w:t xml:space="preserve">=</w:t>
      </w:r>
      <w:r>
        <w:t xml:space="preserve"> </w:t>
      </w:r>
      <w:r>
        <w:rPr>
          <w:rStyle w:val="VerbatimChar"/>
        </w:rPr>
        <w:t xml:space="preserve">id</w:t>
      </w:r>
      <w:r>
        <w:t xml:space="preserve"> </w:t>
      </w:r>
      <w:r>
        <w:rPr>
          <w:rStyle w:val="VerbatimChar"/>
        </w:rPr>
        <w:t xml:space="preserve">+</w:t>
      </w:r>
      <w:r>
        <w:t xml:space="preserve"> </w:t>
      </w:r>
      <w:r>
        <w:t xml:space="preserve">парсер ожидает начало очередного</w:t>
      </w:r>
      <w:r>
        <w:t xml:space="preserve"> </w:t>
      </w:r>
      <w:r>
        <w:rPr>
          <w:rStyle w:val="VerbatimChar"/>
        </w:rPr>
        <w:t xml:space="preserve">&lt;Term&gt;</w:t>
      </w:r>
      <w:r>
        <w:t xml:space="preserve">, но видит</w:t>
      </w:r>
      <w:r>
        <w:t xml:space="preserve"> </w:t>
      </w:r>
      <w:r>
        <w:rPr>
          <w:rStyle w:val="VerbatimChar"/>
        </w:rPr>
        <w:t xml:space="preserve">;</w:t>
      </w:r>
      <w:r>
        <w:t xml:space="preserve">. Для текущего контекста</w:t>
      </w:r>
      <w:r>
        <w:t xml:space="preserve"> </w:t>
      </w:r>
      <w:r>
        <w:rPr>
          <w:rStyle w:val="VerbatimChar"/>
        </w:rPr>
        <w:t xml:space="preserve">;</w:t>
      </w:r>
      <w:r>
        <w:t xml:space="preserve"> </w:t>
      </w:r>
      <w:r>
        <w:t xml:space="preserve">не может продолжить выражение, зато может корректно завершить оператор присваивания на внешнем уровне. Поэтому</w:t>
      </w:r>
      <w:r>
        <w:t xml:space="preserve"> </w:t>
      </w:r>
      <w:r>
        <w:rPr>
          <w:rStyle w:val="VerbatimChar"/>
        </w:rPr>
        <w:t xml:space="preserve">;</w:t>
      </w:r>
      <w:r>
        <w:t xml:space="preserve"> </w:t>
      </w:r>
      <w:r>
        <w:t xml:space="preserve">и становится токеном синхронизации: парсер сообщает одну ошибку в выражении, создаёт</w:t>
      </w:r>
      <w:r>
        <w:t xml:space="preserve"> </w:t>
      </w:r>
      <w:r>
        <w:rPr>
          <w:rStyle w:val="VerbatimChar"/>
        </w:rPr>
        <w:t xml:space="preserve">ErrorExpr</w:t>
      </w:r>
      <w:r>
        <w:t xml:space="preserve">, возвращается в</w:t>
      </w:r>
      <w:r>
        <w:t xml:space="preserve"> </w:t>
      </w:r>
      <w:r>
        <w:rPr>
          <w:rStyle w:val="VerbatimChar"/>
        </w:rPr>
        <w:t xml:space="preserve">parseStmt</w:t>
      </w:r>
      <w:r>
        <w:t xml:space="preserve">, потребляет</w:t>
      </w:r>
      <w:r>
        <w:t xml:space="preserve"> </w:t>
      </w:r>
      <w:r>
        <w:rPr>
          <w:rStyle w:val="VerbatimChar"/>
        </w:rPr>
        <w:t xml:space="preserve">;</w:t>
      </w:r>
      <w:r>
        <w:t xml:space="preserve"> </w:t>
      </w:r>
      <w:r>
        <w:t xml:space="preserve">как конец текущего оператора и затем продолжает разбор следующего присваивания</w:t>
      </w:r>
      <w:r>
        <w:t xml:space="preserve"> </w:t>
      </w:r>
      <w:r>
        <w:rPr>
          <w:rStyle w:val="VerbatimChar"/>
        </w:rPr>
        <w:t xml:space="preserve">id = int;</w:t>
      </w:r>
      <w:r>
        <w:t xml:space="preserve">.</w:t>
      </w:r>
    </w:p>
    <w:p>
      <w:pPr>
        <w:pStyle w:val="BodyText"/>
        <w:keepNext/>
      </w:pPr>
      <w:r>
        <w:t xml:space="preserve">Вручную написанный рекурсивный спуск обычно реализует это не через переписывание грамматики, а через явные множества синхронизации:</w:t>
      </w:r>
    </w:p>
    <w:p>
      <w:pPr>
        <w:pStyle w:val="SourceCode"/>
      </w:pPr>
      <w:r>
        <w:rPr>
          <w:rStyle w:val="VerbatimChar"/>
        </w:rPr>
        <w:t xml:space="preserve">parseExpr(sync):</w:t>
      </w:r>
      <w:r>
        <w:br/>
      </w:r>
      <w:r>
        <w:rPr>
          <w:rStyle w:val="VerbatimChar"/>
        </w:rPr>
        <w:t xml:space="preserve">    if lookahead not in FIRST(Expr):</w:t>
      </w:r>
      <w:r>
        <w:br/>
      </w:r>
      <w:r>
        <w:rPr>
          <w:rStyle w:val="VerbatimChar"/>
        </w:rPr>
        <w:t xml:space="preserve">        report("ожидалось выражение")</w:t>
      </w:r>
      <w:r>
        <w:br/>
      </w:r>
      <w:r>
        <w:rPr>
          <w:rStyle w:val="VerbatimChar"/>
        </w:rPr>
        <w:t xml:space="preserve">        skipUntil(sync)</w:t>
      </w:r>
      <w:r>
        <w:br/>
      </w:r>
      <w:r>
        <w:rPr>
          <w:rStyle w:val="VerbatimChar"/>
        </w:rPr>
        <w:t xml:space="preserve">        return ErrorExpr()</w:t>
      </w:r>
      <w:r>
        <w:br/>
      </w:r>
      <w:r>
        <w:rPr>
          <w:rStyle w:val="VerbatimChar"/>
        </w:rPr>
        <w:t xml:space="preserve">    ...</w:t>
      </w:r>
    </w:p>
    <w:p>
      <w:pPr>
        <w:pStyle w:val="FirstParagraph"/>
      </w:pPr>
      <w:r>
        <w:t xml:space="preserve">В этом стиле грамматика остаётся канонической, а модифицируется именно алгоритм разбора: каждая процедура знает, какие токены безопасно считать границей восстановления для её контекста.</w:t>
      </w:r>
    </w:p>
    <w:p>
      <w:pPr>
        <w:pStyle w:val="BodyText"/>
      </w:pPr>
      <w:r>
        <w:t xml:space="preserve">Для LL-разбора это типичный путь. Пустые ячейки таблицы можно помечать как</w:t>
      </w:r>
      <w:r>
        <w:t xml:space="preserve"> </w:t>
      </w:r>
      <w:r>
        <w:rPr>
          <w:rStyle w:val="VerbatimChar"/>
        </w:rPr>
        <w:t xml:space="preserve">sync</w:t>
      </w:r>
      <w:r>
        <w:t xml:space="preserve">, если текущий lookahead принадлежит</w:t>
      </w:r>
      <w:r>
        <w:t xml:space="preserve"> </w:t>
      </w:r>
      <ns5:oMath>
        <ns5:r>
          <ns5:t>F</ns5:t>
        </ns5:r>
        <ns5:r>
          <ns5:t>O</ns5:t>
        </ns5:r>
        <ns5:r>
          <ns5:t>L</ns5:t>
        </ns5:r>
        <ns5:r>
          <ns5:t>L</ns5:t>
        </ns5:r>
        <ns5:r>
          <ns5:t>O</ns5:t>
        </ns5:r>
        <ns5:r>
          <ns5:t>W</ns5:t>
        </ns5:r>
        <ns5:r>
          <ns5:rPr>
            <ns5:sty ns5:val="p"/>
          </ns5:rPr>
          <ns5:t>(</ns5:t>
        </ns5:r>
        <ns5:r>
          <ns5:t>A</ns5:t>
        </ns5:r>
        <ns5:r>
          <ns5:rPr>
            <ns5:sty ns5:val="p"/>
          </ns5:rPr>
          <ns5:t>)</ns5:t>
        </ns5:r>
      </ns5:oMath>
      <w:r>
        <w:t xml:space="preserve">, но само решение</w:t>
      </w:r>
      <w:r>
        <w:t xml:space="preserve"> </w:t>
      </w:r>
      <w:r>
        <w:t xml:space="preserve">“пропускать до синхронизации”</w:t>
      </w:r>
      <w:r>
        <w:t xml:space="preserve"> </w:t>
      </w:r>
      <w:r>
        <w:t xml:space="preserve">всё равно принимает алгоритм, а не грамматика как таковая.</w:t>
      </w:r>
    </w:p>
    <w:p>
      <w:pPr>
        <w:pStyle w:val="BodyText"/>
        <w:keepNext/>
      </w:pPr>
      <w:r>
        <w:t xml:space="preserve">Для LR-парсеров ситуация похожа, хотя внешне выглядит иначе. Там можно добавлять специальные продукции вроде</w:t>
      </w:r>
    </w:p>
    <w:p>
      <w:pPr>
        <w:pStyle w:val="SourceCode"/>
      </w:pPr>
      <w:r>
        <w:rPr>
          <w:rStyle w:val="VerbatimChar"/>
        </w:rPr>
        <w:t xml:space="preserve">Stmt -&gt; error ;</w:t>
      </w:r>
      <w:r>
        <w:br/>
      </w:r>
      <w:r>
        <w:rPr>
          <w:rStyle w:val="VerbatimChar"/>
        </w:rPr>
        <w:t xml:space="preserve">ArgList -&gt; error )</w:t>
      </w:r>
      <w:r>
        <w:br/>
      </w:r>
      <w:r>
        <w:rPr>
          <w:rStyle w:val="VerbatimChar"/>
        </w:rPr>
        <w:t xml:space="preserve">Param -&gt; id : error</w:t>
      </w:r>
    </w:p>
    <w:p>
      <w:pPr>
        <w:pStyle w:val="FirstParagraph"/>
      </w:pPr>
      <w:r>
        <w:t xml:space="preserve">но эти правила работают только потому, что сам генератор и runtime понимают специальный символ</w:t>
      </w:r>
      <w:r>
        <w:t xml:space="preserve"> </w:t>
      </w:r>
      <w:r>
        <w:rPr>
          <w:rStyle w:val="VerbatimChar"/>
        </w:rPr>
        <w:t xml:space="preserve">error</w:t>
      </w:r>
      <w:r>
        <w:t xml:space="preserve"> </w:t>
      </w:r>
      <w:r>
        <w:t xml:space="preserve">и умеют откатываться к допустимому состоянию. Обычная контекстно-свободная грамматика без поддержки механизма</w:t>
      </w:r>
      <w:r>
        <w:t xml:space="preserve"> </w:t>
      </w:r>
      <w:r>
        <w:rPr>
          <w:rStyle w:val="VerbatimChar"/>
        </w:rPr>
        <w:t xml:space="preserve">error</w:t>
      </w:r>
      <w:r>
        <w:t xml:space="preserve"> </w:t>
      </w:r>
      <w:r>
        <w:t xml:space="preserve">не превращается в восстанавливающий парсер автоматически.</w:t>
      </w:r>
    </w:p>
    <w:p>
      <w:pPr>
        <w:pStyle w:val="BodyText"/>
      </w:pPr>
      <w:r>
        <w:t xml:space="preserve">Следовательно, ответ инженерно таков: грамматика помогает локализовать удобные точки восстановления, а специальные продукции иногда делают их явными, но одной модификации грамматики недостаточно. Нужна ещё и явная политика в алгоритме разбора: что пропускать, какой</w:t>
      </w:r>
      <w:r>
        <w:t xml:space="preserve"> </w:t>
      </w:r>
      <w:r>
        <w:rPr>
          <w:rStyle w:val="VerbatimChar"/>
        </w:rPr>
        <w:t xml:space="preserve">ErrorExpr</w:t>
      </w:r>
      <w:r>
        <w:t xml:space="preserve"> </w:t>
      </w:r>
      <w:r>
        <w:t xml:space="preserve">или</w:t>
      </w:r>
      <w:r>
        <w:t xml:space="preserve"> </w:t>
      </w:r>
      <w:r>
        <w:rPr>
          <w:rStyle w:val="VerbatimChar"/>
        </w:rPr>
        <w:t xml:space="preserve">ErrorStmt</w:t>
      </w:r>
      <w:r>
        <w:t xml:space="preserve"> </w:t>
      </w:r>
      <w:r>
        <w:t xml:space="preserve">строить и когда прекращать каскад сообщений.</w:t>
      </w:r>
    </w:p>
    <w:p>
      <w:pPr>
        <w:pStyle w:val="BodyText"/>
        <w:keepNext/>
      </w:pPr>
      <w:r>
        <w:t xml:space="preserve">Независимо от метода, хорошие сообщения об ошибках опираются на одни и те же источники:</w:t>
      </w:r>
    </w:p>
    <w:p>
      <w:pPr>
        <w:pStyle w:val="Compact"/>
        <w:numPr>
          <w:ilvl w:val="0"/>
          <w:numId w:val="1039"/>
        </w:numPr>
      </w:pPr>
      <w:r>
        <w:t xml:space="preserve">позицию токена, переданную лексером;</w:t>
      </w:r>
    </w:p>
    <w:p>
      <w:pPr>
        <w:pStyle w:val="Compact"/>
        <w:numPr>
          <w:ilvl w:val="0"/>
          <w:numId w:val="1039"/>
        </w:numPr>
      </w:pPr>
      <w:r>
        <w:t xml:space="preserve">множество ожидаемых терминалов в текущем состоянии;</w:t>
      </w:r>
    </w:p>
    <w:p>
      <w:pPr>
        <w:pStyle w:val="Compact"/>
        <w:numPr>
          <w:ilvl w:val="0"/>
          <w:numId w:val="1039"/>
        </w:numPr>
      </w:pPr>
      <w:r>
        <w:t xml:space="preserve">ближайший синтаксический контекст, например</w:t>
      </w:r>
      <w:r>
        <w:t xml:space="preserve"> </w:t>
      </w:r>
      <w:r>
        <w:t xml:space="preserve">“в объявлении функции”</w:t>
      </w:r>
      <w:r>
        <w:t xml:space="preserve"> </w:t>
      </w:r>
      <w:r>
        <w:t xml:space="preserve">или</w:t>
      </w:r>
      <w:r>
        <w:t xml:space="preserve"> </w:t>
      </w:r>
      <w:r>
        <w:t xml:space="preserve">“в аргументах вызова”</w:t>
      </w:r>
      <w:r>
        <w:t xml:space="preserve">.</w:t>
      </w:r>
    </w:p>
    <w:p>
      <w:pPr>
        <w:pStyle w:val="FirstParagraph"/>
      </w:pPr>
      <w:r>
        <w:t xml:space="preserve">Для LL-анализатора множество ожидаемых токенов удобно выводить из непустых ячеек строки</w:t>
      </w:r>
      <w:r>
        <w:t xml:space="preserve"> </w:t>
      </w:r>
      <ns5:oMath>
        <ns5:r>
          <ns5:t>M</ns5:t>
        </ns5:r>
        <ns5:r>
          <ns5:rPr>
            <ns5:sty ns5:val="p"/>
          </ns5:rPr>
          <ns5:t>[</ns5:t>
        </ns5:r>
        <ns5:r>
          <ns5:t>A</ns5:t>
        </ns5:r>
        <ns5:r>
          <ns5:rPr>
            <ns5:sty ns5:val="p"/>
          </ns5:rPr>
          <ns5:t>,</ns5:t>
        </ns5:r>
        <ns5:r>
          <ns5:rPr>
            <ns5:sty ns5:val="p"/>
          </ns5:rPr>
          <ns5:t>*</ns5:t>
        </ns5:r>
        <ns5:r>
          <ns5:rPr>
            <ns5:sty ns5:val="p"/>
          </ns5:rPr>
          <ns5:t>]</ns5:t>
        </ns5:r>
      </ns5:oMath>
      <w:r>
        <w:t xml:space="preserve">. Для LR-анализатора оно извлекается из непустых действий строки ACTION для текущего состояния. Это даёт пользователю не абстрактное</w:t>
      </w:r>
      <w:r>
        <w:t xml:space="preserve"> </w:t>
      </w:r>
      <w:r>
        <w:t xml:space="preserve">“syntax error”</w:t>
      </w:r>
      <w:r>
        <w:t xml:space="preserve">, а конкретное сообщение вроде</w:t>
      </w:r>
      <w:r>
        <w:t xml:space="preserve"> </w:t>
      </w:r>
      <w:r>
        <w:t xml:space="preserve">“ожидался</w:t>
      </w:r>
      <w:r>
        <w:t xml:space="preserve"> </w:t>
      </w:r>
      <w:r>
        <w:rPr>
          <w:rStyle w:val="VerbatimChar"/>
        </w:rPr>
        <w:t xml:space="preserve">)</w:t>
      </w:r>
      <w:r>
        <w:t xml:space="preserve"> </w:t>
      </w:r>
      <w:r>
        <w:t xml:space="preserve">или</w:t>
      </w:r>
      <w:r>
        <w:t xml:space="preserve"> </w:t>
      </w:r>
      <w:r>
        <w:rPr>
          <w:rStyle w:val="VerbatimChar"/>
        </w:rPr>
        <w:t xml:space="preserve">,</w:t>
      </w:r>
      <w:r>
        <w:t xml:space="preserve">, но найден</w:t>
      </w:r>
      <w:r>
        <w:t xml:space="preserve"> </w:t>
      </w:r>
      <w:r>
        <w:rPr>
          <w:rStyle w:val="VerbatimChar"/>
        </w:rPr>
        <w:t xml:space="preserve">else</w:t>
      </w:r>
      <w:r>
        <w:t xml:space="preserve">”</w:t>
      </w:r>
      <w:r>
        <w:t xml:space="preserve">.</w:t>
      </w:r>
    </w:p>
    <w:p>
      <w:pPr>
        <w:pStyle w:val="BodyText"/>
      </w:pPr>
      <w:r>
        <w:t xml:space="preserve">Не менее важно, что именно парсер возвращает после восстановления. Если он решил продолжать работу, то должен либо отбросить повреждённую конструкцию целиком, либо вставить в дерево явный узел ошибки с координатами исходного фрагмента. Самый опасный вариант – частично заполненный узел, который уже не удовлетворяет собственным инвариантам и затем ломает семантический анализ сильнее, чем исходная ошибка.</w:t>
      </w:r>
    </w:p>
    <w:p>
      <w:pPr>
        <w:pStyle w:val="BodyText"/>
      </w:pPr>
      <w:r>
        <w:t xml:space="preserve">По этой же причине каскад диагностик нужно подавлять на уровне потерянного региона. Пока анализатор движется к токену синхронизации, он не должен сообщать каждую пустую ячейку таблицы или каждое невозможное действие как новую самостоятельную ошибку. Одна первичная диагностика на один потерянный фрагмент почти всегда полезнее десяти производных.</w:t>
      </w:r>
    </w:p>
    <w:bookmarkEnd w:id="112"/>
    <w:bookmarkStart w:id="114" w:name="parsing-expression-grammars"/>
    <w:p>
      <w:pPr>
        <w:pStyle w:val="Heading3"/>
      </w:pPr>
      <w:r>
        <w:t xml:space="preserve">Parsing Expression Grammars</w:t>
      </w:r>
    </w:p>
    <w:p>
      <w:pPr>
        <w:pStyle w:val="FirstParagraph"/>
      </w:pPr>
      <w:r>
        <w:t xml:space="preserve">Грамматика разбора (Parsing Expression Grammar, PEG) внешне напоминает контекстно-свободную грамматику (context-free grammar, CFG), но задаёт не множество возможных деревьев, а детерминированную процедуру распознавания. Главная операция PEG – упорядоченный выбор (ordered choice). В выражении</w:t>
      </w:r>
      <w:r>
        <w:t xml:space="preserve"> </w:t>
      </w:r>
      <w:r>
        <w:rPr>
          <w:rStyle w:val="VerbatimChar"/>
        </w:rPr>
        <w:t xml:space="preserve">A &lt;- B / C</w:t>
      </w:r>
      <w:r>
        <w:t xml:space="preserve"> </w:t>
      </w:r>
      <w:r>
        <w:t xml:space="preserve">сначала пробуется</w:t>
      </w:r>
      <w:r>
        <w:t xml:space="preserve"> </w:t>
      </w:r>
      <w:r>
        <w:rPr>
          <w:rStyle w:val="VerbatimChar"/>
        </w:rPr>
        <w:t xml:space="preserve">B</w:t>
      </w:r>
      <w:r>
        <w:t xml:space="preserve">;</w:t>
      </w:r>
      <w:r>
        <w:t xml:space="preserve"> </w:t>
      </w:r>
      <w:r>
        <w:rPr>
          <w:rStyle w:val="VerbatimChar"/>
        </w:rPr>
        <w:t xml:space="preserve">C</w:t>
      </w:r>
      <w:r>
        <w:t xml:space="preserve"> </w:t>
      </w:r>
      <w:r>
        <w:t xml:space="preserve">рассматривается только при неуспехе</w:t>
      </w:r>
      <w:r>
        <w:t xml:space="preserve"> </w:t>
      </w:r>
      <w:r>
        <w:rPr>
          <w:rStyle w:val="VerbatimChar"/>
        </w:rPr>
        <w:t xml:space="preserve">B</w:t>
      </w:r>
      <w:r>
        <w:t xml:space="preserve">. Поэтому перестановка альтернатив может изменить язык.</w:t>
      </w:r>
    </w:p>
    <w:p>
      <w:pPr>
        <w:pStyle w:val="BodyText"/>
        <w:keepNext/>
      </w:pPr>
      <w:r>
        <w:t xml:space="preserve">Ниже используется нотация PEG:</w:t>
      </w:r>
      <w:r>
        <w:t xml:space="preserve"> </w:t>
      </w:r>
      <w:r>
        <w:rPr>
          <w:rStyle w:val="VerbatimChar"/>
        </w:rPr>
        <w:t xml:space="preserve">&lt;-</w:t>
      </w:r>
      <w:r>
        <w:t xml:space="preserve"> </w:t>
      </w:r>
      <w:r>
        <w:t xml:space="preserve">отделяет правило от выражения,</w:t>
      </w:r>
      <w:r>
        <w:t xml:space="preserve"> </w:t>
      </w:r>
      <w:r>
        <w:rPr>
          <w:rStyle w:val="VerbatimChar"/>
        </w:rPr>
        <w:t xml:space="preserve">/</w:t>
      </w:r>
      <w:r>
        <w:t xml:space="preserve"> </w:t>
      </w:r>
      <w:r>
        <w:t xml:space="preserve">означает упорядоченный выбор,</w:t>
      </w:r>
      <w:r>
        <w:t xml:space="preserve"> </w:t>
      </w:r>
      <w:r>
        <w:rPr>
          <w:rStyle w:val="VerbatimChar"/>
        </w:rPr>
        <w:t xml:space="preserve">*</w:t>
      </w:r>
      <w:r>
        <w:t xml:space="preserve"> </w:t>
      </w:r>
      <w:r>
        <w:t xml:space="preserve">– повторение,</w:t>
      </w:r>
      <w:r>
        <w:t xml:space="preserve"> </w:t>
      </w:r>
      <w:r>
        <w:rPr>
          <w:rStyle w:val="VerbatimChar"/>
        </w:rPr>
        <w:t xml:space="preserve">?</w:t>
      </w:r>
      <w:r>
        <w:t xml:space="preserve"> </w:t>
      </w:r>
      <w:r>
        <w:t xml:space="preserve">– необязательность,</w:t>
      </w:r>
      <w:r>
        <w:t xml:space="preserve"> </w:t>
      </w:r>
      <w:r>
        <w:rPr>
          <w:rStyle w:val="VerbatimChar"/>
        </w:rPr>
        <w:t xml:space="preserve">!e</w:t>
      </w:r>
      <w:r>
        <w:t xml:space="preserve"> </w:t>
      </w:r>
      <w:r>
        <w:t xml:space="preserve">– отрицательное предусловие (negative lookahead).</w:t>
      </w:r>
    </w:p>
    <w:p>
      <w:pPr>
        <w:pStyle w:val="SourceCode"/>
      </w:pPr>
      <w:r>
        <w:rPr>
          <w:rStyle w:val="VerbatimChar"/>
        </w:rPr>
        <w:t xml:space="preserve">Expr    &lt;- Sum</w:t>
      </w:r>
      <w:r>
        <w:br/>
      </w:r>
      <w:r>
        <w:rPr>
          <w:rStyle w:val="VerbatimChar"/>
        </w:rPr>
        <w:t xml:space="preserve">Sum     &lt;- Product (("+" / "-") Product)*</w:t>
      </w:r>
      <w:r>
        <w:br/>
      </w:r>
      <w:r>
        <w:rPr>
          <w:rStyle w:val="VerbatimChar"/>
        </w:rPr>
        <w:t xml:space="preserve">Product &lt;- Unary (("*" / "/") Unary)*</w:t>
      </w:r>
      <w:r>
        <w:br/>
      </w:r>
      <w:r>
        <w:rPr>
          <w:rStyle w:val="VerbatimChar"/>
        </w:rPr>
        <w:t xml:space="preserve">Unary   &lt;- "-" Unary / Primary</w:t>
      </w:r>
      <w:r>
        <w:br/>
      </w:r>
      <w:r>
        <w:rPr>
          <w:rStyle w:val="VerbatimChar"/>
        </w:rPr>
        <w:t xml:space="preserve">Primary &lt;- Call / Array / Number / Name / "(" Expr ")"</w:t>
      </w:r>
      <w:r>
        <w:br/>
      </w:r>
      <w:r>
        <w:rPr>
          <w:rStyle w:val="VerbatimChar"/>
        </w:rPr>
        <w:t xml:space="preserve">Keyword &lt;- ("if" / "else" / "while") ![A-Za-z0-9]</w:t>
      </w:r>
    </w:p>
    <w:p>
      <w:pPr>
        <w:pStyle w:val="FirstParagraph"/>
      </w:pPr>
      <w:r>
        <w:t xml:space="preserve">В CFG запись</w:t>
      </w:r>
      <w:r>
        <w:t xml:space="preserve"> </w:t>
      </w:r>
      <w:r>
        <w:rPr>
          <w:rStyle w:val="VerbatimChar"/>
        </w:rPr>
        <w:t xml:space="preserve">A ::= B | C</w:t>
      </w:r>
      <w:r>
        <w:t xml:space="preserve"> </w:t>
      </w:r>
      <w:r>
        <w:t xml:space="preserve">утверждает, что допустим любой вывод через</w:t>
      </w:r>
      <w:r>
        <w:t xml:space="preserve"> </w:t>
      </w:r>
      <w:r>
        <w:rPr>
          <w:rStyle w:val="VerbatimChar"/>
        </w:rPr>
        <w:t xml:space="preserve">B</w:t>
      </w:r>
      <w:r>
        <w:t xml:space="preserve"> </w:t>
      </w:r>
      <w:r>
        <w:t xml:space="preserve">или</w:t>
      </w:r>
      <w:r>
        <w:t xml:space="preserve"> </w:t>
      </w:r>
      <w:r>
        <w:rPr>
          <w:rStyle w:val="VerbatimChar"/>
        </w:rPr>
        <w:t xml:space="preserve">C</w:t>
      </w:r>
      <w:r>
        <w:t xml:space="preserve">; если подходят оба, грамматика может быть неоднозначной. В PEG выбор определён порядком: для данного входа процедура либо строит единственный результат, либо завершается неуспехом. Это не означает, что порядок перестал быть проблемой. Напротив, слишком общая первая альтернатива может «затенить» последующую. Например,</w:t>
      </w:r>
      <w:r>
        <w:t xml:space="preserve"> </w:t>
      </w:r>
      <w:r>
        <w:rPr>
          <w:rStyle w:val="VerbatimChar"/>
        </w:rPr>
        <w:t xml:space="preserve">Name / Call</w:t>
      </w:r>
      <w:r>
        <w:t xml:space="preserve"> </w:t>
      </w:r>
      <w:r>
        <w:t xml:space="preserve">распознает имя до того, как попробует вызов, поэтому в</w:t>
      </w:r>
      <w:r>
        <w:t xml:space="preserve"> </w:t>
      </w:r>
      <w:r>
        <w:rPr>
          <w:rStyle w:val="VerbatimChar"/>
        </w:rPr>
        <w:t xml:space="preserve">Primary</w:t>
      </w:r>
      <w:r>
        <w:t xml:space="preserve"> </w:t>
      </w:r>
      <w:r>
        <w:t xml:space="preserve">вызов помещён первым.</w:t>
      </w:r>
    </w:p>
    <w:p>
      <w:pPr>
        <w:pStyle w:val="BodyText"/>
      </w:pPr>
      <w:r>
        <w:t xml:space="preserve">Наивная реализация PEG с возвратами может многократно разбирать один суффикс входа. Packrat parsing запоминает результат каждой пары «правило, позиция», обеспечивая линейное время относительно длины входа для фиксированной грамматики. Цена – память порядка числа правил, умноженного на длину входа, а также необходимость аккуратно хранить координаты и диагностический контекст.</w:t>
      </w:r>
    </w:p>
    <w:p>
      <w:pPr>
        <w:pStyle w:val="BodyText"/>
      </w:pPr>
      <w:r>
        <w:t xml:space="preserve">Классическая PEG не допускает непосредственной левой рекурсии: правило</w:t>
      </w:r>
      <w:r>
        <w:t xml:space="preserve"> </w:t>
      </w:r>
      <w:r>
        <w:rPr>
          <w:rStyle w:val="VerbatimChar"/>
        </w:rPr>
        <w:t xml:space="preserve">Expr &lt;- Expr "+" Term / Term</w:t>
      </w:r>
      <w:r>
        <w:t xml:space="preserve"> </w:t>
      </w:r>
      <w:r>
        <w:t xml:space="preserve">вызывает себя в той же позиции, не потребив вход. Используют уровневую запись, как выше, либо алгоритм реализации с явной поддержкой левой рекурсии. Это инженерское свойство конкретного PEG-движка, поэтому переносить грамматику между библиотеками без проверки нельзя.</w:t>
      </w:r>
    </w:p>
    <w:bookmarkStart w:id="113" w:name="tbl:ch04-03"/>
    <w:p>
      <w:pPr>
        <w:pStyle w:val="TableCaption"/>
      </w:pPr>
      <w:r>
        <w:t xml:space="preserve">Таблица 8. Сравнение LL-, LR- и PEG-подходов.</w:t>
      </w:r>
    </w:p>
    <w:tbl>
      <w:tblPr>
        <w:tblStyle w:val="Table"/>
        <w:tblW w:type="pct" w:w="5000"/>
        <w:tblLayout w:type="fixed"/>
        <w:tblLook w:firstRow="1" w:lastRow="0" w:firstColumn="0" w:lastColumn="0" w:noHBand="0" w:noVBand="0" w:val="0020"/>
        <w:tblCaption w:val="Таблица 8. Сравнение LL-, LR- и PEG-подходов."/>
      </w:tblPr>
      <w:tblGrid>
        <w:gridCol w:w="1980"/>
        <w:gridCol w:w="1980"/>
        <w:gridCol w:w="1980"/>
        <w:gridCol w:w="1980"/>
      </w:tblGrid>
      <w:tr>
        <w:trPr>
          <w:tblHeader w:val="on"/>
        </w:trPr>
        <w:tc>
          <w:tcPr/>
          <w:p>
            <w:pPr>
              <w:pStyle w:val="Compact"/>
            </w:pPr>
            <w:r>
              <w:t xml:space="preserve">Свойство</w:t>
            </w:r>
          </w:p>
        </w:tc>
        <w:tc>
          <w:tcPr/>
          <w:p>
            <w:pPr>
              <w:pStyle w:val="Compact"/>
            </w:pPr>
            <w:r>
              <w:t xml:space="preserve">LL / рекурсивный спуск</w:t>
            </w:r>
          </w:p>
        </w:tc>
        <w:tc>
          <w:tcPr/>
          <w:p>
            <w:pPr>
              <w:pStyle w:val="Compact"/>
            </w:pPr>
            <w:r>
              <w:t xml:space="preserve">LR</w:t>
            </w:r>
          </w:p>
        </w:tc>
        <w:tc>
          <w:tcPr/>
          <w:p>
            <w:pPr>
              <w:pStyle w:val="Compact"/>
            </w:pPr>
            <w:r>
              <w:t xml:space="preserve">PEG / packrat</w:t>
            </w:r>
          </w:p>
        </w:tc>
      </w:tr>
      <w:tr>
        <w:tc>
          <w:tcPr/>
          <w:p>
            <w:pPr>
              <w:pStyle w:val="Compact"/>
            </w:pPr>
            <w:r>
              <w:t xml:space="preserve">Смысл выбора</w:t>
            </w:r>
          </w:p>
        </w:tc>
        <w:tc>
          <w:tcPr/>
          <w:p>
            <w:pPr>
              <w:pStyle w:val="Compact"/>
            </w:pPr>
            <w:r>
              <w:t xml:space="preserve">альтернативы CFG, выбор по lookahead</w:t>
            </w:r>
          </w:p>
        </w:tc>
        <w:tc>
          <w:tcPr/>
          <w:p>
            <w:pPr>
              <w:pStyle w:val="Compact"/>
            </w:pPr>
            <w:r>
              <w:t xml:space="preserve">альтернативы CFG, решение по состоянию и lookahead</w:t>
            </w:r>
          </w:p>
        </w:tc>
        <w:tc>
          <w:tcPr/>
          <w:p>
            <w:pPr>
              <w:pStyle w:val="Compact"/>
            </w:pPr>
            <w:r>
              <w:t xml:space="preserve">упорядоченный выбор, первая успешная альтернатива</w:t>
            </w:r>
          </w:p>
        </w:tc>
      </w:tr>
      <w:tr>
        <w:tc>
          <w:tcPr/>
          <w:p>
            <w:pPr>
              <w:pStyle w:val="Compact"/>
            </w:pPr>
            <w:r>
              <w:t xml:space="preserve">Левая рекурсия</w:t>
            </w:r>
          </w:p>
        </w:tc>
        <w:tc>
          <w:tcPr/>
          <w:p>
            <w:pPr>
              <w:pStyle w:val="Compact"/>
            </w:pPr>
            <w:r>
              <w:t xml:space="preserve">устраняется</w:t>
            </w:r>
          </w:p>
        </w:tc>
        <w:tc>
          <w:tcPr/>
          <w:p>
            <w:pPr>
              <w:pStyle w:val="Compact"/>
            </w:pPr>
            <w:r>
              <w:t xml:space="preserve">обычно допустима</w:t>
            </w:r>
          </w:p>
        </w:tc>
        <w:tc>
          <w:tcPr/>
          <w:p>
            <w:pPr>
              <w:pStyle w:val="Compact"/>
            </w:pPr>
            <w:r>
              <w:t xml:space="preserve">классически запрещена, иногда поддерживается расширением</w:t>
            </w:r>
          </w:p>
        </w:tc>
      </w:tr>
      <w:tr>
        <w:tc>
          <w:tcPr/>
          <w:p>
            <w:pPr>
              <w:pStyle w:val="Compact"/>
            </w:pPr>
            <w:r>
              <w:t xml:space="preserve">Неоднозначность</w:t>
            </w:r>
          </w:p>
        </w:tc>
        <w:tc>
          <w:tcPr/>
          <w:p>
            <w:pPr>
              <w:pStyle w:val="Compact"/>
            </w:pPr>
            <w:r>
              <w:t xml:space="preserve">должна быть устранена или разрешена</w:t>
            </w:r>
          </w:p>
        </w:tc>
        <w:tc>
          <w:tcPr/>
          <w:p>
            <w:pPr>
              <w:pStyle w:val="Compact"/>
            </w:pPr>
            <w:r>
              <w:t xml:space="preserve">проявляется конфликтами</w:t>
            </w:r>
          </w:p>
        </w:tc>
        <w:tc>
          <w:tcPr/>
          <w:p>
            <w:pPr>
              <w:pStyle w:val="Compact"/>
            </w:pPr>
            <w:r>
              <w:t xml:space="preserve">дерева-конфликта нет, но порядок альтернатив семантически значим</w:t>
            </w:r>
          </w:p>
        </w:tc>
      </w:tr>
      <w:tr>
        <w:tc>
          <w:tcPr/>
          <w:p>
            <w:pPr>
              <w:pStyle w:val="Compact"/>
            </w:pPr>
            <w:r>
              <w:t xml:space="preserve">Типичная цена</w:t>
            </w:r>
          </w:p>
        </w:tc>
        <w:tc>
          <w:tcPr/>
          <w:p>
            <w:pPr>
              <w:pStyle w:val="Compact"/>
            </w:pPr>
            <w:r>
              <w:t xml:space="preserve">простая ручная реализация, ограниченный lookahead</w:t>
            </w:r>
          </w:p>
        </w:tc>
        <w:tc>
          <w:tcPr/>
          <w:p>
            <w:pPr>
              <w:pStyle w:val="Compact"/>
            </w:pPr>
            <w:r>
              <w:t xml:space="preserve">таблицы и генератор, широкий класс CFG</w:t>
            </w:r>
          </w:p>
        </w:tc>
        <w:tc>
          <w:tcPr/>
          <w:p>
            <w:pPr>
              <w:pStyle w:val="Compact"/>
            </w:pPr>
            <w:r>
              <w:t xml:space="preserve">простой синтаксис, при packrat – линейное время ценой памяти</w:t>
            </w:r>
          </w:p>
        </w:tc>
      </w:tr>
      <w:tr>
        <w:tc>
          <w:tcPr/>
          <w:p>
            <w:pPr>
              <w:pStyle w:val="Compact"/>
            </w:pPr>
            <w:r>
              <w:t xml:space="preserve">Диагностика</w:t>
            </w:r>
          </w:p>
        </w:tc>
        <w:tc>
          <w:tcPr/>
          <w:p>
            <w:pPr>
              <w:pStyle w:val="Compact"/>
            </w:pPr>
            <w:r>
              <w:t xml:space="preserve">хорошо контролируется вручную</w:t>
            </w:r>
          </w:p>
        </w:tc>
        <w:tc>
          <w:tcPr/>
          <w:p>
            <w:pPr>
              <w:pStyle w:val="Compact"/>
            </w:pPr>
            <w:r>
              <w:t xml:space="preserve">зависит от таблиц и recovery-правил</w:t>
            </w:r>
          </w:p>
        </w:tc>
        <w:tc>
          <w:tcPr/>
          <w:p>
            <w:pPr>
              <w:pStyle w:val="Compact"/>
            </w:pPr>
            <w:r>
              <w:t xml:space="preserve">требует учитывать возвраты и самый дальний сбой</w:t>
            </w:r>
          </w:p>
        </w:tc>
      </w:tr>
    </w:tbl>
    <w:bookmarkEnd w:id="113"/>
    <w:p>
      <w:pPr>
        <w:pStyle w:val="BodyText"/>
      </w:pPr>
      <w:r>
        <w:t xml:space="preserve">PEG удобны для компактных парсеров, синтаксических инструментов и языков, где приоритет альтернатив естественно является частью спецификации. Ограничения – чувствительность к порядку, расход памяти packrat, различия поддержки левой рекурсии и необходимость отдельно проектировать восстановление после ошибок. Для Funny каноническая спецификация остаётся в РФБН в приложении В; PEG может быть альтернативной реализацией парсера, но не должен молча менять язык.</w:t>
      </w:r>
    </w:p>
    <w:p>
      <w:pPr>
        <w:pStyle w:val="BodyText"/>
      </w:pPr>
      <w:r>
        <w:t xml:space="preserve">Генераторы Yacc/Bison относятся к LR-линии: автор задаёт токены, продукции и семантические действия, а генератор строит таблицы разбора и сообщает о конфликтах</w:t>
      </w:r>
      <w:r>
        <w:t xml:space="preserve"> </w:t>
      </w:r>
      <w:r>
        <w:rPr>
          <w:rStyle w:val="VerbatimChar"/>
        </w:rPr>
        <w:t xml:space="preserve">shift/reduce</w:t>
      </w:r>
      <w:r>
        <w:t xml:space="preserve"> </w:t>
      </w:r>
      <w:r>
        <w:t xml:space="preserve">и</w:t>
      </w:r>
      <w:r>
        <w:t xml:space="preserve"> </w:t>
      </w:r>
      <w:r>
        <w:rPr>
          <w:rStyle w:val="VerbatimChar"/>
        </w:rPr>
        <w:t xml:space="preserve">reduce/reduce</w:t>
      </w:r>
      <w:r>
        <w:t xml:space="preserve">. Как и в случае Lex/Flex, сгенерированный код не заменяет спецификацию AST, политику ошибок и тесты. Связка Flex + Bison является технологической альтернативой ручному лексеру и рекурсивному спуску.</w:t>
      </w:r>
    </w:p>
    <w:bookmarkEnd w:id="114"/>
    <w:bookmarkEnd w:id="115"/>
    <w:bookmarkStart w:id="117" w:name="практические-рекомендации-для-проекта"/>
    <w:p>
      <w:pPr>
        <w:pStyle w:val="Heading2"/>
      </w:pPr>
      <w:r>
        <w:t xml:space="preserve">4.11. Практические рекомендации для проекта</w:t>
      </w:r>
    </w:p>
    <w:p>
      <w:pPr>
        <w:pStyle w:val="FirstParagraph"/>
      </w:pPr>
      <w:r>
        <w:t xml:space="preserve">С инженерной точки зрения выбор между LL и LR определяется не только теорией, но и организацией проекта.</w:t>
      </w:r>
    </w:p>
    <w:p>
      <w:pPr>
        <w:pStyle w:val="BodyText"/>
      </w:pPr>
      <w:r>
        <w:t xml:space="preserve">Для учебного курса полезно один раз свести обе линии в общую карту, а затем уже принимать локальное решение по проекту. Это сопоставление дано в следующей таблице.</w:t>
      </w:r>
    </w:p>
    <w:bookmarkStart w:id="116" w:name="tbl:ch04-01"/>
    <w:p>
      <w:pPr>
        <w:pStyle w:val="TableCaption"/>
      </w:pPr>
      <w:r>
        <w:t xml:space="preserve">Таблица 9. Сопоставление двух основных семейств синтаксического анализа в контексте учебного языка Funny.</w:t>
      </w:r>
    </w:p>
    <w:tbl>
      <w:tblPr>
        <w:tblStyle w:val="Table"/>
        <w:tblW w:type="pct" w:w="5000"/>
        <w:tblLayout w:type="fixed"/>
        <w:tblLook w:firstRow="1" w:lastRow="0" w:firstColumn="0" w:lastColumn="0" w:noHBand="0" w:noVBand="0" w:val="0020"/>
        <w:tblCaption w:val="Таблица 9. Сопоставление двух основных семейств синтаксического анализа в контексте учебного языка Funny."/>
      </w:tblPr>
      <w:tblGrid>
        <w:gridCol w:w="2640"/>
        <w:gridCol w:w="2640"/>
        <w:gridCol w:w="2640"/>
      </w:tblGrid>
      <w:tr>
        <w:trPr>
          <w:tblHeader w:val="on"/>
        </w:trPr>
        <w:tc>
          <w:tcPr/>
          <w:p>
            <w:pPr>
              <w:pStyle w:val="Compact"/>
            </w:pPr>
            <w:r>
              <w:t xml:space="preserve">Вопрос</w:t>
            </w:r>
          </w:p>
        </w:tc>
        <w:tc>
          <w:tcPr/>
          <w:p>
            <w:pPr>
              <w:pStyle w:val="Compact"/>
            </w:pPr>
            <w:r>
              <w:t xml:space="preserve">LL / рекурсивный спуск</w:t>
            </w:r>
          </w:p>
        </w:tc>
        <w:tc>
          <w:tcPr/>
          <w:p>
            <w:pPr>
              <w:pStyle w:val="Compact"/>
            </w:pPr>
            <w:r>
              <w:t xml:space="preserve">LR / SLR</w:t>
            </w:r>
          </w:p>
        </w:tc>
      </w:tr>
      <w:tr>
        <w:tc>
          <w:tcPr/>
          <w:p>
            <w:pPr>
              <w:pStyle w:val="Compact"/>
            </w:pPr>
            <w:r>
              <w:t xml:space="preserve">Как строится вывод</w:t>
            </w:r>
          </w:p>
        </w:tc>
        <w:tc>
          <w:tcPr/>
          <w:p>
            <w:pPr>
              <w:pStyle w:val="Compact"/>
            </w:pPr>
            <w:r>
              <w:t xml:space="preserve">Левый вывод</w:t>
            </w:r>
          </w:p>
        </w:tc>
        <w:tc>
          <w:tcPr/>
          <w:p>
            <w:pPr>
              <w:pStyle w:val="Compact"/>
            </w:pPr>
            <w:r>
              <w:t xml:space="preserve">Правый вывод в обратном порядке</w:t>
            </w:r>
          </w:p>
        </w:tc>
      </w:tr>
      <w:tr>
        <w:tc>
          <w:tcPr/>
          <w:p>
            <w:pPr>
              <w:pStyle w:val="Compact"/>
            </w:pPr>
            <w:r>
              <w:t xml:space="preserve">Что удобнее держать в голове</w:t>
            </w:r>
          </w:p>
        </w:tc>
        <w:tc>
          <w:tcPr/>
          <w:p>
            <w:pPr>
              <w:pStyle w:val="Compact"/>
            </w:pPr>
            <w:r>
              <w:t xml:space="preserve">Нетерминал и lookahead</w:t>
            </w:r>
          </w:p>
        </w:tc>
        <w:tc>
          <w:tcPr/>
          <w:p>
            <w:pPr>
              <w:pStyle w:val="Compact"/>
            </w:pPr>
            <w:r>
              <w:t xml:space="preserve">Состояние автомата и действия</w:t>
            </w:r>
            <w:r>
              <w:t xml:space="preserve"> </w:t>
            </w:r>
            <w:r>
              <w:rPr>
                <w:rStyle w:val="VerbatimChar"/>
              </w:rPr>
              <w:t xml:space="preserve">shift/reduce</w:t>
            </w:r>
          </w:p>
        </w:tc>
      </w:tr>
      <w:tr>
        <w:tc>
          <w:tcPr/>
          <w:p>
            <w:pPr>
              <w:pStyle w:val="Compact"/>
            </w:pPr>
            <w:r>
              <w:t xml:space="preserve">Какая форма грамматики нужна</w:t>
            </w:r>
          </w:p>
        </w:tc>
        <w:tc>
          <w:tcPr/>
          <w:p>
            <w:pPr>
              <w:pStyle w:val="Compact"/>
            </w:pPr>
            <w:r>
              <w:t xml:space="preserve">Обычно без левой рекурсии, часто после факторизации</w:t>
            </w:r>
          </w:p>
        </w:tc>
        <w:tc>
          <w:tcPr/>
          <w:p>
            <w:pPr>
              <w:pStyle w:val="Compact"/>
            </w:pPr>
            <w:r>
              <w:t xml:space="preserve">Естественная леворекурсивная запись часто допустима</w:t>
            </w:r>
          </w:p>
        </w:tc>
      </w:tr>
      <w:tr>
        <w:tc>
          <w:tcPr/>
          <w:p>
            <w:pPr>
              <w:pStyle w:val="Compact"/>
            </w:pPr>
            <w:r>
              <w:t xml:space="preserve">Что проще реализовать вручную</w:t>
            </w:r>
          </w:p>
        </w:tc>
        <w:tc>
          <w:tcPr/>
          <w:p>
            <w:pPr>
              <w:pStyle w:val="Compact"/>
            </w:pPr>
            <w:r>
              <w:t xml:space="preserve">Небольшой парсер Funny для практикума</w:t>
            </w:r>
          </w:p>
        </w:tc>
        <w:tc>
          <w:tcPr/>
          <w:p>
            <w:pPr>
              <w:pStyle w:val="Compact"/>
            </w:pPr>
            <w:r>
              <w:t xml:space="preserve">Табличный парсер или генератор</w:t>
            </w:r>
          </w:p>
        </w:tc>
      </w:tr>
      <w:tr>
        <w:tc>
          <w:tcPr/>
          <w:p>
            <w:pPr>
              <w:pStyle w:val="Compact"/>
            </w:pPr>
            <w:r>
              <w:t xml:space="preserve">Что удобнее объяснять на занятии</w:t>
            </w:r>
          </w:p>
        </w:tc>
        <w:tc>
          <w:tcPr/>
          <w:p>
            <w:pPr>
              <w:pStyle w:val="Compact"/>
            </w:pPr>
            <w:r>
              <w:t xml:space="preserve">Пошаговую механику рекурсивного спуска</w:t>
            </w:r>
          </w:p>
        </w:tc>
        <w:tc>
          <w:tcPr/>
          <w:p>
            <w:pPr>
              <w:pStyle w:val="Compact"/>
            </w:pPr>
            <w:r>
              <w:t xml:space="preserve">Конфликты, автоматику и связь грамматики с таблицами</w:t>
            </w:r>
          </w:p>
        </w:tc>
      </w:tr>
      <w:tr>
        <w:tc>
          <w:tcPr/>
          <w:p>
            <w:pPr>
              <w:pStyle w:val="Compact"/>
            </w:pPr>
            <w:r>
              <w:t xml:space="preserve">Где в Funny разница особенно заметна</w:t>
            </w:r>
          </w:p>
        </w:tc>
        <w:tc>
          <w:tcPr/>
          <w:p>
            <w:pPr>
              <w:pStyle w:val="Compact"/>
            </w:pPr>
            <w:r>
              <w:t xml:space="preserve">В выражениях и в явной структуре процедур</w:t>
            </w:r>
            <w:r>
              <w:t xml:space="preserve"> </w:t>
            </w:r>
            <w:r>
              <w:rPr>
                <w:rStyle w:val="VerbatimChar"/>
              </w:rPr>
              <w:t xml:space="preserve">parseExpr</w:t>
            </w:r>
            <w:r>
              <w:t xml:space="preserve">,</w:t>
            </w:r>
            <w:r>
              <w:t xml:space="preserve"> </w:t>
            </w:r>
            <w:r>
              <w:rPr>
                <w:rStyle w:val="VerbatimChar"/>
              </w:rPr>
              <w:t xml:space="preserve">parseStmt</w:t>
            </w:r>
            <w:r>
              <w:t xml:space="preserve">,</w:t>
            </w:r>
            <w:r>
              <w:t xml:space="preserve"> </w:t>
            </w:r>
            <w:r>
              <w:rPr>
                <w:rStyle w:val="VerbatimChar"/>
              </w:rPr>
              <w:t xml:space="preserve">parseFunction</w:t>
            </w:r>
          </w:p>
        </w:tc>
        <w:tc>
          <w:tcPr/>
          <w:p>
            <w:pPr>
              <w:pStyle w:val="Compact"/>
            </w:pPr>
            <w:r>
              <w:t xml:space="preserve">В естественной записи грамматики выражений и в обработке конфликтов</w:t>
            </w:r>
          </w:p>
        </w:tc>
      </w:tr>
    </w:tbl>
    <w:bookmarkEnd w:id="116"/>
    <w:p>
      <w:pPr>
        <w:pStyle w:val="Compact"/>
        <w:numPr>
          <w:ilvl w:val="0"/>
          <w:numId w:val="1040"/>
        </w:numPr>
      </w:pPr>
      <w:r>
        <w:t xml:space="preserve">Если язык невелик, грамматика хорошо факторизуется, а парсер нужно написать вручную и отлаживать на занятиях, LL(1) или рекурсивный спуск обычно оказываются лучшим выбором.</w:t>
      </w:r>
    </w:p>
    <w:p>
      <w:pPr>
        <w:pStyle w:val="Compact"/>
        <w:numPr>
          <w:ilvl w:val="0"/>
          <w:numId w:val="1040"/>
        </w:numPr>
      </w:pPr>
      <w:r>
        <w:t xml:space="preserve">Если язык естественно описывается леворекурсивными правилами, содержит богатые выражения и уже есть генератор таблиц, LR/SLR часто удобнее и надёжнее.</w:t>
      </w:r>
    </w:p>
    <w:p>
      <w:pPr>
        <w:pStyle w:val="Compact"/>
        <w:numPr>
          <w:ilvl w:val="0"/>
          <w:numId w:val="1040"/>
        </w:numPr>
      </w:pPr>
      <w:r>
        <w:t xml:space="preserve">Независимо от метода, грамматику полезно держать в одном каноническом месте, а AST проектировать отдельно и явно.</w:t>
      </w:r>
    </w:p>
    <w:p>
      <w:pPr>
        <w:pStyle w:val="Compact"/>
        <w:numPr>
          <w:ilvl w:val="0"/>
          <w:numId w:val="1040"/>
        </w:numPr>
      </w:pPr>
      <w:r>
        <w:t xml:space="preserve">Ошибки должны тестироваться так же систематически, как и корректные программы: незакрытые скобки, лишние разделители, пропущенные ключевые слова, неверные хвосты выражений.</w:t>
      </w:r>
    </w:p>
    <w:bookmarkEnd w:id="117"/>
    <w:bookmarkStart w:id="120" w:name="практика-и-упражнения-3"/>
    <w:p>
      <w:pPr>
        <w:pStyle w:val="Heading2"/>
      </w:pPr>
      <w:r>
        <w:t xml:space="preserve">4.12. Практика и упражнения</w:t>
      </w:r>
    </w:p>
    <w:bookmarkStart w:id="118" w:name="практика-к-главе-4"/>
    <w:p>
      <w:pPr>
        <w:pStyle w:val="Heading3"/>
      </w:pPr>
      <w:r>
        <w:t xml:space="preserve">Практика к главе 4</w:t>
      </w:r>
    </w:p>
    <w:p>
      <w:pPr>
        <w:pStyle w:val="FirstParagraph"/>
      </w:pPr>
      <w:r>
        <w:t xml:space="preserve">Практические занятия, связанные с этой главой, естественно разбиваются на два этапа. Сначала читатель учится приводить грамматику к форме, удобной для LL-разбора, вычислять FIRST и FOLLOW, строить таблицу предсказаний и реализовывать рекурсивный спуск. Затем обсуждаются LR(0) и SLR(1), элементы, таблицы ACTION/GOTO, конфликты и способы их разрешения. Такое разделение методически полезно: оно показывает, что разные подходы предъявляют разные требования к форме грамматики, но решают одну и ту же содержательную задачу.</w:t>
      </w:r>
    </w:p>
    <w:p>
      <w:pPr>
        <w:pStyle w:val="BodyText"/>
      </w:pPr>
      <w:r>
        <w:t xml:space="preserve">Домашнее задание по синтаксическому анализу требует выбрать конкретную ветку реализации, интегрировать лексер, обеспечить вывод AST и добавить обработку ошибок с позициями. Тем самым парсер перестаёт быть чисто теоретической конструкцией и превращается в первый крупный модуль будущего транслятора, от стабильности которого зависят все последующие этапы.</w:t>
      </w:r>
    </w:p>
    <w:bookmarkEnd w:id="118"/>
    <w:bookmarkStart w:id="119" w:name="упражнения-к-главе-4"/>
    <w:p>
      <w:pPr>
        <w:pStyle w:val="Heading3"/>
      </w:pPr>
      <w:r>
        <w:t xml:space="preserve">Упражнения к главе 4</w:t>
      </w:r>
    </w:p>
    <w:p>
      <w:pPr>
        <w:pStyle w:val="Compact"/>
        <w:numPr>
          <w:ilvl w:val="0"/>
          <w:numId w:val="1041"/>
        </w:numPr>
      </w:pPr>
      <w:r>
        <w:rPr>
          <w:b/>
          <w:bCs/>
        </w:rPr>
        <w:t xml:space="preserve">E04.1</w:t>
      </w:r>
      <w:r>
        <w:t xml:space="preserve"> </w:t>
      </w:r>
      <w:r>
        <w:t xml:space="preserve">Для грамматики</w:t>
      </w:r>
      <w:r>
        <w:t xml:space="preserve"> </w:t>
      </w:r>
      <w:r>
        <w:rPr>
          <w:rStyle w:val="VerbatimChar"/>
        </w:rPr>
        <w:t xml:space="preserve">E ::= E "+" T | T</w:t>
      </w:r>
      <w:r>
        <w:t xml:space="preserve">,</w:t>
      </w:r>
      <w:r>
        <w:t xml:space="preserve"> </w:t>
      </w:r>
      <w:r>
        <w:rPr>
          <w:rStyle w:val="VerbatimChar"/>
        </w:rPr>
        <w:t xml:space="preserve">T ::= "(" E ")" | "id"</w:t>
      </w:r>
      <w:r>
        <w:t xml:space="preserve"> </w:t>
      </w:r>
      <w:r>
        <w:t xml:space="preserve">устранить левую рекурсию, затем вычислить множества FIRST и FOLLOW, после чего указать, является ли полученная грамматика LL(1); если да, построить предиктивную таблицу, а если нет, явно указать конфликт.</w:t>
      </w:r>
    </w:p>
    <w:p>
      <w:pPr>
        <w:pStyle w:val="Compact"/>
        <w:numPr>
          <w:ilvl w:val="0"/>
          <w:numId w:val="1041"/>
        </w:numPr>
      </w:pPr>
      <w:r>
        <w:rPr>
          <w:b/>
          <w:bCs/>
        </w:rPr>
        <w:t xml:space="preserve">E04.2</w:t>
      </w:r>
      <w:r>
        <w:t xml:space="preserve"> </w:t>
      </w:r>
      <w:r>
        <w:t xml:space="preserve">Для цепочки</w:t>
      </w:r>
      <w:r>
        <w:t xml:space="preserve"> </w:t>
      </w:r>
      <w:r>
        <w:rPr>
          <w:rStyle w:val="VerbatimChar"/>
        </w:rPr>
        <w:t xml:space="preserve">id</w:t>
      </w:r>
      <w:r>
        <w:t xml:space="preserve"> </w:t>
      </w:r>
      <w:r>
        <w:rPr>
          <w:rStyle w:val="VerbatimChar"/>
        </w:rPr>
        <w:t xml:space="preserve">+</w:t>
      </w:r>
      <w:r>
        <w:t xml:space="preserve"> </w:t>
      </w:r>
      <w:r>
        <w:rPr>
          <w:rStyle w:val="VerbatimChar"/>
        </w:rPr>
        <w:t xml:space="preserve">id</w:t>
      </w:r>
      <w:r>
        <w:t xml:space="preserve"> </w:t>
      </w:r>
      <w:r>
        <w:rPr>
          <w:rStyle w:val="VerbatimChar"/>
        </w:rPr>
        <w:t xml:space="preserve">*</w:t>
      </w:r>
      <w:r>
        <w:t xml:space="preserve"> </w:t>
      </w:r>
      <w:r>
        <w:rPr>
          <w:rStyle w:val="VerbatimChar"/>
        </w:rPr>
        <w:t xml:space="preserve">id</w:t>
      </w:r>
      <w:r>
        <w:t xml:space="preserve"> </w:t>
      </w:r>
      <w:r>
        <w:t xml:space="preserve">построить дерево разбора и AST и объяснить, какие узлы и нетерминалы исчезают при переходе к AST.</w:t>
      </w:r>
    </w:p>
    <w:p>
      <w:pPr>
        <w:pStyle w:val="Compact"/>
        <w:numPr>
          <w:ilvl w:val="0"/>
          <w:numId w:val="1041"/>
        </w:numPr>
      </w:pPr>
      <w:r>
        <w:rPr>
          <w:b/>
          <w:bCs/>
        </w:rPr>
        <w:t xml:space="preserve">E04.3</w:t>
      </w:r>
      <w:r>
        <w:t xml:space="preserve"> </w:t>
      </w:r>
      <w:r>
        <w:t xml:space="preserve">Для грамматики</w:t>
      </w:r>
      <w:r>
        <w:t xml:space="preserve"> </w:t>
      </w:r>
      <w:r>
        <w:rPr>
          <w:rStyle w:val="VerbatimChar"/>
        </w:rPr>
        <w:t xml:space="preserve">S ::= C C</w:t>
      </w:r>
      <w:r>
        <w:t xml:space="preserve">,</w:t>
      </w:r>
      <w:r>
        <w:t xml:space="preserve"> </w:t>
      </w:r>
      <w:r>
        <w:rPr>
          <w:rStyle w:val="VerbatimChar"/>
        </w:rPr>
        <w:t xml:space="preserve">C ::= "c" C | "d"</w:t>
      </w:r>
      <w:r>
        <w:t xml:space="preserve"> </w:t>
      </w:r>
      <w:r>
        <w:t xml:space="preserve">построить LR(0)-элементы и указать, является ли она SLR(1).</w:t>
      </w:r>
    </w:p>
    <w:p>
      <w:pPr>
        <w:pStyle w:val="Compact"/>
        <w:numPr>
          <w:ilvl w:val="0"/>
          <w:numId w:val="1041"/>
        </w:numPr>
      </w:pPr>
      <w:r>
        <w:rPr>
          <w:b/>
          <w:bCs/>
        </w:rPr>
        <w:t xml:space="preserve">E04.4</w:t>
      </w:r>
      <w:r>
        <w:t xml:space="preserve"> </w:t>
      </w:r>
      <w:r>
        <w:t xml:space="preserve">Для PEG-правила</w:t>
      </w:r>
      <w:r>
        <w:t xml:space="preserve"> </w:t>
      </w:r>
      <w:r>
        <w:rPr>
          <w:rStyle w:val="VerbatimChar"/>
        </w:rPr>
        <w:t xml:space="preserve">Primary &lt;- Name / Call</w:t>
      </w:r>
      <w:r>
        <w:t xml:space="preserve">, где</w:t>
      </w:r>
      <w:r>
        <w:t xml:space="preserve"> </w:t>
      </w:r>
      <w:r>
        <w:rPr>
          <w:rStyle w:val="VerbatimChar"/>
        </w:rPr>
        <w:t xml:space="preserve">Call &lt;- Name "(" ")"</w:t>
      </w:r>
      <w:r>
        <w:t xml:space="preserve">, показать результат разбора</w:t>
      </w:r>
      <w:r>
        <w:t xml:space="preserve"> </w:t>
      </w:r>
      <w:r>
        <w:rPr>
          <w:rStyle w:val="VerbatimChar"/>
        </w:rPr>
        <w:t xml:space="preserve">f()</w:t>
      </w:r>
      <w:r>
        <w:t xml:space="preserve">; затем переставить альтернативы, объяснить изменение и предложить тест, защищающий правильный порядок.</w:t>
      </w:r>
    </w:p>
    <w:bookmarkEnd w:id="119"/>
    <w:bookmarkEnd w:id="120"/>
    <w:bookmarkStart w:id="121" w:name="что-следует-вынести-из-главы-3"/>
    <w:p>
      <w:pPr>
        <w:pStyle w:val="Heading2"/>
      </w:pPr>
      <w:r>
        <w:t xml:space="preserve">4.13. Что следует вынести из главы</w:t>
      </w:r>
    </w:p>
    <w:p>
      <w:pPr>
        <w:pStyle w:val="Compact"/>
        <w:numPr>
          <w:ilvl w:val="0"/>
          <w:numId w:val="1042"/>
        </w:numPr>
      </w:pPr>
      <w:r>
        <w:t xml:space="preserve">LL-, LR- и PEG-разбор решают одну и ту же содержательную задачу, но по-разному трактуют выбор и предъявляют разные требования к форме грамматики и внутренней механике анализатора.</w:t>
      </w:r>
    </w:p>
    <w:p>
      <w:pPr>
        <w:pStyle w:val="Compact"/>
        <w:numPr>
          <w:ilvl w:val="0"/>
          <w:numId w:val="1042"/>
        </w:numPr>
      </w:pPr>
      <w:r>
        <w:t xml:space="preserve">Для учебного языка Funny обе линии содержательно важны: LL удобен для ручной реализации, LR — для понимания более естественных леворекурсивных грамматик и конфликтов.</w:t>
      </w:r>
    </w:p>
    <w:p>
      <w:pPr>
        <w:pStyle w:val="Compact"/>
        <w:numPr>
          <w:ilvl w:val="0"/>
          <w:numId w:val="1042"/>
        </w:numPr>
      </w:pPr>
      <w:r>
        <w:t xml:space="preserve">Дерево разбора и AST нельзя смешивать: AST должен отражать смысловую структуру программы, а не технические нетерминалы грамматики.</w:t>
      </w:r>
    </w:p>
    <w:p>
      <w:pPr>
        <w:pStyle w:val="Compact"/>
        <w:numPr>
          <w:ilvl w:val="0"/>
          <w:numId w:val="1042"/>
        </w:numPr>
      </w:pPr>
      <w:r>
        <w:t xml:space="preserve">Даже если текущее подмножество Funny удобно для LL(1), небольшие расширения языка, например параметризованные вызовы, быстро выводят его за пределы этой комфортной зоны.</w:t>
      </w:r>
    </w:p>
    <w:p>
      <w:pPr>
        <w:pStyle w:val="Compact"/>
        <w:numPr>
          <w:ilvl w:val="0"/>
          <w:numId w:val="1042"/>
        </w:numPr>
      </w:pPr>
      <w:r>
        <w:t xml:space="preserve">Обработка синтаксических ошибок является частью контракта парсера, а не второстепенной надстройкой.</w:t>
      </w:r>
    </w:p>
    <w:bookmarkEnd w:id="121"/>
    <w:bookmarkEnd w:id="122"/>
    <w:bookmarkStart w:id="158" w:name="Xa412b9890c4fcbf252ca70dde09ed811cf9ed53"/>
    <w:p>
      <w:pPr>
        <w:pStyle w:val="Heading1"/>
      </w:pPr>
      <w:r>
        <w:t xml:space="preserve">Глава 5. Семантический анализ и таблицы символов</w:t>
      </w:r>
    </w:p>
    <w:p>
      <w:pPr>
        <w:pStyle w:val="FirstParagraph"/>
      </w:pPr>
      <w:r>
        <w:t xml:space="preserve">Корректность синтаксиса программы ещё не означает корректности её смысла. После того, как парсер построил дерево программы, требуется понять, что именно обозначают использованные в ней имена, в каких контекстах они допустимы, какие типы имеют выражения и соблюдаются ли накладываемые языком ограничения на присваивания, вызовы и управляющие конструкции. Этим занимается семантический анализ (semantic analysis). В компиляторе это первый этап, на котором форма программы явно связывается с её содержанием.</w:t>
      </w:r>
    </w:p>
    <w:p>
      <w:pPr>
        <w:pStyle w:val="BodyText"/>
      </w:pPr>
      <w:r>
        <w:t xml:space="preserve">Здесь важно не смешивать два разных значения слова</w:t>
      </w:r>
      <w:r>
        <w:t xml:space="preserve"> </w:t>
      </w:r>
      <w:r>
        <w:t xml:space="preserve">“семантика”</w:t>
      </w:r>
      <w:r>
        <w:t xml:space="preserve">. В этой главе речь идёт о статической семантике</w:t>
      </w:r>
      <w:r>
        <w:fldChar w:fldCharType="begin"/>
      </w:r>
      <w:r>
        <w:instrText xml:space="preserve"> XE "статическая семантика"</w:instrText>
      </w:r>
      <w:r>
        <w:fldChar w:fldCharType="end"/>
      </w:r>
      <w:r>
        <w:t xml:space="preserve"> </w:t>
      </w:r>
      <w:r>
        <w:t xml:space="preserve">(static semantics), то есть о проверках, выполняемых до запуска программы. Вопросы о том, как программа ведёт себя при исполнении, какие состояния меняются и какие оптимизации допустимы, относятся уже к формальной семантике исполнения и будут обсуждаться позднее.</w:t>
      </w:r>
    </w:p>
    <w:p>
      <w:pPr>
        <w:pStyle w:val="BodyText"/>
      </w:pPr>
      <w:r>
        <w:t xml:space="preserve">Для курса этот этап принципиален по двум причинам. Во-первых, именно здесь появляются содержательные диагностические сообщения: неизвестное имя, повторное объявление, неверное число аргументов, несовместимость типов, попытка записи в параметр, использование многозначного вызова в обычном выражении. Во-вторых, результатом работы становится не просто отметка</w:t>
      </w:r>
      <w:r>
        <w:t xml:space="preserve"> </w:t>
      </w:r>
      <w:r>
        <w:t xml:space="preserve">“ошибок нет”</w:t>
      </w:r>
      <w:r>
        <w:t xml:space="preserve">, а аннотированное абстрактное синтаксическое дерево (abstract syntax tree, AST), пригодное для построения промежуточного представления и генерации кода. Полное описание языка Funny, на котором основаны все дальнейшие примеры, вынесено в приложение В; в этой главе мы будем ссылаться на его разделы по мере необходимости.</w:t>
      </w:r>
    </w:p>
    <w:p>
      <w:pPr>
        <w:pStyle w:val="BlockText"/>
      </w:pPr>
      <w:r>
        <w:rPr>
          <w:b/>
          <w:bCs/>
        </w:rPr>
        <w:t xml:space="preserve">Навигация по главе</w:t>
      </w:r>
    </w:p>
    <w:p>
      <w:pPr>
        <w:pStyle w:val="BlockText"/>
      </w:pPr>
      <w:r>
        <w:t xml:space="preserve">В этой главе мы вводим основной сквозной пример кода — две реализации алгоритма Евклида:</w:t>
      </w:r>
      <w:r>
        <w:t xml:space="preserve"> </w:t>
      </w:r>
      <w:r>
        <w:rPr>
          <w:rStyle w:val="VerbatimChar"/>
        </w:rPr>
        <w:t xml:space="preserve">gcdRec</w:t>
      </w:r>
      <w:r>
        <w:t xml:space="preserve"> </w:t>
      </w:r>
      <w:r>
        <w:t xml:space="preserve">и</w:t>
      </w:r>
      <w:r>
        <w:t xml:space="preserve"> </w:t>
      </w:r>
      <w:r>
        <w:rPr>
          <w:rStyle w:val="VerbatimChar"/>
        </w:rPr>
        <w:t xml:space="preserve">gcdIter</w:t>
      </w:r>
      <w:r>
        <w:t xml:space="preserve">. Они удобны для иллюстрации особенностей разрешения имён, локального вывода типов, проверки записи в параметры и анализа определённости возвращаемого значения.</w:t>
      </w:r>
      <w:r>
        <w:t xml:space="preserve"> </w:t>
      </w:r>
      <w:r>
        <w:t xml:space="preserve">Для массивов,</w:t>
      </w:r>
      <w:r>
        <w:t xml:space="preserve"> </w:t>
      </w:r>
      <w:r>
        <w:rPr>
          <w:rStyle w:val="VerbatimChar"/>
        </w:rPr>
        <w:t xml:space="preserve">length</w:t>
      </w:r>
      <w:r>
        <w:t xml:space="preserve">, индексации и предикатных контекстов дополнительно будем использовать</w:t>
      </w:r>
      <w:r>
        <w:t xml:space="preserve"> </w:t>
      </w:r>
      <w:r>
        <w:rPr>
          <w:rStyle w:val="VerbatimChar"/>
        </w:rPr>
        <w:t xml:space="preserve">findFirst(a:int[], x:int)</w:t>
      </w:r>
      <w:r>
        <w:t xml:space="preserve">. Эти же фрагменты будут использованы дальше в главах о спецификациях, дедуктивной верификации и SMT.</w:t>
      </w:r>
    </w:p>
    <w:bookmarkStart w:id="123" w:name="Xffb1d35c562f82946533a291fbcff23aa3d7c5f"/>
    <w:p>
      <w:pPr>
        <w:pStyle w:val="Heading2"/>
      </w:pPr>
      <w:r>
        <w:t xml:space="preserve">5.1. Статическая семантика как система суждений</w:t>
      </w:r>
    </w:p>
    <w:p>
      <w:pPr>
        <w:pStyle w:val="FirstParagraph"/>
        <w:keepNext/>
      </w:pPr>
      <w:r>
        <w:t xml:space="preserve">После построения AST, о котором говорилось в разделе 4.3, программу удобно рассматривать как объект, над которым определены формальные суждения. Пусть</w:t>
      </w:r>
      <w:r>
        <w:t xml:space="preserve"> </w:t>
      </w:r>
      <ns5:oMath>
        <ns5:r>
          <ns5:rPr>
            <ns5:sty ns5:val="p"/>
          </ns5:rPr>
          <ns5:t>Γ</ns5:t>
        </ns5:r>
      </ns5:oMath>
      <w:r>
        <w:t xml:space="preserve"> </w:t>
      </w:r>
      <w:r>
        <w:t xml:space="preserve">обозначает текущее окружение имён</w:t>
      </w:r>
      <w:r>
        <w:fldChar w:fldCharType="begin"/>
      </w:r>
      <w:r>
        <w:instrText xml:space="preserve"> XE "окружение"</w:instrText>
      </w:r>
      <w:r>
        <w:fldChar w:fldCharType="end"/>
      </w:r>
      <w:r>
        <w:t xml:space="preserve"> </w:t>
      </w:r>
      <w:r>
        <w:t xml:space="preserve">(environment), содержащее сведения о доступных идентификаторах. Тогда основными для этой главы являются три вида суждений:</w:t>
      </w:r>
    </w:p>
    <w:p>
      <w:pPr>
        <w:pStyle w:val="BodyText"/>
      </w:pPr>
      <ns5:oMathPara>
        <ns5:oMathParaPr>
          <ns5:jc ns5:val="center"/>
        </ns5:oMathParaPr>
        <ns5:oMath>
          <ns5:r>
            <ns5:rPr>
              <ns5:sty ns5:val="p"/>
            </ns5:rPr>
            <ns5:t>Γ</ns5:t>
          </ns5:r>
          <ns5:r>
            <ns5:rPr>
              <ns5:sty ns5:val="p"/>
            </ns5:rPr>
            <ns5:t>⊢</ns5:t>
          </ns5:r>
          <ns5:r>
            <ns5:t>e</ns5:t>
          </ns5:r>
          <ns5:r>
            <ns5:rPr>
              <ns5:sty ns5:val="p"/>
            </ns5:rPr>
            <ns5:t>:</ns5:t>
          </ns5:r>
          <ns5:r>
            <ns5:t>τ</ns5:t>
          </ns5:r>
          <ns5:r>
            <ns5:rPr>
              <ns5:sty ns5:val="p"/>
            </ns5:rPr>
            <ns5:t>,</ns5:t>
          </ns5:r>
        </ns5:oMath>
      </ns5:oMathPara>
    </w:p>
    <w:p>
      <w:pPr>
        <w:pStyle w:val="FirstParagraph"/>
        <w:keepNext/>
      </w:pPr>
      <w:r>
        <w:t xml:space="preserve">что означает</w:t>
      </w:r>
      <w:r>
        <w:t xml:space="preserve"> </w:t>
      </w:r>
      <w:r>
        <w:t xml:space="preserve">“в окружении</w:t>
      </w:r>
      <w:r>
        <w:t xml:space="preserve"> </w:t>
      </w:r>
      <ns5:oMath>
        <ns5:r>
          <ns5:rPr>
            <ns5:sty ns5:val="p"/>
          </ns5:rPr>
          <ns5:t>Γ</ns5:t>
        </ns5:r>
      </ns5:oMath>
      <w:r>
        <w:t xml:space="preserve"> </w:t>
      </w:r>
      <w:r>
        <w:t xml:space="preserve">выражение</w:t>
      </w:r>
      <w:r>
        <w:t xml:space="preserve"> </w:t>
      </w:r>
      <ns5:oMath>
        <ns5:r>
          <ns5:t>e</ns5:t>
        </ns5:r>
      </ns5:oMath>
      <w:r>
        <w:t xml:space="preserve"> </w:t>
      </w:r>
      <w:r>
        <w:t xml:space="preserve">имеет тип</w:t>
      </w:r>
      <w:r>
        <w:t xml:space="preserve"> </w:t>
      </w:r>
      <ns5:oMath>
        <ns5:r>
          <ns5:t>τ</ns5:t>
        </ns5:r>
      </ns5:oMath>
      <w:r>
        <w:t xml:space="preserve">”</w:t>
      </w:r>
      <w:r>
        <w:t xml:space="preserve">;</w:t>
      </w:r>
    </w:p>
    <w:p>
      <w:pPr>
        <w:pStyle w:val="BodyText"/>
      </w:pPr>
      <ns5:oMathPara>
        <ns5:oMathParaPr>
          <ns5:jc ns5:val="center"/>
        </ns5:oMathParaPr>
        <ns5:oMath>
          <ns5:r>
            <ns5:rPr>
              <ns5:sty ns5:val="p"/>
            </ns5:rPr>
            <ns5:t>Γ</ns5:t>
          </ns5:r>
          <ns5:r>
            <ns5:rPr>
              <ns5:sty ns5:val="p"/>
            </ns5:rPr>
            <ns5:t>⊢</ns5:t>
          </ns5:r>
          <ns5:r>
            <ns5:t>p</ns5:t>
          </ns5:r>
          <ns5:r>
            <ns5:rPr>
              <ns5:sty ns5:val="p"/>
            </ns5:rPr>
            <ns5:t>:</ns5:t>
          </ns5:r>
          <ns5:r>
            <ns5:rPr>
              <ns5:sty ns5:val="p"/>
            </ns5:rPr>
            <ns5:t>p</ns5:t>
          </ns5:r>
          <ns5:r>
            <ns5:rPr>
              <ns5:sty ns5:val="p"/>
            </ns5:rPr>
            <ns5:t>r</ns5:t>
          </ns5:r>
          <ns5:r>
            <ns5:rPr>
              <ns5:sty ns5:val="p"/>
            </ns5:rPr>
            <ns5:t>e</ns5:t>
          </ns5:r>
          <ns5:r>
            <ns5:rPr>
              <ns5:sty ns5:val="p"/>
            </ns5:rPr>
            <ns5:t>d</ns5:t>
          </ns5:r>
          <ns5:r>
            <ns5:rPr>
              <ns5:sty ns5:val="p"/>
            </ns5:rPr>
            <ns5:t>,</ns5:t>
          </ns5:r>
        </ns5:oMath>
      </ns5:oMathPara>
    </w:p>
    <w:p>
      <w:pPr>
        <w:pStyle w:val="FirstParagraph"/>
        <w:keepNext/>
      </w:pPr>
      <w:r>
        <w:t xml:space="preserve">что означает</w:t>
      </w:r>
      <w:r>
        <w:t xml:space="preserve"> </w:t>
      </w:r>
      <w:r>
        <w:t xml:space="preserve">“в окружении</w:t>
      </w:r>
      <w:r>
        <w:t xml:space="preserve"> </w:t>
      </w:r>
      <ns5:oMath>
        <ns5:r>
          <ns5:rPr>
            <ns5:sty ns5:val="p"/>
          </ns5:rPr>
          <ns5:t>Γ</ns5:t>
        </ns5:r>
      </ns5:oMath>
      <w:r>
        <w:t xml:space="preserve"> </w:t>
      </w:r>
      <w:r>
        <w:t xml:space="preserve">условие или предикат</w:t>
      </w:r>
      <w:r>
        <w:t xml:space="preserve"> </w:t>
      </w:r>
      <ns5:oMath>
        <ns5:r>
          <ns5:t>p</ns5:t>
        </ns5:r>
      </ns5:oMath>
      <w:r>
        <w:t xml:space="preserve"> </w:t>
      </w:r>
      <w:r>
        <w:t xml:space="preserve">корректен”</w:t>
      </w:r>
      <w:r>
        <w:t xml:space="preserve">;</w:t>
      </w:r>
    </w:p>
    <w:p>
      <w:pPr>
        <w:pStyle w:val="BodyText"/>
      </w:pPr>
      <ns5:oMathPara>
        <ns5:oMathParaPr>
          <ns5:jc ns5:val="center"/>
        </ns5:oMathParaPr>
        <ns5:oMath>
          <ns5:r>
            <ns5:rPr>
              <ns5:sty ns5:val="p"/>
            </ns5:rPr>
            <ns5:t>Γ</ns5:t>
          </ns5:r>
          <ns5:r>
            <ns5:rPr>
              <ns5:sty ns5:val="p"/>
            </ns5:rPr>
            <ns5:t>⊢</ns5:t>
          </ns5:r>
          <ns5:r>
            <ns5:t>s</ns5:t>
          </ns5:r>
          <ns5:r>
            <ns5:t> </ns5:t>
          </ns5:r>
          <ns5:r>
            <ns5:rPr>
              <ns5:sty ns5:val="p"/>
            </ns5:rPr>
            <ns5:t>o</ns5:t>
          </ns5:r>
          <ns5:r>
            <ns5:rPr>
              <ns5:sty ns5:val="p"/>
            </ns5:rPr>
            <ns5:t>k</ns5:t>
          </ns5:r>
          <ns5:r>
            <ns5:rPr>
              <ns5:sty ns5:val="p"/>
            </ns5:rPr>
            <ns5:t>,</ns5:t>
          </ns5:r>
        </ns5:oMath>
      </ns5:oMathPara>
    </w:p>
    <w:p>
      <w:pPr>
        <w:pStyle w:val="FirstParagraph"/>
      </w:pPr>
      <w:r>
        <w:t xml:space="preserve">что означает</w:t>
      </w:r>
      <w:r>
        <w:t xml:space="preserve"> </w:t>
      </w:r>
      <w:r>
        <w:t xml:space="preserve">“оператор</w:t>
      </w:r>
      <w:r>
        <w:t xml:space="preserve"> </w:t>
      </w:r>
      <ns5:oMath>
        <ns5:r>
          <ns5:t>s</ns5:t>
        </ns5:r>
      </ns5:oMath>
      <w:r>
        <w:t xml:space="preserve"> </w:t>
      </w:r>
      <w:r>
        <w:t xml:space="preserve">семантически корректен в окружении</w:t>
      </w:r>
      <w:r>
        <w:t xml:space="preserve"> </w:t>
      </w:r>
      <ns5:oMath>
        <ns5:r>
          <ns5:rPr>
            <ns5:sty ns5:val="p"/>
          </ns5:rPr>
          <ns5:t>Γ</ns5:t>
        </ns5:r>
      </ns5:oMath>
      <w:r>
        <w:t xml:space="preserve">”</w:t>
      </w:r>
      <w:r>
        <w:t xml:space="preserve">.</w:t>
      </w:r>
    </w:p>
    <w:p>
      <w:pPr>
        <w:pStyle w:val="BodyText"/>
      </w:pPr>
      <w:r>
        <w:t xml:space="preserve">Такое изложение полезно не только математически. Оно заставляет явно отделять входные данные анализа от его результата. Например, тип выражения синтезируется из его подвыражений, а сведения о доступных именах приходят из внешнего контекста. Это ровно та же дисциплина, которая затем нужна при реализации обходов AST.</w:t>
      </w:r>
    </w:p>
    <w:bookmarkEnd w:id="123"/>
    <w:bookmarkStart w:id="124" w:name="окружения-и-таблицы-символов"/>
    <w:p>
      <w:pPr>
        <w:pStyle w:val="Heading2"/>
      </w:pPr>
      <w:r>
        <w:t xml:space="preserve">5.2. Окружения и таблицы символов</w:t>
      </w:r>
    </w:p>
    <w:p>
      <w:pPr>
        <w:pStyle w:val="FirstParagraph"/>
      </w:pPr>
      <w:r>
        <w:t xml:space="preserve">Абстрактное окружение</w:t>
      </w:r>
      <w:r>
        <w:t xml:space="preserve"> </w:t>
      </w:r>
      <ns5:oMath>
        <ns5:r>
          <ns5:rPr>
            <ns5:sty ns5:val="p"/>
          </ns5:rPr>
          <ns5:t>Γ</ns5:t>
        </ns5:r>
      </ns5:oMath>
      <w:r>
        <w:t xml:space="preserve"> </w:t>
      </w:r>
      <w:r>
        <w:t xml:space="preserve">в реализации обычно представляется таблицей символов</w:t>
      </w:r>
      <w:r>
        <w:fldChar w:fldCharType="begin"/>
      </w:r>
      <w:r>
        <w:instrText xml:space="preserve"> XE "таблица символов"</w:instrText>
      </w:r>
      <w:r>
        <w:fldChar w:fldCharType="end"/>
      </w:r>
      <w:r>
        <w:t xml:space="preserve"> </w:t>
      </w:r>
      <w:r>
        <w:t xml:space="preserve">(symbol table). При этом важно понимать, что</w:t>
      </w:r>
      <w:r>
        <w:t xml:space="preserve"> </w:t>
      </w:r>
      <ns5:oMath>
        <ns5:r>
          <ns5:rPr>
            <ns5:sty ns5:val="p"/>
          </ns5:rPr>
          <ns5:t>Γ</ns5:t>
        </ns5:r>
      </ns5:oMath>
      <w:r>
        <w:t xml:space="preserve"> </w:t>
      </w:r>
      <w:r>
        <w:t xml:space="preserve">не является одной фиксированной таблицей</w:t>
      </w:r>
      <w:r>
        <w:t xml:space="preserve"> </w:t>
      </w:r>
      <w:r>
        <w:t xml:space="preserve">“для всей программы”</w:t>
      </w:r>
      <w:r>
        <w:t xml:space="preserve">. Напротив, окружение зависит от точки программы: в разных местах одного и того же модуля видимы разные наборы имён и доступны разные сведения о них.</w:t>
      </w:r>
    </w:p>
    <w:p>
      <w:pPr>
        <w:pStyle w:val="BodyText"/>
        <w:keepNext/>
      </w:pPr>
      <w:r>
        <w:t xml:space="preserve">На абстрактном уровне запись таблицы символов удобно представлять как кортеж</w:t>
      </w:r>
    </w:p>
    <w:p>
      <w:pPr>
        <w:pStyle w:val="BodyText"/>
      </w:pPr>
      <ns5:oMathPara>
        <ns5:oMathParaPr>
          <ns5:jc ns5:val="center"/>
        </ns5:oMathParaPr>
        <ns5:oMath>
          <ns5:r>
            <ns5:t>σ</ns5:t>
          </ns5:r>
          <ns5:r>
            <ns5:rPr>
              <ns5:sty ns5:val="p"/>
            </ns5:rPr>
            <ns5:t>=</ns5:t>
          </ns5:r>
          <ns5:r>
            <ns5:rPr>
              <ns5:sty ns5:val="p"/>
            </ns5:rPr>
            <ns5:t>(</ns5:t>
          </ns5:r>
          <ns5:r>
            <ns5:rPr>
              <ns5:sty ns5:val="p"/>
            </ns5:rPr>
            <ns5:t>n</ns5:t>
          </ns5:r>
          <ns5:r>
            <ns5:rPr>
              <ns5:sty ns5:val="p"/>
            </ns5:rPr>
            <ns5:t>a</ns5:t>
          </ns5:r>
          <ns5:r>
            <ns5:rPr>
              <ns5:sty ns5:val="p"/>
            </ns5:rPr>
            <ns5:t>m</ns5:t>
          </ns5:r>
          <ns5:r>
            <ns5:rPr>
              <ns5:sty ns5:val="p"/>
            </ns5:rPr>
            <ns5:t>e</ns5:t>
          </ns5:r>
          <ns5:r>
            <ns5:rPr>
              <ns5:sty ns5:val="p"/>
            </ns5:rPr>
            <ns5:t>,</ns5:t>
          </ns5:r>
          <ns5:r>
            <ns5:rPr>
              <ns5:sty ns5:val="p"/>
            </ns5:rPr>
            <ns5:t>k</ns5:t>
          </ns5:r>
          <ns5:r>
            <ns5:rPr>
              <ns5:sty ns5:val="p"/>
            </ns5:rPr>
            <ns5:t>i</ns5:t>
          </ns5:r>
          <ns5:r>
            <ns5:rPr>
              <ns5:sty ns5:val="p"/>
            </ns5:rPr>
            <ns5:t>n</ns5:t>
          </ns5:r>
          <ns5:r>
            <ns5:rPr>
              <ns5:sty ns5:val="p"/>
            </ns5:rPr>
            <ns5:t>d</ns5:t>
          </ns5:r>
          <ns5:r>
            <ns5:rPr>
              <ns5:sty ns5:val="p"/>
            </ns5:rPr>
            <ns5:t>,</ns5:t>
          </ns5:r>
          <ns5:r>
            <ns5:rPr>
              <ns5:sty ns5:val="p"/>
            </ns5:rPr>
            <ns5:t>s</ns5:t>
          </ns5:r>
          <ns5:r>
            <ns5:rPr>
              <ns5:sty ns5:val="p"/>
            </ns5:rPr>
            <ns5:t>h</ns5:t>
          </ns5:r>
          <ns5:r>
            <ns5:rPr>
              <ns5:sty ns5:val="p"/>
            </ns5:rPr>
            <ns5:t>a</ns5:t>
          </ns5:r>
          <ns5:r>
            <ns5:rPr>
              <ns5:sty ns5:val="p"/>
            </ns5:rPr>
            <ns5:t>p</ns5:t>
          </ns5:r>
          <ns5:r>
            <ns5:rPr>
              <ns5:sty ns5:val="p"/>
            </ns5:rPr>
            <ns5:t>e</ns5:t>
          </ns5:r>
          <ns5:r>
            <ns5:rPr>
              <ns5:sty ns5:val="p"/>
            </ns5:rPr>
            <ns5:t>,</ns5:t>
          </ns5:r>
          <ns5:r>
            <ns5:rPr>
              <ns5:sty ns5:val="p"/>
            </ns5:rPr>
            <ns5:t>m</ns5:t>
          </ns5:r>
          <ns5:r>
            <ns5:rPr>
              <ns5:sty ns5:val="p"/>
            </ns5:rPr>
            <ns5:t>u</ns5:t>
          </ns5:r>
          <ns5:r>
            <ns5:rPr>
              <ns5:sty ns5:val="p"/>
            </ns5:rPr>
            <ns5:t>t</ns5:t>
          </ns5:r>
          <ns5:r>
            <ns5:rPr>
              <ns5:sty ns5:val="p"/>
            </ns5:rPr>
            <ns5:t>a</ns5:t>
          </ns5:r>
          <ns5:r>
            <ns5:rPr>
              <ns5:sty ns5:val="p"/>
            </ns5:rPr>
            <ns5:t>b</ns5:t>
          </ns5:r>
          <ns5:r>
            <ns5:rPr>
              <ns5:sty ns5:val="p"/>
            </ns5:rPr>
            <ns5:t>l</ns5:t>
          </ns5:r>
          <ns5:r>
            <ns5:rPr>
              <ns5:sty ns5:val="p"/>
            </ns5:rPr>
            <ns5:t>e</ns5:t>
          </ns5:r>
          <ns5:r>
            <ns5:rPr>
              <ns5:sty ns5:val="p"/>
            </ns5:rPr>
            <ns5:t>,</ns5:t>
          </ns5:r>
          <ns5:r>
            <ns5:rPr>
              <ns5:sty ns5:val="p"/>
            </ns5:rPr>
            <ns5:t>d</ns5:t>
          </ns5:r>
          <ns5:r>
            <ns5:rPr>
              <ns5:sty ns5:val="p"/>
            </ns5:rPr>
            <ns5:t>e</ns5:t>
          </ns5:r>
          <ns5:r>
            <ns5:rPr>
              <ns5:sty ns5:val="p"/>
            </ns5:rPr>
            <ns5:t>c</ns5:t>
          </ns5:r>
          <ns5:r>
            <ns5:rPr>
              <ns5:sty ns5:val="p"/>
            </ns5:rPr>
            <ns5:t>l</ns5:t>
          </ns5:r>
          <ns5:r>
            <ns5:rPr>
              <ns5:sty ns5:val="p"/>
            </ns5:rPr>
            <ns5:t>P</ns5:t>
          </ns5:r>
          <ns5:r>
            <ns5:rPr>
              <ns5:sty ns5:val="p"/>
            </ns5:rPr>
            <ns5:t>o</ns5:t>
          </ns5:r>
          <ns5:r>
            <ns5:rPr>
              <ns5:sty ns5:val="p"/>
            </ns5:rPr>
            <ns5:t>s</ns5:t>
          </ns5:r>
          <ns5:r>
            <ns5:rPr>
              <ns5:sty ns5:val="p"/>
            </ns5:rPr>
            <ns5:t>)</ns5:t>
          </ns5:r>
          <ns5:r>
            <ns5:rPr>
              <ns5:sty ns5:val="p"/>
            </ns5:rPr>
            <ns5:t>,</ns5:t>
          </ns5:r>
        </ns5:oMath>
      </ns5:oMathPara>
    </w:p>
    <w:p>
      <w:pPr>
        <w:pStyle w:val="FirstParagraph"/>
        <w:keepNext/>
      </w:pPr>
      <w:r>
        <w:t xml:space="preserve">где:</w:t>
      </w:r>
    </w:p>
    <w:p>
      <w:pPr>
        <w:pStyle w:val="Compact"/>
        <w:numPr>
          <w:ilvl w:val="0"/>
          <w:numId w:val="1043"/>
        </w:numPr>
      </w:pPr>
      <ns5:oMath>
        <ns5:r>
          <ns5:rPr>
            <ns5:sty ns5:val="p"/>
          </ns5:rPr>
          <ns5:t>n</ns5:t>
        </ns5:r>
        <ns5:r>
          <ns5:rPr>
            <ns5:sty ns5:val="p"/>
          </ns5:rPr>
          <ns5:t>a</ns5:t>
        </ns5:r>
        <ns5:r>
          <ns5:rPr>
            <ns5:sty ns5:val="p"/>
          </ns5:rPr>
          <ns5:t>m</ns5:t>
        </ns5:r>
        <ns5:r>
          <ns5:rPr>
            <ns5:sty ns5:val="p"/>
          </ns5:rPr>
          <ns5:t>e</ns5:t>
        </ns5:r>
      </ns5:oMath>
      <w:r>
        <w:t xml:space="preserve"> </w:t>
      </w:r>
      <w:r>
        <w:t xml:space="preserve">есть имя сущности;</w:t>
      </w:r>
    </w:p>
    <w:p>
      <w:pPr>
        <w:pStyle w:val="Compact"/>
        <w:numPr>
          <w:ilvl w:val="0"/>
          <w:numId w:val="1043"/>
        </w:numPr>
      </w:pPr>
      <ns5:oMath>
        <ns5:r>
          <ns5:rPr>
            <ns5:sty ns5:val="p"/>
          </ns5:rPr>
          <ns5:t>k</ns5:t>
        </ns5:r>
        <ns5:r>
          <ns5:rPr>
            <ns5:sty ns5:val="p"/>
          </ns5:rPr>
          <ns5:t>i</ns5:t>
        </ns5:r>
        <ns5:r>
          <ns5:rPr>
            <ns5:sty ns5:val="p"/>
          </ns5:rPr>
          <ns5:t>n</ns5:t>
        </ns5:r>
        <ns5:r>
          <ns5:rPr>
            <ns5:sty ns5:val="p"/>
          </ns5:rPr>
          <ns5:t>d</ns5:t>
        </ns5:r>
      </ns5:oMath>
      <w:r>
        <w:t xml:space="preserve"> </w:t>
      </w:r>
      <w:r>
        <w:t xml:space="preserve">указывает её класс: функция, формула, параметр, возвращаемое значение, локальная переменная;</w:t>
      </w:r>
    </w:p>
    <w:p>
      <w:pPr>
        <w:pStyle w:val="Compact"/>
        <w:numPr>
          <w:ilvl w:val="0"/>
          <w:numId w:val="1043"/>
        </w:numPr>
      </w:pPr>
      <ns5:oMath>
        <ns5:r>
          <ns5:rPr>
            <ns5:sty ns5:val="p"/>
          </ns5:rPr>
          <ns5:t>s</ns5:t>
        </ns5:r>
        <ns5:r>
          <ns5:rPr>
            <ns5:sty ns5:val="p"/>
          </ns5:rPr>
          <ns5:t>h</ns5:t>
        </ns5:r>
        <ns5:r>
          <ns5:rPr>
            <ns5:sty ns5:val="p"/>
          </ns5:rPr>
          <ns5:t>a</ns5:t>
        </ns5:r>
        <ns5:r>
          <ns5:rPr>
            <ns5:sty ns5:val="p"/>
          </ns5:rPr>
          <ns5:t>p</ns5:t>
        </ns5:r>
        <ns5:r>
          <ns5:rPr>
            <ns5:sty ns5:val="p"/>
          </ns5:rPr>
          <ns5:t>e</ns5:t>
        </ns5:r>
      </ns5:oMath>
      <w:r>
        <w:t xml:space="preserve"> </w:t>
      </w:r>
      <w:r>
        <w:t xml:space="preserve">хранит тип или сигнатуру;</w:t>
      </w:r>
    </w:p>
    <w:p>
      <w:pPr>
        <w:pStyle w:val="Compact"/>
        <w:numPr>
          <w:ilvl w:val="0"/>
          <w:numId w:val="1043"/>
        </w:numPr>
      </w:pPr>
      <ns5:oMath>
        <ns5:r>
          <ns5:rPr>
            <ns5:sty ns5:val="p"/>
          </ns5:rPr>
          <ns5:t>m</ns5:t>
        </ns5:r>
        <ns5:r>
          <ns5:rPr>
            <ns5:sty ns5:val="p"/>
          </ns5:rPr>
          <ns5:t>u</ns5:t>
        </ns5:r>
        <ns5:r>
          <ns5:rPr>
            <ns5:sty ns5:val="p"/>
          </ns5:rPr>
          <ns5:t>t</ns5:t>
        </ns5:r>
        <ns5:r>
          <ns5:rPr>
            <ns5:sty ns5:val="p"/>
          </ns5:rPr>
          <ns5:t>a</ns5:t>
        </ns5:r>
        <ns5:r>
          <ns5:rPr>
            <ns5:sty ns5:val="p"/>
          </ns5:rPr>
          <ns5:t>b</ns5:t>
        </ns5:r>
        <ns5:r>
          <ns5:rPr>
            <ns5:sty ns5:val="p"/>
          </ns5:rPr>
          <ns5:t>l</ns5:t>
        </ns5:r>
        <ns5:r>
          <ns5:rPr>
            <ns5:sty ns5:val="p"/>
          </ns5:rPr>
          <ns5:t>e</ns5:t>
        </ns5:r>
      </ns5:oMath>
      <w:r>
        <w:t xml:space="preserve"> </w:t>
      </w:r>
      <w:r>
        <w:t xml:space="preserve">показывает, допустима ли запись в эту сущность;</w:t>
      </w:r>
    </w:p>
    <w:p>
      <w:pPr>
        <w:pStyle w:val="Compact"/>
        <w:numPr>
          <w:ilvl w:val="0"/>
          <w:numId w:val="1043"/>
        </w:numPr>
      </w:pPr>
      <ns5:oMath>
        <ns5:r>
          <ns5:rPr>
            <ns5:sty ns5:val="p"/>
          </ns5:rPr>
          <ns5:t>d</ns5:t>
        </ns5:r>
        <ns5:r>
          <ns5:rPr>
            <ns5:sty ns5:val="p"/>
          </ns5:rPr>
          <ns5:t>e</ns5:t>
        </ns5:r>
        <ns5:r>
          <ns5:rPr>
            <ns5:sty ns5:val="p"/>
          </ns5:rPr>
          <ns5:t>c</ns5:t>
        </ns5:r>
        <ns5:r>
          <ns5:rPr>
            <ns5:sty ns5:val="p"/>
          </ns5:rPr>
          <ns5:t>l</ns5:t>
        </ns5:r>
        <ns5:r>
          <ns5:rPr>
            <ns5:sty ns5:val="p"/>
          </ns5:rPr>
          <ns5:t>P</ns5:t>
        </ns5:r>
        <ns5:r>
          <ns5:rPr>
            <ns5:sty ns5:val="p"/>
          </ns5:rPr>
          <ns5:t>o</ns5:t>
        </ns5:r>
        <ns5:r>
          <ns5:rPr>
            <ns5:sty ns5:val="p"/>
          </ns5:rPr>
          <ns5:t>s</ns5:t>
        </ns5:r>
      </ns5:oMath>
      <w:r>
        <w:t xml:space="preserve"> </w:t>
      </w:r>
      <w:r>
        <w:t xml:space="preserve">хранит позицию объявления для диагностики.</w:t>
      </w:r>
    </w:p>
    <w:p>
      <w:pPr>
        <w:pStyle w:val="FirstParagraph"/>
      </w:pPr>
      <w:r>
        <w:t xml:space="preserve">Такое описание отделяет логический уровень от уровня реализации. Сначала мы говорим, что анализатор должен знать о каждом видимом имени; затем уже обсуждаем, как именно эти знания организованы по областям видимости и каким образом меняются при переходе от одной точки программы к другой.</w:t>
      </w:r>
    </w:p>
    <w:bookmarkEnd w:id="124"/>
    <w:bookmarkStart w:id="129" w:name="области-видимости-и-разрешение-имён"/>
    <w:p>
      <w:pPr>
        <w:pStyle w:val="Heading2"/>
      </w:pPr>
      <w:r>
        <w:t xml:space="preserve">5.3. Области видимости и разрешение имён</w:t>
      </w:r>
    </w:p>
    <w:p>
      <w:pPr>
        <w:pStyle w:val="FirstParagraph"/>
      </w:pPr>
      <w:r>
        <w:t xml:space="preserve">Ключевая идея состоит в том, что окружение</w:t>
      </w:r>
      <w:r>
        <w:t xml:space="preserve"> </w:t>
      </w:r>
      <ns5:oMath>
        <ns5:r>
          <ns5:rPr>
            <ns5:sty ns5:val="p"/>
          </ns5:rPr>
          <ns5:t>Γ</ns5:t>
        </ns5:r>
      </ns5:oMath>
      <w:r>
        <w:t xml:space="preserve"> </w:t>
      </w:r>
      <w:r>
        <w:t xml:space="preserve">зависит от точки программы. Один и тот же модуль не имеет единственного</w:t>
      </w:r>
      <w:r>
        <w:t xml:space="preserve"> </w:t>
      </w:r>
      <w:r>
        <w:t xml:space="preserve">“окружения вообще”</w:t>
      </w:r>
      <w:r>
        <w:t xml:space="preserve">; вместо этого в каждой точке анализа имеется текущее множество видимых имён. Именно на этом фоне возникает задача разрешения имён</w:t>
      </w:r>
      <w:r>
        <w:fldChar w:fldCharType="begin"/>
      </w:r>
      <w:r>
        <w:instrText xml:space="preserve"> XE "разрешение имён"</w:instrText>
      </w:r>
      <w:r>
        <w:fldChar w:fldCharType="end"/>
      </w:r>
      <w:r>
        <w:t xml:space="preserve">.</w:t>
      </w:r>
    </w:p>
    <w:p>
      <w:pPr>
        <w:pStyle w:val="BodyText"/>
        <w:keepNext/>
      </w:pPr>
      <w:r>
        <w:t xml:space="preserve">Для иллюстрации рассмотрим фрагмент Funny:</w:t>
      </w:r>
    </w:p>
    <w:p>
      <w:pPr>
        <w:pStyle w:val="SourceCode"/>
      </w:pPr>
      <w:r>
        <w:rPr>
          <w:rStyle w:val="VerbatimChar"/>
        </w:rPr>
        <w:t xml:space="preserve">findFirst(a:int[], x:int)</w:t>
      </w:r>
      <w:r>
        <w:br/>
      </w:r>
      <w:r>
        <w:rPr>
          <w:rStyle w:val="VerbatimChar"/>
        </w:rPr>
        <w:t xml:space="preserve">  returns i:int</w:t>
      </w:r>
      <w:r>
        <w:br/>
      </w:r>
      <w:r>
        <w:rPr>
          <w:rStyle w:val="VerbatimChar"/>
        </w:rPr>
        <w:t xml:space="preserve">  ensures</w:t>
      </w:r>
      <w:r>
        <w:br/>
      </w:r>
      <w:r>
        <w:rPr>
          <w:rStyle w:val="VerbatimChar"/>
        </w:rPr>
        <w:t xml:space="preserve">    (i == -1 and not exists (j:int | 0 &lt;= j and j &lt; length(a) and a[j] == x))</w:t>
      </w:r>
      <w:r>
        <w:br/>
      </w:r>
      <w:r>
        <w:rPr>
          <w:rStyle w:val="VerbatimChar"/>
        </w:rPr>
        <w:t xml:space="preserve">    or</w:t>
      </w:r>
      <w:r>
        <w:br/>
      </w:r>
      <w:r>
        <w:rPr>
          <w:rStyle w:val="VerbatimChar"/>
        </w:rPr>
        <w:t xml:space="preserve">    ( 0 &lt;= i </w:t>
      </w:r>
      <w:r>
        <w:br/>
      </w:r>
      <w:r>
        <w:rPr>
          <w:rStyle w:val="VerbatimChar"/>
        </w:rPr>
        <w:t xml:space="preserve">      and i &lt; length(a) </w:t>
      </w:r>
      <w:r>
        <w:br/>
      </w:r>
      <w:r>
        <w:rPr>
          <w:rStyle w:val="VerbatimChar"/>
        </w:rPr>
        <w:t xml:space="preserve">      and a[i] == x </w:t>
      </w:r>
      <w:r>
        <w:br/>
      </w:r>
      <w:r>
        <w:rPr>
          <w:rStyle w:val="VerbatimChar"/>
        </w:rPr>
        <w:t xml:space="preserve">      and not exists (j:int | 0 &lt;= j and j &lt; i and a[j] == x))</w:t>
      </w:r>
      <w:r>
        <w:br/>
      </w:r>
      <w:r>
        <w:rPr>
          <w:rStyle w:val="VerbatimChar"/>
        </w:rPr>
        <w:t xml:space="preserve">  uses k</w:t>
      </w:r>
      <w:r>
        <w:br/>
      </w:r>
      <w:r>
        <w:rPr>
          <w:rStyle w:val="VerbatimChar"/>
        </w:rPr>
        <w:t xml:space="preserve">{</w:t>
      </w:r>
      <w:r>
        <w:br/>
      </w:r>
      <w:r>
        <w:rPr>
          <w:rStyle w:val="VerbatimChar"/>
        </w:rPr>
        <w:t xml:space="preserve">    i = -1;</w:t>
      </w:r>
      <w:r>
        <w:br/>
      </w:r>
      <w:r>
        <w:rPr>
          <w:rStyle w:val="VerbatimChar"/>
        </w:rPr>
        <w:t xml:space="preserve">    k = 0;</w:t>
      </w:r>
      <w:r>
        <w:br/>
      </w:r>
      <w:r>
        <w:rPr>
          <w:rStyle w:val="VerbatimChar"/>
        </w:rPr>
        <w:t xml:space="preserve">    while (k &lt; length(a))</w:t>
      </w:r>
      <w:r>
        <w:br/>
      </w:r>
      <w:r>
        <w:rPr>
          <w:rStyle w:val="VerbatimChar"/>
        </w:rPr>
        <w:t xml:space="preserve">        invariant</w:t>
      </w:r>
      <w:r>
        <w:br/>
      </w:r>
      <w:r>
        <w:rPr>
          <w:rStyle w:val="VerbatimChar"/>
        </w:rPr>
        <w:t xml:space="preserve">          0 &lt;= k and k &lt;= length(a)</w:t>
      </w:r>
      <w:r>
        <w:br/>
      </w:r>
      <w:r>
        <w:rPr>
          <w:rStyle w:val="VerbatimChar"/>
        </w:rPr>
        <w:t xml:space="preserve">          and</w:t>
      </w:r>
      <w:r>
        <w:br/>
      </w:r>
      <w:r>
        <w:rPr>
          <w:rStyle w:val="VerbatimChar"/>
        </w:rPr>
        <w:t xml:space="preserve">          (</w:t>
      </w:r>
      <w:r>
        <w:br/>
      </w:r>
      <w:r>
        <w:rPr>
          <w:rStyle w:val="VerbatimChar"/>
        </w:rPr>
        <w:t xml:space="preserve">            (i == -1 and not exists (j:int | 0 &lt;= j and j &lt; k and a[j] == x))</w:t>
      </w:r>
      <w:r>
        <w:br/>
      </w:r>
      <w:r>
        <w:rPr>
          <w:rStyle w:val="VerbatimChar"/>
        </w:rPr>
        <w:t xml:space="preserve">            or</w:t>
      </w:r>
      <w:r>
        <w:br/>
      </w:r>
      <w:r>
        <w:rPr>
          <w:rStyle w:val="VerbatimChar"/>
        </w:rPr>
        <w:t xml:space="preserve">            ( 0 &lt;= i </w:t>
      </w:r>
      <w:r>
        <w:br/>
      </w:r>
      <w:r>
        <w:rPr>
          <w:rStyle w:val="VerbatimChar"/>
        </w:rPr>
        <w:t xml:space="preserve">              and i &lt; k </w:t>
      </w:r>
      <w:r>
        <w:br/>
      </w:r>
      <w:r>
        <w:rPr>
          <w:rStyle w:val="VerbatimChar"/>
        </w:rPr>
        <w:t xml:space="preserve">              and a[i] == x </w:t>
      </w:r>
      <w:r>
        <w:br/>
      </w:r>
      <w:r>
        <w:rPr>
          <w:rStyle w:val="VerbatimChar"/>
        </w:rPr>
        <w:t xml:space="preserve">              and not exists (j:int | 0 &lt;= j and j &lt; i and a[j] == x))</w:t>
      </w:r>
      <w:r>
        <w:br/>
      </w:r>
      <w:r>
        <w:rPr>
          <w:rStyle w:val="VerbatimChar"/>
        </w:rPr>
        <w:t xml:space="preserve">          )</w:t>
      </w:r>
      <w:r>
        <w:br/>
      </w:r>
      <w:r>
        <w:rPr>
          <w:rStyle w:val="VerbatimChar"/>
        </w:rPr>
        <w:t xml:space="preserve">    {</w:t>
      </w:r>
      <w:r>
        <w:br/>
      </w:r>
      <w:r>
        <w:rPr>
          <w:rStyle w:val="VerbatimChar"/>
        </w:rPr>
        <w:t xml:space="preserve">        if (a[k] == x) {</w:t>
      </w:r>
      <w:r>
        <w:br/>
      </w:r>
      <w:r>
        <w:rPr>
          <w:rStyle w:val="VerbatimChar"/>
        </w:rPr>
        <w:t xml:space="preserve">            i = k;</w:t>
      </w:r>
      <w:r>
        <w:br/>
      </w:r>
      <w:r>
        <w:rPr>
          <w:rStyle w:val="VerbatimChar"/>
        </w:rPr>
        <w:t xml:space="preserve">            k = length(a);</w:t>
      </w:r>
      <w:r>
        <w:br/>
      </w:r>
      <w:r>
        <w:rPr>
          <w:rStyle w:val="VerbatimChar"/>
        </w:rPr>
        <w:t xml:space="preserve">        } else {</w:t>
      </w:r>
      <w:r>
        <w:br/>
      </w:r>
      <w:r>
        <w:rPr>
          <w:rStyle w:val="VerbatimChar"/>
        </w:rPr>
        <w:t xml:space="preserve">            k = k + 1;</w:t>
      </w:r>
      <w:r>
        <w:br/>
      </w:r>
      <w:r>
        <w:rPr>
          <w:rStyle w:val="VerbatimChar"/>
        </w:rPr>
        <w:t xml:space="preserve">        }</w:t>
      </w:r>
      <w:r>
        <w:br/>
      </w:r>
      <w:r>
        <w:rPr>
          <w:rStyle w:val="VerbatimChar"/>
        </w:rPr>
        <w:t xml:space="preserve">    }</w:t>
      </w:r>
      <w:r>
        <w:br/>
      </w:r>
      <w:r>
        <w:rPr>
          <w:rStyle w:val="VerbatimChar"/>
        </w:rPr>
        <w:t xml:space="preserve">}</w:t>
      </w:r>
    </w:p>
    <w:p>
      <w:pPr>
        <w:pStyle w:val="FirstParagraph"/>
        <w:keepNext/>
      </w:pPr>
      <w:r>
        <w:t xml:space="preserve">Здесь удобно различать по меньшей мере такие уровни видимости:</w:t>
      </w:r>
    </w:p>
    <w:p>
      <w:pPr>
        <w:pStyle w:val="Compact"/>
        <w:numPr>
          <w:ilvl w:val="0"/>
          <w:numId w:val="1044"/>
        </w:numPr>
      </w:pPr>
      <w:r>
        <w:t xml:space="preserve">модульный уровень, содержащий имя функции</w:t>
      </w:r>
      <w:r>
        <w:t xml:space="preserve"> </w:t>
      </w:r>
      <w:r>
        <w:rPr>
          <w:rStyle w:val="VerbatimChar"/>
        </w:rPr>
        <w:t xml:space="preserve">findFirst</w:t>
      </w:r>
      <w:r>
        <w:t xml:space="preserve"> </w:t>
      </w:r>
      <w:r>
        <w:t xml:space="preserve">и имена других функций и формул модуля;</w:t>
      </w:r>
    </w:p>
    <w:p>
      <w:pPr>
        <w:pStyle w:val="Compact"/>
        <w:numPr>
          <w:ilvl w:val="0"/>
          <w:numId w:val="1044"/>
        </w:numPr>
      </w:pPr>
      <w:r>
        <w:t xml:space="preserve">уровень функции, содержащий параметры</w:t>
      </w:r>
      <w:r>
        <w:t xml:space="preserve"> </w:t>
      </w:r>
      <w:r>
        <w:rPr>
          <w:rStyle w:val="VerbatimChar"/>
        </w:rPr>
        <w:t xml:space="preserve">a</w:t>
      </w:r>
      <w:r>
        <w:t xml:space="preserve">,</w:t>
      </w:r>
      <w:r>
        <w:t xml:space="preserve"> </w:t>
      </w:r>
      <w:r>
        <w:rPr>
          <w:rStyle w:val="VerbatimChar"/>
        </w:rPr>
        <w:t xml:space="preserve">x</w:t>
      </w:r>
      <w:r>
        <w:t xml:space="preserve">, возвращаемое значение</w:t>
      </w:r>
      <w:r>
        <w:t xml:space="preserve"> </w:t>
      </w:r>
      <w:r>
        <w:rPr>
          <w:rStyle w:val="VerbatimChar"/>
        </w:rPr>
        <w:t xml:space="preserve">i</w:t>
      </w:r>
      <w:r>
        <w:t xml:space="preserve"> </w:t>
      </w:r>
      <w:r>
        <w:t xml:space="preserve">и локальную переменную</w:t>
      </w:r>
      <w:r>
        <w:t xml:space="preserve"> </w:t>
      </w:r>
      <w:r>
        <w:rPr>
          <w:rStyle w:val="VerbatimChar"/>
        </w:rPr>
        <w:t xml:space="preserve">k</w:t>
      </w:r>
      <w:r>
        <w:t xml:space="preserve">;</w:t>
      </w:r>
    </w:p>
    <w:p>
      <w:pPr>
        <w:pStyle w:val="Compact"/>
        <w:numPr>
          <w:ilvl w:val="0"/>
          <w:numId w:val="1044"/>
        </w:numPr>
      </w:pPr>
      <w:r>
        <w:t xml:space="preserve">уровень квантора, содержащий переменную</w:t>
      </w:r>
      <w:r>
        <w:t xml:space="preserve"> </w:t>
      </w:r>
      <w:r>
        <w:rPr>
          <w:rStyle w:val="VerbatimChar"/>
        </w:rPr>
        <w:t xml:space="preserve">j</w:t>
      </w:r>
      <w:r>
        <w:t xml:space="preserve">, видимую только внутри тела соответствующего</w:t>
      </w:r>
      <w:r>
        <w:t xml:space="preserve"> </w:t>
      </w:r>
      <w:r>
        <w:rPr>
          <w:rStyle w:val="VerbatimChar"/>
        </w:rPr>
        <w:t xml:space="preserve">exists</w:t>
      </w:r>
      <w:r>
        <w:t xml:space="preserve">.</w:t>
      </w:r>
    </w:p>
    <w:p>
      <w:pPr>
        <w:pStyle w:val="FirstParagraph"/>
      </w:pPr>
      <w:r>
        <w:t xml:space="preserve">Если анализатор находится внутри тела квантора, он видит</w:t>
      </w:r>
      <w:r>
        <w:t xml:space="preserve"> </w:t>
      </w:r>
      <w:r>
        <w:rPr>
          <w:rStyle w:val="VerbatimChar"/>
        </w:rPr>
        <w:t xml:space="preserve">j</w:t>
      </w:r>
      <w:r>
        <w:t xml:space="preserve">,</w:t>
      </w:r>
      <w:r>
        <w:t xml:space="preserve"> </w:t>
      </w:r>
      <w:r>
        <w:rPr>
          <w:rStyle w:val="VerbatimChar"/>
        </w:rPr>
        <w:t xml:space="preserve">a</w:t>
      </w:r>
      <w:r>
        <w:t xml:space="preserve">,</w:t>
      </w:r>
      <w:r>
        <w:t xml:space="preserve"> </w:t>
      </w:r>
      <w:r>
        <w:rPr>
          <w:rStyle w:val="VerbatimChar"/>
        </w:rPr>
        <w:t xml:space="preserve">x</w:t>
      </w:r>
      <w:r>
        <w:t xml:space="preserve">,</w:t>
      </w:r>
      <w:r>
        <w:t xml:space="preserve"> </w:t>
      </w:r>
      <w:r>
        <w:rPr>
          <w:rStyle w:val="VerbatimChar"/>
        </w:rPr>
        <w:t xml:space="preserve">i</w:t>
      </w:r>
      <w:r>
        <w:t xml:space="preserve">,</w:t>
      </w:r>
      <w:r>
        <w:t xml:space="preserve"> </w:t>
      </w:r>
      <w:r>
        <w:rPr>
          <w:rStyle w:val="VerbatimChar"/>
        </w:rPr>
        <w:t xml:space="preserve">k</w:t>
      </w:r>
      <w:r>
        <w:t xml:space="preserve"> </w:t>
      </w:r>
      <w:r>
        <w:t xml:space="preserve">и модульные имена. После выхода из квантора имя</w:t>
      </w:r>
      <w:r>
        <w:t xml:space="preserve"> </w:t>
      </w:r>
      <w:r>
        <w:rPr>
          <w:rStyle w:val="VerbatimChar"/>
        </w:rPr>
        <w:t xml:space="preserve">j</w:t>
      </w:r>
      <w:r>
        <w:t xml:space="preserve"> </w:t>
      </w:r>
      <w:r>
        <w:t xml:space="preserve">исчезает из текущего окружения. После выхода из функции исчезают уже</w:t>
      </w:r>
      <w:r>
        <w:t xml:space="preserve"> </w:t>
      </w:r>
      <w:r>
        <w:rPr>
          <w:rStyle w:val="VerbatimChar"/>
        </w:rPr>
        <w:t xml:space="preserve">a</w:t>
      </w:r>
      <w:r>
        <w:t xml:space="preserve">,</w:t>
      </w:r>
      <w:r>
        <w:t xml:space="preserve"> </w:t>
      </w:r>
      <w:r>
        <w:rPr>
          <w:rStyle w:val="VerbatimChar"/>
        </w:rPr>
        <w:t xml:space="preserve">x</w:t>
      </w:r>
      <w:r>
        <w:t xml:space="preserve">,</w:t>
      </w:r>
      <w:r>
        <w:t xml:space="preserve"> </w:t>
      </w:r>
      <w:r>
        <w:rPr>
          <w:rStyle w:val="VerbatimChar"/>
        </w:rPr>
        <w:t xml:space="preserve">i</w:t>
      </w:r>
      <w:r>
        <w:t xml:space="preserve">,</w:t>
      </w:r>
      <w:r>
        <w:t xml:space="preserve"> </w:t>
      </w:r>
      <w:r>
        <w:rPr>
          <w:rStyle w:val="VerbatimChar"/>
        </w:rPr>
        <w:t xml:space="preserve">k</w:t>
      </w:r>
      <w:r>
        <w:t xml:space="preserve">, и остаются только модульные имена. Именно это и означает, что окружение зависит от точки программы.</w:t>
      </w:r>
    </w:p>
    <w:bookmarkStart w:id="125" w:name="глубина-областей-видимости"/>
    <w:p>
      <w:pPr>
        <w:pStyle w:val="Heading3"/>
      </w:pPr>
      <w:r>
        <w:t xml:space="preserve">Глубина областей видимости</w:t>
      </w:r>
    </w:p>
    <w:p>
      <w:pPr>
        <w:pStyle w:val="FirstParagraph"/>
        <w:keepNext/>
      </w:pPr>
      <w:r>
        <w:t xml:space="preserve">Такое вложение естественно моделируется стеком областей видимости</w:t>
      </w:r>
      <w:r>
        <w:fldChar w:fldCharType="begin"/>
      </w:r>
      <w:r>
        <w:instrText xml:space="preserve"> XE "область видимости"</w:instrText>
      </w:r>
      <w:r>
        <w:fldChar w:fldCharType="end"/>
      </w:r>
      <w:r>
        <w:t xml:space="preserve"> </w:t>
      </w:r>
      <w:r>
        <w:t xml:space="preserve">(scope stack). Если</w:t>
      </w:r>
    </w:p>
    <w:p>
      <w:pPr>
        <w:pStyle w:val="BodyText"/>
      </w:pPr>
      <ns5:oMathPara>
        <ns5:oMathParaPr>
          <ns5:jc ns5:val="center"/>
        </ns5:oMathParaPr>
        <ns5:oMath>
          <ns5:r>
            <ns5:rPr>
              <ns5:sty ns5:val="p"/>
            </ns5:rPr>
            <ns5:t>Γ</ns5:t>
          </ns5:r>
          <ns5:r>
            <ns5:rPr>
              <ns5:sty ns5:val="p"/>
            </ns5:rPr>
            <ns5:t>=</ns5:t>
          </ns5:r>
          <ns5:sSub>
            <ns5:e>
              <ns5:r>
                <ns5:rPr>
                  <ns5:sty ns5:val="p"/>
                </ns5:rPr>
                <ns5:t>Γ</ns5:t>
              </ns5:r>
            </ns5:e>
            <ns5:sub>
              <ns5:r>
                <ns5:t>0</ns5:t>
              </ns5:r>
            </ns5:sub>
          </ns5:sSub>
          <ns5:r>
            <ns5:rPr>
              <ns5:sty ns5:val="p"/>
            </ns5:rPr>
            <ns5:t>:</ns5:t>
          </ns5:r>
          <ns5:r>
            <ns5:rPr>
              <ns5:sty ns5:val="p"/>
            </ns5:rPr>
            <ns5:t>:</ns5:t>
          </ns5:r>
          <ns5:sSub>
            <ns5:e>
              <ns5:r>
                <ns5:rPr>
                  <ns5:sty ns5:val="p"/>
                </ns5:rPr>
                <ns5:t>Γ</ns5:t>
              </ns5:r>
            </ns5:e>
            <ns5:sub>
              <ns5:r>
                <ns5:t>1</ns5:t>
              </ns5:r>
            </ns5:sub>
          </ns5:sSub>
          <ns5:r>
            <ns5:rPr>
              <ns5:sty ns5:val="p"/>
            </ns5:rPr>
            <ns5:t>:</ns5:t>
          </ns5:r>
          <ns5:r>
            <ns5:rPr>
              <ns5:sty ns5:val="p"/>
            </ns5:rPr>
            <ns5:t>:</ns5:t>
          </ns5:r>
          <ns5:r>
            <ns5:rPr>
              <ns5:sty ns5:val="p"/>
            </ns5:rPr>
            <ns5:t>…</ns5:t>
          </ns5:r>
          <ns5:r>
            <ns5:rPr>
              <ns5:sty ns5:val="p"/>
            </ns5:rPr>
            <ns5:t>:</ns5:t>
          </ns5:r>
          <ns5:r>
            <ns5:rPr>
              <ns5:sty ns5:val="p"/>
            </ns5:rPr>
            <ns5:t>:</ns5:t>
          </ns5:r>
          <ns5:sSub>
            <ns5:e>
              <ns5:r>
                <ns5:rPr>
                  <ns5:sty ns5:val="p"/>
                </ns5:rPr>
                <ns5:t>Γ</ns5:t>
              </ns5:r>
            </ns5:e>
            <ns5:sub>
              <ns5:r>
                <ns5:t>k</ns5:t>
              </ns5:r>
            </ns5:sub>
          </ns5:sSub>
          <ns5:r>
            <ns5:rPr>
              <ns5:sty ns5:val="p"/>
            </ns5:rPr>
            <ns5:t>,</ns5:t>
          </ns5:r>
        </ns5:oMath>
      </ns5:oMathPara>
    </w:p>
    <w:p>
      <w:pPr>
        <w:pStyle w:val="FirstParagraph"/>
      </w:pPr>
      <w:r>
        <w:t xml:space="preserve">то правая компонента</w:t>
      </w:r>
      <w:r>
        <w:t xml:space="preserve"> </w:t>
      </w:r>
      <ns5:oMath>
        <ns5:sSub>
          <ns5:e>
            <ns5:r>
              <ns5:rPr>
                <ns5:sty ns5:val="p"/>
              </ns5:rPr>
              <ns5:t>Γ</ns5:t>
            </ns5:r>
          </ns5:e>
          <ns5:sub>
            <ns5:r>
              <ns5:t>k</ns5:t>
            </ns5:r>
          </ns5:sub>
        </ns5:sSub>
      </ns5:oMath>
      <w:r>
        <w:t xml:space="preserve"> </w:t>
      </w:r>
      <w:r>
        <w:t xml:space="preserve">есть текущая, наиболее внутренняя область, а поиск имени выполняется справа налево, от внутреннего контекста к внешнему. Это отражает стандартную дисциплину лексической области видимости (lexical scoping).</w:t>
      </w:r>
    </w:p>
    <w:p>
      <w:pPr>
        <w:pStyle w:val="BodyText"/>
        <w:keepNext/>
      </w:pPr>
      <w:r>
        <w:t xml:space="preserve">Основные операции над таблицей символов таковы: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Операция</w:t>
            </w:r>
          </w:p>
        </w:tc>
        <w:tc>
          <w:tcPr/>
          <w:p>
            <w:pPr>
              <w:pStyle w:val="Compact"/>
            </w:pPr>
            <w:r>
              <w:t xml:space="preserve">Смысл</w:t>
            </w:r>
          </w:p>
        </w:tc>
      </w:tr>
      <w:tr>
        <w:tc>
          <w:tcPr/>
          <w:p>
            <w:pPr>
              <w:pStyle w:val="Compact"/>
            </w:pPr>
            <w:r>
              <w:rPr>
                <w:rStyle w:val="VerbatimChar"/>
              </w:rPr>
              <w:t xml:space="preserve">push</w:t>
            </w:r>
          </w:p>
        </w:tc>
        <w:tc>
          <w:tcPr/>
          <w:p>
            <w:pPr>
              <w:pStyle w:val="Compact"/>
            </w:pPr>
            <w:r>
              <w:t xml:space="preserve">открыть новую область видимости</w:t>
            </w:r>
          </w:p>
        </w:tc>
      </w:tr>
      <w:tr>
        <w:tc>
          <w:tcPr/>
          <w:p>
            <w:pPr>
              <w:pStyle w:val="Compact"/>
            </w:pPr>
            <w:r>
              <w:rPr>
                <w:rStyle w:val="VerbatimChar"/>
              </w:rPr>
              <w:t xml:space="preserve">pop</w:t>
            </w:r>
          </w:p>
        </w:tc>
        <w:tc>
          <w:tcPr/>
          <w:p>
            <w:pPr>
              <w:pStyle w:val="Compact"/>
            </w:pPr>
            <w:r>
              <w:t xml:space="preserve">закрыть текущую область</w:t>
            </w:r>
          </w:p>
        </w:tc>
      </w:tr>
      <w:tr>
        <w:tc>
          <w:tcPr/>
          <w:p>
            <w:pPr>
              <w:pStyle w:val="Compact"/>
            </w:pPr>
            <w:r>
              <w:rPr>
                <w:rStyle w:val="VerbatimChar"/>
              </w:rPr>
              <w:t xml:space="preserve">insert(x, sigma)</w:t>
            </w:r>
          </w:p>
        </w:tc>
        <w:tc>
          <w:tcPr/>
          <w:p>
            <w:pPr>
              <w:pStyle w:val="Compact"/>
            </w:pPr>
            <w:r>
              <w:t xml:space="preserve">добавить объявление имени</w:t>
            </w:r>
            <w:r>
              <w:t xml:space="preserve"> </w:t>
            </w:r>
            <w:r>
              <w:rPr>
                <w:rStyle w:val="VerbatimChar"/>
              </w:rPr>
              <w:t xml:space="preserve">x</w:t>
            </w:r>
            <w:r>
              <w:t xml:space="preserve"> </w:t>
            </w:r>
            <w:r>
              <w:t xml:space="preserve">в текущую область</w:t>
            </w:r>
          </w:p>
        </w:tc>
      </w:tr>
      <w:tr>
        <w:tc>
          <w:tcPr/>
          <w:p>
            <w:pPr>
              <w:pStyle w:val="Compact"/>
            </w:pPr>
            <w:r>
              <w:rPr>
                <w:rStyle w:val="VerbatimChar"/>
              </w:rPr>
              <w:t xml:space="preserve">lookup(x)</w:t>
            </w:r>
          </w:p>
        </w:tc>
        <w:tc>
          <w:tcPr/>
          <w:p>
            <w:pPr>
              <w:pStyle w:val="Compact"/>
            </w:pPr>
            <w:r>
              <w:t xml:space="preserve">найти ближайшее видимое объявление имени</w:t>
            </w:r>
            <w:r>
              <w:t xml:space="preserve"> </w:t>
            </w:r>
            <w:r>
              <w:rPr>
                <w:rStyle w:val="VerbatimChar"/>
              </w:rPr>
              <w:t xml:space="preserve">x</w:t>
            </w:r>
          </w:p>
        </w:tc>
      </w:tr>
    </w:tbl>
    <w:p>
      <w:pPr>
        <w:pStyle w:val="BodyText"/>
      </w:pPr>
      <w:r>
        <w:t xml:space="preserve">При входе в функцию или в тело квантора анализатор выполняет</w:t>
      </w:r>
      <w:r>
        <w:t xml:space="preserve"> </w:t>
      </w:r>
      <w:r>
        <w:rPr>
          <w:rStyle w:val="VerbatimChar"/>
        </w:rPr>
        <w:t xml:space="preserve">push</w:t>
      </w:r>
      <w:r>
        <w:t xml:space="preserve">, а при выходе –</w:t>
      </w:r>
      <w:r>
        <w:t xml:space="preserve"> </w:t>
      </w:r>
      <w:r>
        <w:rPr>
          <w:rStyle w:val="VerbatimChar"/>
        </w:rPr>
        <w:t xml:space="preserve">pop</w:t>
      </w:r>
      <w:r>
        <w:t xml:space="preserve">. Если</w:t>
      </w:r>
      <w:r>
        <w:t xml:space="preserve"> </w:t>
      </w:r>
      <w:r>
        <w:rPr>
          <w:rStyle w:val="VerbatimChar"/>
        </w:rPr>
        <w:t xml:space="preserve">insert</w:t>
      </w:r>
      <w:r>
        <w:t xml:space="preserve"> </w:t>
      </w:r>
      <w:r>
        <w:t xml:space="preserve">обнаруживает, что имя уже существует в текущей области, возникает ошибка повторного объявления. Если</w:t>
      </w:r>
      <w:r>
        <w:t xml:space="preserve"> </w:t>
      </w:r>
      <w:r>
        <w:rPr>
          <w:rStyle w:val="VerbatimChar"/>
        </w:rPr>
        <w:t xml:space="preserve">lookup</w:t>
      </w:r>
      <w:r>
        <w:t xml:space="preserve"> </w:t>
      </w:r>
      <w:r>
        <w:t xml:space="preserve">не находит имя ни в одной области, возникает ошибка неизвестного идентификатора.</w:t>
      </w:r>
    </w:p>
    <w:bookmarkEnd w:id="125"/>
    <w:bookmarkStart w:id="126" w:name="ширина-области-видимости"/>
    <w:p>
      <w:pPr>
        <w:pStyle w:val="Heading3"/>
      </w:pPr>
      <w:r>
        <w:t xml:space="preserve">Ширина области видимости</w:t>
      </w:r>
    </w:p>
    <w:p>
      <w:pPr>
        <w:pStyle w:val="FirstParagraph"/>
      </w:pPr>
      <w:r>
        <w:t xml:space="preserve">Однако одной только глубины недостаточно. Для каждого имени важна ещё и ширина области видимости: начиная с какой точки текста и до какой точки текста данное объявление считается активным.</w:t>
      </w:r>
    </w:p>
    <w:p>
      <w:pPr>
        <w:pStyle w:val="BodyText"/>
      </w:pPr>
      <w:r>
        <w:t xml:space="preserve">Разные языки решают этот вопрос по-разному.</w:t>
      </w:r>
    </w:p>
    <w:p>
      <w:pPr>
        <w:pStyle w:val="Compact"/>
        <w:numPr>
          <w:ilvl w:val="0"/>
          <w:numId w:val="1045"/>
        </w:numPr>
      </w:pPr>
      <w:r>
        <w:t xml:space="preserve">В одних языках имя видно только после своей декларации и до конца блока.</w:t>
      </w:r>
    </w:p>
    <w:p>
      <w:pPr>
        <w:pStyle w:val="Compact"/>
        <w:numPr>
          <w:ilvl w:val="0"/>
          <w:numId w:val="1045"/>
        </w:numPr>
      </w:pPr>
      <w:r>
        <w:t xml:space="preserve">В других некоторые имена</w:t>
      </w:r>
      <w:r>
        <w:t xml:space="preserve"> </w:t>
      </w:r>
      <w:r>
        <w:t xml:space="preserve">“поднимаются”</w:t>
      </w:r>
      <w:r>
        <w:t xml:space="preserve"> </w:t>
      </w:r>
      <w:r>
        <w:t xml:space="preserve">(hoisting) и оказываются видимыми уже до места текстуального объявления.</w:t>
      </w:r>
    </w:p>
    <w:p>
      <w:pPr>
        <w:pStyle w:val="Compact"/>
        <w:numPr>
          <w:ilvl w:val="0"/>
          <w:numId w:val="1045"/>
        </w:numPr>
      </w:pPr>
      <w:r>
        <w:t xml:space="preserve">Иногда функции видимы во всём модуле независимо от порядка следования, тогда как локальные переменные – только после точки объявления.</w:t>
      </w:r>
    </w:p>
    <w:p>
      <w:pPr>
        <w:pStyle w:val="FirstParagraph"/>
      </w:pPr>
      <w:r>
        <w:t xml:space="preserve">Поэтому вопрос</w:t>
      </w:r>
      <w:r>
        <w:t xml:space="preserve"> </w:t>
      </w:r>
      <w:r>
        <w:t xml:space="preserve">“видно ли имя до его объявления?”</w:t>
      </w:r>
      <w:r>
        <w:t xml:space="preserve"> </w:t>
      </w:r>
      <w:r>
        <w:t xml:space="preserve">не имеет универсального ответа: он относится не к общей теории, а к конкретной статической семантике выбранного языка.</w:t>
      </w:r>
    </w:p>
    <w:p>
      <w:pPr>
        <w:pStyle w:val="BodyText"/>
      </w:pPr>
      <w:r>
        <w:t xml:space="preserve">Для Funny картина такова.</w:t>
      </w:r>
    </w:p>
    <w:p>
      <w:pPr>
        <w:pStyle w:val="Compact"/>
        <w:numPr>
          <w:ilvl w:val="0"/>
          <w:numId w:val="1046"/>
        </w:numPr>
      </w:pPr>
      <w:r>
        <w:t xml:space="preserve">Имена функций и формул считаются доступными на модульном уровне после предварительного сбора сигнатур, поэтому рекурсивные и взаимно независимые вызовы не зависят от текстуального порядка определений.</w:t>
      </w:r>
    </w:p>
    <w:p>
      <w:pPr>
        <w:pStyle w:val="Compact"/>
        <w:numPr>
          <w:ilvl w:val="0"/>
          <w:numId w:val="1046"/>
        </w:numPr>
      </w:pPr>
      <w:r>
        <w:t xml:space="preserve">Параметры, возвращаемые значения и локальные переменные из</w:t>
      </w:r>
      <w:r>
        <w:t xml:space="preserve"> </w:t>
      </w:r>
      <w:r>
        <w:rPr>
          <w:rStyle w:val="VerbatimChar"/>
        </w:rPr>
        <w:t xml:space="preserve">uses</w:t>
      </w:r>
      <w:r>
        <w:t xml:space="preserve"> </w:t>
      </w:r>
      <w:r>
        <w:t xml:space="preserve">вводятся заголовком функции и затем доступны в её теле, а также в тех предикатных контекстах, где это разрешает спецификация.</w:t>
      </w:r>
    </w:p>
    <w:p>
      <w:pPr>
        <w:pStyle w:val="Compact"/>
        <w:numPr>
          <w:ilvl w:val="0"/>
          <w:numId w:val="1046"/>
        </w:numPr>
      </w:pPr>
      <w:r>
        <w:t xml:space="preserve">Переменная квантора видима только внутри тела соответствующего квантора, то есть, по существу, только справа от разделителя</w:t>
      </w:r>
      <w:r>
        <w:t xml:space="preserve"> </w:t>
      </w:r>
      <w:r>
        <w:rPr>
          <w:rStyle w:val="VerbatimChar"/>
        </w:rPr>
        <w:t xml:space="preserve">|</w:t>
      </w:r>
      <w:r>
        <w:t xml:space="preserve"> </w:t>
      </w:r>
      <w:r>
        <w:t xml:space="preserve">и до конца данного предиката.</w:t>
      </w:r>
    </w:p>
    <w:p>
      <w:pPr>
        <w:pStyle w:val="FirstParagraph"/>
        <w:keepNext/>
      </w:pPr>
      <w:r>
        <w:t xml:space="preserve">Именно поэтому для Funny естественен как минимум двухпроходный подход:</w:t>
      </w:r>
    </w:p>
    <w:p>
      <w:pPr>
        <w:pStyle w:val="Compact"/>
        <w:numPr>
          <w:ilvl w:val="0"/>
          <w:numId w:val="1047"/>
        </w:numPr>
      </w:pPr>
      <w:r>
        <w:t xml:space="preserve">сначала собрать все сигнатуры функций и формул на модульном уровне;</w:t>
      </w:r>
    </w:p>
    <w:p>
      <w:pPr>
        <w:pStyle w:val="Compact"/>
        <w:numPr>
          <w:ilvl w:val="0"/>
          <w:numId w:val="1047"/>
        </w:numPr>
      </w:pPr>
      <w:r>
        <w:t xml:space="preserve">затем проверять тела функций, контракты и определения формул.</w:t>
      </w:r>
    </w:p>
    <w:p>
      <w:pPr>
        <w:pStyle w:val="FirstParagraph"/>
      </w:pPr>
      <w:r>
        <w:t xml:space="preserve">Так снимается противоречие между локальным обходом AST и рекурсией: при анализе тела функции её собственное имя и сигнатура уже присутствуют в модульном окружении.</w:t>
      </w:r>
    </w:p>
    <w:bookmarkEnd w:id="126"/>
    <w:bookmarkStart w:id="127" w:name="затенение-имён-и-политика-языка"/>
    <w:p>
      <w:pPr>
        <w:pStyle w:val="Heading3"/>
      </w:pPr>
      <w:r>
        <w:t xml:space="preserve">Затенение имён и политика языка</w:t>
      </w:r>
    </w:p>
    <w:p>
      <w:pPr>
        <w:pStyle w:val="FirstParagraph"/>
      </w:pPr>
      <w:r>
        <w:t xml:space="preserve">Помимо глубины и ширины важен ещё один вопрос: разрешено ли вводить новое локальное имя, совпадающее с уже видимым именем из внешней области. Такое перекрытие называют</w:t>
      </w:r>
      <w:r>
        <w:t xml:space="preserve"> </w:t>
      </w:r>
      <w:r>
        <w:rPr>
          <w:i/>
          <w:iCs/>
        </w:rPr>
        <w:t xml:space="preserve">затенением</w:t>
      </w:r>
      <w:r>
        <w:fldChar w:fldCharType="begin"/>
      </w:r>
      <w:r>
        <w:instrText xml:space="preserve"> XE "затенение имён"</w:instrText>
      </w:r>
      <w:r>
        <w:fldChar w:fldCharType="end"/>
      </w:r>
      <w:r>
        <w:t xml:space="preserve">.</w:t>
      </w:r>
    </w:p>
    <w:p>
      <w:pPr>
        <w:pStyle w:val="BodyText"/>
      </w:pPr>
      <w:r>
        <w:t xml:space="preserve">Некоторые языки разрешают затенение, потому что оно позволяет использовать короткие локальные имена в узком контексте, не заботясь о глобальной уникальности. Цена за это – более сложная диагностика и риск случайно скрыть внешнее имя, к которому программист ещё хотел обратиться.</w:t>
      </w:r>
    </w:p>
    <w:p>
      <w:pPr>
        <w:pStyle w:val="BodyText"/>
      </w:pPr>
      <w:r>
        <w:t xml:space="preserve">Другие языки, особенно учебные или ориентированные на строгую проверяемость, запрещают затенение, потому что это упрощает как правила разрешения имён, так и чтение программы.</w:t>
      </w:r>
    </w:p>
    <w:p>
      <w:pPr>
        <w:pStyle w:val="BodyText"/>
        <w:keepNext/>
      </w:pPr>
      <w:r>
        <w:t xml:space="preserve">В Funny мы придерживаемся именно второго подхода: затенение запрещено. Новое локальное имя не должно совпадать с уже видимым именем из внешней области того же пространства имён. Это хорошо согласуется с учебными целями языка:</w:t>
      </w:r>
    </w:p>
    <w:p>
      <w:pPr>
        <w:pStyle w:val="Compact"/>
        <w:numPr>
          <w:ilvl w:val="0"/>
          <w:numId w:val="1048"/>
        </w:numPr>
      </w:pPr>
      <w:r>
        <w:t xml:space="preserve">уменьшается риск случайного сокрытия параметра или возвращаемой переменной;</w:t>
      </w:r>
    </w:p>
    <w:p>
      <w:pPr>
        <w:pStyle w:val="Compact"/>
        <w:numPr>
          <w:ilvl w:val="0"/>
          <w:numId w:val="1048"/>
        </w:numPr>
      </w:pPr>
      <w:r>
        <w:t xml:space="preserve">упрощается реализация</w:t>
      </w:r>
      <w:r>
        <w:t xml:space="preserve"> </w:t>
      </w:r>
      <w:r>
        <w:rPr>
          <w:rStyle w:val="VerbatimChar"/>
        </w:rPr>
        <w:t xml:space="preserve">lookup</w:t>
      </w:r>
      <w:r>
        <w:t xml:space="preserve"> </w:t>
      </w:r>
      <w:r>
        <w:t xml:space="preserve">и структура диагностических сообщений;</w:t>
      </w:r>
    </w:p>
    <w:p>
      <w:pPr>
        <w:pStyle w:val="Compact"/>
        <w:numPr>
          <w:ilvl w:val="0"/>
          <w:numId w:val="1048"/>
        </w:numPr>
      </w:pPr>
      <w:r>
        <w:t xml:space="preserve">читателю легче сопоставлять каждое имя с единственной сущностью в пределах рассматриваемой функции или предиката.</w:t>
      </w:r>
    </w:p>
    <w:bookmarkEnd w:id="127"/>
    <w:bookmarkStart w:id="128" w:name="видимость-имён-в-контрактах"/>
    <w:p>
      <w:pPr>
        <w:pStyle w:val="Heading3"/>
      </w:pPr>
      <w:r>
        <w:t xml:space="preserve">Видимость имён в контрактах</w:t>
      </w:r>
    </w:p>
    <w:p>
      <w:pPr>
        <w:pStyle w:val="FirstParagraph"/>
      </w:pPr>
      <w:r>
        <w:t xml:space="preserve">Funny делает особенно важным ещё одно различие: разные синтаксические контексты видят разные наборы имен. Конкретная синтаксическая форма</w:t>
      </w:r>
      <w:r>
        <w:t xml:space="preserve"> </w:t>
      </w:r>
      <w:r>
        <w:rPr>
          <w:rStyle w:val="VerbatimChar"/>
        </w:rPr>
        <w:t xml:space="preserve">requires</w:t>
      </w:r>
      <w:r>
        <w:t xml:space="preserve">,</w:t>
      </w:r>
      <w:r>
        <w:t xml:space="preserve"> </w:t>
      </w:r>
      <w:r>
        <w:rPr>
          <w:rStyle w:val="VerbatimChar"/>
        </w:rPr>
        <w:t xml:space="preserve">ensures</w:t>
      </w:r>
      <w:r>
        <w:t xml:space="preserve">,</w:t>
      </w:r>
      <w:r>
        <w:t xml:space="preserve"> </w:t>
      </w:r>
      <w:r>
        <w:rPr>
          <w:rStyle w:val="VerbatimChar"/>
        </w:rPr>
        <w:t xml:space="preserve">invariant</w:t>
      </w:r>
      <w:r>
        <w:t xml:space="preserve"> </w:t>
      </w:r>
      <w:r>
        <w:t xml:space="preserve">и кванторов приведена в приложении В, разделах В.3, В.4 и В.6.</w:t>
      </w:r>
    </w:p>
    <w:tbl>
      <w:tblPr>
        <w:tblStyle w:val="Table"/>
        <w:tblW w:type="pct" w:w="5000"/>
        <w:tblLayout w:type="fixed"/>
        <w:tblLook w:firstRow="1" w:lastRow="0" w:firstColumn="0" w:lastColumn="0" w:noHBand="0" w:noVBand="0" w:val="0020"/>
      </w:tblPr>
      <w:tblGrid>
        <w:gridCol w:w="2392"/>
        <w:gridCol w:w="5527"/>
      </w:tblGrid>
      <w:tr>
        <w:trPr>
          <w:tblHeader w:val="on"/>
        </w:trPr>
        <w:tc>
          <w:tcPr/>
          <w:p>
            <w:pPr>
              <w:pStyle w:val="Compact"/>
            </w:pPr>
            <w:r>
              <w:t xml:space="preserve">Контекст</w:t>
            </w:r>
          </w:p>
        </w:tc>
        <w:tc>
          <w:tcPr/>
          <w:p>
            <w:pPr>
              <w:pStyle w:val="Compact"/>
            </w:pPr>
            <w:r>
              <w:t xml:space="preserve">Какие имена доступны</w:t>
            </w:r>
          </w:p>
        </w:tc>
      </w:tr>
      <w:tr>
        <w:tc>
          <w:tcPr/>
          <w:p>
            <w:pPr>
              <w:pStyle w:val="Compact"/>
            </w:pPr>
            <w:r>
              <w:rPr>
                <w:rStyle w:val="VerbatimChar"/>
              </w:rPr>
              <w:t xml:space="preserve">requires</w:t>
            </w:r>
          </w:p>
        </w:tc>
        <w:tc>
          <w:tcPr/>
          <w:p>
            <w:pPr>
              <w:pStyle w:val="Compact"/>
            </w:pPr>
            <w:r>
              <w:t xml:space="preserve">только параметры функции</w:t>
            </w:r>
          </w:p>
        </w:tc>
      </w:tr>
      <w:tr>
        <w:tc>
          <w:tcPr/>
          <w:p>
            <w:pPr>
              <w:pStyle w:val="Compact"/>
            </w:pPr>
            <w:r>
              <w:rPr>
                <w:rStyle w:val="VerbatimChar"/>
              </w:rPr>
              <w:t xml:space="preserve">ensures</w:t>
            </w:r>
          </w:p>
        </w:tc>
        <w:tc>
          <w:tcPr/>
          <w:p>
            <w:pPr>
              <w:pStyle w:val="Compact"/>
            </w:pPr>
            <w:r>
              <w:t xml:space="preserve">параметры и возвращаемые значения</w:t>
            </w:r>
          </w:p>
        </w:tc>
      </w:tr>
      <w:tr>
        <w:tc>
          <w:tcPr/>
          <w:p>
            <w:pPr>
              <w:pStyle w:val="Compact"/>
            </w:pPr>
            <w:r>
              <w:t xml:space="preserve">тело функции</w:t>
            </w:r>
          </w:p>
        </w:tc>
        <w:tc>
          <w:tcPr/>
          <w:p>
            <w:pPr>
              <w:pStyle w:val="Compact"/>
            </w:pPr>
            <w:r>
              <w:t xml:space="preserve">параметры, возвращаемые значения и локальные переменные из</w:t>
            </w:r>
            <w:r>
              <w:t xml:space="preserve"> </w:t>
            </w:r>
            <w:r>
              <w:rPr>
                <w:rStyle w:val="VerbatimChar"/>
              </w:rPr>
              <w:t xml:space="preserve">uses</w:t>
            </w:r>
          </w:p>
        </w:tc>
      </w:tr>
      <w:tr>
        <w:tc>
          <w:tcPr/>
          <w:p>
            <w:pPr>
              <w:pStyle w:val="Compact"/>
            </w:pPr>
            <w:r>
              <w:rPr>
                <w:rStyle w:val="VerbatimChar"/>
              </w:rPr>
              <w:t xml:space="preserve">invariant</w:t>
            </w:r>
          </w:p>
        </w:tc>
        <w:tc>
          <w:tcPr/>
          <w:p>
            <w:pPr>
              <w:pStyle w:val="Compact"/>
            </w:pPr>
            <w:r>
              <w:t xml:space="preserve">параметры, возвращаемые значения и локальные переменные</w:t>
            </w:r>
          </w:p>
        </w:tc>
      </w:tr>
      <w:tr>
        <w:tc>
          <w:tcPr/>
          <w:p>
            <w:pPr>
              <w:pStyle w:val="Compact"/>
            </w:pPr>
            <w:r>
              <w:t xml:space="preserve">тело квантора</w:t>
            </w:r>
            <w:r>
              <w:t xml:space="preserve"> </w:t>
            </w:r>
            <w:r>
              <w:rPr>
                <w:rStyle w:val="VerbatimChar"/>
              </w:rPr>
              <w:t xml:space="preserve">forall</w:t>
            </w:r>
            <w:r>
              <w:t xml:space="preserve"> </w:t>
            </w:r>
            <w:r>
              <w:t xml:space="preserve">/</w:t>
            </w:r>
            <w:r>
              <w:t xml:space="preserve"> </w:t>
            </w:r>
            <w:r>
              <w:rPr>
                <w:rStyle w:val="VerbatimChar"/>
              </w:rPr>
              <w:t xml:space="preserve">exists</w:t>
            </w:r>
          </w:p>
        </w:tc>
        <w:tc>
          <w:tcPr/>
          <w:p>
            <w:pPr>
              <w:pStyle w:val="Compact"/>
            </w:pPr>
            <w:r>
              <w:t xml:space="preserve">имена внешнего предиката плюс переменная квантора</w:t>
            </w:r>
          </w:p>
        </w:tc>
      </w:tr>
    </w:tbl>
    <w:p>
      <w:pPr>
        <w:pStyle w:val="BodyText"/>
      </w:pPr>
      <w:r>
        <w:t xml:space="preserve">Здесь речь идёт именно о переменных и связанных идентификаторах текущей функции; глобальные имена функций и формул, разумеется, по-прежнему разрешаются на модульном уровне там, где это допускает грамматика. Это не просто стилистическая деталь, а часть статической семантики языка. Например, если в</w:t>
      </w:r>
      <w:r>
        <w:t xml:space="preserve"> </w:t>
      </w:r>
      <w:r>
        <w:rPr>
          <w:rStyle w:val="VerbatimChar"/>
        </w:rPr>
        <w:t xml:space="preserve">ensures</w:t>
      </w:r>
      <w:r>
        <w:t xml:space="preserve"> </w:t>
      </w:r>
      <w:r>
        <w:t xml:space="preserve">встречается имя, не являющееся ни параметром, ни возвращаемым значением, то это семантическая ошибка, даже если такая переменная существует в теле функции. Аналогично, локальная переменная из</w:t>
      </w:r>
      <w:r>
        <w:t xml:space="preserve"> </w:t>
      </w:r>
      <w:r>
        <w:rPr>
          <w:rStyle w:val="VerbatimChar"/>
        </w:rPr>
        <w:t xml:space="preserve">uses</w:t>
      </w:r>
      <w:r>
        <w:t xml:space="preserve"> </w:t>
      </w:r>
      <w:r>
        <w:t xml:space="preserve">не видна в</w:t>
      </w:r>
      <w:r>
        <w:t xml:space="preserve"> </w:t>
      </w:r>
      <w:r>
        <w:rPr>
          <w:rStyle w:val="VerbatimChar"/>
        </w:rPr>
        <w:t xml:space="preserve">requires</w:t>
      </w:r>
      <w:r>
        <w:t xml:space="preserve">, хотя видна в теле функции и в инвариантах циклов.</w:t>
      </w:r>
    </w:p>
    <w:bookmarkEnd w:id="128"/>
    <w:bookmarkEnd w:id="129"/>
    <w:bookmarkStart w:id="132" w:name="аннотированное-ast-и-атрибуты-узлов"/>
    <w:p>
      <w:pPr>
        <w:pStyle w:val="Heading2"/>
      </w:pPr>
      <w:r>
        <w:t xml:space="preserve">5.4. Аннотированное AST и атрибуты узлов</w:t>
      </w:r>
    </w:p>
    <w:p>
      <w:pPr>
        <w:pStyle w:val="FirstParagraph"/>
        <w:keepNext/>
      </w:pPr>
      <w:r>
        <w:t xml:space="preserve">Семантический анализ не должен быть</w:t>
      </w:r>
      <w:r>
        <w:t xml:space="preserve"> </w:t>
      </w:r>
      <w:r>
        <w:t xml:space="preserve">“чёрным ящиком”</w:t>
      </w:r>
      <w:r>
        <w:t xml:space="preserve">, который просто сообщает об ошибке и исчезает. Его естественным результатом является аннотированное AST, в котором каждый содержательный узел снабжён дополнительной информацией:</w:t>
      </w:r>
    </w:p>
    <w:p>
      <w:pPr>
        <w:pStyle w:val="Compact"/>
        <w:numPr>
          <w:ilvl w:val="0"/>
          <w:numId w:val="1049"/>
        </w:numPr>
      </w:pPr>
      <w:r>
        <w:t xml:space="preserve">ссылкой на запись таблицы символов для идентификатора;</w:t>
      </w:r>
    </w:p>
    <w:p>
      <w:pPr>
        <w:pStyle w:val="Compact"/>
        <w:numPr>
          <w:ilvl w:val="0"/>
          <w:numId w:val="1049"/>
        </w:numPr>
      </w:pPr>
      <w:r>
        <w:t xml:space="preserve">типом выражения или сортом предиката;</w:t>
      </w:r>
    </w:p>
    <w:p>
      <w:pPr>
        <w:pStyle w:val="Compact"/>
        <w:numPr>
          <w:ilvl w:val="0"/>
          <w:numId w:val="1049"/>
        </w:numPr>
      </w:pPr>
      <w:r>
        <w:t xml:space="preserve">позицией исходного токена или диапазоном текста;</w:t>
      </w:r>
    </w:p>
    <w:p>
      <w:pPr>
        <w:pStyle w:val="Compact"/>
        <w:numPr>
          <w:ilvl w:val="0"/>
          <w:numId w:val="1049"/>
        </w:numPr>
      </w:pPr>
      <w:r>
        <w:t xml:space="preserve">при необходимости служебными флагами, например</w:t>
      </w:r>
      <w:r>
        <w:t xml:space="preserve"> </w:t>
      </w:r>
      <w:r>
        <w:t xml:space="preserve">“это lvalue”</w:t>
      </w:r>
      <w:r>
        <w:t xml:space="preserve"> </w:t>
      </w:r>
      <w:r>
        <w:t xml:space="preserve">или</w:t>
      </w:r>
      <w:r>
        <w:t xml:space="preserve"> </w:t>
      </w:r>
      <w:r>
        <w:t xml:space="preserve">“эта сущность доступна только для чтения”</w:t>
      </w:r>
      <w:r>
        <w:t xml:space="preserve">.</w:t>
      </w:r>
    </w:p>
    <w:p>
      <w:pPr>
        <w:pStyle w:val="FirstParagraph"/>
        <w:keepNext/>
      </w:pPr>
      <w:r>
        <w:t xml:space="preserve">Формальным языком описания таких вычислений служат атрибутные грамматики</w:t>
      </w:r>
      <w:r>
        <w:fldChar w:fldCharType="begin"/>
      </w:r>
      <w:r>
        <w:instrText xml:space="preserve"> XE "атрибутная грамматика"</w:instrText>
      </w:r>
      <w:r>
        <w:fldChar w:fldCharType="end"/>
      </w:r>
      <w:r>
        <w:t xml:space="preserve"> </w:t>
      </w:r>
      <w:r>
        <w:t xml:space="preserve">(attribute grammars). Под атрибутной грамматикой понимается контекстно-свободная грамматика, в которой:</w:t>
      </w:r>
    </w:p>
    <w:p>
      <w:pPr>
        <w:pStyle w:val="Compact"/>
        <w:numPr>
          <w:ilvl w:val="0"/>
          <w:numId w:val="1050"/>
        </w:numPr>
      </w:pPr>
      <w:r>
        <w:t xml:space="preserve">каждому грамматическому символу сопоставлено конечное множество атрибутов;</w:t>
      </w:r>
    </w:p>
    <w:p>
      <w:pPr>
        <w:pStyle w:val="Compact"/>
        <w:numPr>
          <w:ilvl w:val="0"/>
          <w:numId w:val="1050"/>
        </w:numPr>
      </w:pPr>
      <w:r>
        <w:t xml:space="preserve">каждой продукции сопоставлен набор семантических правил, вычисляющих значения атрибутов узла и его потомков;</w:t>
      </w:r>
    </w:p>
    <w:p>
      <w:pPr>
        <w:pStyle w:val="Compact"/>
        <w:numPr>
          <w:ilvl w:val="0"/>
          <w:numId w:val="1050"/>
        </w:numPr>
      </w:pPr>
      <w:r>
        <w:t xml:space="preserve">на дереве разбора тем самым задаётся система зависимостей между значениями атрибутов.</w:t>
      </w:r>
    </w:p>
    <w:p>
      <w:pPr>
        <w:pStyle w:val="FirstParagraph"/>
      </w:pPr>
      <w:r>
        <w:t xml:space="preserve">Иначе говоря, атрибутная грамматика описывает не только то, какие деревья допустимы синтаксически, но и то, какие дополнительные значения должны быть вычислены на этих деревьях. Исторически речь идёт именно о дереве разбора, однако в практической реализации та же идея почти без изменений переносится на AST: узлы дерева получают атрибуты, а семантический анализ сводится к их вычислению.</w:t>
      </w:r>
    </w:p>
    <w:p>
      <w:pPr>
        <w:pStyle w:val="BodyText"/>
      </w:pPr>
      <w:r>
        <w:t xml:space="preserve">Для семантического анализа особенно важны два класса атрибутов.</w:t>
      </w:r>
    </w:p>
    <w:p>
      <w:pPr>
        <w:pStyle w:val="Compact"/>
        <w:numPr>
          <w:ilvl w:val="0"/>
          <w:numId w:val="1051"/>
        </w:numPr>
      </w:pPr>
      <w:r>
        <w:t xml:space="preserve">Синтезируемый атрибут</w:t>
      </w:r>
      <w:r>
        <w:fldChar w:fldCharType="begin"/>
      </w:r>
      <w:r>
        <w:instrText xml:space="preserve"> XE "синтезируемый атрибут"</w:instrText>
      </w:r>
      <w:r>
        <w:fldChar w:fldCharType="end"/>
      </w:r>
      <w:r>
        <w:t xml:space="preserve"> </w:t>
      </w:r>
      <w:r>
        <w:t xml:space="preserve">(synthesized attribute) вычисляется снизу вверх из атрибутов дочерних узлов. Тип выражения является именно таким атрибутом.</w:t>
      </w:r>
    </w:p>
    <w:p>
      <w:pPr>
        <w:pStyle w:val="Compact"/>
        <w:numPr>
          <w:ilvl w:val="0"/>
          <w:numId w:val="1051"/>
        </w:numPr>
      </w:pPr>
      <w:r>
        <w:t xml:space="preserve">Наследуемый атрибут</w:t>
      </w:r>
      <w:r>
        <w:fldChar w:fldCharType="begin"/>
      </w:r>
      <w:r>
        <w:instrText xml:space="preserve"> XE "наследуемый атрибут"</w:instrText>
      </w:r>
      <w:r>
        <w:fldChar w:fldCharType="end"/>
      </w:r>
      <w:r>
        <w:t xml:space="preserve"> </w:t>
      </w:r>
      <w:r>
        <w:t xml:space="preserve">(inherited attribute) передаётся к узлу сверху или сбоку, из родителя и его окружения. Окружение имён, информация о том, находимся ли мы внутри цикла, и ожидаемый тип левой части присваивания являются наследуемыми атрибутами.</w:t>
      </w:r>
    </w:p>
    <w:bookmarkStart w:id="130" w:name="зачем-нужен-этот-формализм"/>
    <w:p>
      <w:pPr>
        <w:pStyle w:val="Heading3"/>
      </w:pPr>
      <w:r>
        <w:t xml:space="preserve">Зачем нужен этот формализм</w:t>
      </w:r>
    </w:p>
    <w:p>
      <w:pPr>
        <w:pStyle w:val="FirstParagraph"/>
        <w:keepNext/>
      </w:pPr>
      <w:r>
        <w:t xml:space="preserve">Достоинство атрибутных грамматик состоит в том, что они делают поток информации по дереву явным. Вместо неформального</w:t>
      </w:r>
      <w:r>
        <w:t xml:space="preserve"> </w:t>
      </w:r>
      <w:r>
        <w:t xml:space="preserve">“парсер где-то вычисляет типы и где-то ищет имена”</w:t>
      </w:r>
      <w:r>
        <w:t xml:space="preserve"> </w:t>
      </w:r>
      <w:r>
        <w:t xml:space="preserve">мы получаем аккуратную спецификацию:</w:t>
      </w:r>
    </w:p>
    <w:p>
      <w:pPr>
        <w:pStyle w:val="Compact"/>
        <w:numPr>
          <w:ilvl w:val="0"/>
          <w:numId w:val="1052"/>
        </w:numPr>
      </w:pPr>
      <w:r>
        <w:t xml:space="preserve">какие сведения приходят к узлу извне;</w:t>
      </w:r>
    </w:p>
    <w:p>
      <w:pPr>
        <w:pStyle w:val="Compact"/>
        <w:numPr>
          <w:ilvl w:val="0"/>
          <w:numId w:val="1052"/>
        </w:numPr>
      </w:pPr>
      <w:r>
        <w:t xml:space="preserve">какие сведения вычисляются по его поддереву;</w:t>
      </w:r>
    </w:p>
    <w:p>
      <w:pPr>
        <w:pStyle w:val="Compact"/>
        <w:numPr>
          <w:ilvl w:val="0"/>
          <w:numId w:val="1052"/>
        </w:numPr>
      </w:pPr>
      <w:r>
        <w:t xml:space="preserve">в каком месте именно проверяется каждое семантическое условие.</w:t>
      </w:r>
    </w:p>
    <w:p>
      <w:pPr>
        <w:pStyle w:val="FirstParagraph"/>
      </w:pPr>
      <w:r>
        <w:t xml:space="preserve">Поэтому атрибутные грамматики особенно полезны как язык проектирования и объяснения семантических проходов. Они хорошо подходят для локальных проверок, тесно связанных со структурой дерева: типизации выражений, распространения окружения, проверки числа аргументов, вычисления lvalue/rvalue-свойств.</w:t>
      </w:r>
    </w:p>
    <w:bookmarkEnd w:id="130"/>
    <w:bookmarkStart w:id="131" w:name="ограничения-и-недостатки"/>
    <w:p>
      <w:pPr>
        <w:pStyle w:val="Heading3"/>
      </w:pPr>
      <w:r>
        <w:t xml:space="preserve">Ограничения и недостатки</w:t>
      </w:r>
    </w:p>
    <w:p>
      <w:pPr>
        <w:pStyle w:val="FirstParagraph"/>
      </w:pPr>
      <w:r>
        <w:t xml:space="preserve">Однако атрибутная грамматика не является универсальным рецептом для всего статического анализа.</w:t>
      </w:r>
    </w:p>
    <w:p>
      <w:pPr>
        <w:pStyle w:val="Compact"/>
        <w:numPr>
          <w:ilvl w:val="0"/>
          <w:numId w:val="1053"/>
        </w:numPr>
      </w:pPr>
      <w:r>
        <w:t xml:space="preserve">В полном общем виде она должна задавать корректный порядок вычисления атрибутов. Если зависимости образуют цикл, спецификация становится неразрешимой или требует отдельного механизма фиксации неподвижной точки.</w:t>
      </w:r>
    </w:p>
    <w:p>
      <w:pPr>
        <w:pStyle w:val="Compact"/>
        <w:numPr>
          <w:ilvl w:val="0"/>
          <w:numId w:val="1053"/>
        </w:numPr>
      </w:pPr>
      <w:r>
        <w:t xml:space="preserve">Она естественна для локальных древовидных свойств, но хуже подходит для глобальных и потоковых анализов: достижимости, живости, построения графа потока управления, межпроцедурных эффектов.</w:t>
      </w:r>
    </w:p>
    <w:p>
      <w:pPr>
        <w:pStyle w:val="Compact"/>
        <w:numPr>
          <w:ilvl w:val="0"/>
          <w:numId w:val="1053"/>
        </w:numPr>
      </w:pPr>
      <w:r>
        <w:t xml:space="preserve">Она тесно связана с формой грамматики. Если грамматика была технически переписана ради LL- или LR-разбора, то буквальное следование ей может сделать семантические правила менее прозрачными, чем работа уже по нормализованному AST.</w:t>
      </w:r>
    </w:p>
    <w:p>
      <w:pPr>
        <w:pStyle w:val="Compact"/>
        <w:numPr>
          <w:ilvl w:val="0"/>
          <w:numId w:val="1053"/>
        </w:numPr>
      </w:pPr>
      <w:r>
        <w:t xml:space="preserve">В реальном компиляторе диагностика, накопление нескольких ошибок и восстановление после локальных сбоев обычно требуют более прагматичной организации, чем</w:t>
      </w:r>
      <w:r>
        <w:t xml:space="preserve"> </w:t>
      </w:r>
      <w:r>
        <w:t xml:space="preserve">“чистое”</w:t>
      </w:r>
      <w:r>
        <w:t xml:space="preserve"> </w:t>
      </w:r>
      <w:r>
        <w:t xml:space="preserve">вычисление атрибутов по учебному определению.</w:t>
      </w:r>
    </w:p>
    <w:p>
      <w:pPr>
        <w:pStyle w:val="FirstParagraph"/>
      </w:pPr>
      <w:r>
        <w:t xml:space="preserve">По этой причине атрибутные грамматики удобно рассматривать прежде всего как каркас спецификаций. Они объясняют, какие данные должны течь по дереву и почему. Реализация же часто принимает форму нескольких явных проходов по AST, которые сохраняют ту же логику зависимостей, но организованы так, как удобнее для инженерной системы.</w:t>
      </w:r>
    </w:p>
    <w:p>
      <w:pPr>
        <w:pStyle w:val="BodyText"/>
      </w:pPr>
      <w:r>
        <w:t xml:space="preserve">На уровне реализации это означает, что один и тот же обход AST редко бывает полностью однородным. Для выражений естественен постфиксный обход, потому что сначала нужны типы подвыражений. Для сбора объявлений, напротив, часто нужен префиксный или отдельный предварительный проход.</w:t>
      </w:r>
    </w:p>
    <w:bookmarkEnd w:id="131"/>
    <w:bookmarkEnd w:id="132"/>
    <w:bookmarkStart w:id="134" w:name="типы-и-сигнатуры-в-funny"/>
    <w:p>
      <w:pPr>
        <w:pStyle w:val="Heading2"/>
      </w:pPr>
      <w:r>
        <w:t xml:space="preserve">5.5. Типы и сигнатуры в Funny</w:t>
      </w:r>
    </w:p>
    <w:p>
      <w:pPr>
        <w:pStyle w:val="FirstParagraph"/>
        <w:keepNext/>
      </w:pPr>
      <w:r>
        <w:t xml:space="preserve">Для обязательного подмножества Funny достаточно двух типов значений; см. приложение В, разделы В.2 и В.3. Типы, сигнатуры и правила их согласования вместе образуют систему типов</w:t>
      </w:r>
      <w:r>
        <w:fldChar w:fldCharType="begin"/>
      </w:r>
      <w:r>
        <w:instrText xml:space="preserve"> XE "система типов"</w:instrText>
      </w:r>
      <w:r>
        <w:fldChar w:fldCharType="end"/>
      </w:r>
      <w:r>
        <w:t xml:space="preserve"> </w:t>
      </w:r>
      <w:r>
        <w:t xml:space="preserve">языка Funny:</w:t>
      </w:r>
    </w:p>
    <w:p>
      <w:pPr>
        <w:pStyle w:val="BodyText"/>
      </w:pPr>
      <ns5:oMathPara>
        <ns5:oMathParaPr>
          <ns5:jc ns5:val="center"/>
        </ns5:oMathParaPr>
        <ns5:oMath>
          <ns5:r>
            <ns5:t>τ</ns5:t>
          </ns5:r>
          <ns5:r>
            <ns5:rPr>
              <ns5:sty ns5:val="p"/>
            </ns5:rPr>
            <ns5:t>:</ns5:t>
          </ns5:r>
          <ns5:box>
            <ns5:boxPr>
              <ns5:opEmu ns5:val="on"/>
            </ns5:boxPr>
            <ns5:e>
              <ns5:r>
                <ns5:rPr>
                  <ns5:sty ns5:val="p"/>
                </ns5:rPr>
                <ns5:t>:=</ns5:t>
              </ns5:r>
            </ns5:e>
          </ns5:box>
          <ns5:r>
            <ns5:rPr>
              <ns5:sty ns5:val="p"/>
            </ns5:rPr>
            <ns5:t>i</ns5:t>
          </ns5:r>
          <ns5:r>
            <ns5:rPr>
              <ns5:sty ns5:val="p"/>
            </ns5:rPr>
            <ns5:t>n</ns5:t>
          </ns5:r>
          <ns5:r>
            <ns5:rPr>
              <ns5:sty ns5:val="p"/>
            </ns5:rPr>
            <ns5:t>t</ns5:t>
          </ns5:r>
          <ns5:r>
            <ns5:rPr>
              <ns5:sty ns5:val="p"/>
            </ns5:rPr>
            <ns5:t>∣</ns5:t>
          </ns5:r>
          <ns5:r>
            <ns5:rPr>
              <ns5:sty ns5:val="p"/>
            </ns5:rPr>
            <ns5:t>i</ns5:t>
          </ns5:r>
          <ns5:r>
            <ns5:rPr>
              <ns5:sty ns5:val="p"/>
            </ns5:rPr>
            <ns5:t>n</ns5:t>
          </ns5:r>
          <ns5:r>
            <ns5:rPr>
              <ns5:sty ns5:val="p"/>
            </ns5:rPr>
            <ns5:t>t</ns5:t>
          </ns5:r>
          <ns5:r>
            <ns5:rPr>
              <ns5:sty ns5:val="p"/>
            </ns5:rPr>
            <ns5:t>[</ns5:t>
          </ns5:r>
          <ns5:r>
            <ns5:rPr>
              <ns5:sty ns5:val="p"/>
            </ns5:rPr>
            <ns5:t>]</ns5:t>
          </ns5:r>
          <ns5:r>
            <ns5:rPr>
              <ns5:sty ns5:val="p"/>
            </ns5:rPr>
            <ns5:t>.</ns5:t>
          </ns5:r>
        </ns5:oMath>
      </ns5:oMathPara>
    </w:p>
    <w:p>
      <w:pPr>
        <w:pStyle w:val="FirstParagraph"/>
      </w:pPr>
      <w:r>
        <w:t xml:space="preserve">Отдельного типа</w:t>
      </w:r>
      <w:r>
        <w:t xml:space="preserve"> </w:t>
      </w:r>
      <w:r>
        <w:rPr>
          <w:rStyle w:val="VerbatimChar"/>
        </w:rPr>
        <w:t xml:space="preserve">bool</w:t>
      </w:r>
      <w:r>
        <w:t xml:space="preserve"> </w:t>
      </w:r>
      <w:r>
        <w:t xml:space="preserve">для переменных в текущей спецификации нет. Вместо этого условия</w:t>
      </w:r>
      <w:r>
        <w:t xml:space="preserve"> </w:t>
      </w:r>
      <w:r>
        <w:rPr>
          <w:rStyle w:val="VerbatimChar"/>
        </w:rPr>
        <w:t xml:space="preserve">if</w:t>
      </w:r>
      <w:r>
        <w:t xml:space="preserve"> </w:t>
      </w:r>
      <w:r>
        <w:t xml:space="preserve">и</w:t>
      </w:r>
      <w:r>
        <w:t xml:space="preserve"> </w:t>
      </w:r>
      <w:r>
        <w:rPr>
          <w:rStyle w:val="VerbatimChar"/>
        </w:rPr>
        <w:t xml:space="preserve">while</w:t>
      </w:r>
      <w:r>
        <w:t xml:space="preserve">, логические выражения, а также предикаты в</w:t>
      </w:r>
      <w:r>
        <w:t xml:space="preserve"> </w:t>
      </w:r>
      <w:r>
        <w:rPr>
          <w:rStyle w:val="VerbatimChar"/>
        </w:rPr>
        <w:t xml:space="preserve">requires</w:t>
      </w:r>
      <w:r>
        <w:t xml:space="preserve">,</w:t>
      </w:r>
      <w:r>
        <w:t xml:space="preserve"> </w:t>
      </w:r>
      <w:r>
        <w:rPr>
          <w:rStyle w:val="VerbatimChar"/>
        </w:rPr>
        <w:t xml:space="preserve">ensures</w:t>
      </w:r>
      <w:r>
        <w:t xml:space="preserve">,</w:t>
      </w:r>
      <w:r>
        <w:t xml:space="preserve"> </w:t>
      </w:r>
      <w:r>
        <w:rPr>
          <w:rStyle w:val="VerbatimChar"/>
        </w:rPr>
        <w:t xml:space="preserve">invariant</w:t>
      </w:r>
      <w:r>
        <w:t xml:space="preserve">,</w:t>
      </w:r>
      <w:r>
        <w:t xml:space="preserve"> </w:t>
      </w:r>
      <w:r>
        <w:rPr>
          <w:rStyle w:val="VerbatimChar"/>
        </w:rPr>
        <w:t xml:space="preserve">assert</w:t>
      </w:r>
      <w:r>
        <w:t xml:space="preserve">,</w:t>
      </w:r>
      <w:r>
        <w:t xml:space="preserve"> </w:t>
      </w:r>
      <w:r>
        <w:rPr>
          <w:rStyle w:val="VerbatimChar"/>
        </w:rPr>
        <w:t xml:space="preserve">assume</w:t>
      </w:r>
      <w:r>
        <w:t xml:space="preserve"> </w:t>
      </w:r>
      <w:r>
        <w:t xml:space="preserve">образуют отдельный семантический сорт, который мы обозначаем как</w:t>
      </w:r>
      <w:r>
        <w:t xml:space="preserve"> </w:t>
      </w:r>
      <w:r>
        <w:rPr>
          <w:rStyle w:val="VerbatimChar"/>
        </w:rPr>
        <w:t xml:space="preserve">pred</w:t>
      </w:r>
      <w:r>
        <w:t xml:space="preserve">.</w:t>
      </w:r>
    </w:p>
    <w:p>
      <w:pPr>
        <w:pStyle w:val="BodyText"/>
        <w:keepNext/>
      </w:pPr>
      <w:r>
        <w:t xml:space="preserve">Кроме того, нужно явно учитывать сигнатуры функций и формул:</w:t>
      </w:r>
    </w:p>
    <w:p>
      <w:pPr>
        <w:pStyle w:val="BodyText"/>
      </w:pPr>
      <ns5:oMathPara>
        <ns5:oMathParaPr>
          <ns5:jc ns5:val="center"/>
        </ns5:oMathParaPr>
        <ns5:oMath>
          <ns5:r>
            <ns5:rPr>
              <ns5:sty ns5:val="p"/>
            </ns5:rPr>
            <ns5:t>(</ns5:t>
          </ns5:r>
          <ns5:sSub>
            <ns5:e>
              <ns5:r>
                <ns5:t>τ</ns5:t>
              </ns5:r>
            </ns5:e>
            <ns5:sub>
              <ns5:r>
                <ns5:t>1</ns5:t>
              </ns5:r>
            </ns5:sub>
          </ns5:sSub>
          <ns5:r>
            <ns5:rPr>
              <ns5:sty ns5:val="p"/>
            </ns5:rPr>
            <ns5:t>,</ns5:t>
          </ns5:r>
          <ns5:r>
            <ns5:rPr>
              <ns5:sty ns5:val="p"/>
            </ns5:rPr>
            <ns5:t>…</ns5:t>
          </ns5:r>
          <ns5:r>
            <ns5:rPr>
              <ns5:sty ns5:val="p"/>
            </ns5:rPr>
            <ns5:t>,</ns5:t>
          </ns5:r>
          <ns5:sSub>
            <ns5:e>
              <ns5:r>
                <ns5:t>τ</ns5:t>
              </ns5:r>
            </ns5:e>
            <ns5:sub>
              <ns5:r>
                <ns5:t>n</ns5:t>
              </ns5:r>
            </ns5:sub>
          </ns5:sSub>
          <ns5:r>
            <ns5:rPr>
              <ns5:sty ns5:val="p"/>
            </ns5:rPr>
            <ns5:t>)</ns5:t>
          </ns5:r>
          <ns5:r>
            <ns5:rPr>
              <ns5:sty ns5:val="p"/>
            </ns5:rPr>
            <ns5:t>→</ns5:t>
          </ns5:r>
          <ns5:r>
            <ns5:rPr>
              <ns5:sty ns5:val="p"/>
            </ns5:rPr>
            <ns5:t>(</ns5:t>
          </ns5:r>
          <ns5:sSub>
            <ns5:e>
              <ns5:r>
                <ns5:t>ρ</ns5:t>
              </ns5:r>
            </ns5:e>
            <ns5:sub>
              <ns5:r>
                <ns5:t>1</ns5:t>
              </ns5:r>
            </ns5:sub>
          </ns5:sSub>
          <ns5:r>
            <ns5:rPr>
              <ns5:sty ns5:val="p"/>
            </ns5:rPr>
            <ns5:t>,</ns5:t>
          </ns5:r>
          <ns5:r>
            <ns5:rPr>
              <ns5:sty ns5:val="p"/>
            </ns5:rPr>
            <ns5:t>…</ns5:t>
          </ns5:r>
          <ns5:r>
            <ns5:rPr>
              <ns5:sty ns5:val="p"/>
            </ns5:rPr>
            <ns5:t>,</ns5:t>
          </ns5:r>
          <ns5:sSub>
            <ns5:e>
              <ns5:r>
                <ns5:t>ρ</ns5:t>
              </ns5:r>
            </ns5:e>
            <ns5:sub>
              <ns5:r>
                <ns5:t>m</ns5:t>
              </ns5:r>
            </ns5:sub>
          </ns5:sSub>
          <ns5:r>
            <ns5:rPr>
              <ns5:sty ns5:val="p"/>
            </ns5:rPr>
            <ns5:t>)</ns5:t>
          </ns5:r>
        </ns5:oMath>
      </ns5:oMathPara>
    </w:p>
    <w:p>
      <w:pPr>
        <w:pStyle w:val="FirstParagraph"/>
        <w:keepNext/>
      </w:pPr>
      <w:r>
        <w:t xml:space="preserve">для функций с</w:t>
      </w:r>
      <w:r>
        <w:t xml:space="preserve"> </w:t>
      </w:r>
      <ns5:oMath>
        <ns5:r>
          <ns5:t>n</ns5:t>
        </ns5:r>
      </ns5:oMath>
      <w:r>
        <w:t xml:space="preserve"> </w:t>
      </w:r>
      <w:r>
        <w:t xml:space="preserve">аргументами и</w:t>
      </w:r>
      <w:r>
        <w:t xml:space="preserve"> </w:t>
      </w:r>
      <ns5:oMath>
        <ns5:r>
          <ns5:t>m</ns5:t>
        </ns5:r>
      </ns5:oMath>
      <w:r>
        <w:t xml:space="preserve"> </w:t>
      </w:r>
      <w:r>
        <w:t xml:space="preserve">возвращаемыми значениями, и</w:t>
      </w:r>
    </w:p>
    <w:p>
      <w:pPr>
        <w:pStyle w:val="BodyText"/>
      </w:pPr>
      <ns5:oMathPara>
        <ns5:oMathParaPr>
          <ns5:jc ns5:val="center"/>
        </ns5:oMathParaPr>
        <ns5:oMath>
          <ns5:r>
            <ns5:rPr>
              <ns5:sty ns5:val="p"/>
            </ns5:rPr>
            <ns5:t>(</ns5:t>
          </ns5:r>
          <ns5:sSub>
            <ns5:e>
              <ns5:r>
                <ns5:t>τ</ns5:t>
              </ns5:r>
            </ns5:e>
            <ns5:sub>
              <ns5:r>
                <ns5:t>1</ns5:t>
              </ns5:r>
            </ns5:sub>
          </ns5:sSub>
          <ns5:r>
            <ns5:rPr>
              <ns5:sty ns5:val="p"/>
            </ns5:rPr>
            <ns5:t>,</ns5:t>
          </ns5:r>
          <ns5:r>
            <ns5:rPr>
              <ns5:sty ns5:val="p"/>
            </ns5:rPr>
            <ns5:t>…</ns5:t>
          </ns5:r>
          <ns5:r>
            <ns5:rPr>
              <ns5:sty ns5:val="p"/>
            </ns5:rPr>
            <ns5:t>,</ns5:t>
          </ns5:r>
          <ns5:sSub>
            <ns5:e>
              <ns5:r>
                <ns5:t>τ</ns5:t>
              </ns5:r>
            </ns5:e>
            <ns5:sub>
              <ns5:r>
                <ns5:t>n</ns5:t>
              </ns5:r>
            </ns5:sub>
          </ns5:sSub>
          <ns5:r>
            <ns5:rPr>
              <ns5:sty ns5:val="p"/>
            </ns5:rPr>
            <ns5:t>)</ns5:t>
          </ns5:r>
          <ns5:r>
            <ns5:rPr>
              <ns5:sty ns5:val="p"/>
            </ns5:rPr>
            <ns5:t>→</ns5:t>
          </ns5:r>
          <ns5:r>
            <ns5:rPr>
              <ns5:sty ns5:val="p"/>
            </ns5:rPr>
            <ns5:t>p</ns5:t>
          </ns5:r>
          <ns5:r>
            <ns5:rPr>
              <ns5:sty ns5:val="p"/>
            </ns5:rPr>
            <ns5:t>r</ns5:t>
          </ns5:r>
          <ns5:r>
            <ns5:rPr>
              <ns5:sty ns5:val="p"/>
            </ns5:rPr>
            <ns5:t>e</ns5:t>
          </ns5:r>
          <ns5:r>
            <ns5:rPr>
              <ns5:sty ns5:val="p"/>
            </ns5:rPr>
            <ns5:t>d</ns5:t>
          </ns5:r>
        </ns5:oMath>
      </ns5:oMathPara>
    </w:p>
    <w:p>
      <w:pPr>
        <w:pStyle w:val="FirstParagraph"/>
      </w:pPr>
      <w:r>
        <w:t xml:space="preserve">для формул, используемых в предикатах.</w:t>
      </w:r>
    </w:p>
    <w:p>
      <w:pPr>
        <w:pStyle w:val="BodyText"/>
      </w:pPr>
      <w:r>
        <w:t xml:space="preserve">Такое разделение очень полезно. Оно позволяет честно описать текущую спецификацию Funny, но не мешает будущим расширениям. Если позже в язык добавляется полноценный тип</w:t>
      </w:r>
      <w:r>
        <w:t xml:space="preserve"> </w:t>
      </w:r>
      <w:r>
        <w:rPr>
          <w:rStyle w:val="VerbatimChar"/>
        </w:rPr>
        <w:t xml:space="preserve">bool</w:t>
      </w:r>
      <w:r>
        <w:t xml:space="preserve">, нужно лишь включить его в множество типов значений и заменить сорт</w:t>
      </w:r>
      <w:r>
        <w:t xml:space="preserve"> </w:t>
      </w:r>
      <w:r>
        <w:rPr>
          <w:rStyle w:val="VerbatimChar"/>
        </w:rPr>
        <w:t xml:space="preserve">pred</w:t>
      </w:r>
      <w:r>
        <w:t xml:space="preserve"> </w:t>
      </w:r>
      <w:r>
        <w:t xml:space="preserve">на обычный тип там, где это уместно.</w:t>
      </w:r>
    </w:p>
    <w:bookmarkStart w:id="133" w:name="неизвестный-тип-локальной-переменной"/>
    <w:p>
      <w:pPr>
        <w:pStyle w:val="Heading3"/>
      </w:pPr>
      <w:r>
        <w:t xml:space="preserve">Неизвестный тип локальной переменной</w:t>
      </w:r>
    </w:p>
    <w:p>
      <w:pPr>
        <w:pStyle w:val="FirstParagraph"/>
      </w:pPr>
      <w:r>
        <w:t xml:space="preserve">Funny допускает локальные переменные без явной аннотации типа. Поэтому в записи таблицы символов удобно временно хранить переменную типа</w:t>
      </w:r>
      <w:r>
        <w:t xml:space="preserve"> </w:t>
      </w:r>
      <ns5:oMath>
        <ns5:sSub>
          <ns5:e>
            <ns5:r>
              <ns5:t>α</ns5:t>
            </ns5:r>
          </ns5:e>
          <ns5:sub>
            <ns5:r>
              <ns5:t>x</ns5:t>
            </ns5:r>
          </ns5:sub>
        </ns5:sSub>
      </ns5:oMath>
      <w:r>
        <w:t xml:space="preserve">, означающую</w:t>
      </w:r>
      <w:r>
        <w:t xml:space="preserve"> </w:t>
      </w:r>
      <w:r>
        <w:t xml:space="preserve">“тип пока не установлен”</w:t>
      </w:r>
      <w:r>
        <w:t xml:space="preserve">. Все присваивания и употребления</w:t>
      </w:r>
      <w:r>
        <w:t xml:space="preserve"> </w:t>
      </w:r>
      <w:r>
        <w:rPr>
          <w:rStyle w:val="VerbatimChar"/>
        </w:rPr>
        <w:t xml:space="preserve">x</w:t>
      </w:r>
      <w:r>
        <w:t xml:space="preserve"> </w:t>
      </w:r>
      <w:r>
        <w:t xml:space="preserve">добавляют ограничения на</w:t>
      </w:r>
      <w:r>
        <w:t xml:space="preserve"> </w:t>
      </w:r>
      <ns5:oMath>
        <ns5:sSub>
          <ns5:e>
            <ns5:r>
              <ns5:t>α</ns5:t>
            </ns5:r>
          </ns5:e>
          <ns5:sub>
            <ns5:r>
              <ns5:t>x</ns5:t>
            </ns5:r>
          </ns5:sub>
        </ns5:sSub>
      </ns5:oMath>
      <w:r>
        <w:t xml:space="preserve">, а после обхода тела функция решает их совместно.</w:t>
      </w:r>
    </w:p>
    <w:p>
      <w:pPr>
        <w:pStyle w:val="BodyText"/>
      </w:pPr>
      <w:r>
        <w:t xml:space="preserve">Это можно трактовать как частный случай простой унификации (unification): достаточно уметь отождествлять переменную типа с</w:t>
      </w:r>
      <w:r>
        <w:t xml:space="preserve"> </w:t>
      </w:r>
      <w:r>
        <w:rPr>
          <w:rStyle w:val="VerbatimChar"/>
        </w:rPr>
        <w:t xml:space="preserve">int</w:t>
      </w:r>
      <w:r>
        <w:t xml:space="preserve"> </w:t>
      </w:r>
      <w:r>
        <w:t xml:space="preserve">или</w:t>
      </w:r>
      <w:r>
        <w:t xml:space="preserve"> </w:t>
      </w:r>
      <w:r>
        <w:rPr>
          <w:rStyle w:val="VerbatimChar"/>
        </w:rPr>
        <w:t xml:space="preserve">int[]</w:t>
      </w:r>
      <w:r>
        <w:t xml:space="preserve">, объединять одинаковые переменные и обнаруживать противоречия. Порядок строк не должен влиять на результат.</w:t>
      </w:r>
    </w:p>
    <w:p>
      <w:pPr>
        <w:pStyle w:val="BodyText"/>
      </w:pPr>
      <w:r>
        <w:t xml:space="preserve">Это хорошо видно на итеративном варианте Евклида. Если функция объявлена как</w:t>
      </w:r>
      <w:r>
        <w:t xml:space="preserve"> </w:t>
      </w:r>
      <w:r>
        <w:rPr>
          <w:rStyle w:val="VerbatimChar"/>
        </w:rPr>
        <w:t xml:space="preserve">gcdIter(a:int, b:int) returns g:int uses x, y { ... }</w:t>
      </w:r>
      <w:r>
        <w:t xml:space="preserve">, то присваивания</w:t>
      </w:r>
      <w:r>
        <w:t xml:space="preserve"> </w:t>
      </w:r>
      <w:r>
        <w:rPr>
          <w:rStyle w:val="VerbatimChar"/>
        </w:rPr>
        <w:t xml:space="preserve">x = a;</w:t>
      </w:r>
      <w:r>
        <w:t xml:space="preserve"> </w:t>
      </w:r>
      <w:r>
        <w:t xml:space="preserve">и</w:t>
      </w:r>
      <w:r>
        <w:t xml:space="preserve"> </w:t>
      </w:r>
      <w:r>
        <w:rPr>
          <w:rStyle w:val="VerbatimChar"/>
        </w:rPr>
        <w:t xml:space="preserve">y = b;</w:t>
      </w:r>
      <w:r>
        <w:t xml:space="preserve"> </w:t>
      </w:r>
      <w:r>
        <w:t xml:space="preserve">порождают ограничения</w:t>
      </w:r>
      <w:r>
        <w:t xml:space="preserve"> </w:t>
      </w:r>
      <ns5:oMath>
        <ns5:sSub>
          <ns5:e>
            <ns5:r>
              <ns5:t>α</ns5:t>
            </ns5:r>
          </ns5:e>
          <ns5:sub>
            <ns5:r>
              <ns5:t>x</ns5:t>
            </ns5:r>
          </ns5:sub>
        </ns5:sSub>
        <ns5:r>
          <ns5:rPr>
            <ns5:sty ns5:val="p"/>
          </ns5:rPr>
          <ns5:t>=</ns5:t>
        </ns5:r>
        <ns5:r>
          <ns5:t>i</ns5:t>
        </ns5:r>
        <ns5:r>
          <ns5:t>n</ns5:t>
        </ns5:r>
        <ns5:r>
          <ns5:t>t</ns5:t>
        </ns5:r>
      </ns5:oMath>
      <w:r>
        <w:t xml:space="preserve"> </w:t>
      </w:r>
      <w:r>
        <w:t xml:space="preserve">и</w:t>
      </w:r>
      <w:r>
        <w:t xml:space="preserve"> </w:t>
      </w:r>
      <ns5:oMath>
        <ns5:sSub>
          <ns5:e>
            <ns5:r>
              <ns5:t>α</ns5:t>
            </ns5:r>
          </ns5:e>
          <ns5:sub>
            <ns5:r>
              <ns5:t>y</ns5:t>
            </ns5:r>
          </ns5:sub>
        </ns5:sSub>
        <ns5:r>
          <ns5:rPr>
            <ns5:sty ns5:val="p"/>
          </ns5:rPr>
          <ns5:t>=</ns5:t>
        </ns5:r>
        <ns5:r>
          <ns5:t>i</ns5:t>
        </ns5:r>
        <ns5:r>
          <ns5:t>n</ns5:t>
        </ns5:r>
        <ns5:r>
          <ns5:t>t</ns5:t>
        </ns5:r>
      </ns5:oMath>
      <w:r>
        <w:t xml:space="preserve">. Во</w:t>
      </w:r>
      <w:r>
        <w:t xml:space="preserve"> </w:t>
      </w:r>
      <w:r>
        <w:rPr>
          <w:rStyle w:val="VerbatimChar"/>
        </w:rPr>
        <w:t xml:space="preserve">findFirst</w:t>
      </w:r>
      <w:r>
        <w:t xml:space="preserve"> </w:t>
      </w:r>
      <w:r>
        <w:t xml:space="preserve">то же ограничение для</w:t>
      </w:r>
      <w:r>
        <w:t xml:space="preserve"> </w:t>
      </w:r>
      <w:r>
        <w:rPr>
          <w:rStyle w:val="VerbatimChar"/>
        </w:rPr>
        <w:t xml:space="preserve">k</w:t>
      </w:r>
      <w:r>
        <w:t xml:space="preserve"> </w:t>
      </w:r>
      <w:r>
        <w:t xml:space="preserve">возникает и из</w:t>
      </w:r>
      <w:r>
        <w:t xml:space="preserve"> </w:t>
      </w:r>
      <w:r>
        <w:rPr>
          <w:rStyle w:val="VerbatimChar"/>
        </w:rPr>
        <w:t xml:space="preserve">k = 0;</w:t>
      </w:r>
      <w:r>
        <w:t xml:space="preserve">, и из</w:t>
      </w:r>
      <w:r>
        <w:t xml:space="preserve"> </w:t>
      </w:r>
      <w:r>
        <w:rPr>
          <w:rStyle w:val="VerbatimChar"/>
        </w:rPr>
        <w:t xml:space="preserve">k &lt; length(a)</w:t>
      </w:r>
      <w:r>
        <w:t xml:space="preserve">, и из</w:t>
      </w:r>
      <w:r>
        <w:t xml:space="preserve"> </w:t>
      </w:r>
      <w:r>
        <w:rPr>
          <w:rStyle w:val="VerbatimChar"/>
        </w:rPr>
        <w:t xml:space="preserve">a[k]</w:t>
      </w:r>
      <w:r>
        <w:t xml:space="preserve">; согласованность этих источников проверяется независимо от их порядка.</w:t>
      </w:r>
    </w:p>
    <w:bookmarkEnd w:id="133"/>
    <w:bookmarkEnd w:id="134"/>
    <w:bookmarkStart w:id="139" w:name="правила-типизации-выражений"/>
    <w:p>
      <w:pPr>
        <w:pStyle w:val="Heading2"/>
      </w:pPr>
      <w:r>
        <w:t xml:space="preserve">5.6. Правила типизации выражений</w:t>
      </w:r>
    </w:p>
    <w:p>
      <w:pPr>
        <w:pStyle w:val="FirstParagraph"/>
      </w:pPr>
      <w:r>
        <w:t xml:space="preserve">Теперь можно записать основные правила типизации для выражений Funny.</w:t>
      </w:r>
    </w:p>
    <w:bookmarkStart w:id="135" w:name="литералы-и-имена"/>
    <w:p>
      <w:pPr>
        <w:pStyle w:val="Heading3"/>
      </w:pPr>
      <w:r>
        <w:t xml:space="preserve">Литералы и имена</w:t>
      </w:r>
    </w:p>
    <w:p>
      <w:pPr>
        <w:pStyle w:val="FirstParagraph"/>
        <w:keepNext/>
      </w:pPr>
      <w:r>
        <w:t xml:space="preserve">Для целого литерала имеем</w:t>
      </w:r>
    </w:p>
    <w:p>
      <w:pPr>
        <w:pStyle w:val="BodyText"/>
      </w:pPr>
      <ns5:oMathPara>
        <ns5:oMathParaPr>
          <ns5:jc ns5:val="center"/>
        </ns5:oMathParaPr>
        <ns5:oMath>
          <ns5:r>
            <ns5:rPr>
              <ns5:sty ns5:val="p"/>
            </ns5:rPr>
            <ns5:t>Γ</ns5:t>
          </ns5:r>
          <ns5:r>
            <ns5:rPr>
              <ns5:sty ns5:val="p"/>
            </ns5:rPr>
            <ns5:t>⊢</ns5:t>
          </ns5:r>
          <ns5:r>
            <ns5:t>n</ns5:t>
          </ns5:r>
          <ns5:r>
            <ns5:rPr>
              <ns5:sty ns5:val="p"/>
            </ns5:rPr>
            <ns5:t>:</ns5:t>
          </ns5:r>
          <ns5:r>
            <ns5:rPr>
              <ns5:sty ns5:val="p"/>
            </ns5:rPr>
            <ns5:t>i</ns5:t>
          </ns5:r>
          <ns5:r>
            <ns5:rPr>
              <ns5:sty ns5:val="p"/>
            </ns5:rPr>
            <ns5:t>n</ns5:t>
          </ns5:r>
          <ns5:r>
            <ns5:rPr>
              <ns5:sty ns5:val="p"/>
            </ns5:rPr>
            <ns5:t>t</ns5:t>
          </ns5:r>
          <ns5:r>
            <ns5:rPr>
              <ns5:sty ns5:val="p"/>
            </ns5:rPr>
            <ns5:t>.</ns5:t>
          </ns5:r>
        </ns5:oMath>
      </ns5:oMathPara>
    </w:p>
    <w:p>
      <w:pPr>
        <w:pStyle w:val="FirstParagraph"/>
        <w:keepNext/>
      </w:pPr>
      <w:r>
        <w:t xml:space="preserve">Если</w:t>
      </w:r>
      <w:r>
        <w:t xml:space="preserve"> </w:t>
      </w:r>
      <w:r>
        <w:rPr>
          <w:rStyle w:val="VerbatimChar"/>
        </w:rPr>
        <w:t xml:space="preserve">lookup(x)</w:t>
      </w:r>
      <w:r>
        <w:t xml:space="preserve"> </w:t>
      </w:r>
      <w:r>
        <w:t xml:space="preserve">находит запись для переменной, параметра или возвращаемого значения с типом</w:t>
      </w:r>
      <w:r>
        <w:t xml:space="preserve"> </w:t>
      </w:r>
      <ns5:oMath>
        <ns5:r>
          <ns5:t>τ</ns5:t>
        </ns5:r>
      </ns5:oMath>
      <w:r>
        <w:t xml:space="preserve">, то</w:t>
      </w:r>
    </w:p>
    <w:p>
      <w:pPr>
        <w:pStyle w:val="BodyText"/>
      </w:pPr>
      <ns5:oMathPara>
        <ns5:oMathParaPr>
          <ns5:jc ns5:val="center"/>
        </ns5:oMathParaPr>
        <ns5:oMath>
          <ns5:r>
            <ns5:rPr>
              <ns5:sty ns5:val="p"/>
            </ns5:rPr>
            <ns5:t>Γ</ns5:t>
          </ns5:r>
          <ns5:r>
            <ns5:rPr>
              <ns5:sty ns5:val="p"/>
            </ns5:rPr>
            <ns5:t>⊢</ns5:t>
          </ns5:r>
          <ns5:r>
            <ns5:t>x</ns5:t>
          </ns5:r>
          <ns5:r>
            <ns5:rPr>
              <ns5:sty ns5:val="p"/>
            </ns5:rPr>
            <ns5:t>:</ns5:t>
          </ns5:r>
          <ns5:r>
            <ns5:t>τ</ns5:t>
          </ns5:r>
          <ns5:r>
            <ns5:rPr>
              <ns5:sty ns5:val="p"/>
            </ns5:rPr>
            <ns5:t>.</ns5:t>
          </ns5:r>
        </ns5:oMath>
      </ns5:oMathPara>
    </w:p>
    <w:p>
      <w:pPr>
        <w:pStyle w:val="FirstParagraph"/>
      </w:pPr>
      <w:r>
        <w:t xml:space="preserve">Если запись найдена, но тип локальной переменной представлен переменной типа, чтение добавляет ограничения из окружающего контекста. Отдельный анализ определённости позже проверит, допустимо ли это чтение по потоку управления; наличие типового ограничения само по себе не означает, что значение уже присвоено.</w:t>
      </w:r>
    </w:p>
    <w:bookmarkEnd w:id="135"/>
    <w:bookmarkStart w:id="136" w:name="арифметика"/>
    <w:p>
      <w:pPr>
        <w:pStyle w:val="Heading3"/>
      </w:pPr>
      <w:r>
        <w:t xml:space="preserve">Арифметика</w:t>
      </w:r>
    </w:p>
    <w:p>
      <w:pPr>
        <w:pStyle w:val="FirstParagraph"/>
        <w:keepNext/>
      </w:pPr>
      <w:r>
        <w:t xml:space="preserve">Для унарного минуса, сложения, вычитания, умножения и деления требуются аргументы типа</w:t>
      </w:r>
      <w:r>
        <w:t xml:space="preserve"> </w:t>
      </w:r>
      <w:r>
        <w:rPr>
          <w:rStyle w:val="VerbatimChar"/>
        </w:rPr>
        <w:t xml:space="preserve">int</w:t>
      </w:r>
      <w:r>
        <w:t xml:space="preserve">, а результат тоже имеет тип</w:t>
      </w:r>
      <w:r>
        <w:t xml:space="preserve"> </w:t>
      </w:r>
      <w:r>
        <w:rPr>
          <w:rStyle w:val="VerbatimChar"/>
        </w:rPr>
        <w:t xml:space="preserve">int</w:t>
      </w:r>
      <w:r>
        <w:t xml:space="preserve">. Например:</w:t>
      </w:r>
    </w:p>
    <w:p>
      <w:pPr>
        <w:pStyle w:val="BodyText"/>
      </w:pPr>
      <ns5:oMathPara>
        <ns5:oMathParaPr>
          <ns5:jc ns5:val="center"/>
        </ns5:oMathParaPr>
        <ns5:oMath>
          <ns5:r>
            <ns5:rPr>
              <ns5:sty ns5:val="p"/>
            </ns5:rPr>
            <ns5:t>Γ</ns5:t>
          </ns5:r>
          <ns5:r>
            <ns5:rPr>
              <ns5:sty ns5:val="p"/>
            </ns5:rPr>
            <ns5:t>⊢</ns5:t>
          </ns5:r>
          <ns5:sSub>
            <ns5:e>
              <ns5:r>
                <ns5:t>e</ns5:t>
              </ns5:r>
            </ns5:e>
            <ns5:sub>
              <ns5:r>
                <ns5:t>1</ns5:t>
              </ns5:r>
            </ns5:sub>
          </ns5:sSub>
          <ns5:r>
            <ns5:rPr>
              <ns5:sty ns5:val="p"/>
            </ns5:rPr>
            <ns5:t>:</ns5:t>
          </ns5:r>
          <ns5:r>
            <ns5:rPr>
              <ns5:sty ns5:val="p"/>
            </ns5:rPr>
            <ns5:t>i</ns5:t>
          </ns5:r>
          <ns5:r>
            <ns5:rPr>
              <ns5:sty ns5:val="p"/>
            </ns5:rPr>
            <ns5:t>n</ns5:t>
          </ns5:r>
          <ns5:r>
            <ns5:rPr>
              <ns5:sty ns5:val="p"/>
            </ns5:rPr>
            <ns5:t>t</ns5:t>
          </ns5:r>
          <ns5:r>
            <ns5:rPr>
              <ns5:sty ns5:val="p"/>
            </ns5:rPr>
            <ns5:t>,</ns5:t>
          </ns5:r>
          <ns5:r>
            <ns5:t>  </ns5:t>
          </ns5:r>
          <ns5:r>
            <ns5:rPr>
              <ns5:sty ns5:val="p"/>
            </ns5:rPr>
            <ns5:t>Γ</ns5:t>
          </ns5:r>
          <ns5:r>
            <ns5:rPr>
              <ns5:sty ns5:val="p"/>
            </ns5:rPr>
            <ns5:t>⊢</ns5:t>
          </ns5:r>
          <ns5:sSub>
            <ns5:e>
              <ns5:r>
                <ns5:t>e</ns5:t>
              </ns5:r>
            </ns5:e>
            <ns5:sub>
              <ns5:r>
                <ns5:t>2</ns5:t>
              </ns5:r>
            </ns5:sub>
          </ns5:sSub>
          <ns5:r>
            <ns5:rPr>
              <ns5:sty ns5:val="p"/>
            </ns5:rPr>
            <ns5:t>:</ns5:t>
          </ns5:r>
          <ns5:r>
            <ns5:rPr>
              <ns5:sty ns5:val="p"/>
            </ns5:rPr>
            <ns5:t>i</ns5:t>
          </ns5:r>
          <ns5:r>
            <ns5:rPr>
              <ns5:sty ns5:val="p"/>
            </ns5:rPr>
            <ns5:t>n</ns5:t>
          </ns5:r>
          <ns5:r>
            <ns5:rPr>
              <ns5:sty ns5:val="p"/>
            </ns5:rPr>
            <ns5:t>t</ns5:t>
          </ns5:r>
        </ns5:oMath>
      </ns5:oMathPara>
    </w:p>
    <w:p>
      <w:pPr>
        <w:pStyle w:val="FirstParagraph"/>
        <w:keepNext/>
      </w:pPr>
      <w:r>
        <w:t xml:space="preserve">влечёт</w:t>
      </w:r>
    </w:p>
    <w:p>
      <w:pPr>
        <w:pStyle w:val="BodyText"/>
      </w:pPr>
      <ns5:oMathPara>
        <ns5:oMathParaPr>
          <ns5:jc ns5:val="center"/>
        </ns5:oMathParaPr>
        <ns5:oMath>
          <ns5:r>
            <ns5:rPr>
              <ns5:sty ns5:val="p"/>
            </ns5:rPr>
            <ns5:t>Γ</ns5:t>
          </ns5:r>
          <ns5:r>
            <ns5:rPr>
              <ns5:sty ns5:val="p"/>
            </ns5:rPr>
            <ns5:t>⊢</ns5:t>
          </ns5:r>
          <ns5:sSub>
            <ns5:e>
              <ns5:r>
                <ns5:t>e</ns5:t>
              </ns5:r>
            </ns5:e>
            <ns5:sub>
              <ns5:r>
                <ns5:t>1</ns5:t>
              </ns5:r>
            </ns5:sub>
          </ns5:sSub>
          <ns5:r>
            <ns5:rPr>
              <ns5:sty ns5:val="p"/>
            </ns5:rPr>
            <ns5:t>+</ns5:t>
          </ns5:r>
          <ns5:sSub>
            <ns5:e>
              <ns5:r>
                <ns5:t>e</ns5:t>
              </ns5:r>
            </ns5:e>
            <ns5:sub>
              <ns5:r>
                <ns5:t>2</ns5:t>
              </ns5:r>
            </ns5:sub>
          </ns5:sSub>
          <ns5:r>
            <ns5:rPr>
              <ns5:sty ns5:val="p"/>
            </ns5:rPr>
            <ns5:t>:</ns5:t>
          </ns5:r>
          <ns5:r>
            <ns5:rPr>
              <ns5:sty ns5:val="p"/>
            </ns5:rPr>
            <ns5:t>i</ns5:t>
          </ns5:r>
          <ns5:r>
            <ns5:rPr>
              <ns5:sty ns5:val="p"/>
            </ns5:rPr>
            <ns5:t>n</ns5:t>
          </ns5:r>
          <ns5:r>
            <ns5:rPr>
              <ns5:sty ns5:val="p"/>
            </ns5:rPr>
            <ns5:t>t</ns5:t>
          </ns5:r>
          <ns5:r>
            <ns5:rPr>
              <ns5:sty ns5:val="p"/>
            </ns5:rPr>
            <ns5:t>.</ns5:t>
          </ns5:r>
        </ns5:oMath>
      </ns5:oMathPara>
    </w:p>
    <w:p>
      <w:pPr>
        <w:pStyle w:val="FirstParagraph"/>
      </w:pPr>
      <w:r>
        <w:t xml:space="preserve">Та же схема действует для</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Следует, однако, помнить, что статическая корректность не устраняет все ошибки исполнения: деление на ноль может остаться корректным типово, но аварийным динамически.</w:t>
      </w:r>
    </w:p>
    <w:bookmarkEnd w:id="136"/>
    <w:bookmarkStart w:id="137" w:name="индексация-и-встроенная-функция-length"/>
    <w:p>
      <w:pPr>
        <w:pStyle w:val="Heading3"/>
      </w:pPr>
      <w:r>
        <w:t xml:space="preserve">Индексация и встроенная функция</w:t>
      </w:r>
      <w:r>
        <w:t xml:space="preserve"> </w:t>
      </w:r>
      <w:r>
        <w:rPr>
          <w:rStyle w:val="VerbatimChar"/>
        </w:rPr>
        <w:t xml:space="preserve">length</w:t>
      </w:r>
    </w:p>
    <w:p>
      <w:pPr>
        <w:pStyle w:val="FirstParagraph"/>
        <w:keepNext/>
      </w:pPr>
      <w:r>
        <w:t xml:space="preserve">Если</w:t>
      </w:r>
    </w:p>
    <w:p>
      <w:pPr>
        <w:pStyle w:val="BodyText"/>
      </w:pPr>
      <ns5:oMathPara>
        <ns5:oMathParaPr>
          <ns5:jc ns5:val="center"/>
        </ns5:oMathParaPr>
        <ns5:oMath>
          <ns5:r>
            <ns5:rPr>
              <ns5:sty ns5:val="p"/>
            </ns5:rPr>
            <ns5:t>Γ</ns5:t>
          </ns5:r>
          <ns5:r>
            <ns5:rPr>
              <ns5:sty ns5:val="p"/>
            </ns5:rPr>
            <ns5:t>⊢</ns5:t>
          </ns5:r>
          <ns5:r>
            <ns5:t>a</ns5:t>
          </ns5:r>
          <ns5:r>
            <ns5:rPr>
              <ns5:sty ns5:val="p"/>
            </ns5:rPr>
            <ns5:t>:</ns5:t>
          </ns5:r>
          <ns5:r>
            <ns5:rPr>
              <ns5:sty ns5:val="p"/>
            </ns5:rPr>
            <ns5:t>i</ns5:t>
          </ns5:r>
          <ns5:r>
            <ns5:rPr>
              <ns5:sty ns5:val="p"/>
            </ns5:rPr>
            <ns5:t>n</ns5:t>
          </ns5:r>
          <ns5:r>
            <ns5:rPr>
              <ns5:sty ns5:val="p"/>
            </ns5:rPr>
            <ns5:t>t</ns5:t>
          </ns5:r>
          <ns5:r>
            <ns5:rPr>
              <ns5:sty ns5:val="p"/>
            </ns5:rPr>
            <ns5:t>[</ns5:t>
          </ns5:r>
          <ns5:r>
            <ns5:rPr>
              <ns5:sty ns5:val="p"/>
            </ns5:rPr>
            <ns5:t>]</ns5:t>
          </ns5:r>
          <ns5:r>
            <ns5:rPr>
              <ns5:sty ns5:val="p"/>
            </ns5:rPr>
            <ns5:t>,</ns5:t>
          </ns5:r>
          <ns5:r>
            <ns5:t>  </ns5:t>
          </ns5:r>
          <ns5:r>
            <ns5:rPr>
              <ns5:sty ns5:val="p"/>
            </ns5:rPr>
            <ns5:t>Γ</ns5:t>
          </ns5:r>
          <ns5:r>
            <ns5:rPr>
              <ns5:sty ns5:val="p"/>
            </ns5:rPr>
            <ns5:t>⊢</ns5:t>
          </ns5:r>
          <ns5:r>
            <ns5:t>i</ns5:t>
          </ns5:r>
          <ns5:r>
            <ns5:rPr>
              <ns5:sty ns5:val="p"/>
            </ns5:rPr>
            <ns5:t>:</ns5:t>
          </ns5:r>
          <ns5:r>
            <ns5:rPr>
              <ns5:sty ns5:val="p"/>
            </ns5:rPr>
            <ns5:t>i</ns5:t>
          </ns5:r>
          <ns5:r>
            <ns5:rPr>
              <ns5:sty ns5:val="p"/>
            </ns5:rPr>
            <ns5:t>n</ns5:t>
          </ns5:r>
          <ns5:r>
            <ns5:rPr>
              <ns5:sty ns5:val="p"/>
            </ns5:rPr>
            <ns5:t>t</ns5:t>
          </ns5:r>
          <ns5:r>
            <ns5:rPr>
              <ns5:sty ns5:val="p"/>
            </ns5:rPr>
            <ns5:t>,</ns5:t>
          </ns5:r>
        </ns5:oMath>
      </ns5:oMathPara>
    </w:p>
    <w:p>
      <w:pPr>
        <w:pStyle w:val="FirstParagraph"/>
        <w:keepNext/>
      </w:pPr>
      <w:r>
        <w:t xml:space="preserve">то</w:t>
      </w:r>
    </w:p>
    <w:p>
      <w:pPr>
        <w:pStyle w:val="BodyText"/>
      </w:pPr>
      <ns5:oMathPara>
        <ns5:oMathParaPr>
          <ns5:jc ns5:val="center"/>
        </ns5:oMathParaPr>
        <ns5:oMath>
          <ns5:r>
            <ns5:rPr>
              <ns5:sty ns5:val="p"/>
            </ns5:rPr>
            <ns5:t>Γ</ns5:t>
          </ns5:r>
          <ns5:r>
            <ns5:rPr>
              <ns5:sty ns5:val="p"/>
            </ns5:rPr>
            <ns5:t>⊢</ns5:t>
          </ns5:r>
          <ns5:r>
            <ns5:t>a</ns5:t>
          </ns5:r>
          <ns5:r>
            <ns5:rPr>
              <ns5:sty ns5:val="p"/>
            </ns5:rPr>
            <ns5:t>[</ns5:t>
          </ns5:r>
          <ns5:r>
            <ns5:t>i</ns5:t>
          </ns5:r>
          <ns5:r>
            <ns5:rPr>
              <ns5:sty ns5:val="p"/>
            </ns5:rPr>
            <ns5:t>]</ns5:t>
          </ns5:r>
          <ns5:r>
            <ns5:rPr>
              <ns5:sty ns5:val="p"/>
            </ns5:rPr>
            <ns5:t>:</ns5:t>
          </ns5:r>
          <ns5:r>
            <ns5:rPr>
              <ns5:sty ns5:val="p"/>
            </ns5:rPr>
            <ns5:t>i</ns5:t>
          </ns5:r>
          <ns5:r>
            <ns5:rPr>
              <ns5:sty ns5:val="p"/>
            </ns5:rPr>
            <ns5:t>n</ns5:t>
          </ns5:r>
          <ns5:r>
            <ns5:rPr>
              <ns5:sty ns5:val="p"/>
            </ns5:rPr>
            <ns5:t>t</ns5:t>
          </ns5:r>
          <ns5:r>
            <ns5:rPr>
              <ns5:sty ns5:val="p"/>
            </ns5:rPr>
            <ns5:t>.</ns5:t>
          </ns5:r>
        </ns5:oMath>
      </ns5:oMathPara>
    </w:p>
    <w:p>
      <w:pPr>
        <w:pStyle w:val="FirstParagraph"/>
      </w:pPr>
      <w:r>
        <w:t xml:space="preserve">Если же</w:t>
      </w:r>
      <w:r>
        <w:t xml:space="preserve"> </w:t>
      </w:r>
      <w:r>
        <w:rPr>
          <w:rStyle w:val="VerbatimChar"/>
        </w:rPr>
        <w:t xml:space="preserve">a</w:t>
      </w:r>
      <w:r>
        <w:t xml:space="preserve"> </w:t>
      </w:r>
      <w:r>
        <w:t xml:space="preserve">не имеет тип</w:t>
      </w:r>
      <w:r>
        <w:t xml:space="preserve"> </w:t>
      </w:r>
      <w:r>
        <w:rPr>
          <w:rStyle w:val="VerbatimChar"/>
        </w:rPr>
        <w:t xml:space="preserve">int[]</w:t>
      </w:r>
      <w:r>
        <w:t xml:space="preserve"> </w:t>
      </w:r>
      <w:r>
        <w:t xml:space="preserve">или индекс не имеет тип</w:t>
      </w:r>
      <w:r>
        <w:t xml:space="preserve"> </w:t>
      </w:r>
      <w:r>
        <w:rPr>
          <w:rStyle w:val="VerbatimChar"/>
        </w:rPr>
        <w:t xml:space="preserve">int</w:t>
      </w:r>
      <w:r>
        <w:t xml:space="preserve">, возникает ошибка семантики типов.</w:t>
      </w:r>
    </w:p>
    <w:p>
      <w:pPr>
        <w:pStyle w:val="BodyText"/>
        <w:keepNext/>
      </w:pPr>
      <w:r>
        <w:t xml:space="preserve">Для встроенной функции</w:t>
      </w:r>
      <w:r>
        <w:t xml:space="preserve"> </w:t>
      </w:r>
      <w:r>
        <w:rPr>
          <w:rStyle w:val="VerbatimChar"/>
        </w:rPr>
        <w:t xml:space="preserve">length</w:t>
      </w:r>
      <w:r>
        <w:t xml:space="preserve"> </w:t>
      </w:r>
      <w:r>
        <w:t xml:space="preserve">предполагается сигнатура, совпадающая с описанием из приложения В, раздела В.5:</w:t>
      </w:r>
    </w:p>
    <w:p>
      <w:pPr>
        <w:pStyle w:val="BodyText"/>
      </w:pPr>
      <ns5:oMathPara>
        <ns5:oMathParaPr>
          <ns5:jc ns5:val="center"/>
        </ns5:oMathParaPr>
        <ns5:oMath>
          <ns5:r>
            <ns5:rPr>
              <ns5:sty ns5:val="p"/>
            </ns5:rPr>
            <ns5:t>l</ns5:t>
          </ns5:r>
          <ns5:r>
            <ns5:rPr>
              <ns5:sty ns5:val="p"/>
            </ns5:rPr>
            <ns5:t>e</ns5:t>
          </ns5:r>
          <ns5:r>
            <ns5:rPr>
              <ns5:sty ns5:val="p"/>
            </ns5:rPr>
            <ns5:t>n</ns5:t>
          </ns5:r>
          <ns5:r>
            <ns5:rPr>
              <ns5:sty ns5:val="p"/>
            </ns5:rPr>
            <ns5:t>g</ns5:t>
          </ns5:r>
          <ns5:r>
            <ns5:rPr>
              <ns5:sty ns5:val="p"/>
            </ns5:rPr>
            <ns5:t>t</ns5:t>
          </ns5:r>
          <ns5:r>
            <ns5:rPr>
              <ns5:sty ns5:val="p"/>
            </ns5:rPr>
            <ns5:t>h</ns5:t>
          </ns5:r>
          <ns5:r>
            <ns5:rPr>
              <ns5:sty ns5:val="p"/>
            </ns5:rPr>
            <ns5:t>:</ns5:t>
          </ns5:r>
          <ns5:r>
            <ns5:rPr>
              <ns5:sty ns5:val="p"/>
            </ns5:rPr>
            <ns5:t>(</ns5:t>
          </ns5:r>
          <ns5:r>
            <ns5:rPr>
              <ns5:sty ns5:val="p"/>
            </ns5:rPr>
            <ns5:t>i</ns5:t>
          </ns5:r>
          <ns5:r>
            <ns5:rPr>
              <ns5:sty ns5:val="p"/>
            </ns5:rPr>
            <ns5:t>n</ns5:t>
          </ns5:r>
          <ns5:r>
            <ns5:rPr>
              <ns5:sty ns5:val="p"/>
            </ns5:rPr>
            <ns5:t>t</ns5:t>
          </ns5:r>
          <ns5:r>
            <ns5:rPr>
              <ns5:sty ns5:val="p"/>
            </ns5:rPr>
            <ns5:t>[</ns5:t>
          </ns5:r>
          <ns5:r>
            <ns5:rPr>
              <ns5:sty ns5:val="p"/>
            </ns5:rPr>
            <ns5:t>]</ns5:t>
          </ns5:r>
          <ns5:r>
            <ns5:rPr>
              <ns5:sty ns5:val="p"/>
            </ns5:rPr>
            <ns5:t>)</ns5:t>
          </ns5:r>
          <ns5:r>
            <ns5:rPr>
              <ns5:sty ns5:val="p"/>
            </ns5:rPr>
            <ns5:t>→</ns5:t>
          </ns5:r>
          <ns5:r>
            <ns5:rPr>
              <ns5:sty ns5:val="p"/>
            </ns5:rPr>
            <ns5:t>(</ns5:t>
          </ns5:r>
          <ns5:r>
            <ns5:rPr>
              <ns5:sty ns5:val="p"/>
            </ns5:rPr>
            <ns5:t>i</ns5:t>
          </ns5:r>
          <ns5:r>
            <ns5:rPr>
              <ns5:sty ns5:val="p"/>
            </ns5:rPr>
            <ns5:t>n</ns5:t>
          </ns5:r>
          <ns5:r>
            <ns5:rPr>
              <ns5:sty ns5:val="p"/>
            </ns5:rPr>
            <ns5:t>t</ns5:t>
          </ns5:r>
          <ns5:r>
            <ns5:rPr>
              <ns5:sty ns5:val="p"/>
            </ns5:rPr>
            <ns5:t>)</ns5:t>
          </ns5:r>
          <ns5:r>
            <ns5:rPr>
              <ns5:sty ns5:val="p"/>
            </ns5:rPr>
            <ns5:t>,</ns5:t>
          </ns5:r>
        </ns5:oMath>
      </ns5:oMathPara>
    </w:p>
    <w:p>
      <w:pPr>
        <w:pStyle w:val="FirstParagraph"/>
      </w:pPr>
      <w:r>
        <w:t xml:space="preserve">поэтому вызов</w:t>
      </w:r>
      <w:r>
        <w:t xml:space="preserve"> </w:t>
      </w:r>
      <w:r>
        <w:rPr>
          <w:rStyle w:val="VerbatimChar"/>
        </w:rPr>
        <w:t xml:space="preserve">length(a)</w:t>
      </w:r>
      <w:r>
        <w:t xml:space="preserve"> </w:t>
      </w:r>
      <w:r>
        <w:t xml:space="preserve">типизируется как</w:t>
      </w:r>
      <w:r>
        <w:t xml:space="preserve"> </w:t>
      </w:r>
      <w:r>
        <w:rPr>
          <w:rStyle w:val="VerbatimChar"/>
        </w:rPr>
        <w:t xml:space="preserve">int</w:t>
      </w:r>
      <w:r>
        <w:t xml:space="preserve">, когда</w:t>
      </w:r>
      <w:r>
        <w:t xml:space="preserve"> </w:t>
      </w:r>
      <w:r>
        <w:rPr>
          <w:rStyle w:val="VerbatimChar"/>
        </w:rPr>
        <w:t xml:space="preserve">a</w:t>
      </w:r>
      <w:r>
        <w:t xml:space="preserve"> </w:t>
      </w:r>
      <w:r>
        <w:t xml:space="preserve">имеет тип</w:t>
      </w:r>
      <w:r>
        <w:t xml:space="preserve"> </w:t>
      </w:r>
      <w:r>
        <w:rPr>
          <w:rStyle w:val="VerbatimChar"/>
        </w:rPr>
        <w:t xml:space="preserve">int[]</w:t>
      </w:r>
      <w:r>
        <w:t xml:space="preserve">.</w:t>
      </w:r>
    </w:p>
    <w:bookmarkEnd w:id="137"/>
    <w:bookmarkStart w:id="138" w:name="вызовы-функций"/>
    <w:p>
      <w:pPr>
        <w:pStyle w:val="Heading3"/>
      </w:pPr>
      <w:r>
        <w:t xml:space="preserve">Вызовы функций</w:t>
      </w:r>
    </w:p>
    <w:p>
      <w:pPr>
        <w:pStyle w:val="FirstParagraph"/>
        <w:keepNext/>
      </w:pPr>
      <w:r>
        <w:t xml:space="preserve">Пусть в окружении присутствует сигнатура</w:t>
      </w:r>
    </w:p>
    <w:p>
      <w:pPr>
        <w:pStyle w:val="BodyText"/>
      </w:pPr>
      <ns5:oMathPara>
        <ns5:oMathParaPr>
          <ns5:jc ns5:val="center"/>
        </ns5:oMathParaPr>
        <ns5:oMath>
          <ns5:r>
            <ns5:t>f</ns5:t>
          </ns5:r>
          <ns5:r>
            <ns5:rPr>
              <ns5:sty ns5:val="p"/>
            </ns5:rPr>
            <ns5:t>:</ns5:t>
          </ns5:r>
          <ns5:r>
            <ns5:rPr>
              <ns5:sty ns5:val="p"/>
            </ns5:rPr>
            <ns5:t>(</ns5:t>
          </ns5:r>
          <ns5:sSub>
            <ns5:e>
              <ns5:r>
                <ns5:t>τ</ns5:t>
              </ns5:r>
            </ns5:e>
            <ns5:sub>
              <ns5:r>
                <ns5:t>1</ns5:t>
              </ns5:r>
            </ns5:sub>
          </ns5:sSub>
          <ns5:r>
            <ns5:rPr>
              <ns5:sty ns5:val="p"/>
            </ns5:rPr>
            <ns5:t>,</ns5:t>
          </ns5:r>
          <ns5:r>
            <ns5:rPr>
              <ns5:sty ns5:val="p"/>
            </ns5:rPr>
            <ns5:t>…</ns5:t>
          </ns5:r>
          <ns5:r>
            <ns5:rPr>
              <ns5:sty ns5:val="p"/>
            </ns5:rPr>
            <ns5:t>,</ns5:t>
          </ns5:r>
          <ns5:sSub>
            <ns5:e>
              <ns5:r>
                <ns5:t>τ</ns5:t>
              </ns5:r>
            </ns5:e>
            <ns5:sub>
              <ns5:r>
                <ns5:t>n</ns5:t>
              </ns5:r>
            </ns5:sub>
          </ns5:sSub>
          <ns5:r>
            <ns5:rPr>
              <ns5:sty ns5:val="p"/>
            </ns5:rPr>
            <ns5:t>)</ns5:t>
          </ns5:r>
          <ns5:r>
            <ns5:rPr>
              <ns5:sty ns5:val="p"/>
            </ns5:rPr>
            <ns5:t>→</ns5:t>
          </ns5:r>
          <ns5:r>
            <ns5:rPr>
              <ns5:sty ns5:val="p"/>
            </ns5:rPr>
            <ns5:t>(</ns5:t>
          </ns5:r>
          <ns5:sSub>
            <ns5:e>
              <ns5:r>
                <ns5:t>ρ</ns5:t>
              </ns5:r>
            </ns5:e>
            <ns5:sub>
              <ns5:r>
                <ns5:t>1</ns5:t>
              </ns5:r>
            </ns5:sub>
          </ns5:sSub>
          <ns5:r>
            <ns5:rPr>
              <ns5:sty ns5:val="p"/>
            </ns5:rPr>
            <ns5:t>,</ns5:t>
          </ns5:r>
          <ns5:r>
            <ns5:rPr>
              <ns5:sty ns5:val="p"/>
            </ns5:rPr>
            <ns5:t>…</ns5:t>
          </ns5:r>
          <ns5:r>
            <ns5:rPr>
              <ns5:sty ns5:val="p"/>
            </ns5:rPr>
            <ns5:t>,</ns5:t>
          </ns5:r>
          <ns5:sSub>
            <ns5:e>
              <ns5:r>
                <ns5:t>ρ</ns5:t>
              </ns5:r>
            </ns5:e>
            <ns5:sub>
              <ns5:r>
                <ns5:t>m</ns5:t>
              </ns5:r>
            </ns5:sub>
          </ns5:sSub>
          <ns5:r>
            <ns5:rPr>
              <ns5:sty ns5:val="p"/>
            </ns5:rPr>
            <ns5:t>)</ns5:t>
          </ns5:r>
          <ns5:r>
            <ns5:rPr>
              <ns5:sty ns5:val="p"/>
            </ns5:rPr>
            <ns5:t>.</ns5:t>
          </ns5:r>
        </ns5:oMath>
      </ns5:oMathPara>
    </w:p>
    <w:p>
      <w:pPr>
        <w:pStyle w:val="FirstParagraph"/>
        <w:keepNext/>
      </w:pPr>
      <w:r>
        <w:t xml:space="preserve">Тогда вызов</w:t>
      </w:r>
      <w:r>
        <w:t xml:space="preserve"> </w:t>
      </w:r>
      <w:r>
        <w:rPr>
          <w:rStyle w:val="VerbatimChar"/>
        </w:rPr>
        <w:t xml:space="preserve">f(e_1, \dots, e_n)</w:t>
      </w:r>
      <w:r>
        <w:t xml:space="preserve"> </w:t>
      </w:r>
      <w:r>
        <w:t xml:space="preserve">семантически корректен только если:</w:t>
      </w:r>
    </w:p>
    <w:p>
      <w:pPr>
        <w:pStyle w:val="Compact"/>
        <w:numPr>
          <w:ilvl w:val="0"/>
          <w:numId w:val="1054"/>
        </w:numPr>
      </w:pPr>
      <w:r>
        <w:t xml:space="preserve">количество аргументов равно</w:t>
      </w:r>
      <w:r>
        <w:t xml:space="preserve"> </w:t>
      </w:r>
      <ns5:oMath>
        <ns5:r>
          <ns5:t>n</ns5:t>
        </ns5:r>
      </ns5:oMath>
      <w:r>
        <w:t xml:space="preserve">;</w:t>
      </w:r>
    </w:p>
    <w:p>
      <w:pPr>
        <w:pStyle w:val="Compact"/>
        <w:numPr>
          <w:ilvl w:val="0"/>
          <w:numId w:val="1054"/>
        </w:numPr>
      </w:pPr>
      <w:r>
        <w:t xml:space="preserve">для каждого</w:t>
      </w:r>
      <w:r>
        <w:t xml:space="preserve"> </w:t>
      </w:r>
      <ns5:oMath>
        <ns5:r>
          <ns5:t>i</ns5:t>
        </ns5:r>
      </ns5:oMath>
      <w:r>
        <w:t xml:space="preserve"> </w:t>
      </w:r>
      <w:r>
        <w:t xml:space="preserve">выполнено</w:t>
      </w:r>
      <w:r>
        <w:t xml:space="preserve"> </w:t>
      </w:r>
      <ns5:oMath>
        <ns5:r>
          <ns5:rPr>
            <ns5:sty ns5:val="p"/>
          </ns5:rPr>
          <ns5:t>Γ</ns5:t>
        </ns5:r>
        <ns5:r>
          <ns5:rPr>
            <ns5:sty ns5:val="p"/>
          </ns5:rPr>
          <ns5:t>⊢</ns5:t>
        </ns5:r>
        <ns5:sSub>
          <ns5:e>
            <ns5:r>
              <ns5:t>e</ns5:t>
            </ns5:r>
          </ns5:e>
          <ns5:sub>
            <ns5:r>
              <ns5:t>i</ns5:t>
            </ns5:r>
          </ns5:sub>
        </ns5:sSub>
        <ns5:r>
          <ns5:rPr>
            <ns5:sty ns5:val="p"/>
          </ns5:rPr>
          <ns5:t>:</ns5:t>
        </ns5:r>
        <ns5:sSub>
          <ns5:e>
            <ns5:r>
              <ns5:t>τ</ns5:t>
            </ns5:r>
          </ns5:e>
          <ns5:sub>
            <ns5:r>
              <ns5:t>i</ns5:t>
            </ns5:r>
          </ns5:sub>
        </ns5:sSub>
      </ns5:oMath>
      <w:r>
        <w:t xml:space="preserve">.</w:t>
      </w:r>
    </w:p>
    <w:p>
      <w:pPr>
        <w:pStyle w:val="FirstParagraph"/>
        <w:keepNext/>
      </w:pPr>
      <w:r>
        <w:t xml:space="preserve">Если</w:t>
      </w:r>
      <w:r>
        <w:t xml:space="preserve"> </w:t>
      </w:r>
      <ns5:oMath>
        <ns5:r>
          <ns5:t>m</ns5:t>
        </ns5:r>
        <ns5:r>
          <ns5:rPr>
            <ns5:sty ns5:val="p"/>
          </ns5:rPr>
          <ns5:t>=</ns5:t>
        </ns5:r>
        <ns5:r>
          <ns5:t>1</ns5:t>
        </ns5:r>
      </ns5:oMath>
      <w:r>
        <w:t xml:space="preserve">, вызов можно рассматривать как обычное выражение типа</w:t>
      </w:r>
      <w:r>
        <w:t xml:space="preserve"> </w:t>
      </w:r>
      <ns5:oMath>
        <ns5:sSub>
          <ns5:e>
            <ns5:r>
              <ns5:t>ρ</ns5:t>
            </ns5:r>
          </ns5:e>
          <ns5:sub>
            <ns5:r>
              <ns5:t>1</ns5:t>
            </ns5:r>
          </ns5:sub>
        </ns5:sSub>
      </ns5:oMath>
      <w:r>
        <w:t xml:space="preserve">:</w:t>
      </w:r>
    </w:p>
    <w:p>
      <w:pPr>
        <w:pStyle w:val="BodyText"/>
      </w:pPr>
      <ns5:oMathPara>
        <ns5:oMathParaPr>
          <ns5:jc ns5:val="center"/>
        </ns5:oMathParaPr>
        <ns5:oMath>
          <ns5:r>
            <ns5:rPr>
              <ns5:sty ns5:val="p"/>
            </ns5:rPr>
            <ns5:t>Γ</ns5:t>
          </ns5:r>
          <ns5:r>
            <ns5:rPr>
              <ns5:sty ns5:val="p"/>
            </ns5:rPr>
            <ns5:t>⊢</ns5:t>
          </ns5:r>
          <ns5:r>
            <ns5:t>f</ns5:t>
          </ns5:r>
          <ns5:r>
            <ns5:rPr>
              <ns5:sty ns5:val="p"/>
            </ns5:rPr>
            <ns5:t>(</ns5:t>
          </ns5:r>
          <ns5:sSub>
            <ns5:e>
              <ns5:r>
                <ns5:t>e</ns5:t>
              </ns5:r>
            </ns5:e>
            <ns5:sub>
              <ns5:r>
                <ns5:t>1</ns5:t>
              </ns5:r>
            </ns5:sub>
          </ns5:sSub>
          <ns5:r>
            <ns5:rPr>
              <ns5:sty ns5:val="p"/>
            </ns5:rPr>
            <ns5:t>,</ns5:t>
          </ns5:r>
          <ns5:r>
            <ns5:rPr>
              <ns5:sty ns5:val="p"/>
            </ns5:rPr>
            <ns5:t>…</ns5:t>
          </ns5:r>
          <ns5:r>
            <ns5:rPr>
              <ns5:sty ns5:val="p"/>
            </ns5:rPr>
            <ns5:t>,</ns5:t>
          </ns5:r>
          <ns5:sSub>
            <ns5:e>
              <ns5:r>
                <ns5:t>e</ns5:t>
              </ns5:r>
            </ns5:e>
            <ns5:sub>
              <ns5:r>
                <ns5:t>n</ns5:t>
              </ns5:r>
            </ns5:sub>
          </ns5:sSub>
          <ns5:r>
            <ns5:rPr>
              <ns5:sty ns5:val="p"/>
            </ns5:rPr>
            <ns5:t>)</ns5:t>
          </ns5:r>
          <ns5:r>
            <ns5:rPr>
              <ns5:sty ns5:val="p"/>
            </ns5:rPr>
            <ns5:t>:</ns5:t>
          </ns5:r>
          <ns5:sSub>
            <ns5:e>
              <ns5:r>
                <ns5:t>ρ</ns5:t>
              </ns5:r>
            </ns5:e>
            <ns5:sub>
              <ns5:r>
                <ns5:t>1</ns5:t>
              </ns5:r>
            </ns5:sub>
          </ns5:sSub>
          <ns5:r>
            <ns5:rPr>
              <ns5:sty ns5:val="p"/>
            </ns5:rPr>
            <ns5:t>.</ns5:t>
          </ns5:r>
        </ns5:oMath>
      </ns5:oMathPara>
    </w:p>
    <w:p>
      <w:pPr>
        <w:pStyle w:val="FirstParagraph"/>
        <w:keepNext/>
      </w:pPr>
      <w:r>
        <w:t xml:space="preserve">Если же</w:t>
      </w:r>
      <w:r>
        <w:t xml:space="preserve"> </w:t>
      </w:r>
      <ns5:oMath>
        <ns5:r>
          <ns5:t>m</ns5:t>
        </ns5:r>
        <ns5:r>
          <ns5:rPr>
            <ns5:sty ns5:val="p"/>
          </ns5:rPr>
          <ns5:t>&gt;</ns5:t>
        </ns5:r>
        <ns5:r>
          <ns5:t>1</ns5:t>
        </ns5:r>
      </ns5:oMath>
      <w:r>
        <w:t xml:space="preserve">, вызов не является обычным выражением и не может входить, например, в арифметику. Именно поэтому следующая программа некорректна:</w:t>
      </w:r>
    </w:p>
    <w:p>
      <w:pPr>
        <w:pStyle w:val="SourceCode"/>
      </w:pPr>
      <w:r>
        <w:rPr>
          <w:rStyle w:val="VerbatimChar"/>
        </w:rPr>
        <w:t xml:space="preserve">foo(x:int) returns a:int, b:int { a = x; b = x + 1; }</w:t>
      </w:r>
      <w:r>
        <w:br/>
      </w:r>
      <w:r>
        <w:br/>
      </w:r>
      <w:r>
        <w:rPr>
          <w:rStyle w:val="VerbatimChar"/>
        </w:rPr>
        <w:t xml:space="preserve">main() returns r:int {</w:t>
      </w:r>
      <w:r>
        <w:br/>
      </w:r>
      <w:r>
        <w:rPr>
          <w:rStyle w:val="VerbatimChar"/>
        </w:rPr>
        <w:t xml:space="preserve">    r = foo(1) + 2;</w:t>
      </w:r>
      <w:r>
        <w:br/>
      </w:r>
      <w:r>
        <w:rPr>
          <w:rStyle w:val="VerbatimChar"/>
        </w:rPr>
        <w:t xml:space="preserve">}</w:t>
      </w:r>
    </w:p>
    <w:p>
      <w:pPr>
        <w:pStyle w:val="FirstParagraph"/>
      </w:pPr>
      <w:r>
        <w:t xml:space="preserve">Ошибка здесь не в арифметике как таковой, а в том, что многозначный вызов разрешён только в специальном контексте кортежного присваивания.</w:t>
      </w:r>
    </w:p>
    <w:bookmarkEnd w:id="138"/>
    <w:bookmarkEnd w:id="139"/>
    <w:bookmarkStart w:id="144" w:name="X268554a9b81d15d95f7c42c9e658067532026b6"/>
    <w:p>
      <w:pPr>
        <w:pStyle w:val="Heading2"/>
      </w:pPr>
      <w:r>
        <w:t xml:space="preserve">5.7. Условия, предикаты и управляющие конструкции</w:t>
      </w:r>
    </w:p>
    <w:p>
      <w:pPr>
        <w:pStyle w:val="FirstParagraph"/>
      </w:pPr>
      <w:r>
        <w:t xml:space="preserve">Поскольку отдельного хранимого типа</w:t>
      </w:r>
      <w:r>
        <w:t xml:space="preserve"> </w:t>
      </w:r>
      <w:r>
        <w:rPr>
          <w:rStyle w:val="VerbatimChar"/>
        </w:rPr>
        <w:t xml:space="preserve">bool</w:t>
      </w:r>
      <w:r>
        <w:t xml:space="preserve"> </w:t>
      </w:r>
      <w:r>
        <w:t xml:space="preserve">в Funny нет, условия и предикаты удобно рассматривать отдельно от обычных выражений значений; ср. приложение В, разделы В.2 и В.6.</w:t>
      </w:r>
    </w:p>
    <w:bookmarkStart w:id="140" w:name="условия-и-предикаты"/>
    <w:p>
      <w:pPr>
        <w:pStyle w:val="Heading3"/>
      </w:pPr>
      <w:r>
        <w:t xml:space="preserve">Условия и предикаты</w:t>
      </w:r>
    </w:p>
    <w:p>
      <w:pPr>
        <w:pStyle w:val="FirstParagraph"/>
        <w:keepNext/>
      </w:pPr>
      <w:r>
        <w:t xml:space="preserve">Сравнения двух целочисленных выражений дают корректный предикат:</w:t>
      </w:r>
    </w:p>
    <w:p>
      <w:pPr>
        <w:pStyle w:val="BodyText"/>
      </w:pPr>
      <ns5:oMathPara>
        <ns5:oMathParaPr>
          <ns5:jc ns5:val="center"/>
        </ns5:oMathParaPr>
        <ns5:oMath>
          <ns5:r>
            <ns5:rPr>
              <ns5:sty ns5:val="p"/>
            </ns5:rPr>
            <ns5:t>Γ</ns5:t>
          </ns5:r>
          <ns5:r>
            <ns5:rPr>
              <ns5:sty ns5:val="p"/>
            </ns5:rPr>
            <ns5:t>⊢</ns5:t>
          </ns5:r>
          <ns5:sSub>
            <ns5:e>
              <ns5:r>
                <ns5:t>e</ns5:t>
              </ns5:r>
            </ns5:e>
            <ns5:sub>
              <ns5:r>
                <ns5:t>1</ns5:t>
              </ns5:r>
            </ns5:sub>
          </ns5:sSub>
          <ns5:r>
            <ns5:rPr>
              <ns5:sty ns5:val="p"/>
            </ns5:rPr>
            <ns5:t>:</ns5:t>
          </ns5:r>
          <ns5:r>
            <ns5:rPr>
              <ns5:sty ns5:val="p"/>
            </ns5:rPr>
            <ns5:t>i</ns5:t>
          </ns5:r>
          <ns5:r>
            <ns5:rPr>
              <ns5:sty ns5:val="p"/>
            </ns5:rPr>
            <ns5:t>n</ns5:t>
          </ns5:r>
          <ns5:r>
            <ns5:rPr>
              <ns5:sty ns5:val="p"/>
            </ns5:rPr>
            <ns5:t>t</ns5:t>
          </ns5:r>
          <ns5:r>
            <ns5:rPr>
              <ns5:sty ns5:val="p"/>
            </ns5:rPr>
            <ns5:t>,</ns5:t>
          </ns5:r>
          <ns5:r>
            <ns5:t>  </ns5:t>
          </ns5:r>
          <ns5:r>
            <ns5:rPr>
              <ns5:sty ns5:val="p"/>
            </ns5:rPr>
            <ns5:t>Γ</ns5:t>
          </ns5:r>
          <ns5:r>
            <ns5:rPr>
              <ns5:sty ns5:val="p"/>
            </ns5:rPr>
            <ns5:t>⊢</ns5:t>
          </ns5:r>
          <ns5:sSub>
            <ns5:e>
              <ns5:r>
                <ns5:t>e</ns5:t>
              </ns5:r>
            </ns5:e>
            <ns5:sub>
              <ns5:r>
                <ns5:t>2</ns5:t>
              </ns5:r>
            </ns5:sub>
          </ns5:sSub>
          <ns5:r>
            <ns5:rPr>
              <ns5:sty ns5:val="p"/>
            </ns5:rPr>
            <ns5:t>:</ns5:t>
          </ns5:r>
          <ns5:r>
            <ns5:rPr>
              <ns5:sty ns5:val="p"/>
            </ns5:rPr>
            <ns5:t>i</ns5:t>
          </ns5:r>
          <ns5:r>
            <ns5:rPr>
              <ns5:sty ns5:val="p"/>
            </ns5:rPr>
            <ns5:t>n</ns5:t>
          </ns5:r>
          <ns5:r>
            <ns5:rPr>
              <ns5:sty ns5:val="p"/>
            </ns5:rPr>
            <ns5:t>t</ns5:t>
          </ns5:r>
        </ns5:oMath>
      </ns5:oMathPara>
    </w:p>
    <w:p>
      <w:pPr>
        <w:pStyle w:val="FirstParagraph"/>
        <w:keepNext/>
      </w:pPr>
      <w:r>
        <w:t xml:space="preserve">влечёт</w:t>
      </w:r>
    </w:p>
    <w:p>
      <w:pPr>
        <w:pStyle w:val="BodyText"/>
      </w:pPr>
      <ns5:oMathPara>
        <ns5:oMathParaPr>
          <ns5:jc ns5:val="center"/>
        </ns5:oMathParaPr>
        <ns5:oMath>
          <ns5:r>
            <ns5:rPr>
              <ns5:sty ns5:val="p"/>
            </ns5:rPr>
            <ns5:t>Γ</ns5:t>
          </ns5:r>
          <ns5:r>
            <ns5:rPr>
              <ns5:sty ns5:val="p"/>
            </ns5:rPr>
            <ns5:t>⊢</ns5:t>
          </ns5:r>
          <ns5:sSub>
            <ns5:e>
              <ns5:r>
                <ns5:t>e</ns5:t>
              </ns5:r>
            </ns5:e>
            <ns5:sub>
              <ns5:r>
                <ns5:t>1</ns5:t>
              </ns5:r>
            </ns5:sub>
          </ns5:sSub>
          <ns5:r>
            <ns5:rPr>
              <ns5:sty ns5:val="p"/>
            </ns5:rPr>
            <ns5:t>&lt;</ns5:t>
          </ns5:r>
          <ns5:sSub>
            <ns5:e>
              <ns5:r>
                <ns5:t>e</ns5:t>
              </ns5:r>
            </ns5:e>
            <ns5:sub>
              <ns5:r>
                <ns5:t>2</ns5:t>
              </ns5:r>
            </ns5:sub>
          </ns5:sSub>
          <ns5:r>
            <ns5:rPr>
              <ns5:sty ns5:val="p"/>
            </ns5:rPr>
            <ns5:t>:</ns5:t>
          </ns5:r>
          <ns5:r>
            <ns5:rPr>
              <ns5:sty ns5:val="p"/>
            </ns5:rPr>
            <ns5:t>p</ns5:t>
          </ns5:r>
          <ns5:r>
            <ns5:rPr>
              <ns5:sty ns5:val="p"/>
            </ns5:rPr>
            <ns5:t>r</ns5:t>
          </ns5:r>
          <ns5:r>
            <ns5:rPr>
              <ns5:sty ns5:val="p"/>
            </ns5:rPr>
            <ns5:t>e</ns5:t>
          </ns5:r>
          <ns5:r>
            <ns5:rPr>
              <ns5:sty ns5:val="p"/>
            </ns5:rPr>
            <ns5:t>d</ns5:t>
          </ns5:r>
          <ns5:r>
            <ns5:rPr>
              <ns5:sty ns5:val="p"/>
            </ns5:rPr>
            <ns5:t>,</ns5:t>
          </ns5:r>
        </ns5:oMath>
      </ns5:oMathPara>
    </w:p>
    <w:p>
      <w:pPr>
        <w:pStyle w:val="FirstParagraph"/>
      </w:pPr>
      <w:r>
        <w:t xml:space="preserve">и аналогично для</w:t>
      </w:r>
      <w:r>
        <w:t xml:space="preserv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&gt;=</w:t>
      </w:r>
      <w:r>
        <w:t xml:space="preserve">,</w:t>
      </w:r>
      <w:r>
        <w:t xml:space="preserve"> </w:t>
      </w:r>
      <w:r>
        <w:rPr>
          <w:rStyle w:val="VerbatimChar"/>
        </w:rPr>
        <w:t xml:space="preserve">==</w:t>
      </w:r>
      <w:r>
        <w:t xml:space="preserve">,</w:t>
      </w:r>
      <w:r>
        <w:t xml:space="preserve"> </w:t>
      </w:r>
      <w:r>
        <w:rPr>
          <w:rStyle w:val="VerbatimChar"/>
        </w:rPr>
        <w:t xml:space="preserve">!=</w:t>
      </w:r>
      <w:r>
        <w:t xml:space="preserve">.</w:t>
      </w:r>
    </w:p>
    <w:p>
      <w:pPr>
        <w:pStyle w:val="BodyText"/>
      </w:pPr>
      <w:r>
        <w:t xml:space="preserve">Логические константы</w:t>
      </w:r>
      <w:r>
        <w:t xml:space="preserve"> </w:t>
      </w:r>
      <w:r>
        <w:rPr>
          <w:rStyle w:val="VerbatimChar"/>
        </w:rPr>
        <w:t xml:space="preserve">true</w:t>
      </w:r>
      <w:r>
        <w:t xml:space="preserve"> </w:t>
      </w:r>
      <w:r>
        <w:t xml:space="preserve">и</w:t>
      </w:r>
      <w:r>
        <w:t xml:space="preserve"> </w:t>
      </w:r>
      <w:r>
        <w:rPr>
          <w:rStyle w:val="VerbatimChar"/>
        </w:rPr>
        <w:t xml:space="preserve">false</w:t>
      </w:r>
      <w:r>
        <w:t xml:space="preserve"> </w:t>
      </w:r>
      <w:r>
        <w:t xml:space="preserve">также имеют сорт</w:t>
      </w:r>
      <w:r>
        <w:t xml:space="preserve"> </w:t>
      </w:r>
      <w:r>
        <w:rPr>
          <w:rStyle w:val="VerbatimChar"/>
        </w:rPr>
        <w:t xml:space="preserve">pred</w:t>
      </w:r>
      <w:r>
        <w:t xml:space="preserve">, а операции</w:t>
      </w:r>
      <w:r>
        <w:t xml:space="preserve"> </w:t>
      </w:r>
      <w:r>
        <w:rPr>
          <w:rStyle w:val="VerbatimChar"/>
        </w:rPr>
        <w:t xml:space="preserve">not</w:t>
      </w:r>
      <w:r>
        <w:t xml:space="preserve">,</w:t>
      </w:r>
      <w:r>
        <w:t xml:space="preserve"> </w:t>
      </w:r>
      <w:r>
        <w:rPr>
          <w:rStyle w:val="VerbatimChar"/>
        </w:rPr>
        <w:t xml:space="preserve">and</w:t>
      </w:r>
      <w:r>
        <w:t xml:space="preserve">,</w:t>
      </w:r>
      <w:r>
        <w:t xml:space="preserve"> </w:t>
      </w:r>
      <w:r>
        <w:rPr>
          <w:rStyle w:val="VerbatimChar"/>
        </w:rPr>
        <w:t xml:space="preserve">or</w:t>
      </w:r>
      <w:r>
        <w:t xml:space="preserve">,</w:t>
      </w:r>
      <w:r>
        <w:t xml:space="preserve"> </w:t>
      </w:r>
      <w:r>
        <w:rPr>
          <w:rStyle w:val="VerbatimChar"/>
        </w:rPr>
        <w:t xml:space="preserve">→</w:t>
      </w:r>
      <w:r>
        <w:t xml:space="preserve"> </w:t>
      </w:r>
      <w:r>
        <w:t xml:space="preserve">требуют предикатных аргументов и возвращают</w:t>
      </w:r>
      <w:r>
        <w:t xml:space="preserve"> </w:t>
      </w:r>
      <w:r>
        <w:rPr>
          <w:rStyle w:val="VerbatimChar"/>
        </w:rPr>
        <w:t xml:space="preserve">pred</w:t>
      </w:r>
      <w:r>
        <w:t xml:space="preserve">.</w:t>
      </w:r>
    </w:p>
    <w:p>
      <w:pPr>
        <w:pStyle w:val="BodyText"/>
        <w:keepNext/>
      </w:pPr>
      <w:r>
        <w:t xml:space="preserve">Отсюда немедленно следуют требования к управляющим конструкциям:</w:t>
      </w:r>
    </w:p>
    <w:p>
      <w:pPr>
        <w:pStyle w:val="Compact"/>
        <w:numPr>
          <w:ilvl w:val="0"/>
          <w:numId w:val="1055"/>
        </w:numPr>
      </w:pPr>
      <w:r>
        <w:t xml:space="preserve">условие в</w:t>
      </w:r>
      <w:r>
        <w:t xml:space="preserve"> </w:t>
      </w:r>
      <w:r>
        <w:rPr>
          <w:rStyle w:val="VerbatimChar"/>
        </w:rPr>
        <w:t xml:space="preserve">if (...)</w:t>
      </w:r>
      <w:r>
        <w:t xml:space="preserve"> </w:t>
      </w:r>
      <w:r>
        <w:t xml:space="preserve">должно иметь сорт</w:t>
      </w:r>
      <w:r>
        <w:t xml:space="preserve"> </w:t>
      </w:r>
      <w:r>
        <w:rPr>
          <w:rStyle w:val="VerbatimChar"/>
        </w:rPr>
        <w:t xml:space="preserve">pred</w:t>
      </w:r>
      <w:r>
        <w:t xml:space="preserve">;</w:t>
      </w:r>
    </w:p>
    <w:p>
      <w:pPr>
        <w:pStyle w:val="Compact"/>
        <w:numPr>
          <w:ilvl w:val="0"/>
          <w:numId w:val="1055"/>
        </w:numPr>
      </w:pPr>
      <w:r>
        <w:t xml:space="preserve">условие в</w:t>
      </w:r>
      <w:r>
        <w:t xml:space="preserve"> </w:t>
      </w:r>
      <w:r>
        <w:rPr>
          <w:rStyle w:val="VerbatimChar"/>
        </w:rPr>
        <w:t xml:space="preserve">while (...)</w:t>
      </w:r>
      <w:r>
        <w:t xml:space="preserve"> </w:t>
      </w:r>
      <w:r>
        <w:t xml:space="preserve">должно иметь сорт</w:t>
      </w:r>
      <w:r>
        <w:t xml:space="preserve"> </w:t>
      </w:r>
      <w:r>
        <w:rPr>
          <w:rStyle w:val="VerbatimChar"/>
        </w:rPr>
        <w:t xml:space="preserve">pred</w:t>
      </w:r>
      <w:r>
        <w:t xml:space="preserve">;</w:t>
      </w:r>
    </w:p>
    <w:p>
      <w:pPr>
        <w:pStyle w:val="Compact"/>
        <w:numPr>
          <w:ilvl w:val="0"/>
          <w:numId w:val="1055"/>
        </w:numPr>
      </w:pPr>
      <w:r>
        <w:t xml:space="preserve">аргументы</w:t>
      </w:r>
      <w:r>
        <w:t xml:space="preserve"> </w:t>
      </w:r>
      <w:r>
        <w:rPr>
          <w:rStyle w:val="VerbatimChar"/>
        </w:rPr>
        <w:t xml:space="preserve">assert</w:t>
      </w:r>
      <w:r>
        <w:t xml:space="preserve"> </w:t>
      </w:r>
      <w:r>
        <w:t xml:space="preserve">и</w:t>
      </w:r>
      <w:r>
        <w:t xml:space="preserve"> </w:t>
      </w:r>
      <w:r>
        <w:rPr>
          <w:rStyle w:val="VerbatimChar"/>
        </w:rPr>
        <w:t xml:space="preserve">assume</w:t>
      </w:r>
      <w:r>
        <w:t xml:space="preserve"> </w:t>
      </w:r>
      <w:r>
        <w:t xml:space="preserve">должны иметь сорт</w:t>
      </w:r>
      <w:r>
        <w:t xml:space="preserve"> </w:t>
      </w:r>
      <w:r>
        <w:rPr>
          <w:rStyle w:val="VerbatimChar"/>
        </w:rPr>
        <w:t xml:space="preserve">pred</w:t>
      </w:r>
      <w:r>
        <w:t xml:space="preserve">;</w:t>
      </w:r>
    </w:p>
    <w:p>
      <w:pPr>
        <w:pStyle w:val="Compact"/>
        <w:numPr>
          <w:ilvl w:val="0"/>
          <w:numId w:val="1055"/>
        </w:numPr>
      </w:pPr>
      <w:r>
        <w:rPr>
          <w:rStyle w:val="VerbatimChar"/>
        </w:rPr>
        <w:t xml:space="preserve">requires</w:t>
      </w:r>
      <w:r>
        <w:t xml:space="preserve">,</w:t>
      </w:r>
      <w:r>
        <w:t xml:space="preserve"> </w:t>
      </w:r>
      <w:r>
        <w:rPr>
          <w:rStyle w:val="VerbatimChar"/>
        </w:rPr>
        <w:t xml:space="preserve">ensures</w:t>
      </w:r>
      <w:r>
        <w:t xml:space="preserve"> </w:t>
      </w:r>
      <w:r>
        <w:t xml:space="preserve">и</w:t>
      </w:r>
      <w:r>
        <w:t xml:space="preserve"> </w:t>
      </w:r>
      <w:r>
        <w:rPr>
          <w:rStyle w:val="VerbatimChar"/>
        </w:rPr>
        <w:t xml:space="preserve">invariant</w:t>
      </w:r>
      <w:r>
        <w:t xml:space="preserve"> </w:t>
      </w:r>
      <w:r>
        <w:t xml:space="preserve">должны быть предикатами.</w:t>
      </w:r>
    </w:p>
    <w:p>
      <w:pPr>
        <w:pStyle w:val="FirstParagraph"/>
        <w:keepNext/>
      </w:pPr>
      <w:r>
        <w:t xml:space="preserve">Именно поэтому программа вида</w:t>
      </w:r>
    </w:p>
    <w:p>
      <w:pPr>
        <w:pStyle w:val="SourceCode"/>
      </w:pPr>
      <w:r>
        <w:rPr>
          <w:rStyle w:val="VerbatimChar"/>
        </w:rPr>
        <w:t xml:space="preserve">main() returns r:int {</w:t>
      </w:r>
      <w:r>
        <w:br/>
      </w:r>
      <w:r>
        <w:rPr>
          <w:rStyle w:val="VerbatimChar"/>
        </w:rPr>
        <w:t xml:space="preserve">    r = 1;</w:t>
      </w:r>
      <w:r>
        <w:br/>
      </w:r>
      <w:r>
        <w:rPr>
          <w:rStyle w:val="VerbatimChar"/>
        </w:rPr>
        <w:t xml:space="preserve">    if (r) { r = 2; }</w:t>
      </w:r>
      <w:r>
        <w:br/>
      </w:r>
      <w:r>
        <w:rPr>
          <w:rStyle w:val="VerbatimChar"/>
        </w:rPr>
        <w:t xml:space="preserve">}</w:t>
      </w:r>
    </w:p>
    <w:p>
      <w:pPr>
        <w:pStyle w:val="FirstParagraph"/>
      </w:pPr>
      <w:r>
        <w:t xml:space="preserve">семантически некорректна: выражение</w:t>
      </w:r>
      <w:r>
        <w:t xml:space="preserve"> </w:t>
      </w:r>
      <w:r>
        <w:rPr>
          <w:rStyle w:val="VerbatimChar"/>
        </w:rPr>
        <w:t xml:space="preserve">r</w:t>
      </w:r>
      <w:r>
        <w:t xml:space="preserve"> </w:t>
      </w:r>
      <w:r>
        <w:t xml:space="preserve">имеет тип</w:t>
      </w:r>
      <w:r>
        <w:t xml:space="preserve"> </w:t>
      </w:r>
      <w:r>
        <w:rPr>
          <w:rStyle w:val="VerbatimChar"/>
        </w:rPr>
        <w:t xml:space="preserve">int</w:t>
      </w:r>
      <w:r>
        <w:t xml:space="preserve">, но не является условием.</w:t>
      </w:r>
    </w:p>
    <w:bookmarkEnd w:id="140"/>
    <w:bookmarkStart w:id="141" w:name="присваивание"/>
    <w:p>
      <w:pPr>
        <w:pStyle w:val="Heading3"/>
      </w:pPr>
      <w:r>
        <w:t xml:space="preserve">Присваивание</w:t>
      </w:r>
    </w:p>
    <w:p>
      <w:pPr>
        <w:pStyle w:val="FirstParagraph"/>
        <w:keepNext/>
      </w:pPr>
      <w:r>
        <w:t xml:space="preserve">Для обычного присваивания</w:t>
      </w:r>
      <w:r>
        <w:t xml:space="preserve"> </w:t>
      </w:r>
      <w:r>
        <w:rPr>
          <w:rStyle w:val="VerbatimChar"/>
        </w:rPr>
        <w:t xml:space="preserve">x = e;</w:t>
      </w:r>
      <w:r>
        <w:t xml:space="preserve"> </w:t>
      </w:r>
      <w:r>
        <w:t xml:space="preserve">необходимы три условия:</w:t>
      </w:r>
    </w:p>
    <w:p>
      <w:pPr>
        <w:pStyle w:val="Compact"/>
        <w:numPr>
          <w:ilvl w:val="0"/>
          <w:numId w:val="1056"/>
        </w:numPr>
      </w:pPr>
      <w:r>
        <w:t xml:space="preserve">имя</w:t>
      </w:r>
      <w:r>
        <w:t xml:space="preserve"> </w:t>
      </w:r>
      <w:r>
        <w:rPr>
          <w:rStyle w:val="VerbatimChar"/>
        </w:rPr>
        <w:t xml:space="preserve">x</w:t>
      </w:r>
      <w:r>
        <w:t xml:space="preserve"> </w:t>
      </w:r>
      <w:r>
        <w:t xml:space="preserve">должно разрешиться в существующую запись таблицы символов;</w:t>
      </w:r>
    </w:p>
    <w:p>
      <w:pPr>
        <w:pStyle w:val="Compact"/>
        <w:numPr>
          <w:ilvl w:val="0"/>
          <w:numId w:val="1056"/>
        </w:numPr>
      </w:pPr>
      <w:r>
        <w:t xml:space="preserve">эта запись должна быть доступна для записи;</w:t>
      </w:r>
    </w:p>
    <w:p>
      <w:pPr>
        <w:pStyle w:val="Compact"/>
        <w:numPr>
          <w:ilvl w:val="0"/>
          <w:numId w:val="1056"/>
        </w:numPr>
      </w:pPr>
      <w:r>
        <w:t xml:space="preserve">выражение</w:t>
      </w:r>
      <w:r>
        <w:t xml:space="preserve"> </w:t>
      </w:r>
      <w:r>
        <w:rPr>
          <w:rStyle w:val="VerbatimChar"/>
        </w:rPr>
        <w:t xml:space="preserve">e</w:t>
      </w:r>
      <w:r>
        <w:t xml:space="preserve"> </w:t>
      </w:r>
      <w:r>
        <w:t xml:space="preserve">должно иметь тип, совпадающий с типом</w:t>
      </w:r>
      <w:r>
        <w:t xml:space="preserve"> </w:t>
      </w:r>
      <w:r>
        <w:rPr>
          <w:rStyle w:val="VerbatimChar"/>
        </w:rPr>
        <w:t xml:space="preserve">x</w:t>
      </w:r>
      <w:r>
        <w:t xml:space="preserve">.</w:t>
      </w:r>
    </w:p>
    <w:p>
      <w:pPr>
        <w:pStyle w:val="FirstParagraph"/>
      </w:pPr>
      <w:r>
        <w:t xml:space="preserve">Здесь появляется одно из принципиальных правил Funny: параметры функции доступны только для чтения. Следовательно, если запись о символе содержит</w:t>
      </w:r>
      <w:r>
        <w:t xml:space="preserve"> </w:t>
      </w:r>
      <w:r>
        <w:rPr>
          <w:rStyle w:val="VerbatimChar"/>
        </w:rPr>
        <w:t xml:space="preserve">mutable = false</w:t>
      </w:r>
      <w:r>
        <w:t xml:space="preserve">, то присваивание в такой символ является ошибкой независимо от совпадения типов.</w:t>
      </w:r>
    </w:p>
    <w:p>
      <w:pPr>
        <w:pStyle w:val="BodyText"/>
        <w:keepNext/>
      </w:pPr>
      <w:r>
        <w:t xml:space="preserve">Для примера:</w:t>
      </w:r>
    </w:p>
    <w:p>
      <w:pPr>
        <w:pStyle w:val="SourceCode"/>
      </w:pPr>
      <w:r>
        <w:rPr>
          <w:rStyle w:val="VerbatimChar"/>
        </w:rPr>
        <w:t xml:space="preserve">gcdBad(a:int, b:int)</w:t>
      </w:r>
      <w:r>
        <w:br/>
      </w:r>
      <w:r>
        <w:rPr>
          <w:rStyle w:val="VerbatimChar"/>
        </w:rPr>
        <w:t xml:space="preserve">  returns g:int</w:t>
      </w:r>
      <w:r>
        <w:br/>
      </w:r>
      <w:r>
        <w:rPr>
          <w:rStyle w:val="VerbatimChar"/>
        </w:rPr>
        <w:t xml:space="preserve">{</w:t>
      </w:r>
      <w:r>
        <w:br/>
      </w:r>
      <w:r>
        <w:rPr>
          <w:rStyle w:val="VerbatimChar"/>
        </w:rPr>
        <w:t xml:space="preserve">    if (a &gt; b) {</w:t>
      </w:r>
      <w:r>
        <w:br/>
      </w:r>
      <w:r>
        <w:rPr>
          <w:rStyle w:val="VerbatimChar"/>
        </w:rPr>
        <w:t xml:space="preserve">        a = a - b;</w:t>
      </w:r>
      <w:r>
        <w:br/>
      </w:r>
      <w:r>
        <w:rPr>
          <w:rStyle w:val="VerbatimChar"/>
        </w:rPr>
        <w:t xml:space="preserve">        g = a;</w:t>
      </w:r>
      <w:r>
        <w:br/>
      </w:r>
      <w:r>
        <w:rPr>
          <w:rStyle w:val="VerbatimChar"/>
        </w:rPr>
        <w:t xml:space="preserve">    } else {</w:t>
      </w:r>
      <w:r>
        <w:br/>
      </w:r>
      <w:r>
        <w:rPr>
          <w:rStyle w:val="VerbatimChar"/>
        </w:rPr>
        <w:t xml:space="preserve">        g = b;</w:t>
      </w:r>
      <w:r>
        <w:br/>
      </w:r>
      <w:r>
        <w:rPr>
          <w:rStyle w:val="VerbatimChar"/>
        </w:rPr>
        <w:t xml:space="preserve">    }</w:t>
      </w:r>
      <w:r>
        <w:br/>
      </w:r>
      <w:r>
        <w:rPr>
          <w:rStyle w:val="VerbatimChar"/>
        </w:rPr>
        <w:t xml:space="preserve">}</w:t>
      </w:r>
    </w:p>
    <w:p>
      <w:pPr>
        <w:pStyle w:val="FirstParagraph"/>
      </w:pPr>
      <w:r>
        <w:t xml:space="preserve">некорректна не потому, что выражение</w:t>
      </w:r>
      <w:r>
        <w:t xml:space="preserve"> </w:t>
      </w:r>
      <w:r>
        <w:rPr>
          <w:rStyle w:val="VerbatimChar"/>
        </w:rPr>
        <w:t xml:space="preserve">a - b</w:t>
      </w:r>
      <w:r>
        <w:t xml:space="preserve"> </w:t>
      </w:r>
      <w:r>
        <w:t xml:space="preserve">плохо типизировано, а потому, что выполняется запись в параметр</w:t>
      </w:r>
      <w:r>
        <w:t xml:space="preserve"> </w:t>
      </w:r>
      <w:r>
        <w:rPr>
          <w:rStyle w:val="VerbatimChar"/>
        </w:rPr>
        <w:t xml:space="preserve">a</w:t>
      </w:r>
      <w:r>
        <w:t xml:space="preserve">. Аналогичная логика позднее будет применяться и к параметрам-массивам: синтаксис</w:t>
      </w:r>
      <w:r>
        <w:t xml:space="preserve"> </w:t>
      </w:r>
      <w:r>
        <w:rPr>
          <w:rStyle w:val="VerbatimChar"/>
        </w:rPr>
        <w:t xml:space="preserve">a[i] = v</w:t>
      </w:r>
      <w:r>
        <w:t xml:space="preserve"> </w:t>
      </w:r>
      <w:r>
        <w:t xml:space="preserve">не отменяет запрета на запись в параметр, а лишь делает его менее очевидным на поверхности.</w:t>
      </w:r>
    </w:p>
    <w:bookmarkEnd w:id="141"/>
    <w:bookmarkStart w:id="142" w:name="кортежное-присваивание"/>
    <w:p>
      <w:pPr>
        <w:pStyle w:val="Heading3"/>
      </w:pPr>
      <w:r>
        <w:t xml:space="preserve">Кортежное присваивание</w:t>
      </w:r>
    </w:p>
    <w:p>
      <w:pPr>
        <w:pStyle w:val="FirstParagraph"/>
        <w:keepNext/>
      </w:pPr>
      <w:r>
        <w:t xml:space="preserve">Присваивание вида</w:t>
      </w:r>
    </w:p>
    <w:p>
      <w:pPr>
        <w:pStyle w:val="SourceCode"/>
      </w:pPr>
      <w:r>
        <w:rPr>
          <w:rStyle w:val="VerbatimChar"/>
        </w:rPr>
        <w:t xml:space="preserve">x1, ..., xm = f(e1, ..., en);</w:t>
      </w:r>
    </w:p>
    <w:p>
      <w:pPr>
        <w:pStyle w:val="FirstParagraph"/>
        <w:keepNext/>
      </w:pPr>
      <w:r>
        <w:t xml:space="preserve">корректно тогда и только тогда, когда сигнатура функции имеет вид</w:t>
      </w:r>
    </w:p>
    <w:p>
      <w:pPr>
        <w:pStyle w:val="BodyText"/>
      </w:pPr>
      <ns5:oMathPara>
        <ns5:oMathParaPr>
          <ns5:jc ns5:val="center"/>
        </ns5:oMathParaPr>
        <ns5:oMath>
          <ns5:r>
            <ns5:t>f</ns5:t>
          </ns5:r>
          <ns5:r>
            <ns5:rPr>
              <ns5:sty ns5:val="p"/>
            </ns5:rPr>
            <ns5:t>:</ns5:t>
          </ns5:r>
          <ns5:r>
            <ns5:rPr>
              <ns5:sty ns5:val="p"/>
            </ns5:rPr>
            <ns5:t>(</ns5:t>
          </ns5:r>
          <ns5:sSub>
            <ns5:e>
              <ns5:r>
                <ns5:t>τ</ns5:t>
              </ns5:r>
            </ns5:e>
            <ns5:sub>
              <ns5:r>
                <ns5:t>1</ns5:t>
              </ns5:r>
            </ns5:sub>
          </ns5:sSub>
          <ns5:r>
            <ns5:rPr>
              <ns5:sty ns5:val="p"/>
            </ns5:rPr>
            <ns5:t>,</ns5:t>
          </ns5:r>
          <ns5:r>
            <ns5:rPr>
              <ns5:sty ns5:val="p"/>
            </ns5:rPr>
            <ns5:t>…</ns5:t>
          </ns5:r>
          <ns5:r>
            <ns5:rPr>
              <ns5:sty ns5:val="p"/>
            </ns5:rPr>
            <ns5:t>,</ns5:t>
          </ns5:r>
          <ns5:sSub>
            <ns5:e>
              <ns5:r>
                <ns5:t>τ</ns5:t>
              </ns5:r>
            </ns5:e>
            <ns5:sub>
              <ns5:r>
                <ns5:t>n</ns5:t>
              </ns5:r>
            </ns5:sub>
          </ns5:sSub>
          <ns5:r>
            <ns5:rPr>
              <ns5:sty ns5:val="p"/>
            </ns5:rPr>
            <ns5:t>)</ns5:t>
          </ns5:r>
          <ns5:r>
            <ns5:rPr>
              <ns5:sty ns5:val="p"/>
            </ns5:rPr>
            <ns5:t>→</ns5:t>
          </ns5:r>
          <ns5:r>
            <ns5:rPr>
              <ns5:sty ns5:val="p"/>
            </ns5:rPr>
            <ns5:t>(</ns5:t>
          </ns5:r>
          <ns5:sSub>
            <ns5:e>
              <ns5:r>
                <ns5:t>ρ</ns5:t>
              </ns5:r>
            </ns5:e>
            <ns5:sub>
              <ns5:r>
                <ns5:t>1</ns5:t>
              </ns5:r>
            </ns5:sub>
          </ns5:sSub>
          <ns5:r>
            <ns5:rPr>
              <ns5:sty ns5:val="p"/>
            </ns5:rPr>
            <ns5:t>,</ns5:t>
          </ns5:r>
          <ns5:r>
            <ns5:rPr>
              <ns5:sty ns5:val="p"/>
            </ns5:rPr>
            <ns5:t>…</ns5:t>
          </ns5:r>
          <ns5:r>
            <ns5:rPr>
              <ns5:sty ns5:val="p"/>
            </ns5:rPr>
            <ns5:t>,</ns5:t>
          </ns5:r>
          <ns5:sSub>
            <ns5:e>
              <ns5:r>
                <ns5:t>ρ</ns5:t>
              </ns5:r>
            </ns5:e>
            <ns5:sub>
              <ns5:r>
                <ns5:t>m</ns5:t>
              </ns5:r>
            </ns5:sub>
          </ns5:sSub>
          <ns5:r>
            <ns5:rPr>
              <ns5:sty ns5:val="p"/>
            </ns5:rPr>
            <ns5:t>)</ns5:t>
          </ns5:r>
          <ns5:r>
            <ns5:rPr>
              <ns5:sty ns5:val="p"/>
            </ns5:rPr>
            <ns5:t>,</ns5:t>
          </ns5:r>
        </ns5:oMath>
      </ns5:oMathPara>
    </w:p>
    <w:p>
      <w:pPr>
        <w:pStyle w:val="FirstParagraph"/>
      </w:pPr>
      <w:r>
        <w:t xml:space="preserve">каждый аргумент имеет нужный тип, левая часть содержит ровно</w:t>
      </w:r>
      <w:r>
        <w:t xml:space="preserve"> </w:t>
      </w:r>
      <ns5:oMath>
        <ns5:r>
          <ns5:t>m</ns5:t>
        </ns5:r>
      </ns5:oMath>
      <w:r>
        <w:t xml:space="preserve"> </w:t>
      </w:r>
      <w:r>
        <w:t xml:space="preserve">имён, все они доступны для записи, и тип</w:t>
      </w:r>
      <w:r>
        <w:t xml:space="preserve"> </w:t>
      </w:r>
      <ns5:oMath>
        <ns5:sSub>
          <ns5:e>
            <ns5:r>
              <ns5:t>x</ns5:t>
            </ns5:r>
          </ns5:e>
          <ns5:sub>
            <ns5:r>
              <ns5:t>i</ns5:t>
            </ns5:r>
          </ns5:sub>
        </ns5:sSub>
      </ns5:oMath>
      <w:r>
        <w:t xml:space="preserve"> </w:t>
      </w:r>
      <w:r>
        <w:t xml:space="preserve">совпадает с</w:t>
      </w:r>
      <w:r>
        <w:t xml:space="preserve"> </w:t>
      </w:r>
      <ns5:oMath>
        <ns5:sSub>
          <ns5:e>
            <ns5:r>
              <ns5:t>ρ</ns5:t>
            </ns5:r>
          </ns5:e>
          <ns5:sub>
            <ns5:r>
              <ns5:t>i</ns5:t>
            </ns5:r>
          </ns5:sub>
        </ns5:sSub>
      </ns5:oMath>
      <w:r>
        <w:t xml:space="preserve">.</w:t>
      </w:r>
    </w:p>
    <w:bookmarkEnd w:id="142"/>
    <w:bookmarkStart w:id="143" w:name="циклы-и-возвраты"/>
    <w:p>
      <w:pPr>
        <w:pStyle w:val="Heading3"/>
      </w:pPr>
      <w:r>
        <w:t xml:space="preserve">Циклы и возвраты</w:t>
      </w:r>
    </w:p>
    <w:p>
      <w:pPr>
        <w:pStyle w:val="FirstParagraph"/>
      </w:pPr>
      <w:r>
        <w:t xml:space="preserve">В Funny нет отдельного оператора</w:t>
      </w:r>
      <w:r>
        <w:t xml:space="preserve"> </w:t>
      </w:r>
      <w:r>
        <w:rPr>
          <w:rStyle w:val="VerbatimChar"/>
        </w:rPr>
        <w:t xml:space="preserve">return</w:t>
      </w:r>
      <w:r>
        <w:t xml:space="preserve">: вместо этого функция объявляет один или несколько возвращаемых идентификаторов, которым требуется присвоить значения. Поэтому семантический анализ должен проверять не только типы присваиваний, но и то, что на всех завершающихся путях выполнения нужные возвращаемые значения действительно определены.</w:t>
      </w:r>
    </w:p>
    <w:p>
      <w:pPr>
        <w:pStyle w:val="BodyText"/>
      </w:pPr>
      <w:r>
        <w:t xml:space="preserve">Анализ определённости (definite assignment analysis) применяется ко всем локальным и возвращаемым переменным. Если хотя бы одна возвращаемая переменная остаётся неопределённой на некотором нормальном выходе или локальная переменная читается до определения на всех ведущих к чтению путях, функция семантически некорректна.</w:t>
      </w:r>
    </w:p>
    <w:p>
      <w:pPr>
        <w:pStyle w:val="BodyText"/>
      </w:pPr>
      <w:r>
        <w:t xml:space="preserve">Удобно считать состоянием анализа множество</w:t>
      </w:r>
      <w:r>
        <w:t xml:space="preserve"> </w:t>
      </w:r>
      <ns5:oMath>
        <ns5:r>
          <ns5:t>D</ns5:t>
        </ns5:r>
      </ns5:oMath>
      <w:r>
        <w:t xml:space="preserve"> </w:t>
      </w:r>
      <w:r>
        <w:t xml:space="preserve">переменных, определённых в текущей точке. На входе функции в</w:t>
      </w:r>
      <w:r>
        <w:t xml:space="preserve"> </w:t>
      </w:r>
      <ns5:oMath>
        <ns5:r>
          <ns5:t>D</ns5:t>
        </ns5:r>
      </ns5:oMath>
      <w:r>
        <w:t xml:space="preserve"> </w:t>
      </w:r>
      <w:r>
        <w:t xml:space="preserve">входят параметры. Обычное присваивание</w:t>
      </w:r>
      <w:r>
        <w:t xml:space="preserve"> </w:t>
      </w:r>
      <w:r>
        <w:rPr>
          <w:rStyle w:val="VerbatimChar"/>
        </w:rPr>
        <w:t xml:space="preserve">x = e;</w:t>
      </w:r>
      <w:r>
        <w:t xml:space="preserve"> </w:t>
      </w:r>
      <w:r>
        <w:t xml:space="preserve">сначала проверяет все чтения в</w:t>
      </w:r>
      <w:r>
        <w:t xml:space="preserve"> </w:t>
      </w:r>
      <w:r>
        <w:rPr>
          <w:rStyle w:val="VerbatimChar"/>
        </w:rPr>
        <w:t xml:space="preserve">e</w:t>
      </w:r>
      <w:r>
        <w:t xml:space="preserve">, затем добавляет</w:t>
      </w:r>
      <w:r>
        <w:t xml:space="preserve"> </w:t>
      </w:r>
      <w:r>
        <w:rPr>
          <w:rStyle w:val="VerbatimChar"/>
        </w:rPr>
        <w:t xml:space="preserve">x</w:t>
      </w:r>
      <w:r>
        <w:t xml:space="preserve">. Для последовательности операторов множества передаются слева направо. После</w:t>
      </w:r>
      <w:r>
        <w:t xml:space="preserve"> </w:t>
      </w:r>
      <w:r>
        <w:rPr>
          <w:rStyle w:val="VerbatimChar"/>
        </w:rPr>
        <w:t xml:space="preserve">if</w:t>
      </w:r>
      <w:r>
        <w:t xml:space="preserve"> </w:t>
      </w:r>
      <w:r>
        <w:t xml:space="preserve">берётся пересечение множеств на выходах обеих ветвей. Для</w:t>
      </w:r>
      <w:r>
        <w:t xml:space="preserve"> </w:t>
      </w:r>
      <w:r>
        <w:rPr>
          <w:rStyle w:val="VerbatimChar"/>
        </w:rPr>
        <w:t xml:space="preserve">if</w:t>
      </w:r>
      <w:r>
        <w:t xml:space="preserve"> </w:t>
      </w:r>
      <w:r>
        <w:t xml:space="preserve">без</w:t>
      </w:r>
      <w:r>
        <w:t xml:space="preserve"> </w:t>
      </w:r>
      <w:r>
        <w:rPr>
          <w:rStyle w:val="VerbatimChar"/>
        </w:rPr>
        <w:t xml:space="preserve">else</w:t>
      </w:r>
      <w:r>
        <w:t xml:space="preserve"> </w:t>
      </w:r>
      <w:r>
        <w:t xml:space="preserve">второй ветвью считается неизменённое входное множество. После</w:t>
      </w:r>
      <w:r>
        <w:t xml:space="preserve"> </w:t>
      </w:r>
      <w:r>
        <w:rPr>
          <w:rStyle w:val="VerbatimChar"/>
        </w:rPr>
        <w:t xml:space="preserve">while</w:t>
      </w:r>
      <w:r>
        <w:t xml:space="preserve"> </w:t>
      </w:r>
      <w:r>
        <w:t xml:space="preserve">консервативно сохраняется входное множество, поскольку тело может не выполниться ни разу. На каждом нормальном выходе проверяется наличие всех возвращаемых переменных.</w:t>
      </w:r>
    </w:p>
    <w:p>
      <w:pPr>
        <w:pStyle w:val="BodyText"/>
      </w:pPr>
      <w:r>
        <w:t xml:space="preserve">Этот анализ является прямым анализом потока данных с оператором пересечения. Его важно выполнять отдельно от вывода типов: выражение</w:t>
      </w:r>
      <w:r>
        <w:t xml:space="preserve"> </w:t>
      </w:r>
      <w:r>
        <w:rPr>
          <w:rStyle w:val="VerbatimChar"/>
        </w:rPr>
        <w:t xml:space="preserve">x + 1</w:t>
      </w:r>
      <w:r>
        <w:t xml:space="preserve"> </w:t>
      </w:r>
      <w:r>
        <w:t xml:space="preserve">может однозначно потребовать для</w:t>
      </w:r>
      <w:r>
        <w:t xml:space="preserve"> </w:t>
      </w:r>
      <w:r>
        <w:rPr>
          <w:rStyle w:val="VerbatimChar"/>
        </w:rPr>
        <w:t xml:space="preserve">x</w:t>
      </w:r>
      <w:r>
        <w:t xml:space="preserve"> </w:t>
      </w:r>
      <w:r>
        <w:t xml:space="preserve">тип</w:t>
      </w:r>
      <w:r>
        <w:t xml:space="preserve"> </w:t>
      </w:r>
      <w:r>
        <w:rPr>
          <w:rStyle w:val="VerbatimChar"/>
        </w:rPr>
        <w:t xml:space="preserve">int</w:t>
      </w:r>
      <w:r>
        <w:t xml:space="preserve">, но всё равно быть ошибочным чтением, если значение</w:t>
      </w:r>
      <w:r>
        <w:t xml:space="preserve"> </w:t>
      </w:r>
      <w:r>
        <w:rPr>
          <w:rStyle w:val="VerbatimChar"/>
        </w:rPr>
        <w:t xml:space="preserve">x</w:t>
      </w:r>
      <w:r>
        <w:t xml:space="preserve"> </w:t>
      </w:r>
      <w:r>
        <w:t xml:space="preserve">не определено на одном из путей.</w:t>
      </w:r>
    </w:p>
    <w:bookmarkEnd w:id="143"/>
    <w:bookmarkEnd w:id="144"/>
    <w:bookmarkStart w:id="150" w:name="специфические-ограничения-funny"/>
    <w:p>
      <w:pPr>
        <w:pStyle w:val="Heading2"/>
      </w:pPr>
      <w:r>
        <w:t xml:space="preserve">5.8. Специфические ограничения Funny</w:t>
      </w:r>
    </w:p>
    <w:p>
      <w:pPr>
        <w:pStyle w:val="FirstParagraph"/>
      </w:pPr>
      <w:r>
        <w:t xml:space="preserve">Помимо общих правил разрешения имён и типов, в Funny есть несколько ограничений, которые принципиально важны для дальнейших этапов компиляции. Их синтаксическая форма зафиксирована в приложении В, прежде всего в разделах В.4, В.5 и В.7.</w:t>
      </w:r>
    </w:p>
    <w:bookmarkStart w:id="145" w:name="функциональное-обновление-массивов"/>
    <w:p>
      <w:pPr>
        <w:pStyle w:val="Heading3"/>
      </w:pPr>
      <w:r>
        <w:t xml:space="preserve">Функциональное обновление массивов</w:t>
      </w:r>
    </w:p>
    <w:p>
      <w:pPr>
        <w:pStyle w:val="FirstParagraph"/>
        <w:keepNext/>
      </w:pPr>
      <w:r>
        <w:t xml:space="preserve">Конструкция</w:t>
      </w:r>
    </w:p>
    <w:p>
      <w:pPr>
        <w:pStyle w:val="SourceCode"/>
      </w:pPr>
      <w:r>
        <w:rPr>
          <w:rStyle w:val="VerbatimChar"/>
        </w:rPr>
        <w:t xml:space="preserve">a[i] = v;</w:t>
      </w:r>
    </w:p>
    <w:p>
      <w:pPr>
        <w:pStyle w:val="FirstParagraph"/>
        <w:keepNext/>
      </w:pPr>
      <w:r>
        <w:t xml:space="preserve">является синтаксическим сахаром для функционального обновления массива, а не для машинной записи по месту. Поэтому семантический анализ должен проверить:</w:t>
      </w:r>
    </w:p>
    <w:p>
      <w:pPr>
        <w:pStyle w:val="Compact"/>
        <w:numPr>
          <w:ilvl w:val="0"/>
          <w:numId w:val="1057"/>
        </w:numPr>
      </w:pPr>
      <w:r>
        <w:t xml:space="preserve">что</w:t>
      </w:r>
      <w:r>
        <w:t xml:space="preserve"> </w:t>
      </w:r>
      <w:r>
        <w:rPr>
          <w:rStyle w:val="VerbatimChar"/>
        </w:rPr>
        <w:t xml:space="preserve">a</w:t>
      </w:r>
      <w:r>
        <w:t xml:space="preserve"> </w:t>
      </w:r>
      <w:r>
        <w:t xml:space="preserve">имеет тип</w:t>
      </w:r>
      <w:r>
        <w:t xml:space="preserve"> </w:t>
      </w:r>
      <w:r>
        <w:rPr>
          <w:rStyle w:val="VerbatimChar"/>
        </w:rPr>
        <w:t xml:space="preserve">int[]</w:t>
      </w:r>
      <w:r>
        <w:t xml:space="preserve">;</w:t>
      </w:r>
    </w:p>
    <w:p>
      <w:pPr>
        <w:pStyle w:val="Compact"/>
        <w:numPr>
          <w:ilvl w:val="0"/>
          <w:numId w:val="1057"/>
        </w:numPr>
      </w:pPr>
      <w:r>
        <w:t xml:space="preserve">что индекс</w:t>
      </w:r>
      <w:r>
        <w:t xml:space="preserve"> </w:t>
      </w:r>
      <w:r>
        <w:rPr>
          <w:rStyle w:val="VerbatimChar"/>
        </w:rPr>
        <w:t xml:space="preserve">i</w:t>
      </w:r>
      <w:r>
        <w:t xml:space="preserve"> </w:t>
      </w:r>
      <w:r>
        <w:t xml:space="preserve">имеет тип</w:t>
      </w:r>
      <w:r>
        <w:t xml:space="preserve"> </w:t>
      </w:r>
      <w:r>
        <w:rPr>
          <w:rStyle w:val="VerbatimChar"/>
        </w:rPr>
        <w:t xml:space="preserve">int</w:t>
      </w:r>
      <w:r>
        <w:t xml:space="preserve">;</w:t>
      </w:r>
    </w:p>
    <w:p>
      <w:pPr>
        <w:pStyle w:val="Compact"/>
        <w:numPr>
          <w:ilvl w:val="0"/>
          <w:numId w:val="1057"/>
        </w:numPr>
      </w:pPr>
      <w:r>
        <w:t xml:space="preserve">что значение</w:t>
      </w:r>
      <w:r>
        <w:t xml:space="preserve"> </w:t>
      </w:r>
      <w:r>
        <w:rPr>
          <w:rStyle w:val="VerbatimChar"/>
        </w:rPr>
        <w:t xml:space="preserve">v</w:t>
      </w:r>
      <w:r>
        <w:t xml:space="preserve"> </w:t>
      </w:r>
      <w:r>
        <w:t xml:space="preserve">имеет тип</w:t>
      </w:r>
      <w:r>
        <w:t xml:space="preserve"> </w:t>
      </w:r>
      <w:r>
        <w:rPr>
          <w:rStyle w:val="VerbatimChar"/>
        </w:rPr>
        <w:t xml:space="preserve">int</w:t>
      </w:r>
      <w:r>
        <w:t xml:space="preserve">;</w:t>
      </w:r>
    </w:p>
    <w:p>
      <w:pPr>
        <w:pStyle w:val="Compact"/>
        <w:numPr>
          <w:ilvl w:val="0"/>
          <w:numId w:val="1057"/>
        </w:numPr>
      </w:pPr>
      <w:r>
        <w:t xml:space="preserve">что в сам</w:t>
      </w:r>
      <w:r>
        <w:t xml:space="preserve"> </w:t>
      </w:r>
      <w:r>
        <w:rPr>
          <w:rStyle w:val="VerbatimChar"/>
        </w:rPr>
        <w:t xml:space="preserve">a</w:t>
      </w:r>
      <w:r>
        <w:t xml:space="preserve"> </w:t>
      </w:r>
      <w:r>
        <w:t xml:space="preserve">разрешено записывать.</w:t>
      </w:r>
    </w:p>
    <w:p>
      <w:pPr>
        <w:pStyle w:val="FirstParagraph"/>
      </w:pPr>
      <w:r>
        <w:t xml:space="preserve">Иначе говоря, с точки зрения статической семантики это всё ещё присваивание в именованную сущность, а не отдельный специальный канал обхода запрета на изменение параметров.</w:t>
      </w:r>
    </w:p>
    <w:bookmarkEnd w:id="145"/>
    <w:bookmarkStart w:id="146" w:name="множественные-возвращаемые-значения"/>
    <w:p>
      <w:pPr>
        <w:pStyle w:val="Heading3"/>
      </w:pPr>
      <w:r>
        <w:t xml:space="preserve">Множественные возвращаемые значения</w:t>
      </w:r>
    </w:p>
    <w:p>
      <w:pPr>
        <w:pStyle w:val="FirstParagraph"/>
        <w:keepNext/>
      </w:pPr>
      <w:r>
        <w:t xml:space="preserve">Функции Funny могут возвращать несколько значений, и это влияет на семантику вызова уже на уровне AST. Парсер может распознать вызов одинаково в обоих случаях, но семантический анализ обязан различить:</w:t>
      </w:r>
    </w:p>
    <w:p>
      <w:pPr>
        <w:pStyle w:val="Compact"/>
        <w:numPr>
          <w:ilvl w:val="0"/>
          <w:numId w:val="1058"/>
        </w:numPr>
      </w:pPr>
      <w:r>
        <w:t xml:space="preserve">вызов функции с одним результатом, который допустим в качестве атома в любом выражении;</w:t>
      </w:r>
    </w:p>
    <w:p>
      <w:pPr>
        <w:pStyle w:val="Compact"/>
        <w:numPr>
          <w:ilvl w:val="0"/>
          <w:numId w:val="1058"/>
        </w:numPr>
      </w:pPr>
      <w:r>
        <w:t xml:space="preserve">вызов функции с несколькими результатами, который допустим только в кортежном присваивании.</w:t>
      </w:r>
    </w:p>
    <w:p>
      <w:pPr>
        <w:pStyle w:val="FirstParagraph"/>
      </w:pPr>
      <w:r>
        <w:t xml:space="preserve">Дополнительно сигнатура с несколькими результатами корректна только тогда, когда каждый результат имеет тип</w:t>
      </w:r>
      <w:r>
        <w:t xml:space="preserve"> </w:t>
      </w:r>
      <w:r>
        <w:rPr>
          <w:rStyle w:val="VerbatimChar"/>
        </w:rPr>
        <w:t xml:space="preserve">int</w:t>
      </w:r>
      <w:r>
        <w:t xml:space="preserve">. Единственный результат может иметь тип</w:t>
      </w:r>
      <w:r>
        <w:t xml:space="preserve"> </w:t>
      </w:r>
      <w:r>
        <w:rPr>
          <w:rStyle w:val="VerbatimChar"/>
        </w:rPr>
        <w:t xml:space="preserve">int[]</w:t>
      </w:r>
      <w:r>
        <w:t xml:space="preserve">; это правило устраняет неоднозначность проектного JVM-ABI.</w:t>
      </w:r>
    </w:p>
    <w:p>
      <w:pPr>
        <w:pStyle w:val="BodyText"/>
      </w:pPr>
      <w:r>
        <w:t xml:space="preserve">Именно поэтому тип узла вызова в аннотированном AST полезно хранить не просто как</w:t>
      </w:r>
      <w:r>
        <w:t xml:space="preserve"> </w:t>
      </w:r>
      <w:r>
        <w:t xml:space="preserve">“тип результата”</w:t>
      </w:r>
      <w:r>
        <w:t xml:space="preserve">, а как ссылку на полную сигнатуру.</w:t>
      </w:r>
    </w:p>
    <w:bookmarkEnd w:id="146"/>
    <w:bookmarkStart w:id="147" w:name="локальный-вывод-типов"/>
    <w:p>
      <w:pPr>
        <w:pStyle w:val="Heading3"/>
      </w:pPr>
      <w:r>
        <w:t xml:space="preserve">Локальный вывод типов</w:t>
      </w:r>
    </w:p>
    <w:p>
      <w:pPr>
        <w:pStyle w:val="FirstParagraph"/>
        <w:keepNext/>
      </w:pPr>
      <w:r>
        <w:t xml:space="preserve">Для локальной переменной без аннотации все корректно типизированные контексты совместно ограничивают её тип. Например, если для локальной переменной</w:t>
      </w:r>
      <w:r>
        <w:t xml:space="preserve"> </w:t>
      </w:r>
      <w:r>
        <w:rPr>
          <w:rStyle w:val="VerbatimChar"/>
        </w:rPr>
        <w:t xml:space="preserve">x</w:t>
      </w:r>
      <w:r>
        <w:t xml:space="preserve">, объявленной в</w:t>
      </w:r>
      <w:r>
        <w:t xml:space="preserve"> </w:t>
      </w:r>
      <w:r>
        <w:rPr>
          <w:rStyle w:val="VerbatimChar"/>
        </w:rPr>
        <w:t xml:space="preserve">uses</w:t>
      </w:r>
      <w:r>
        <w:t xml:space="preserve">, при анализе встретилось присваивание</w:t>
      </w:r>
    </w:p>
    <w:p>
      <w:pPr>
        <w:pStyle w:val="SourceCode"/>
      </w:pPr>
      <w:r>
        <w:rPr>
          <w:rStyle w:val="VerbatimChar"/>
        </w:rPr>
        <w:t xml:space="preserve">x = length(a);</w:t>
      </w:r>
    </w:p>
    <w:p>
      <w:pPr>
        <w:pStyle w:val="FirstParagraph"/>
      </w:pPr>
      <w:r>
        <w:t xml:space="preserve">то возникает ограничение</w:t>
      </w:r>
      <w:r>
        <w:t xml:space="preserve"> </w:t>
      </w:r>
      <ns5:oMath>
        <ns5:sSub>
          <ns5:e>
            <ns5:r>
              <ns5:t>α</ns5:t>
            </ns5:r>
          </ns5:e>
          <ns5:sub>
            <ns5:r>
              <ns5:t>x</ns5:t>
            </ns5:r>
          </ns5:sub>
        </ns5:sSub>
        <ns5:r>
          <ns5:rPr>
            <ns5:sty ns5:val="p"/>
          </ns5:rPr>
          <ns5:t>=</ns5:t>
        </ns5:r>
        <ns5:r>
          <ns5:t>i</ns5:t>
        </ns5:r>
        <ns5:r>
          <ns5:t>n</ns5:t>
        </ns5:r>
        <ns5:r>
          <ns5:t>t</ns5:t>
        </ns5:r>
      </ns5:oMath>
      <w:r>
        <w:t xml:space="preserve">. Присваивание массива в</w:t>
      </w:r>
      <w:r>
        <w:t xml:space="preserve"> </w:t>
      </w:r>
      <w:r>
        <w:rPr>
          <w:rStyle w:val="VerbatimChar"/>
        </w:rPr>
        <w:t xml:space="preserve">x</w:t>
      </w:r>
      <w:r>
        <w:t xml:space="preserve"> </w:t>
      </w:r>
      <w:r>
        <w:t xml:space="preserve">создаст несовместимое ограничение</w:t>
      </w:r>
      <w:r>
        <w:t xml:space="preserve"> </w:t>
      </w:r>
      <ns5:oMath>
        <ns5:sSub>
          <ns5:e>
            <ns5:r>
              <ns5:t>α</ns5:t>
            </ns5:r>
          </ns5:e>
          <ns5:sub>
            <ns5:r>
              <ns5:t>x</ns5:t>
            </ns5:r>
          </ns5:sub>
        </ns5:sSub>
        <ns5:r>
          <ns5:rPr>
            <ns5:sty ns5:val="p"/>
          </ns5:rPr>
          <ns5:t>=</ns5:t>
        </ns5:r>
        <ns5:r>
          <ns5:t>i</ns5:t>
        </ns5:r>
        <ns5:r>
          <ns5:t>n</ns5:t>
        </ns5:r>
        <ns5:r>
          <ns5:t>t</ns5:t>
        </ns5:r>
        <ns5:r>
          <ns5:rPr>
            <ns5:sty ns5:val="p"/>
          </ns5:rPr>
          <ns5:t>[</ns5:t>
        </ns5:r>
        <ns5:r>
          <ns5:rPr>
            <ns5:sty ns5:val="p"/>
          </ns5:rPr>
          <ns5:t>]</ns5:t>
        </ns5:r>
      </ns5:oMath>
      <w:r>
        <w:t xml:space="preserve">, и вся система будет отвергнута. Если анализ не находит контекстов, позволяющих определить тип однозначно, это тоже семантическая ошибка.</w:t>
      </w:r>
    </w:p>
    <w:bookmarkEnd w:id="147"/>
    <w:bookmarkStart w:id="148" w:name="вывод-типов-на-основе-ограничений"/>
    <w:p>
      <w:pPr>
        <w:pStyle w:val="Heading3"/>
      </w:pPr>
      <w:r>
        <w:t xml:space="preserve">Вывод типов на основе ограничений</w:t>
      </w:r>
    </w:p>
    <w:p>
      <w:pPr>
        <w:pStyle w:val="FirstParagraph"/>
      </w:pPr>
      <w:r>
        <w:t xml:space="preserve">Общая схема вывода типов на основе ограничений (constraint-based type inference) состоит из трёх шагов. Сначала каждому неизвестному месту сопоставляется переменная типа. Затем правила языка порождают равенства: для</w:t>
      </w:r>
      <w:r>
        <w:t xml:space="preserve"> </w:t>
      </w:r>
      <w:r>
        <w:rPr>
          <w:rStyle w:val="VerbatimChar"/>
        </w:rPr>
        <w:t xml:space="preserve">u + v</w:t>
      </w:r>
      <w:r>
        <w:t xml:space="preserve"> </w:t>
      </w:r>
      <w:r>
        <w:t xml:space="preserve">типы обоих операндов и результата равны</w:t>
      </w:r>
      <w:r>
        <w:t xml:space="preserve"> </w:t>
      </w:r>
      <w:r>
        <w:rPr>
          <w:rStyle w:val="VerbatimChar"/>
        </w:rPr>
        <w:t xml:space="preserve">int</w:t>
      </w:r>
      <w:r>
        <w:t xml:space="preserve">, для</w:t>
      </w:r>
      <w:r>
        <w:t xml:space="preserve"> </w:t>
      </w:r>
      <w:r>
        <w:rPr>
          <w:rStyle w:val="VerbatimChar"/>
        </w:rPr>
        <w:t xml:space="preserve">a[i]</w:t>
      </w:r>
      <w:r>
        <w:t xml:space="preserve"> </w:t>
      </w:r>
      <w:r>
        <w:t xml:space="preserve">контейнер имеет тип</w:t>
      </w:r>
      <w:r>
        <w:t xml:space="preserve"> </w:t>
      </w:r>
      <w:r>
        <w:rPr>
          <w:rStyle w:val="VerbatimChar"/>
        </w:rPr>
        <w:t xml:space="preserve">int[]</w:t>
      </w:r>
      <w:r>
        <w:t xml:space="preserve">, индекс и результат –</w:t>
      </w:r>
      <w:r>
        <w:t xml:space="preserve"> </w:t>
      </w:r>
      <w:r>
        <w:rPr>
          <w:rStyle w:val="VerbatimChar"/>
        </w:rPr>
        <w:t xml:space="preserve">int</w:t>
      </w:r>
      <w:r>
        <w:t xml:space="preserve">, для вызова ограничения следуют из сигнатуры. Наконец, унификация строит наиболее общее согласованное решение или сообщает противоречие.</w:t>
      </w:r>
    </w:p>
    <w:p>
      <w:pPr>
        <w:pStyle w:val="BodyText"/>
        <w:keepNext/>
      </w:pPr>
      <w:r>
        <w:t xml:space="preserve">Например, фрагмент</w:t>
      </w:r>
    </w:p>
    <w:p>
      <w:pPr>
        <w:pStyle w:val="SourceCode"/>
      </w:pPr>
      <w:r>
        <w:rPr>
          <w:rStyle w:val="VerbatimChar"/>
        </w:rPr>
        <w:t xml:space="preserve">uses x, a:int[];</w:t>
      </w:r>
      <w:r>
        <w:br/>
      </w:r>
      <w:r>
        <w:rPr>
          <w:rStyle w:val="VerbatimChar"/>
        </w:rPr>
        <w:t xml:space="preserve">x = length(a);</w:t>
      </w:r>
      <w:r>
        <w:br/>
      </w:r>
      <w:r>
        <w:rPr>
          <w:rStyle w:val="VerbatimChar"/>
        </w:rPr>
        <w:t xml:space="preserve">x = x + 1;</w:t>
      </w:r>
    </w:p>
    <w:p>
      <w:pPr>
        <w:pStyle w:val="FirstParagraph"/>
      </w:pPr>
      <w:r>
        <w:t xml:space="preserve">порождает</w:t>
      </w:r>
      <w:r>
        <w:t xml:space="preserve"> </w:t>
      </w:r>
      <ns5:oMath>
        <ns5:sSub>
          <ns5:e>
            <ns5:r>
              <ns5:t>α</ns5:t>
            </ns5:r>
          </ns5:e>
          <ns5:sub>
            <ns5:r>
              <ns5:t>x</ns5:t>
            </ns5:r>
          </ns5:sub>
        </ns5:sSub>
        <ns5:r>
          <ns5:rPr>
            <ns5:sty ns5:val="p"/>
          </ns5:rPr>
          <ns5:t>=</ns5:t>
        </ns5:r>
        <ns5:r>
          <ns5:t>i</ns5:t>
        </ns5:r>
        <ns5:r>
          <ns5:t>n</ns5:t>
        </ns5:r>
        <ns5:r>
          <ns5:t>t</ns5:t>
        </ns5:r>
      </ns5:oMath>
      <w:r>
        <w:t xml:space="preserve"> </w:t>
      </w:r>
      <w:r>
        <w:t xml:space="preserve">из обоих операторов. Если добавить</w:t>
      </w:r>
      <w:r>
        <w:t xml:space="preserve"> </w:t>
      </w:r>
      <w:r>
        <w:rPr>
          <w:rStyle w:val="VerbatimChar"/>
        </w:rPr>
        <w:t xml:space="preserve">x = a;</w:t>
      </w:r>
      <w:r>
        <w:t xml:space="preserve">, появится</w:t>
      </w:r>
      <w:r>
        <w:t xml:space="preserve"> </w:t>
      </w:r>
      <ns5:oMath>
        <ns5:sSub>
          <ns5:e>
            <ns5:r>
              <ns5:t>α</ns5:t>
            </ns5:r>
          </ns5:e>
          <ns5:sub>
            <ns5:r>
              <ns5:t>x</ns5:t>
            </ns5:r>
          </ns5:sub>
        </ns5:sSub>
        <ns5:r>
          <ns5:rPr>
            <ns5:sty ns5:val="p"/>
          </ns5:rPr>
          <ns5:t>=</ns5:t>
        </ns5:r>
        <ns5:r>
          <ns5:t>i</ns5:t>
        </ns5:r>
        <ns5:r>
          <ns5:t>n</ns5:t>
        </ns5:r>
        <ns5:r>
          <ns5:t>t</ns5:t>
        </ns5:r>
        <ns5:r>
          <ns5:rPr>
            <ns5:sty ns5:val="p"/>
          </ns5:rPr>
          <ns5:t>[</ns5:t>
        </ns5:r>
        <ns5:r>
          <ns5:rPr>
            <ns5:sty ns5:val="p"/>
          </ns5:rPr>
          <ns5:t>]</ns5:t>
        </ns5:r>
      </ns5:oMath>
      <w:r>
        <w:t xml:space="preserve">, и унификация обнаружит конфликт. Такой подход устойчив к перестановке независимых операторов и явно отделяет сбор ограничений от проверки потока управления.</w:t>
      </w:r>
    </w:p>
    <w:p>
      <w:pPr>
        <w:pStyle w:val="BodyText"/>
      </w:pPr>
      <w:r>
        <w:t xml:space="preserve">В полиморфном лямбда-исчислении система Хиндли–Милнера (Hindley–Milner) и алгоритм W выводят наиболее общий тип выражения, вводят типовые переменные для параметров функций, унифицируют применения и обобщают типы в</w:t>
      </w:r>
      <w:r>
        <w:t xml:space="preserve"> </w:t>
      </w:r>
      <w:r>
        <w:rPr>
          <w:rStyle w:val="VerbatimChar"/>
        </w:rPr>
        <w:t xml:space="preserve">let</w:t>
      </w:r>
      <w:r>
        <w:t xml:space="preserve">-связываниях. Например, функция тождества получает схему типа</w:t>
      </w:r>
      <w:r>
        <w:t xml:space="preserve"> </w:t>
      </w:r>
      <ns5:oMath>
        <ns5:r>
          <ns5:rPr>
            <ns5:sty ns5:val="p"/>
          </ns5:rPr>
          <ns5:t>∀</ns5:t>
        </ns5:r>
        <ns5:r>
          <ns5:t>α</ns5:t>
        </ns5:r>
        <ns5:r>
          <ns5:rPr>
            <ns5:sty ns5:val="p"/>
          </ns5:rPr>
          <ns5:t>.</ns5:t>
        </ns5:r>
        <ns5:r>
          <ns5:t> </ns5:t>
        </ns5:r>
        <ns5:r>
          <ns5:t>α</ns5:t>
        </ns5:r>
        <ns5:r>
          <ns5:rPr>
            <ns5:sty ns5:val="p"/>
          </ns5:rPr>
          <ns5:t>→</ns5:t>
        </ns5:r>
        <ns5:r>
          <ns5:t>α</ns5:t>
        </ns5:r>
      </ns5:oMath>
      <w:r>
        <w:t xml:space="preserve">. Это существенно богаче Funny: в Funny нет параметрического полиморфизма и обобщения, а множество типов ограничено</w:t>
      </w:r>
      <w:r>
        <w:t xml:space="preserve"> </w:t>
      </w:r>
      <w:r>
        <w:rPr>
          <w:rStyle w:val="VerbatimChar"/>
        </w:rPr>
        <w:t xml:space="preserve">int</w:t>
      </w:r>
      <w:r>
        <w:t xml:space="preserve"> </w:t>
      </w:r>
      <w:r>
        <w:t xml:space="preserve">и</w:t>
      </w:r>
      <w:r>
        <w:t xml:space="preserve"> </w:t>
      </w:r>
      <w:r>
        <w:rPr>
          <w:rStyle w:val="VerbatimChar"/>
        </w:rPr>
        <w:t xml:space="preserve">int[]</w:t>
      </w:r>
      <w:r>
        <w:t xml:space="preserve">.</w:t>
      </w:r>
    </w:p>
    <w:p>
      <w:pPr>
        <w:pStyle w:val="BodyText"/>
      </w:pPr>
      <w:r>
        <w:t xml:space="preserve">Промышленные языки усложняют эту картину. В Rust вывод взаимодействует с обобщёнными типами, traits, временем жизни ссылок и направлением ожидаемого типа; часть неоднозначностей требует аннотаций. В Swift ограничения включают перегруженные операции, преобразования и контекстные типы, поэтому решатель должен выбирать среди нескольких совместимых комбинаций. Эти системы полезны как ориентир архитектуры, но их не следует переносить в учебный компилятор Funny.</w:t>
      </w:r>
    </w:p>
    <w:bookmarkEnd w:id="148"/>
    <w:bookmarkStart w:id="149" w:name="разрешение-перегрузок"/>
    <w:p>
      <w:pPr>
        <w:pStyle w:val="Heading3"/>
      </w:pPr>
      <w:r>
        <w:t xml:space="preserve">Разрешение перегрузок</w:t>
      </w:r>
    </w:p>
    <w:p>
      <w:pPr>
        <w:pStyle w:val="FirstParagraph"/>
      </w:pPr>
      <w:r>
        <w:t xml:space="preserve">Разрешение перегрузок (overload resolution) выбирает одну из нескольких деклараций с одинаковым поверхностным именем. Сначала собирают кандидатов по имени и арности, затем для каждого строят ограничения на типы аргументов и результата, отбрасывают неприменимые варианты и ранжируют оставшиеся по правилам языка: точное совпадение, допустимые преобразования, специфичность параметров и контекст ожидаемого типа. Нулевой набор кандидатов означает ошибку применимости, несколько равноценных кандидатов – неоднозначность.</w:t>
      </w:r>
    </w:p>
    <w:p>
      <w:pPr>
        <w:pStyle w:val="BodyText"/>
      </w:pPr>
      <w:r>
        <w:t xml:space="preserve">В базовом Funny пользовательские перегрузки запрещены, сигнатура функции по имени единственна, а функции и формулы находятся в разных пространствах имён. Поэтому проект реализует только простую унификацию локальных типов. Обзор общей схемы нужен, чтобы не принимать это учебное упрощение за универсальную модель вывода типов.</w:t>
      </w:r>
    </w:p>
    <w:bookmarkEnd w:id="149"/>
    <w:bookmarkEnd w:id="150"/>
    <w:bookmarkStart w:id="153" w:name="организация-проходов-и-диагностика"/>
    <w:p>
      <w:pPr>
        <w:pStyle w:val="Heading2"/>
      </w:pPr>
      <w:r>
        <w:t xml:space="preserve">5.9. Организация проходов и диагностика</w:t>
      </w:r>
    </w:p>
    <w:p>
      <w:pPr>
        <w:pStyle w:val="FirstParagraph"/>
        <w:keepNext/>
      </w:pPr>
      <w:r>
        <w:t xml:space="preserve">Реализация семантического анализа редко сводится к одному монолитному обходу. Для Funny естественно выделить как минимум такие стадии:</w:t>
      </w:r>
    </w:p>
    <w:p>
      <w:pPr>
        <w:pStyle w:val="Compact"/>
        <w:numPr>
          <w:ilvl w:val="0"/>
          <w:numId w:val="1059"/>
        </w:numPr>
      </w:pPr>
      <w:r>
        <w:t xml:space="preserve">сбор сигнатур функций и формул на модульном уровне;</w:t>
      </w:r>
    </w:p>
    <w:p>
      <w:pPr>
        <w:pStyle w:val="Compact"/>
        <w:numPr>
          <w:ilvl w:val="0"/>
          <w:numId w:val="1059"/>
        </w:numPr>
      </w:pPr>
      <w:r>
        <w:t xml:space="preserve">проверка контрактов и тел функций с разрешением имён;</w:t>
      </w:r>
    </w:p>
    <w:p>
      <w:pPr>
        <w:pStyle w:val="Compact"/>
        <w:numPr>
          <w:ilvl w:val="0"/>
          <w:numId w:val="1059"/>
        </w:numPr>
      </w:pPr>
      <w:r>
        <w:t xml:space="preserve">типизация выражений, условий и присваиваний;</w:t>
      </w:r>
    </w:p>
    <w:p>
      <w:pPr>
        <w:pStyle w:val="Compact"/>
        <w:numPr>
          <w:ilvl w:val="0"/>
          <w:numId w:val="1059"/>
        </w:numPr>
      </w:pPr>
      <w:r>
        <w:t xml:space="preserve">проверка специальных инвариантов, например запрета записи в параметры и корректности множественных возвратов;</w:t>
      </w:r>
    </w:p>
    <w:p>
      <w:pPr>
        <w:pStyle w:val="Compact"/>
        <w:numPr>
          <w:ilvl w:val="0"/>
          <w:numId w:val="1059"/>
        </w:numPr>
      </w:pPr>
      <w:r>
        <w:t xml:space="preserve">анализ определённости локальных и возвращаемых переменных.</w:t>
      </w:r>
    </w:p>
    <w:p>
      <w:pPr>
        <w:pStyle w:val="FirstParagraph"/>
      </w:pPr>
      <w:r>
        <w:t xml:space="preserve">На практике часть этих стадий можно объединять, но логически полезно различать их именно так.</w:t>
      </w:r>
    </w:p>
    <w:p>
      <w:pPr>
        <w:pStyle w:val="BodyText"/>
        <w:keepNext/>
      </w:pPr>
      <w:r>
        <w:t xml:space="preserve">Для проекта полезно явно держать перед глазами и карту типичных первичных ошибок. Она сведена в таблицу ниже:</w:t>
      </w:r>
    </w:p>
    <w:bookmarkStart w:id="151" w:name="tbl:ch05-01"/>
    <w:p>
      <w:pPr>
        <w:pStyle w:val="TableCaption"/>
      </w:pPr>
      <w:r>
        <w:t xml:space="preserve">Таблица 10. Типичные первичные семантические ошибки в учебном языке Funny.</w:t>
      </w:r>
    </w:p>
    <w:tbl>
      <w:tblPr>
        <w:tblStyle w:val="Table"/>
        <w:tblW w:type="pct" w:w="5000"/>
        <w:tblLayout w:type="fixed"/>
        <w:tblLook w:firstRow="1" w:lastRow="0" w:firstColumn="0" w:lastColumn="0" w:noHBand="0" w:noVBand="0" w:val="0020"/>
        <w:tblCaption w:val="Таблица 10. Типичные первичные семантические ошибки в учебном языке Funny."/>
      </w:tblPr>
      <w:tblGrid>
        <w:gridCol w:w="1980"/>
        <w:gridCol w:w="1980"/>
        <w:gridCol w:w="1980"/>
        <w:gridCol w:w="1980"/>
      </w:tblGrid>
      <w:tr>
        <w:trPr>
          <w:tblHeader w:val="on"/>
        </w:trPr>
        <w:tc>
          <w:tcPr/>
          <w:p>
            <w:pPr>
              <w:pStyle w:val="Compact"/>
            </w:pPr>
            <w:r>
              <w:t xml:space="preserve">Ситуация</w:t>
            </w:r>
          </w:p>
        </w:tc>
        <w:tc>
          <w:tcPr/>
          <w:p>
            <w:pPr>
              <w:pStyle w:val="Compact"/>
            </w:pPr>
            <w:r>
              <w:t xml:space="preserve">Пример</w:t>
            </w:r>
          </w:p>
        </w:tc>
        <w:tc>
          <w:tcPr/>
          <w:p>
            <w:pPr>
              <w:pStyle w:val="Compact"/>
            </w:pPr>
            <w:r>
              <w:t xml:space="preserve">Где обнаруживается</w:t>
            </w:r>
          </w:p>
        </w:tc>
        <w:tc>
          <w:tcPr/>
          <w:p>
            <w:pPr>
              <w:pStyle w:val="Compact"/>
            </w:pPr>
            <w:r>
              <w:t xml:space="preserve">Что нужно для диагностики</w:t>
            </w:r>
          </w:p>
        </w:tc>
      </w:tr>
      <w:tr>
        <w:tc>
          <w:tcPr/>
          <w:p>
            <w:pPr>
              <w:pStyle w:val="Compact"/>
            </w:pPr>
            <w:r>
              <w:t xml:space="preserve">Неизвестное имя в контракте</w:t>
            </w:r>
          </w:p>
        </w:tc>
        <w:tc>
          <w:tcPr/>
          <w:p>
            <w:pPr>
              <w:pStyle w:val="Compact"/>
            </w:pPr>
            <w:r>
              <w:rPr>
                <w:rStyle w:val="VerbatimChar"/>
              </w:rPr>
              <w:t xml:space="preserve">requires k &gt;= 0</w:t>
            </w:r>
            <w:r>
              <w:t xml:space="preserve"> </w:t>
            </w:r>
            <w:r>
              <w:t xml:space="preserve">при отсутствии</w:t>
            </w:r>
            <w:r>
              <w:t xml:space="preserve"> </w:t>
            </w:r>
            <w:r>
              <w:rPr>
                <w:rStyle w:val="VerbatimChar"/>
              </w:rPr>
              <w:t xml:space="preserve">k</w:t>
            </w:r>
            <w:r>
              <w:t xml:space="preserve"> </w:t>
            </w:r>
            <w:r>
              <w:t xml:space="preserve">среди параметров</w:t>
            </w:r>
          </w:p>
        </w:tc>
        <w:tc>
          <w:tcPr/>
          <w:p>
            <w:pPr>
              <w:pStyle w:val="Compact"/>
            </w:pPr>
            <w:r>
              <w:t xml:space="preserve">разрешение имён в предикатном контексте</w:t>
            </w:r>
          </w:p>
        </w:tc>
        <w:tc>
          <w:tcPr/>
          <w:p>
            <w:pPr>
              <w:pStyle w:val="Compact"/>
            </w:pPr>
            <w:r>
              <w:t xml:space="preserve">точка использования и список доступных имён</w:t>
            </w:r>
          </w:p>
        </w:tc>
      </w:tr>
      <w:tr>
        <w:tc>
          <w:tcPr/>
          <w:p>
            <w:pPr>
              <w:pStyle w:val="Compact"/>
            </w:pPr>
            <w:r>
              <w:t xml:space="preserve">Запрещённое затенение</w:t>
            </w:r>
          </w:p>
        </w:tc>
        <w:tc>
          <w:tcPr/>
          <w:p>
            <w:pPr>
              <w:pStyle w:val="Compact"/>
            </w:pPr>
            <w:r>
              <w:rPr>
                <w:rStyle w:val="VerbatimChar"/>
              </w:rPr>
              <w:t xml:space="preserve">exists (k:int | ...)</w:t>
            </w:r>
            <w:r>
              <w:t xml:space="preserve"> </w:t>
            </w:r>
            <w:r>
              <w:t xml:space="preserve">внутри функции с локальной</w:t>
            </w:r>
            <w:r>
              <w:t xml:space="preserve"> </w:t>
            </w:r>
            <w:r>
              <w:rPr>
                <w:rStyle w:val="VerbatimChar"/>
              </w:rPr>
              <w:t xml:space="preserve">k</w:t>
            </w:r>
          </w:p>
        </w:tc>
        <w:tc>
          <w:tcPr/>
          <w:p>
            <w:pPr>
              <w:pStyle w:val="Compact"/>
            </w:pPr>
            <w:r>
              <w:t xml:space="preserve">открытие новой области видимости</w:t>
            </w:r>
          </w:p>
        </w:tc>
        <w:tc>
          <w:tcPr/>
          <w:p>
            <w:pPr>
              <w:pStyle w:val="Compact"/>
            </w:pPr>
            <w:r>
              <w:t xml:space="preserve">позиция нового объявления и позиция скрываемого имени</w:t>
            </w:r>
          </w:p>
        </w:tc>
      </w:tr>
      <w:tr>
        <w:tc>
          <w:tcPr/>
          <w:p>
            <w:pPr>
              <w:pStyle w:val="Compact"/>
            </w:pPr>
            <w:r>
              <w:t xml:space="preserve">Запись в параметр</w:t>
            </w:r>
          </w:p>
        </w:tc>
        <w:tc>
          <w:tcPr/>
          <w:p>
            <w:pPr>
              <w:pStyle w:val="Compact"/>
            </w:pPr>
            <w:r>
              <w:rPr>
                <w:rStyle w:val="VerbatimChar"/>
              </w:rPr>
              <w:t xml:space="preserve">a = a - b;</w:t>
            </w:r>
            <w:r>
              <w:t xml:space="preserve"> </w:t>
            </w:r>
            <w:r>
              <w:t xml:space="preserve">в</w:t>
            </w:r>
            <w:r>
              <w:t xml:space="preserve"> </w:t>
            </w:r>
            <w:r>
              <w:rPr>
                <w:rStyle w:val="VerbatimChar"/>
              </w:rPr>
              <w:t xml:space="preserve">gcdBad</w:t>
            </w:r>
          </w:p>
        </w:tc>
        <w:tc>
          <w:tcPr/>
          <w:p>
            <w:pPr>
              <w:pStyle w:val="Compact"/>
            </w:pPr>
            <w:r>
              <w:t xml:space="preserve">проверка присваивания</w:t>
            </w:r>
          </w:p>
        </w:tc>
        <w:tc>
          <w:tcPr/>
          <w:p>
            <w:pPr>
              <w:pStyle w:val="Compact"/>
            </w:pPr>
            <w:r>
              <w:t xml:space="preserve">ссылка на запись таблицы символов и флаг</w:t>
            </w:r>
            <w:r>
              <w:t xml:space="preserve"> </w:t>
            </w:r>
            <w:r>
              <w:rPr>
                <w:rStyle w:val="VerbatimChar"/>
              </w:rPr>
              <w:t xml:space="preserve">mutable</w:t>
            </w:r>
          </w:p>
        </w:tc>
      </w:tr>
      <w:tr>
        <w:tc>
          <w:tcPr/>
          <w:p>
            <w:pPr>
              <w:pStyle w:val="Compact"/>
            </w:pPr>
            <w:r>
              <w:t xml:space="preserve">Многозначный вызов в обычном выражении</w:t>
            </w:r>
          </w:p>
        </w:tc>
        <w:tc>
          <w:tcPr/>
          <w:p>
            <w:pPr>
              <w:pStyle w:val="Compact"/>
            </w:pPr>
            <w:r>
              <w:rPr>
                <w:rStyle w:val="VerbatimChar"/>
              </w:rPr>
              <w:t xml:space="preserve">r = foo(1) + 2;</w:t>
            </w:r>
          </w:p>
        </w:tc>
        <w:tc>
          <w:tcPr/>
          <w:p>
            <w:pPr>
              <w:pStyle w:val="Compact"/>
            </w:pPr>
            <w:r>
              <w:t xml:space="preserve">типизация вызова и выражения</w:t>
            </w:r>
          </w:p>
        </w:tc>
        <w:tc>
          <w:tcPr/>
          <w:p>
            <w:pPr>
              <w:pStyle w:val="Compact"/>
            </w:pPr>
            <w:r>
              <w:t xml:space="preserve">полная сигнатура функции</w:t>
            </w:r>
          </w:p>
        </w:tc>
      </w:tr>
      <w:tr>
        <w:tc>
          <w:tcPr/>
          <w:p>
            <w:pPr>
              <w:pStyle w:val="Compact"/>
            </w:pPr>
            <w:r>
              <w:t xml:space="preserve">Возвращаемое значение определено не на всех путях</w:t>
            </w:r>
          </w:p>
        </w:tc>
        <w:tc>
          <w:tcPr/>
          <w:p>
            <w:pPr>
              <w:pStyle w:val="Compact"/>
            </w:pPr>
            <w:r>
              <w:rPr>
                <w:rStyle w:val="VerbatimChar"/>
              </w:rPr>
              <w:t xml:space="preserve">findBad(...)</w:t>
            </w:r>
            <w:r>
              <w:t xml:space="preserve"> </w:t>
            </w:r>
            <w:r>
              <w:t xml:space="preserve">без присваивания</w:t>
            </w:r>
            <w:r>
              <w:t xml:space="preserve"> </w:t>
            </w:r>
            <w:r>
              <w:rPr>
                <w:rStyle w:val="VerbatimChar"/>
              </w:rPr>
              <w:t xml:space="preserve">i</w:t>
            </w:r>
            <w:r>
              <w:t xml:space="preserve"> </w:t>
            </w:r>
            <w:r>
              <w:t xml:space="preserve">в одном из путей</w:t>
            </w:r>
          </w:p>
        </w:tc>
        <w:tc>
          <w:tcPr/>
          <w:p>
            <w:pPr>
              <w:pStyle w:val="Compact"/>
            </w:pPr>
            <w:r>
              <w:t xml:space="preserve">анализ определённости</w:t>
            </w:r>
          </w:p>
        </w:tc>
        <w:tc>
          <w:tcPr/>
          <w:p>
            <w:pPr>
              <w:pStyle w:val="Compact"/>
            </w:pPr>
            <w:r>
              <w:t xml:space="preserve">карта путей управления и множество уже определённых имён</w:t>
            </w:r>
          </w:p>
        </w:tc>
      </w:tr>
    </w:tbl>
    <w:bookmarkEnd w:id="151"/>
    <w:p>
      <w:pPr>
        <w:pStyle w:val="BodyText"/>
      </w:pPr>
      <w:r>
        <w:t xml:space="preserve">Для диагностики особенно важны две идеи.</w:t>
      </w:r>
    </w:p>
    <w:p>
      <w:pPr>
        <w:pStyle w:val="BodyText"/>
      </w:pPr>
      <w:r>
        <w:t xml:space="preserve">Во-первых, каждая ошибка должна ссылаться на конкретную позицию в исходном тексте. Поэтому в AST и в записях таблицы символов нужно сохранять координаты токенов.</w:t>
      </w:r>
    </w:p>
    <w:p>
      <w:pPr>
        <w:pStyle w:val="BodyText"/>
      </w:pPr>
      <w:r>
        <w:t xml:space="preserve">Во-вторых, после локальной ошибки анализ желательно продолжать. Для этого удобно вводить специальную ошибочную метку типа, условно</w:t>
      </w:r>
      <w:r>
        <w:t xml:space="preserve"> </w:t>
      </w:r>
      <w:r>
        <w:rPr>
          <w:rStyle w:val="VerbatimChar"/>
        </w:rPr>
        <w:t xml:space="preserve">error</w:t>
      </w:r>
      <w:r>
        <w:t xml:space="preserve">, которая позволяет не прекращать обход немедленно. Например, если имя неизвестно, узел всё равно можно пометить как</w:t>
      </w:r>
      <w:r>
        <w:t xml:space="preserve"> </w:t>
      </w:r>
      <w:r>
        <w:rPr>
          <w:rStyle w:val="VerbatimChar"/>
        </w:rPr>
        <w:t xml:space="preserve">error</w:t>
      </w:r>
      <w:r>
        <w:t xml:space="preserve"> </w:t>
      </w:r>
      <w:r>
        <w:t xml:space="preserve">и продолжить типизацию родительского выражения, не теряя остальные ошибки в файле.</w:t>
      </w:r>
    </w:p>
    <w:p>
      <w:pPr>
        <w:pStyle w:val="BodyText"/>
      </w:pPr>
      <w:r>
        <w:t xml:space="preserve">Если парсер поддерживает восстановление после синтаксических ошибок, семантический анализ должен быть готов работать не только с идеальным AST, но и с частично восстановленным деревом. Здесь полезно придерживаться трёх правил. Во-первых, узел ошибки обязан сохранять координаты и вид потерянного фрагмента хотя бы на уровне</w:t>
      </w:r>
      <w:r>
        <w:t xml:space="preserve"> </w:t>
      </w:r>
      <w:r>
        <w:rPr>
          <w:rStyle w:val="VerbatimChar"/>
        </w:rPr>
        <w:t xml:space="preserve">ErrorExpr</w:t>
      </w:r>
      <w:r>
        <w:t xml:space="preserve"> </w:t>
      </w:r>
      <w:r>
        <w:t xml:space="preserve">/</w:t>
      </w:r>
      <w:r>
        <w:t xml:space="preserve"> </w:t>
      </w:r>
      <w:r>
        <w:rPr>
          <w:rStyle w:val="VerbatimChar"/>
        </w:rPr>
        <w:t xml:space="preserve">ErrorStmt</w:t>
      </w:r>
      <w:r>
        <w:t xml:space="preserve">. Во-вторых, такой узел должен немедленно получать тип</w:t>
      </w:r>
      <w:r>
        <w:t xml:space="preserve"> </w:t>
      </w:r>
      <w:r>
        <w:rPr>
          <w:rStyle w:val="VerbatimChar"/>
        </w:rPr>
        <w:t xml:space="preserve">error</w:t>
      </w:r>
      <w:r>
        <w:t xml:space="preserve"> </w:t>
      </w:r>
      <w:r>
        <w:t xml:space="preserve">и не порождать повторных сообщений о несовместимости типов</w:t>
      </w:r>
      <w:r>
        <w:t xml:space="preserve"> </w:t>
      </w:r>
      <w:r>
        <w:t xml:space="preserve">“поверх”</w:t>
      </w:r>
      <w:r>
        <w:t xml:space="preserve"> </w:t>
      </w:r>
      <w:r>
        <w:t xml:space="preserve">уже известного синтаксического сбоя. В-третьих, семантический анализ не должен делать сильных выводов о потоке управления, областях видимости или определённости возвращаемых значений через те участки, где синтаксическая структура была восстановлена лишь приближённо.</w:t>
      </w:r>
    </w:p>
    <w:p>
      <w:pPr>
        <w:pStyle w:val="BodyText"/>
      </w:pPr>
      <w:r>
        <w:t xml:space="preserve">Иначе говоря, продолжение после семантической ошибки и продолжение после синтаксической ошибки – не одно и то же. В первом случае структура конструкции известна, но нарушено правило языка. Во втором структура может быть потеряна частично, и тогда безопаснее подавить часть последующих проверок, чем выдать убедительно звучащую, но ложную лавину сообщений.</w:t>
      </w:r>
    </w:p>
    <w:bookmarkStart w:id="152" w:name="Xa029c8f538c7f408403077b6292bedc9aebaa9b"/>
    <w:p>
      <w:pPr>
        <w:pStyle w:val="Heading3"/>
      </w:pPr>
      <w:r>
        <w:t xml:space="preserve">Восстановление на уровне модуля: повреждённая функция</w:t>
      </w:r>
    </w:p>
    <w:p>
      <w:pPr>
        <w:pStyle w:val="FirstParagraph"/>
        <w:keepNext/>
      </w:pPr>
      <w:r>
        <w:t xml:space="preserve">Именно на уровне модуля становится видно, зачем вся эта дисциплина нужна практически. Возьмём тот же сквозной пример:</w:t>
      </w:r>
    </w:p>
    <w:p>
      <w:pPr>
        <w:pStyle w:val="SourceCode"/>
      </w:pPr>
      <w:r>
        <w:rPr>
          <w:rStyle w:val="VerbatimChar"/>
        </w:rPr>
        <w:t xml:space="preserve">inc(a:1int) returns r:int</w:t>
      </w:r>
      <w:r>
        <w:br/>
      </w:r>
      <w:r>
        <w:rPr>
          <w:rStyle w:val="VerbatimChar"/>
        </w:rPr>
        <w:t xml:space="preserve">{</w:t>
      </w:r>
      <w:r>
        <w:br/>
      </w:r>
      <w:r>
        <w:rPr>
          <w:rStyle w:val="VerbatimChar"/>
        </w:rPr>
        <w:t xml:space="preserve">    r = a + 1;</w:t>
      </w:r>
      <w:r>
        <w:br/>
      </w:r>
      <w:r>
        <w:rPr>
          <w:rStyle w:val="VerbatimChar"/>
        </w:rPr>
        <w:t xml:space="preserve">}</w:t>
      </w:r>
      <w:r>
        <w:br/>
      </w:r>
      <w:r>
        <w:br/>
      </w:r>
      <w:r>
        <w:rPr>
          <w:rStyle w:val="VerbatimChar"/>
        </w:rPr>
        <w:t xml:space="preserve">main() returns x:int</w:t>
      </w:r>
      <w:r>
        <w:br/>
      </w:r>
      <w:r>
        <w:rPr>
          <w:rStyle w:val="VerbatimChar"/>
        </w:rPr>
        <w:t xml:space="preserve">{</w:t>
      </w:r>
      <w:r>
        <w:br/>
      </w:r>
      <w:r>
        <w:rPr>
          <w:rStyle w:val="VerbatimChar"/>
        </w:rPr>
        <w:t xml:space="preserve">    x = inc(1);</w:t>
      </w:r>
      <w:r>
        <w:br/>
      </w:r>
      <w:r>
        <w:rPr>
          <w:rStyle w:val="VerbatimChar"/>
        </w:rPr>
        <w:t xml:space="preserve">    y = x + 1;</w:t>
      </w:r>
      <w:r>
        <w:br/>
      </w:r>
      <w:r>
        <w:rPr>
          <w:rStyle w:val="VerbatimChar"/>
        </w:rPr>
        <w:t xml:space="preserve">}</w:t>
      </w:r>
    </w:p>
    <w:p>
      <w:pPr>
        <w:pStyle w:val="FirstParagraph"/>
        <w:keepNext/>
      </w:pPr>
      <w:r>
        <w:t xml:space="preserve">У первой функции повреждён тип параметра: вместо</w:t>
      </w:r>
      <w:r>
        <w:t xml:space="preserve"> </w:t>
      </w:r>
      <w:r>
        <w:rPr>
          <w:rStyle w:val="VerbatimChar"/>
        </w:rPr>
        <w:t xml:space="preserve">int</w:t>
      </w:r>
      <w:r>
        <w:t xml:space="preserve"> </w:t>
      </w:r>
      <w:r>
        <w:t xml:space="preserve">написано</w:t>
      </w:r>
      <w:r>
        <w:t xml:space="preserve"> </w:t>
      </w:r>
      <w:r>
        <w:rPr>
          <w:rStyle w:val="VerbatimChar"/>
        </w:rPr>
        <w:t xml:space="preserve">1int</w:t>
      </w:r>
      <w:r>
        <w:t xml:space="preserve">. Лексер уже локализовал этот фрагмент как один токен</w:t>
      </w:r>
      <w:r>
        <w:t xml:space="preserve"> </w:t>
      </w:r>
      <w:r>
        <w:rPr>
          <w:rStyle w:val="VerbatimChar"/>
        </w:rPr>
        <w:t xml:space="preserve">ERROR(1int)</w:t>
      </w:r>
      <w:r>
        <w:t xml:space="preserve">, а парсер, если он умеет синхронизироваться по</w:t>
      </w:r>
      <w:r>
        <w:t xml:space="preserve"> </w:t>
      </w:r>
      <w:r>
        <w:rPr>
          <w:rStyle w:val="VerbatimChar"/>
        </w:rPr>
        <w:t xml:space="preserve">)</w:t>
      </w:r>
      <w:r>
        <w:t xml:space="preserve">,</w:t>
      </w:r>
      <w:r>
        <w:t xml:space="preserve"> </w:t>
      </w:r>
      <w:r>
        <w:rPr>
          <w:rStyle w:val="VerbatimChar"/>
        </w:rPr>
        <w:t xml:space="preserve">returns</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и по началу следующего объявления, всё ещё может построить приближённый узел вроде</w:t>
      </w:r>
    </w:p>
    <w:p>
      <w:pPr>
        <w:pStyle w:val="SourceCode"/>
      </w:pPr>
      <w:r>
        <w:rPr>
          <w:rStyle w:val="VerbatimChar"/>
        </w:rPr>
        <w:t xml:space="preserve">FunctionDecl(</w:t>
      </w:r>
      <w:r>
        <w:br/>
      </w:r>
      <w:r>
        <w:rPr>
          <w:rStyle w:val="VerbatimChar"/>
        </w:rPr>
        <w:t xml:space="preserve">    name = "inc",</w:t>
      </w:r>
      <w:r>
        <w:br/>
      </w:r>
      <w:r>
        <w:rPr>
          <w:rStyle w:val="VerbatimChar"/>
        </w:rPr>
        <w:t xml:space="preserve">    params = [a:error],</w:t>
      </w:r>
      <w:r>
        <w:br/>
      </w:r>
      <w:r>
        <w:rPr>
          <w:rStyle w:val="VerbatimChar"/>
        </w:rPr>
        <w:t xml:space="preserve">    returns = [r:int],</w:t>
      </w:r>
      <w:r>
        <w:br/>
      </w:r>
      <w:r>
        <w:rPr>
          <w:rStyle w:val="VerbatimChar"/>
        </w:rPr>
        <w:t xml:space="preserve">    headerHasError = true,</w:t>
      </w:r>
      <w:r>
        <w:br/>
      </w:r>
      <w:r>
        <w:rPr>
          <w:rStyle w:val="VerbatimChar"/>
        </w:rPr>
        <w:t xml:space="preserve">    body = ...</w:t>
      </w:r>
      <w:r>
        <w:br/>
      </w:r>
      <w:r>
        <w:rPr>
          <w:rStyle w:val="VerbatimChar"/>
        </w:rPr>
        <w:t xml:space="preserve">)</w:t>
      </w:r>
    </w:p>
    <w:p>
      <w:pPr>
        <w:pStyle w:val="FirstParagraph"/>
        <w:keepNext/>
      </w:pPr>
      <w:r>
        <w:t xml:space="preserve">После этого семантический анализатор не должен выбирать только между двумя крайностями:</w:t>
      </w:r>
      <w:r>
        <w:t xml:space="preserve"> </w:t>
      </w:r>
      <w:r>
        <w:t xml:space="preserve">“считать функцию полностью корректной”</w:t>
      </w:r>
      <w:r>
        <w:t xml:space="preserve"> </w:t>
      </w:r>
      <w:r>
        <w:t xml:space="preserve">и</w:t>
      </w:r>
      <w:r>
        <w:t xml:space="preserve"> </w:t>
      </w:r>
      <w:r>
        <w:t xml:space="preserve">“делать вид, что её вообще не существует”</w:t>
      </w:r>
      <w:r>
        <w:t xml:space="preserve">. Практически полезнее различать три уровня доверия к объявлению:</w:t>
      </w:r>
    </w:p>
    <w:p>
      <w:pPr>
        <w:pStyle w:val="Compact"/>
        <w:numPr>
          <w:ilvl w:val="0"/>
          <w:numId w:val="1060"/>
        </w:numPr>
      </w:pPr>
      <w:r>
        <w:t xml:space="preserve">если имя и сигнатура восстановлены надёжно, запись можно поместить в модульную таблицу имён как обычную, но с флагом</w:t>
      </w:r>
      <w:r>
        <w:t xml:space="preserve"> </w:t>
      </w:r>
      <w:r>
        <w:rPr>
          <w:rStyle w:val="VerbatimChar"/>
        </w:rPr>
        <w:t xml:space="preserve">hasSyntaxErrors</w:t>
      </w:r>
      <w:r>
        <w:t xml:space="preserve">;</w:t>
      </w:r>
    </w:p>
    <w:p>
      <w:pPr>
        <w:pStyle w:val="Compact"/>
        <w:numPr>
          <w:ilvl w:val="0"/>
          <w:numId w:val="1060"/>
        </w:numPr>
      </w:pPr>
      <w:r>
        <w:t xml:space="preserve">если имя восстановлено, но сигнатура доверия не заслуживает, полезно создать заглушку с</w:t>
      </w:r>
      <w:r>
        <w:t xml:space="preserve"> </w:t>
      </w:r>
      <w:r>
        <w:rPr>
          <w:rStyle w:val="VerbatimChar"/>
        </w:rPr>
        <w:t xml:space="preserve">errorSig</w:t>
      </w:r>
      <w:r>
        <w:t xml:space="preserve">, чтобы последующие вызовы разрешались по имени, но не проходили полную проверку арности и типов;</w:t>
      </w:r>
    </w:p>
    <w:p>
      <w:pPr>
        <w:pStyle w:val="Compact"/>
        <w:numPr>
          <w:ilvl w:val="0"/>
          <w:numId w:val="1060"/>
        </w:numPr>
      </w:pPr>
      <w:r>
        <w:t xml:space="preserve">если даже имя объявления не удалось выделить уверенно, запись лучше не добавлять вовсе.</w:t>
      </w:r>
    </w:p>
    <w:p>
      <w:pPr>
        <w:pStyle w:val="FirstParagraph"/>
        <w:keepNext/>
      </w:pPr>
      <w:r>
        <w:t xml:space="preserve">Для примера выше естественна первая стратегия в ослабленном виде: в модульной таблице имён можно хранить запись</w:t>
      </w:r>
    </w:p>
    <w:p>
      <w:pPr>
        <w:pStyle w:val="SourceCode"/>
      </w:pPr>
      <w:r>
        <w:rPr>
          <w:rStyle w:val="VerbatimChar"/>
        </w:rPr>
        <w:t xml:space="preserve">inc : (error) -&gt; int, hasSyntaxErrors = true</w:t>
      </w:r>
    </w:p>
    <w:p>
      <w:pPr>
        <w:pStyle w:val="FirstParagraph"/>
      </w:pPr>
      <w:r>
        <w:t xml:space="preserve">Тогда вызов</w:t>
      </w:r>
      <w:r>
        <w:t xml:space="preserve"> </w:t>
      </w:r>
      <w:r>
        <w:rPr>
          <w:rStyle w:val="VerbatimChar"/>
        </w:rPr>
        <w:t xml:space="preserve">inc(1)</w:t>
      </w:r>
      <w:r>
        <w:t xml:space="preserve"> </w:t>
      </w:r>
      <w:r>
        <w:t xml:space="preserve">в</w:t>
      </w:r>
      <w:r>
        <w:t xml:space="preserve"> </w:t>
      </w:r>
      <w:r>
        <w:rPr>
          <w:rStyle w:val="VerbatimChar"/>
        </w:rPr>
        <w:t xml:space="preserve">main</w:t>
      </w:r>
      <w:r>
        <w:t xml:space="preserve"> </w:t>
      </w:r>
      <w:r>
        <w:t xml:space="preserve">не породит ложную первичную ошибку</w:t>
      </w:r>
      <w:r>
        <w:t xml:space="preserve"> </w:t>
      </w:r>
      <w:r>
        <w:t xml:space="preserve">“неизвестная функция</w:t>
      </w:r>
      <w:r>
        <w:t xml:space="preserve"> </w:t>
      </w:r>
      <w:r>
        <w:rPr>
          <w:rStyle w:val="VerbatimChar"/>
        </w:rPr>
        <w:t xml:space="preserve">inc</w:t>
      </w:r>
      <w:r>
        <w:t xml:space="preserve">”</w:t>
      </w:r>
      <w:r>
        <w:t xml:space="preserve">. Более того, если возвращаемый тип удалось восстановить надёжно, присваивание</w:t>
      </w:r>
      <w:r>
        <w:t xml:space="preserve"> </w:t>
      </w:r>
      <w:r>
        <w:rPr>
          <w:rStyle w:val="VerbatimChar"/>
        </w:rPr>
        <w:t xml:space="preserve">x = inc(1);</w:t>
      </w:r>
      <w:r>
        <w:t xml:space="preserve"> </w:t>
      </w:r>
      <w:r>
        <w:t xml:space="preserve">можно считать условно допустимым и не порождать на нём каскадной типовой диагностики.</w:t>
      </w:r>
    </w:p>
    <w:p>
      <w:pPr>
        <w:pStyle w:val="BodyText"/>
      </w:pPr>
      <w:r>
        <w:t xml:space="preserve">Аналогично и внутри самой функции</w:t>
      </w:r>
      <w:r>
        <w:t xml:space="preserve"> </w:t>
      </w:r>
      <w:r>
        <w:rPr>
          <w:rStyle w:val="VerbatimChar"/>
        </w:rPr>
        <w:t xml:space="preserve">inc</w:t>
      </w:r>
      <w:r>
        <w:t xml:space="preserve"> </w:t>
      </w:r>
      <w:r>
        <w:t xml:space="preserve">выражение</w:t>
      </w:r>
      <w:r>
        <w:t xml:space="preserve"> </w:t>
      </w:r>
      <w:r>
        <w:rPr>
          <w:rStyle w:val="VerbatimChar"/>
        </w:rPr>
        <w:t xml:space="preserve">a + 1</w:t>
      </w:r>
      <w:r>
        <w:t xml:space="preserve"> </w:t>
      </w:r>
      <w:r>
        <w:t xml:space="preserve">не должно обязательно давать ещё одну самостоятельную ошибку типов: если параметр</w:t>
      </w:r>
      <w:r>
        <w:t xml:space="preserve"> </w:t>
      </w:r>
      <w:r>
        <w:rPr>
          <w:rStyle w:val="VerbatimChar"/>
        </w:rPr>
        <w:t xml:space="preserve">a</w:t>
      </w:r>
      <w:r>
        <w:t xml:space="preserve"> </w:t>
      </w:r>
      <w:r>
        <w:t xml:space="preserve">уже помечен как</w:t>
      </w:r>
      <w:r>
        <w:t xml:space="preserve"> </w:t>
      </w:r>
      <w:r>
        <w:rPr>
          <w:rStyle w:val="VerbatimChar"/>
        </w:rPr>
        <w:t xml:space="preserve">error</w:t>
      </w:r>
      <w:r>
        <w:t xml:space="preserve">, то такая диагностика почти наверняка является производной от повреждённого заголовка и потому обычно подавляется.</w:t>
      </w:r>
    </w:p>
    <w:p>
      <w:pPr>
        <w:pStyle w:val="BodyText"/>
        <w:keepNext/>
      </w:pPr>
      <w:r>
        <w:t xml:space="preserve">Зато следующая строка</w:t>
      </w:r>
    </w:p>
    <w:p>
      <w:pPr>
        <w:pStyle w:val="SourceCode"/>
      </w:pPr>
      <w:r>
        <w:rPr>
          <w:rStyle w:val="VerbatimChar"/>
        </w:rPr>
        <w:t xml:space="preserve">y = x + 1;</w:t>
      </w:r>
    </w:p>
    <w:p>
      <w:pPr>
        <w:pStyle w:val="FirstParagraph"/>
        <w:keepNext/>
      </w:pPr>
      <w:r>
        <w:t xml:space="preserve">содержит уже независимую семантическую ошибку: имя</w:t>
      </w:r>
      <w:r>
        <w:t xml:space="preserve"> </w:t>
      </w:r>
      <w:r>
        <w:rPr>
          <w:rStyle w:val="VerbatimChar"/>
        </w:rPr>
        <w:t xml:space="preserve">y</w:t>
      </w:r>
      <w:r>
        <w:t xml:space="preserve"> </w:t>
      </w:r>
      <w:r>
        <w:t xml:space="preserve">не объявлено ни как параметр, ни как возвращаемое значение, ни как локальная переменная из</w:t>
      </w:r>
      <w:r>
        <w:t xml:space="preserve"> </w:t>
      </w:r>
      <w:r>
        <w:rPr>
          <w:rStyle w:val="VerbatimChar"/>
        </w:rPr>
        <w:t xml:space="preserve">uses</w:t>
      </w:r>
      <w:r>
        <w:t xml:space="preserve">. Именно ради таких случаев и нужна дисциплина восстановления. Наивный конвейер остановился бы ещё на</w:t>
      </w:r>
      <w:r>
        <w:t xml:space="preserve"> </w:t>
      </w:r>
      <w:r>
        <w:rPr>
          <w:rStyle w:val="VerbatimChar"/>
        </w:rPr>
        <w:t xml:space="preserve">1int</w:t>
      </w:r>
      <w:r>
        <w:t xml:space="preserve"> </w:t>
      </w:r>
      <w:r>
        <w:t xml:space="preserve">и никогда не дошёл бы до этой ошибки. Восстанавливающий конвейер должен выдать хотя бы две осмысленные диагностики:</w:t>
      </w:r>
    </w:p>
    <w:p>
      <w:pPr>
        <w:pStyle w:val="Compact"/>
        <w:numPr>
          <w:ilvl w:val="0"/>
          <w:numId w:val="1061"/>
        </w:numPr>
      </w:pPr>
      <w:r>
        <w:t xml:space="preserve">в заголовке</w:t>
      </w:r>
      <w:r>
        <w:t xml:space="preserve"> </w:t>
      </w:r>
      <w:r>
        <w:rPr>
          <w:rStyle w:val="VerbatimChar"/>
        </w:rPr>
        <w:t xml:space="preserve">inc</w:t>
      </w:r>
      <w:r>
        <w:t xml:space="preserve">: повреждён тип параметра;</w:t>
      </w:r>
    </w:p>
    <w:p>
      <w:pPr>
        <w:pStyle w:val="Compact"/>
        <w:numPr>
          <w:ilvl w:val="0"/>
          <w:numId w:val="1061"/>
        </w:numPr>
      </w:pPr>
      <w:r>
        <w:t xml:space="preserve">в</w:t>
      </w:r>
      <w:r>
        <w:t xml:space="preserve"> </w:t>
      </w:r>
      <w:r>
        <w:rPr>
          <w:rStyle w:val="VerbatimChar"/>
        </w:rPr>
        <w:t xml:space="preserve">main</w:t>
      </w:r>
      <w:r>
        <w:t xml:space="preserve">: неизвестное имя</w:t>
      </w:r>
      <w:r>
        <w:t xml:space="preserve"> </w:t>
      </w:r>
      <w:r>
        <w:rPr>
          <w:rStyle w:val="VerbatimChar"/>
        </w:rPr>
        <w:t xml:space="preserve">y</w:t>
      </w:r>
      <w:r>
        <w:t xml:space="preserve">.</w:t>
      </w:r>
    </w:p>
    <w:p>
      <w:pPr>
        <w:pStyle w:val="FirstParagraph"/>
      </w:pPr>
      <w:r>
        <w:t xml:space="preserve">Если же повреждение произошло не в заголовке, а внутри тела уже успешно объявленной функции, решение ещё проще. Например, при пропущенной</w:t>
      </w:r>
      <w:r>
        <w:t xml:space="preserve"> </w:t>
      </w:r>
      <w:r>
        <w:rPr>
          <w:rStyle w:val="VerbatimChar"/>
        </w:rPr>
        <w:t xml:space="preserve">)</w:t>
      </w:r>
      <w:r>
        <w:t xml:space="preserve"> </w:t>
      </w:r>
      <w:r>
        <w:t xml:space="preserve">в условии</w:t>
      </w:r>
      <w:r>
        <w:t xml:space="preserve"> </w:t>
      </w:r>
      <w:r>
        <w:rPr>
          <w:rStyle w:val="VerbatimChar"/>
        </w:rPr>
        <w:t xml:space="preserve">while</w:t>
      </w:r>
      <w:r>
        <w:t xml:space="preserve"> </w:t>
      </w:r>
      <w:r>
        <w:t xml:space="preserve">заголовок</w:t>
      </w:r>
      <w:r>
        <w:t xml:space="preserve"> </w:t>
      </w:r>
      <w:r>
        <w:rPr>
          <w:rStyle w:val="VerbatimChar"/>
        </w:rPr>
        <w:t xml:space="preserve">inc(...) returns ...</w:t>
      </w:r>
      <w:r>
        <w:t xml:space="preserve"> </w:t>
      </w:r>
      <w:r>
        <w:t xml:space="preserve">уже был собран на модульном проходе, поэтому функция точно должна остаться в таблице имён. Внутри её тела парсер строит</w:t>
      </w:r>
      <w:r>
        <w:t xml:space="preserve"> </w:t>
      </w:r>
      <w:r>
        <w:rPr>
          <w:rStyle w:val="VerbatimChar"/>
        </w:rPr>
        <w:t xml:space="preserve">ErrorStmt</w:t>
      </w:r>
      <w:r>
        <w:t xml:space="preserve"> </w:t>
      </w:r>
      <w:r>
        <w:t xml:space="preserve">или</w:t>
      </w:r>
      <w:r>
        <w:t xml:space="preserve"> </w:t>
      </w:r>
      <w:r>
        <w:rPr>
          <w:rStyle w:val="VerbatimChar"/>
        </w:rPr>
        <w:t xml:space="preserve">ErrorExpr</w:t>
      </w:r>
      <w:r>
        <w:t xml:space="preserve">, семантический анализ подавляет зависимые проверки на этом участке, а следующие функции модуля продолжают разбираться и анализироваться как обычно.</w:t>
      </w:r>
    </w:p>
    <w:p>
      <w:pPr>
        <w:pStyle w:val="BodyText"/>
      </w:pPr>
      <w:r>
        <w:t xml:space="preserve">Таким образом, восстановление на семантическом уровне почти всегда опирается на двухпроходную дисциплину. Сначала модуль собирает максимально надёжную карту имён и сигнатур, пусть даже с заглушками для повреждённых объявлений. Затем последующие проходы используют эту карту, чтобы не превращать одну синтаксическую поломку в лавину ложных ошибок разрешения имён по всему файлу.</w:t>
      </w:r>
    </w:p>
    <w:p>
      <w:pPr>
        <w:pStyle w:val="BodyText"/>
      </w:pPr>
      <w:r>
        <w:t xml:space="preserve">Однако продолжение должно быть дисциплинированным. Плохой анализатор выдаёт лавину вторичных сообщений, все из которых являются следствием одной опечатки. Хороший анализатор старается подавлять заведомо производные ошибки и сообщает прежде всего о первопричине.</w:t>
      </w:r>
    </w:p>
    <w:bookmarkEnd w:id="152"/>
    <w:bookmarkEnd w:id="153"/>
    <w:bookmarkStart w:id="156" w:name="практика-и-упражнения-4"/>
    <w:p>
      <w:pPr>
        <w:pStyle w:val="Heading2"/>
      </w:pPr>
      <w:r>
        <w:t xml:space="preserve">5.10. Практика и упражнения</w:t>
      </w:r>
    </w:p>
    <w:bookmarkStart w:id="154" w:name="практика-к-главе-5"/>
    <w:p>
      <w:pPr>
        <w:pStyle w:val="Heading3"/>
      </w:pPr>
      <w:r>
        <w:t xml:space="preserve">Практика к главе 5</w:t>
      </w:r>
    </w:p>
    <w:p>
      <w:pPr>
        <w:pStyle w:val="FirstParagraph"/>
      </w:pPr>
      <w:r>
        <w:t xml:space="preserve">Практический блок для этой главы естественно распадается на два шага. Сначала строятся и нормализуются AST и таблицы символов, фиксируются области видимости и правила разрешения имён. Затем добавляются типы, проверки сигнатур, правила для условий и присваиваний, а также накопление семантических ошибок с позициями.</w:t>
      </w:r>
    </w:p>
    <w:p>
      <w:pPr>
        <w:pStyle w:val="BodyText"/>
      </w:pPr>
      <w:r>
        <w:t xml:space="preserve">Такой порядок принципиален методически. Нельзя надёжно проверять типы, пока не решён вопрос о том, к каким именно сущностям относятся идентификаторы в программе. И наоборот, таблица символов без дальнейшей типизации ещё не даёт того аннотированного дерева, которое требуется для построения промежуточного представления.</w:t>
      </w:r>
    </w:p>
    <w:p>
      <w:pPr>
        <w:pStyle w:val="BodyText"/>
      </w:pPr>
      <w:r>
        <w:t xml:space="preserve">Домашнее задание по семантическому анализу поэтому должно требовать не только сообщений об ошибках, но и выпуска аннотированного AST. Это подчёркивает правильную инженерную цель: семантический анализ есть не финальный фильтр перед отказом, а мост между синтаксисом и следующими фазами компилятора.</w:t>
      </w:r>
    </w:p>
    <w:bookmarkEnd w:id="154"/>
    <w:bookmarkStart w:id="155" w:name="упражнения-к-главе-5"/>
    <w:p>
      <w:pPr>
        <w:pStyle w:val="Heading3"/>
      </w:pPr>
      <w:r>
        <w:t xml:space="preserve">Упражнения к главе 5</w:t>
      </w:r>
    </w:p>
    <w:p>
      <w:pPr>
        <w:numPr>
          <w:ilvl w:val="0"/>
          <w:numId w:val="1062"/>
        </w:numPr>
      </w:pPr>
      <w:r>
        <w:rPr>
          <w:b/>
          <w:bCs/>
        </w:rPr>
        <w:t xml:space="preserve">E05.1</w:t>
      </w:r>
      <w:r>
        <w:t xml:space="preserve"> </w:t>
      </w:r>
      <w:r>
        <w:t xml:space="preserve">Для функции</w:t>
      </w:r>
    </w:p>
    <w:p>
      <w:pPr>
        <w:pStyle w:val="SourceCode"/>
        <w:numPr>
          <w:ilvl w:val="0"/>
          <w:numId w:val="1000"/>
        </w:numPr>
      </w:pPr>
      <w:r>
        <w:rPr>
          <w:rStyle w:val="VerbatimChar"/>
        </w:rPr>
        <w:t xml:space="preserve">gcdIter(a:int, b:int)</w:t>
      </w:r>
      <w:r>
        <w:br/>
      </w:r>
      <w:r>
        <w:rPr>
          <w:rStyle w:val="VerbatimChar"/>
        </w:rPr>
        <w:t xml:space="preserve">  requires a &gt; 0 and b &gt; 0</w:t>
      </w:r>
      <w:r>
        <w:br/>
      </w:r>
      <w:r>
        <w:rPr>
          <w:rStyle w:val="VerbatimChar"/>
        </w:rPr>
        <w:t xml:space="preserve">  returns g:int</w:t>
      </w:r>
      <w:r>
        <w:br/>
      </w:r>
      <w:r>
        <w:rPr>
          <w:rStyle w:val="VerbatimChar"/>
        </w:rPr>
        <w:t xml:space="preserve">  uses x, y</w:t>
      </w:r>
      <w:r>
        <w:br/>
      </w:r>
      <w:r>
        <w:rPr>
          <w:rStyle w:val="VerbatimChar"/>
        </w:rPr>
        <w:t xml:space="preserve">{ </w:t>
      </w:r>
      <w:r>
        <w:br/>
      </w:r>
      <w:r>
        <w:rPr>
          <w:rStyle w:val="VerbatimChar"/>
        </w:rPr>
        <w:t xml:space="preserve">  x = a;</w:t>
      </w:r>
      <w:r>
        <w:br/>
      </w:r>
      <w:r>
        <w:rPr>
          <w:rStyle w:val="VerbatimChar"/>
        </w:rPr>
        <w:t xml:space="preserve">  y = b;</w:t>
      </w:r>
      <w:r>
        <w:br/>
      </w:r>
      <w:r>
        <w:rPr>
          <w:rStyle w:val="VerbatimChar"/>
        </w:rPr>
        <w:t xml:space="preserve">  while (x != y)</w:t>
      </w:r>
      <w:r>
        <w:br/>
      </w:r>
      <w:r>
        <w:rPr>
          <w:rStyle w:val="VerbatimChar"/>
        </w:rPr>
        <w:t xml:space="preserve">    invariant x &gt; 0 and y &gt; 0</w:t>
      </w:r>
      <w:r>
        <w:br/>
      </w:r>
      <w:r>
        <w:rPr>
          <w:rStyle w:val="VerbatimChar"/>
        </w:rPr>
        <w:t xml:space="preserve">  {</w:t>
      </w:r>
      <w:r>
        <w:br/>
      </w:r>
      <w:r>
        <w:rPr>
          <w:rStyle w:val="VerbatimChar"/>
        </w:rPr>
        <w:t xml:space="preserve">    if (x &gt; y) { x = x - y; }</w:t>
      </w:r>
      <w:r>
        <w:br/>
      </w:r>
      <w:r>
        <w:rPr>
          <w:rStyle w:val="VerbatimChar"/>
        </w:rPr>
        <w:t xml:space="preserve">    else { y = y - x; }</w:t>
      </w:r>
      <w:r>
        <w:br/>
      </w:r>
      <w:r>
        <w:rPr>
          <w:rStyle w:val="VerbatimChar"/>
        </w:rPr>
        <w:t xml:space="preserve">  }</w:t>
      </w:r>
      <w:r>
        <w:br/>
      </w:r>
      <w:r>
        <w:rPr>
          <w:rStyle w:val="VerbatimChar"/>
        </w:rPr>
        <w:t xml:space="preserve">  g = x;</w:t>
      </w:r>
      <w:r>
        <w:br/>
      </w:r>
      <w:r>
        <w:rPr>
          <w:rStyle w:val="VerbatimChar"/>
        </w:rPr>
        <w:t xml:space="preserve">}</w:t>
      </w:r>
    </w:p>
    <w:p>
      <w:pPr>
        <w:numPr>
          <w:ilvl w:val="0"/>
          <w:numId w:val="1000"/>
        </w:numPr>
      </w:pPr>
      <w:r>
        <w:t xml:space="preserve">выписать окружения, доступные в</w:t>
      </w:r>
      <w:r>
        <w:t xml:space="preserve"> </w:t>
      </w:r>
      <w:r>
        <w:rPr>
          <w:rStyle w:val="VerbatimChar"/>
        </w:rPr>
        <w:t xml:space="preserve">requires</w:t>
      </w:r>
      <w:r>
        <w:t xml:space="preserve">, в теле функции и в инварианте цикла; затем указать, в какой момент локальные переменные</w:t>
      </w:r>
      <w:r>
        <w:t xml:space="preserve"> </w:t>
      </w:r>
      <w:r>
        <w:rPr>
          <w:rStyle w:val="VerbatimChar"/>
        </w:rPr>
        <w:t xml:space="preserve">x</w:t>
      </w:r>
      <w:r>
        <w:t xml:space="preserve"> </w:t>
      </w:r>
      <w:r>
        <w:t xml:space="preserve">и</w:t>
      </w:r>
      <w:r>
        <w:t xml:space="preserve"> </w:t>
      </w:r>
      <w:r>
        <w:rPr>
          <w:rStyle w:val="VerbatimChar"/>
        </w:rPr>
        <w:t xml:space="preserve">y</w:t>
      </w:r>
      <w:r>
        <w:t xml:space="preserve"> </w:t>
      </w:r>
      <w:r>
        <w:t xml:space="preserve">получают тип</w:t>
      </w:r>
      <w:r>
        <w:t xml:space="preserve"> </w:t>
      </w:r>
      <w:r>
        <w:rPr>
          <w:rStyle w:val="VerbatimChar"/>
        </w:rPr>
        <w:t xml:space="preserve">int</w:t>
      </w:r>
      <w:r>
        <w:t xml:space="preserve">.</w:t>
      </w:r>
    </w:p>
    <w:p>
      <w:pPr>
        <w:numPr>
          <w:ilvl w:val="0"/>
          <w:numId w:val="1062"/>
        </w:numPr>
      </w:pPr>
      <w:r>
        <w:rPr>
          <w:b/>
          <w:bCs/>
        </w:rPr>
        <w:t xml:space="preserve">E05.2</w:t>
      </w:r>
      <w:r>
        <w:t xml:space="preserve"> </w:t>
      </w:r>
      <w:r>
        <w:t xml:space="preserve">Для функции</w:t>
      </w:r>
    </w:p>
    <w:p>
      <w:pPr>
        <w:pStyle w:val="SourceCode"/>
        <w:numPr>
          <w:ilvl w:val="0"/>
          <w:numId w:val="1000"/>
        </w:numPr>
      </w:pPr>
      <w:r>
        <w:rPr>
          <w:rStyle w:val="VerbatimChar"/>
        </w:rPr>
        <w:t xml:space="preserve">findBad(a:int[], x:int)</w:t>
      </w:r>
      <w:r>
        <w:br/>
      </w:r>
      <w:r>
        <w:rPr>
          <w:rStyle w:val="VerbatimChar"/>
        </w:rPr>
        <w:t xml:space="preserve">  requires k &gt;= 0</w:t>
      </w:r>
      <w:r>
        <w:br/>
      </w:r>
      <w:r>
        <w:rPr>
          <w:rStyle w:val="VerbatimChar"/>
        </w:rPr>
        <w:t xml:space="preserve">  returns i:int</w:t>
      </w:r>
      <w:r>
        <w:br/>
      </w:r>
      <w:r>
        <w:rPr>
          <w:rStyle w:val="VerbatimChar"/>
        </w:rPr>
        <w:t xml:space="preserve">  ensures i &lt; length(a) and t &gt;= 0</w:t>
      </w:r>
      <w:r>
        <w:br/>
      </w:r>
      <w:r>
        <w:rPr>
          <w:rStyle w:val="VerbatimChar"/>
        </w:rPr>
        <w:t xml:space="preserve">  uses k</w:t>
      </w:r>
      <w:r>
        <w:br/>
      </w:r>
      <w:r>
        <w:rPr>
          <w:rStyle w:val="VerbatimChar"/>
        </w:rPr>
        <w:t xml:space="preserve">{ </w:t>
      </w:r>
      <w:r>
        <w:br/>
      </w:r>
      <w:r>
        <w:rPr>
          <w:rStyle w:val="VerbatimChar"/>
        </w:rPr>
        <w:t xml:space="preserve">  k = 0;</w:t>
      </w:r>
      <w:r>
        <w:br/>
      </w:r>
      <w:r>
        <w:rPr>
          <w:rStyle w:val="VerbatimChar"/>
        </w:rPr>
        <w:t xml:space="preserve">  while (k &lt; length(a))</w:t>
      </w:r>
      <w:r>
        <w:br/>
      </w:r>
      <w:r>
        <w:rPr>
          <w:rStyle w:val="VerbatimChar"/>
        </w:rPr>
        <w:t xml:space="preserve">    invariant exists (k:int | k &gt;= 0 and k &lt; length(a))</w:t>
      </w:r>
      <w:r>
        <w:br/>
      </w:r>
      <w:r>
        <w:rPr>
          <w:rStyle w:val="VerbatimChar"/>
        </w:rPr>
        <w:t xml:space="preserve">  { </w:t>
      </w:r>
      <w:r>
        <w:br/>
      </w:r>
      <w:r>
        <w:rPr>
          <w:rStyle w:val="VerbatimChar"/>
        </w:rPr>
        <w:t xml:space="preserve">    if (a[k] == x) { i = k; }</w:t>
      </w:r>
      <w:r>
        <w:br/>
      </w:r>
      <w:r>
        <w:rPr>
          <w:rStyle w:val="VerbatimChar"/>
        </w:rPr>
        <w:t xml:space="preserve">    else { k = k + 1; }</w:t>
      </w:r>
      <w:r>
        <w:br/>
      </w:r>
      <w:r>
        <w:rPr>
          <w:rStyle w:val="VerbatimChar"/>
        </w:rPr>
        <w:t xml:space="preserve">  } </w:t>
      </w:r>
      <w:r>
        <w:br/>
      </w:r>
      <w:r>
        <w:rPr>
          <w:rStyle w:val="VerbatimChar"/>
        </w:rPr>
        <w:t xml:space="preserve">}</w:t>
      </w:r>
    </w:p>
    <w:p>
      <w:pPr>
        <w:numPr>
          <w:ilvl w:val="0"/>
          <w:numId w:val="1000"/>
        </w:numPr>
      </w:pPr>
      <w:r>
        <w:t xml:space="preserve">выписать таблицы символов для модульной области, области функции и области квантора, а затем найти все первичные семантические ошибки, связанные с видимостью имён, затенением и определённостью возвращаемого значения.</w:t>
      </w:r>
    </w:p>
    <w:p>
      <w:pPr>
        <w:numPr>
          <w:ilvl w:val="0"/>
          <w:numId w:val="1062"/>
        </w:numPr>
      </w:pPr>
      <w:r>
        <w:rPr>
          <w:b/>
          <w:bCs/>
        </w:rPr>
        <w:t xml:space="preserve">E05.3</w:t>
      </w:r>
      <w:r>
        <w:t xml:space="preserve"> </w:t>
      </w:r>
      <w:r>
        <w:t xml:space="preserve">Для функции</w:t>
      </w:r>
    </w:p>
    <w:p>
      <w:pPr>
        <w:pStyle w:val="SourceCode"/>
        <w:numPr>
          <w:ilvl w:val="0"/>
          <w:numId w:val="1000"/>
        </w:numPr>
      </w:pPr>
      <w:r>
        <w:rPr>
          <w:rStyle w:val="VerbatimChar"/>
        </w:rPr>
        <w:t xml:space="preserve">findFirst(a:int[], x:int)</w:t>
      </w:r>
      <w:r>
        <w:br/>
      </w:r>
      <w:r>
        <w:rPr>
          <w:rStyle w:val="VerbatimChar"/>
        </w:rPr>
        <w:t xml:space="preserve">  returns i:int</w:t>
      </w:r>
      <w:r>
        <w:br/>
      </w:r>
      <w:r>
        <w:rPr>
          <w:rStyle w:val="VerbatimChar"/>
        </w:rPr>
        <w:t xml:space="preserve">  uses k, n</w:t>
      </w:r>
      <w:r>
        <w:br/>
      </w:r>
      <w:r>
        <w:rPr>
          <w:rStyle w:val="VerbatimChar"/>
        </w:rPr>
        <w:t xml:space="preserve">{</w:t>
      </w:r>
      <w:r>
        <w:br/>
      </w:r>
      <w:r>
        <w:rPr>
          <w:rStyle w:val="VerbatimChar"/>
        </w:rPr>
        <w:t xml:space="preserve">  i = -1;</w:t>
      </w:r>
      <w:r>
        <w:br/>
      </w:r>
      <w:r>
        <w:rPr>
          <w:rStyle w:val="VerbatimChar"/>
        </w:rPr>
        <w:t xml:space="preserve">  n = length(a);</w:t>
      </w:r>
      <w:r>
        <w:br/>
      </w:r>
      <w:r>
        <w:rPr>
          <w:rStyle w:val="VerbatimChar"/>
        </w:rPr>
        <w:t xml:space="preserve">  k = 0;</w:t>
      </w:r>
      <w:r>
        <w:br/>
      </w:r>
      <w:r>
        <w:rPr>
          <w:rStyle w:val="VerbatimChar"/>
        </w:rPr>
        <w:t xml:space="preserve">  while (k &lt; n) {</w:t>
      </w:r>
      <w:r>
        <w:br/>
      </w:r>
      <w:r>
        <w:rPr>
          <w:rStyle w:val="VerbatimChar"/>
        </w:rPr>
        <w:t xml:space="preserve">    if (a[k] == x) {</w:t>
      </w:r>
      <w:r>
        <w:br/>
      </w:r>
      <w:r>
        <w:rPr>
          <w:rStyle w:val="VerbatimChar"/>
        </w:rPr>
        <w:t xml:space="preserve">      i = k;</w:t>
      </w:r>
      <w:r>
        <w:br/>
      </w:r>
      <w:r>
        <w:rPr>
          <w:rStyle w:val="VerbatimChar"/>
        </w:rPr>
        <w:t xml:space="preserve">      k = n;</w:t>
      </w:r>
      <w:r>
        <w:br/>
      </w:r>
      <w:r>
        <w:rPr>
          <w:rStyle w:val="VerbatimChar"/>
        </w:rPr>
        <w:t xml:space="preserve">    } else {</w:t>
      </w:r>
      <w:r>
        <w:br/>
      </w:r>
      <w:r>
        <w:rPr>
          <w:rStyle w:val="VerbatimChar"/>
        </w:rPr>
        <w:t xml:space="preserve">      k = k + 1;</w:t>
      </w:r>
      <w:r>
        <w:br/>
      </w:r>
      <w:r>
        <w:rPr>
          <w:rStyle w:val="VerbatimChar"/>
        </w:rPr>
        <w:t xml:space="preserve">    }</w:t>
      </w:r>
      <w:r>
        <w:br/>
      </w:r>
      <w:r>
        <w:rPr>
          <w:rStyle w:val="VerbatimChar"/>
        </w:rPr>
        <w:t xml:space="preserve">  }</w:t>
      </w:r>
      <w:r>
        <w:br/>
      </w:r>
      <w:r>
        <w:rPr>
          <w:rStyle w:val="VerbatimChar"/>
        </w:rPr>
        <w:t xml:space="preserve">}</w:t>
      </w:r>
    </w:p>
    <w:p>
      <w:pPr>
        <w:numPr>
          <w:ilvl w:val="0"/>
          <w:numId w:val="1000"/>
        </w:numPr>
      </w:pPr>
      <w:r>
        <w:t xml:space="preserve">вывести типы локальных переменных без явной аннотации, аннотировать выражения типами и перечислить все проверки, которые должен выполнить семантический анализатор для</w:t>
      </w:r>
      <w:r>
        <w:t xml:space="preserve"> </w:t>
      </w:r>
      <w:r>
        <w:rPr>
          <w:rStyle w:val="VerbatimChar"/>
        </w:rPr>
        <w:t xml:space="preserve">length(a)</w:t>
      </w:r>
      <w:r>
        <w:t xml:space="preserve">, сравнения</w:t>
      </w:r>
      <w:r>
        <w:t xml:space="preserve"> </w:t>
      </w:r>
      <w:r>
        <w:rPr>
          <w:rStyle w:val="VerbatimChar"/>
        </w:rPr>
        <w:t xml:space="preserve">k &lt; n</w:t>
      </w:r>
      <w:r>
        <w:t xml:space="preserve">, доступа</w:t>
      </w:r>
      <w:r>
        <w:t xml:space="preserve"> </w:t>
      </w:r>
      <w:r>
        <w:rPr>
          <w:rStyle w:val="VerbatimChar"/>
        </w:rPr>
        <w:t xml:space="preserve">a[k]</w:t>
      </w:r>
      <w:r>
        <w:t xml:space="preserve"> </w:t>
      </w:r>
      <w:r>
        <w:t xml:space="preserve">и определённости возвращаемого значения</w:t>
      </w:r>
      <w:r>
        <w:t xml:space="preserve"> </w:t>
      </w:r>
      <w:r>
        <w:rPr>
          <w:rStyle w:val="VerbatimChar"/>
        </w:rPr>
        <w:t xml:space="preserve">i</w:t>
      </w:r>
      <w:r>
        <w:t xml:space="preserve">.</w:t>
      </w:r>
    </w:p>
    <w:bookmarkEnd w:id="155"/>
    <w:bookmarkEnd w:id="156"/>
    <w:bookmarkStart w:id="157" w:name="что-следует-вынести-из-главы-4"/>
    <w:p>
      <w:pPr>
        <w:pStyle w:val="Heading2"/>
      </w:pPr>
      <w:r>
        <w:t xml:space="preserve">5.11. Что следует вынести из главы</w:t>
      </w:r>
    </w:p>
    <w:p>
      <w:pPr>
        <w:pStyle w:val="FirstParagraph"/>
      </w:pPr>
      <w:r>
        <w:t xml:space="preserve">Главный вывод этой главы состоит в том, что семантический анализ организует программу как систему связанных контекстов. Синтаксис даёт форму, но только окружения имён, сигнатуры функций, типы выражений и специальные ограничения языка превращают эту форму в содержательно определённый объект.</w:t>
      </w:r>
    </w:p>
    <w:p>
      <w:pPr>
        <w:pStyle w:val="BodyText"/>
      </w:pPr>
      <w:r>
        <w:t xml:space="preserve">Если этот взгляд усвоен, то дальнейшие главы воспринимаются значительно яснее. Промежуточное представление больше не выглядит</w:t>
      </w:r>
      <w:r>
        <w:t xml:space="preserve"> </w:t>
      </w:r>
      <w:r>
        <w:t xml:space="preserve">“ещё одной формой записи AST”</w:t>
      </w:r>
      <w:r>
        <w:t xml:space="preserve">, а начинает пониматься как структура, опирающаяся на уже разрешённые имена и вычисленные типы. Точно так же ограничения верификации и допустимые оптимизации становятся осмысленными только после того, как статическая семантика языка уже зафиксирована.</w:t>
      </w:r>
    </w:p>
    <w:bookmarkEnd w:id="157"/>
    <w:bookmarkEnd w:id="158"/>
    <w:bookmarkStart w:id="203" w:name="Xb3bde941d0b51455b79682137cc433e34df0410"/>
    <w:p>
      <w:pPr>
        <w:pStyle w:val="Heading1"/>
      </w:pPr>
      <w:r>
        <w:t xml:space="preserve">Глава 6. Формальная семантика, промежуточные представления и оптимизации</w:t>
      </w:r>
    </w:p>
    <w:p>
      <w:pPr>
        <w:pStyle w:val="FirstParagraph"/>
      </w:pPr>
      <w:r>
        <w:t xml:space="preserve">После синтаксического и семантического анализа программа уже разобрана, типизирована и связана с объявлениями. Этого достаточно, чтобы начать внутренние преобразования, но работать непосредственно с исходным синтаксическим деревом всё ещё неудобно. Для построения графа потока управления, вычисления use/def-множеств, перехода к SSA-форме (static single assignment, SSA) и подготовки к генерации кода компилятору требуется более технологичная форма записи.</w:t>
      </w:r>
    </w:p>
    <w:p>
      <w:pPr>
        <w:pStyle w:val="BodyText"/>
      </w:pPr>
      <w:r>
        <w:t xml:space="preserve">Именно эту роль играют промежуточные представления (intermediate representations, IR). Они нужны не для того, чтобы просто</w:t>
      </w:r>
      <w:r>
        <w:t xml:space="preserve"> </w:t>
      </w:r>
      <w:r>
        <w:t xml:space="preserve">“ещё раз переписать программу”</w:t>
      </w:r>
      <w:r>
        <w:t xml:space="preserve">, а для того, чтобы сделать явными зависимости по данным и управлению, скрытые за удобным пользовательским синтаксисом.</w:t>
      </w:r>
    </w:p>
    <w:p>
      <w:pPr>
        <w:pStyle w:val="BodyText"/>
      </w:pPr>
      <w:r>
        <w:t xml:space="preserve">В этой главе мы будем опираться на исполняемое подмножество Funny, описанное в приложении В, прежде всего на разделы В.4 и В.5. Контракты, формулы и предикаты остаются важной частью языка, но для средней части компилятора (middle-end) в первую очередь интересен тот фрагмент, который участвует в реальном исполнении: выражения, присваивания, ветвления, циклы, вызовы функций, массивы и множественные возвраты. Именно здесь впервые систематически появляются оптимизации</w:t>
      </w:r>
      <w:r>
        <w:fldChar w:fldCharType="begin"/>
      </w:r>
      <w:r>
        <w:instrText xml:space="preserve"> XE "оптимизация"</w:instrText>
      </w:r>
      <w:r>
        <w:fldChar w:fldCharType="end"/>
      </w:r>
      <w:r>
        <w:t xml:space="preserve"> </w:t>
      </w:r>
      <w:r>
        <w:t xml:space="preserve">как сохраняющие смысл преобразования внутренней формы программы.</w:t>
      </w:r>
    </w:p>
    <w:p>
      <w:pPr>
        <w:pStyle w:val="BlockText"/>
      </w:pPr>
      <w:r>
        <w:rPr>
          <w:b/>
          <w:bCs/>
        </w:rPr>
        <w:t xml:space="preserve">Навигация по главе</w:t>
      </w:r>
    </w:p>
    <w:p>
      <w:pPr>
        <w:pStyle w:val="BlockText"/>
      </w:pPr>
      <w:r>
        <w:t xml:space="preserve">В главе 5 аннотированное AST уже было подготовлено для</w:t>
      </w:r>
      <w:r>
        <w:t xml:space="preserve"> </w:t>
      </w:r>
      <w:r>
        <w:rPr>
          <w:rStyle w:val="VerbatimChar"/>
        </w:rPr>
        <w:t xml:space="preserve">gcdIter(a:int, b:int) returns g:int uses x, y</w:t>
      </w:r>
      <w:r>
        <w:t xml:space="preserve"> </w:t>
      </w:r>
      <w:r>
        <w:t xml:space="preserve">и</w:t>
      </w:r>
      <w:r>
        <w:t xml:space="preserve"> </w:t>
      </w:r>
      <w:r>
        <w:rPr>
          <w:rStyle w:val="VerbatimChar"/>
        </w:rPr>
        <w:t xml:space="preserve">findFirst(a:int[], x:int)</w:t>
      </w:r>
      <w:r>
        <w:t xml:space="preserve">. Теперь проследим, как эти же программы переходят в lowered IR, CFG и, при необходимости, в SSA-представление.</w:t>
      </w:r>
      <w:r>
        <w:t xml:space="preserve"> </w:t>
      </w:r>
      <w:r>
        <w:rPr>
          <w:rStyle w:val="VerbatimChar"/>
        </w:rPr>
        <w:t xml:space="preserve">gcdIter</w:t>
      </w:r>
      <w:r>
        <w:t xml:space="preserve"> </w:t>
      </w:r>
      <w:r>
        <w:t xml:space="preserve">даст основной сквозной исполняемый пример от цикла и ветвления к представлениям средней части компилятора, а</w:t>
      </w:r>
      <w:r>
        <w:t xml:space="preserve"> </w:t>
      </w:r>
      <w:r>
        <w:rPr>
          <w:rStyle w:val="VerbatimChar"/>
        </w:rPr>
        <w:t xml:space="preserve">findFirst</w:t>
      </w:r>
      <w:r>
        <w:t xml:space="preserve"> </w:t>
      </w:r>
      <w:r>
        <w:t xml:space="preserve">понадобится там, где важно не потерять массивы и возможные ошибки времени выполнения. Именно эти представления затем становятся входом для кодогенерации главы 7 и обязательной проектной траектории из приложения Б.</w:t>
      </w:r>
    </w:p>
    <w:bookmarkStart w:id="159" w:name="X68debe2fc24b21168f3745b4d65d06cb3536923"/>
    <w:p>
      <w:pPr>
        <w:pStyle w:val="Heading2"/>
      </w:pPr>
      <w:r>
        <w:t xml:space="preserve">6.1. Семантика как критерий корректности преобразований</w:t>
      </w:r>
    </w:p>
    <w:p>
      <w:pPr>
        <w:pStyle w:val="FirstParagraph"/>
      </w:pPr>
      <w:r>
        <w:t xml:space="preserve">Любое преобразование программы имеет смысл только тогда, когда оно сохраняет наблюдаемое поведение. Поэтому разговор об оптимизациях должен начинаться не с набора</w:t>
      </w:r>
      <w:r>
        <w:t xml:space="preserve"> </w:t>
      </w:r>
      <w:r>
        <w:t xml:space="preserve">“полезных трюков”</w:t>
      </w:r>
      <w:r>
        <w:t xml:space="preserve">, а с явного ответа на вопрос: что именно считается смыслом программы.</w:t>
      </w:r>
    </w:p>
    <w:p>
      <w:pPr>
        <w:pStyle w:val="BodyText"/>
        <w:keepNext/>
      </w:pPr>
      <w:r>
        <w:t xml:space="preserve">Для исполняемого ядра Funny будем рассматривать состояния программы как отображения</w:t>
      </w:r>
    </w:p>
    <w:p>
      <w:pPr>
        <w:pStyle w:val="BodyText"/>
      </w:pPr>
      <ns5:oMathPara>
        <ns5:oMathParaPr>
          <ns5:jc ns5:val="center"/>
        </ns5:oMathParaPr>
        <ns5:oMath>
          <ns5:r>
            <ns5:t>σ</ns5:t>
          </ns5:r>
          <ns5:r>
            <ns5:rPr>
              <ns5:sty ns5:val="p"/>
            </ns5:rPr>
            <ns5:t>:</ns5:t>
          </ns5:r>
          <ns5:r>
            <ns5:rPr>
              <ns5:sty ns5:val="i"/>
            </ns5:rPr>
            <ns5:t>N</ns5:t>
          </ns5:r>
          <ns5:r>
            <ns5:rPr>
              <ns5:sty ns5:val="i"/>
            </ns5:rPr>
            <ns5:t>a</ns5:t>
          </ns5:r>
          <ns5:r>
            <ns5:rPr>
              <ns5:sty ns5:val="i"/>
            </ns5:rPr>
            <ns5:t>m</ns5:t>
          </ns5:r>
          <ns5:r>
            <ns5:rPr>
              <ns5:sty ns5:val="i"/>
            </ns5:rPr>
            <ns5:t>e</ns5:t>
          </ns5:r>
          <ns5:r>
            <ns5:rPr>
              <ns5:sty ns5:val="p"/>
            </ns5:rPr>
            <ns5:t>→</ns5:t>
          </ns5:r>
          <ns5:r>
            <ns5:rPr>
              <ns5:sty ns5:val="i"/>
            </ns5:rPr>
            <ns5:t>V</ns5:t>
          </ns5:r>
          <ns5:r>
            <ns5:rPr>
              <ns5:sty ns5:val="i"/>
            </ns5:rPr>
            <ns5:t>a</ns5:t>
          </ns5:r>
          <ns5:r>
            <ns5:rPr>
              <ns5:sty ns5:val="i"/>
            </ns5:rPr>
            <ns5:t>l</ns5:t>
          </ns5:r>
          <ns5:r>
            <ns5:rPr>
              <ns5:sty ns5:val="i"/>
            </ns5:rPr>
            <ns5:t>u</ns5:t>
          </ns5:r>
          <ns5:r>
            <ns5:rPr>
              <ns5:sty ns5:val="i"/>
            </ns5:rPr>
            <ns5:t>e</ns5:t>
          </ns5:r>
          <ns5:r>
            <ns5:rPr>
              <ns5:sty ns5:val="p"/>
            </ns5:rPr>
            <ns5:t>,</ns5:t>
          </ns5:r>
        </ns5:oMath>
      </ns5:oMathPara>
    </w:p>
    <w:p>
      <w:pPr>
        <w:pStyle w:val="FirstParagraph"/>
        <w:keepNext/>
      </w:pPr>
      <w:r>
        <w:t xml:space="preserve">где значениями являются целые числа, логические значения и массивы:</w:t>
      </w:r>
    </w:p>
    <w:p>
      <w:pPr>
        <w:pStyle w:val="BodyText"/>
      </w:pPr>
      <ns5:oMathPara>
        <ns5:oMathParaPr>
          <ns5:jc ns5:val="center"/>
        </ns5:oMathParaPr>
        <ns5:oMath>
          <ns5:r>
            <ns5:t>v</ns5:t>
          </ns5:r>
          <ns5:r>
            <ns5:rPr>
              <ns5:sty ns5:val="p"/>
            </ns5:rPr>
            <ns5:t>:</ns5:t>
          </ns5:r>
          <ns5:box>
            <ns5:boxPr>
              <ns5:opEmu ns5:val="on"/>
            </ns5:boxPr>
            <ns5:e>
              <ns5:r>
                <ns5:rPr>
                  <ns5:sty ns5:val="p"/>
                </ns5:rPr>
                <ns5:t>:=</ns5:t>
              </ns5:r>
            </ns5:e>
          </ns5:box>
          <ns5:r>
            <ns5:t>n</ns5:t>
          </ns5:r>
          <ns5:r>
            <ns5:rPr>
              <ns5:sty ns5:val="p"/>
            </ns5:rPr>
            <ns5:t>∣</ns5:t>
          </ns5:r>
          <ns5:r>
            <ns5:rPr>
              <ns5:sty ns5:val="i"/>
            </ns5:rPr>
            <ns5:t>t</ns5:t>
          </ns5:r>
          <ns5:r>
            <ns5:rPr>
              <ns5:sty ns5:val="i"/>
            </ns5:rPr>
            <ns5:t>r</ns5:t>
          </ns5:r>
          <ns5:r>
            <ns5:rPr>
              <ns5:sty ns5:val="i"/>
            </ns5:rPr>
            <ns5:t>u</ns5:t>
          </ns5:r>
          <ns5:r>
            <ns5:rPr>
              <ns5:sty ns5:val="i"/>
            </ns5:rPr>
            <ns5:t>e</ns5:t>
          </ns5:r>
          <ns5:r>
            <ns5:rPr>
              <ns5:sty ns5:val="p"/>
            </ns5:rPr>
            <ns5:t>∣</ns5:t>
          </ns5:r>
          <ns5:r>
            <ns5:rPr>
              <ns5:sty ns5:val="i"/>
            </ns5:rPr>
            <ns5:t>f</ns5:t>
          </ns5:r>
          <ns5:r>
            <ns5:rPr>
              <ns5:sty ns5:val="i"/>
            </ns5:rPr>
            <ns5:t>a</ns5:t>
          </ns5:r>
          <ns5:r>
            <ns5:rPr>
              <ns5:sty ns5:val="i"/>
            </ns5:rPr>
            <ns5:t>l</ns5:t>
          </ns5:r>
          <ns5:r>
            <ns5:rPr>
              <ns5:sty ns5:val="i"/>
            </ns5:rPr>
            <ns5:t>s</ns5:t>
          </ns5:r>
          <ns5:r>
            <ns5:rPr>
              <ns5:sty ns5:val="i"/>
            </ns5:rPr>
            <ns5:t>e</ns5:t>
          </ns5:r>
          <ns5:r>
            <ns5:rPr>
              <ns5:sty ns5:val="p"/>
            </ns5:rPr>
            <ns5:t>∣</ns5:t>
          </ns5:r>
          <ns5:r>
            <ns5:rPr>
              <ns5:sty ns5:val="p"/>
            </ns5:rPr>
            <ns5:t>[</ns5:t>
          </ns5:r>
          <ns5:sSub>
            <ns5:e>
              <ns5:r>
                <ns5:t>n</ns5:t>
              </ns5:r>
            </ns5:e>
            <ns5:sub>
              <ns5:r>
                <ns5:t>0</ns5:t>
              </ns5:r>
            </ns5:sub>
          </ns5:sSub>
          <ns5:r>
            <ns5:rPr>
              <ns5:sty ns5:val="p"/>
            </ns5:rPr>
            <ns5:t>,</ns5:t>
          </ns5:r>
          <ns5:r>
            <ns5:rPr>
              <ns5:sty ns5:val="p"/>
            </ns5:rPr>
            <ns5:t>…</ns5:t>
          </ns5:r>
          <ns5:r>
            <ns5:rPr>
              <ns5:sty ns5:val="p"/>
            </ns5:rPr>
            <ns5:t>,</ns5:t>
          </ns5:r>
          <ns5:sSub>
            <ns5:e>
              <ns5:r>
                <ns5:t>n</ns5:t>
              </ns5:r>
            </ns5:e>
            <ns5:sub>
              <ns5:r>
                <ns5:t>k</ns5:t>
              </ns5:r>
              <ns5:r>
                <ns5:rPr>
                  <ns5:sty ns5:val="p"/>
                </ns5:rPr>
                <ns5:t>−</ns5:t>
              </ns5:r>
              <ns5:r>
                <ns5:t>1</ns5:t>
              </ns5:r>
            </ns5:sub>
          </ns5:sSub>
          <ns5:r>
            <ns5:rPr>
              <ns5:sty ns5:val="p"/>
            </ns5:rPr>
            <ns5:t>]</ns5:t>
          </ns5:r>
          <ns5:r>
            <ns5:rPr>
              <ns5:sty ns5:val="p"/>
            </ns5:rPr>
            <ns5:t>.</ns5:t>
          </ns5:r>
        </ns5:oMath>
      </ns5:oMathPara>
    </w:p>
    <w:p>
      <w:pPr>
        <w:pStyle w:val="FirstParagraph"/>
      </w:pPr>
      <w:r>
        <w:t xml:space="preserve">Результат функции может быть кортежем значений, поэтому отдельно будем использовать запись</w:t>
      </w:r>
      <w:r>
        <w:t xml:space="preserve"> </w:t>
      </w:r>
      <ns5:oMath>
        <ns5:acc>
          <ns5:accPr>
            <ns5:chr ns5:val="⃗"/>
          </ns5:accPr>
          <ns5:e>
            <ns5:r>
              <ns5:t>v</ns5:t>
            </ns5:r>
          </ns5:e>
        </ns5:acc>
      </ns5:oMath>
      <w:r>
        <w:t xml:space="preserve"> </w:t>
      </w:r>
      <w:r>
        <w:t xml:space="preserve">для конечной последовательности значений.</w:t>
      </w:r>
    </w:p>
    <w:p>
      <w:pPr>
        <w:pStyle w:val="BodyText"/>
        <w:keepNext/>
      </w:pPr>
      <w:r>
        <w:t xml:space="preserve">Для выражений введём два отношения:</w:t>
      </w:r>
    </w:p>
    <w:p>
      <w:pPr>
        <w:pStyle w:val="BodyText"/>
      </w:pPr>
      <ns5:oMathPara>
        <ns5:oMathParaPr>
          <ns5:jc ns5:val="center"/>
        </ns5:oMathParaPr>
        <ns5:oMath>
          <ns5:r>
            <ns5:t>σ</ns5:t>
          </ns5:r>
          <ns5:r>
            <ns5:rPr>
              <ns5:sty ns5:val="p"/>
            </ns5:rPr>
            <ns5:t>⊢</ns5:t>
          </ns5:r>
          <ns5:r>
            <ns5:t>e</ns5:t>
          </ns5:r>
          <ns5:r>
            <ns5:rPr>
              <ns5:sty ns5:val="p"/>
            </ns5:rPr>
            <ns5:t>⇓</ns5:t>
          </ns5:r>
          <ns5:r>
            <ns5:t>v</ns5:t>
          </ns5:r>
        </ns5:oMath>
      </ns5:oMathPara>
    </w:p>
    <w:p>
      <w:pPr>
        <w:pStyle w:val="FirstParagraph"/>
        <w:keepNext/>
      </w:pPr>
      <w:r>
        <w:t xml:space="preserve">означает, что выражение</w:t>
      </w:r>
      <w:r>
        <w:t xml:space="preserve"> </w:t>
      </w:r>
      <ns5:oMath>
        <ns5:r>
          <ns5:t>e</ns5:t>
        </ns5:r>
      </ns5:oMath>
      <w:r>
        <w:t xml:space="preserve"> </w:t>
      </w:r>
      <w:r>
        <w:t xml:space="preserve">в состоянии</w:t>
      </w:r>
      <w:r>
        <w:t xml:space="preserve"> </w:t>
      </w:r>
      <ns5:oMath>
        <ns5:r>
          <ns5:t>σ</ns5:t>
        </ns5:r>
      </ns5:oMath>
      <w:r>
        <w:t xml:space="preserve"> </w:t>
      </w:r>
      <w:r>
        <w:t xml:space="preserve">вычисляется в значение</w:t>
      </w:r>
      <w:r>
        <w:t xml:space="preserve"> </w:t>
      </w:r>
      <ns5:oMath>
        <ns5:r>
          <ns5:t>v</ns5:t>
        </ns5:r>
      </ns5:oMath>
      <w:r>
        <w:t xml:space="preserve">, а</w:t>
      </w:r>
    </w:p>
    <w:p>
      <w:pPr>
        <w:pStyle w:val="BodyText"/>
      </w:pPr>
      <ns5:oMathPara>
        <ns5:oMathParaPr>
          <ns5:jc ns5:val="center"/>
        </ns5:oMathParaPr>
        <ns5:oMath>
          <ns5:r>
            <ns5:t>σ</ns5:t>
          </ns5:r>
          <ns5:r>
            <ns5:rPr>
              <ns5:sty ns5:val="p"/>
            </ns5:rPr>
            <ns5:t>⊢</ns5:t>
          </ns5:r>
          <ns5:r>
            <ns5:t>e</ns5:t>
          </ns5:r>
          <ns5:r>
            <ns5:rPr>
              <ns5:sty ns5:val="p"/>
            </ns5:rPr>
            <ns5:t>⇑</ns5:t>
          </ns5:r>
          <ns5:r>
            <ns5:rPr>
              <ns5:sty ns5:val="i"/>
            </ns5:rPr>
            <ns5:t>f</ns5:t>
          </ns5:r>
          <ns5:r>
            <ns5:rPr>
              <ns5:sty ns5:val="i"/>
            </ns5:rPr>
            <ns5:t>a</ns5:t>
          </ns5:r>
          <ns5:r>
            <ns5:rPr>
              <ns5:sty ns5:val="i"/>
            </ns5:rPr>
            <ns5:t>u</ns5:t>
          </ns5:r>
          <ns5:r>
            <ns5:rPr>
              <ns5:sty ns5:val="i"/>
            </ns5:rPr>
            <ns5:t>l</ns5:t>
          </ns5:r>
          <ns5:r>
            <ns5:rPr>
              <ns5:sty ns5:val="i"/>
            </ns5:rPr>
            <ns5:t>t</ns5:t>
          </ns5:r>
        </ns5:oMath>
      </ns5:oMathPara>
    </w:p>
    <w:p>
      <w:pPr>
        <w:pStyle w:val="FirstParagraph"/>
      </w:pPr>
      <w:r>
        <w:t xml:space="preserve">означает, что вычисление завершается наблюдаемой ошибкой выполнения.</w:t>
      </w:r>
    </w:p>
    <w:p>
      <w:pPr>
        <w:pStyle w:val="BodyText"/>
        <w:keepNext/>
      </w:pPr>
      <w:r>
        <w:t xml:space="preserve">Для операторов аналогично:</w:t>
      </w:r>
    </w:p>
    <w:p>
      <w:pPr>
        <w:pStyle w:val="BodyText"/>
      </w:pPr>
      <ns5:oMathPara>
        <ns5:oMathParaPr>
          <ns5:jc ns5:val="center"/>
        </ns5:oMathParaPr>
        <ns5:oMath>
          <ns5:r>
            <ns5:rPr>
              <ns5:sty ns5:val="p"/>
            </ns5:rPr>
            <ns5:t>⟨</ns5:t>
          </ns5:r>
          <ns5:r>
            <ns5:t>s</ns5:t>
          </ns5:r>
          <ns5:r>
            <ns5:rPr>
              <ns5:sty ns5:val="p"/>
            </ns5:rPr>
            <ns5:t>,</ns5:t>
          </ns5:r>
          <ns5:r>
            <ns5:t>σ</ns5:t>
          </ns5:r>
          <ns5:r>
            <ns5:rPr>
              <ns5:sty ns5:val="p"/>
            </ns5:rPr>
            <ns5:t>⟩</ns5:t>
          </ns5:r>
          <ns5:r>
            <ns5:rPr>
              <ns5:sty ns5:val="p"/>
            </ns5:rPr>
            <ns5:t>⇓</ns5:t>
          </ns5:r>
          <ns5:sSup>
            <ns5:e>
              <ns5:r>
                <ns5:t>σ</ns5:t>
              </ns5:r>
            </ns5:e>
            <ns5:sup>
              <ns5:r>
                <ns5:rPr>
                  <ns5:sty ns5:val="p"/>
                </ns5:rPr>
                <ns5:t>′</ns5:t>
              </ns5:r>
            </ns5:sup>
          </ns5:sSup>
        </ns5:oMath>
      </ns5:oMathPara>
    </w:p>
    <w:p>
      <w:pPr>
        <w:pStyle w:val="FirstParagraph"/>
        <w:keepNext/>
      </w:pPr>
      <w:r>
        <w:t xml:space="preserve">обозначает нормальное завершение оператора</w:t>
      </w:r>
      <w:r>
        <w:t xml:space="preserve"> </w:t>
      </w:r>
      <ns5:oMath>
        <ns5:r>
          <ns5:t>s</ns5:t>
        </ns5:r>
      </ns5:oMath>
      <w:r>
        <w:t xml:space="preserve"> </w:t>
      </w:r>
      <w:r>
        <w:t xml:space="preserve">с новым состоянием</w:t>
      </w:r>
      <w:r>
        <w:t xml:space="preserve"> </w:t>
      </w:r>
      <ns5:oMath>
        <ns5:sSup>
          <ns5:e>
            <ns5:r>
              <ns5:t>σ</ns5:t>
            </ns5:r>
          </ns5:e>
          <ns5:sup>
            <ns5:r>
              <ns5:rPr>
                <ns5:sty ns5:val="p"/>
              </ns5:rPr>
              <ns5:t>′</ns5:t>
            </ns5:r>
          </ns5:sup>
        </ns5:sSup>
      </ns5:oMath>
      <w:r>
        <w:t xml:space="preserve">, а</w:t>
      </w:r>
    </w:p>
    <w:p>
      <w:pPr>
        <w:pStyle w:val="BodyText"/>
      </w:pPr>
      <ns5:oMathPara>
        <ns5:oMathParaPr>
          <ns5:jc ns5:val="center"/>
        </ns5:oMathParaPr>
        <ns5:oMath>
          <ns5:r>
            <ns5:rPr>
              <ns5:sty ns5:val="p"/>
            </ns5:rPr>
            <ns5:t>⟨</ns5:t>
          </ns5:r>
          <ns5:r>
            <ns5:t>s</ns5:t>
          </ns5:r>
          <ns5:r>
            <ns5:rPr>
              <ns5:sty ns5:val="p"/>
            </ns5:rPr>
            <ns5:t>,</ns5:t>
          </ns5:r>
          <ns5:r>
            <ns5:t>σ</ns5:t>
          </ns5:r>
          <ns5:r>
            <ns5:rPr>
              <ns5:sty ns5:val="p"/>
            </ns5:rPr>
            <ns5:t>⟩</ns5:t>
          </ns5:r>
          <ns5:r>
            <ns5:rPr>
              <ns5:sty ns5:val="p"/>
            </ns5:rPr>
            <ns5:t>⇑</ns5:t>
          </ns5:r>
          <ns5:r>
            <ns5:rPr>
              <ns5:sty ns5:val="i"/>
            </ns5:rPr>
            <ns5:t>f</ns5:t>
          </ns5:r>
          <ns5:r>
            <ns5:rPr>
              <ns5:sty ns5:val="i"/>
            </ns5:rPr>
            <ns5:t>a</ns5:t>
          </ns5:r>
          <ns5:r>
            <ns5:rPr>
              <ns5:sty ns5:val="i"/>
            </ns5:rPr>
            <ns5:t>u</ns5:t>
          </ns5:r>
          <ns5:r>
            <ns5:rPr>
              <ns5:sty ns5:val="i"/>
            </ns5:rPr>
            <ns5:t>l</ns5:t>
          </ns5:r>
          <ns5:r>
            <ns5:rPr>
              <ns5:sty ns5:val="i"/>
            </ns5:rPr>
            <ns5:t>t</ns5:t>
          </ns5:r>
        </ns5:oMath>
      </ns5:oMathPara>
    </w:p>
    <w:p>
      <w:pPr>
        <w:pStyle w:val="FirstParagraph"/>
      </w:pPr>
      <w:r>
        <w:t xml:space="preserve">обозначает аварийное завершение.</w:t>
      </w:r>
    </w:p>
    <w:p>
      <w:pPr>
        <w:pStyle w:val="BodyText"/>
        <w:keepNext/>
      </w:pPr>
      <w:r>
        <w:t xml:space="preserve">Для функций удобно говорить сразу о наблюдаемом исходе:</w:t>
      </w:r>
    </w:p>
    <w:p>
      <w:pPr>
        <w:pStyle w:val="BodyText"/>
      </w:pPr>
      <ns5:oMathPara>
        <ns5:oMathParaPr>
          <ns5:jc ns5:val="center"/>
        </ns5:oMathParaPr>
        <ns5:oMath>
          <ns5:sSub>
            <ns5:e>
              <ns5:r>
                <ns5:rPr>
                  <ns5:sty ns5:val="i"/>
                </ns5:rPr>
                <ns5:t>O</ns5:t>
              </ns5:r>
              <ns5:r>
                <ns5:rPr>
                  <ns5:sty ns5:val="i"/>
                </ns5:rPr>
                <ns5:t>b</ns5:t>
              </ns5:r>
              <ns5:r>
                <ns5:rPr>
                  <ns5:sty ns5:val="i"/>
                </ns5:rPr>
                <ns5:t>s</ns5:t>
              </ns5:r>
            </ns5:e>
            <ns5:sub>
              <ns5:r>
                <ns5:t>f</ns5:t>
              </ns5:r>
            </ns5:sub>
          </ns5:sSub>
          <ns5:r>
            <ns5:rPr>
              <ns5:sty ns5:val="p"/>
            </ns5:rPr>
            <ns5:t>(</ns5:t>
          </ns5:r>
          <ns5:acc>
            <ns5:accPr>
              <ns5:chr ns5:val="⃗"/>
            </ns5:accPr>
            <ns5:e>
              <ns5:r>
                <ns5:t>u</ns5:t>
              </ns5:r>
            </ns5:e>
          </ns5:acc>
          <ns5:r>
            <ns5:rPr>
              <ns5:sty ns5:val="p"/>
            </ns5:rPr>
            <ns5:t>)</ns5:t>
          </ns5:r>
          <ns5:r>
            <ns5:rPr>
              <ns5:sty ns5:val="p"/>
            </ns5:rPr>
            <ns5:t>∈</ns5:t>
          </ns5:r>
          <ns5:r>
            <ns5:rPr>
              <ns5:sty ns5:val="p"/>
            </ns5:rPr>
            <ns5:t>{</ns5:t>
          </ns5:r>
          <ns5:r>
            <ns5:rPr>
              <ns5:sty ns5:val="i"/>
            </ns5:rPr>
            <ns5:t>n</ns5:t>
          </ns5:r>
          <ns5:r>
            <ns5:rPr>
              <ns5:sty ns5:val="i"/>
            </ns5:rPr>
            <ns5:t>o</ns5:t>
          </ns5:r>
          <ns5:r>
            <ns5:rPr>
              <ns5:sty ns5:val="i"/>
            </ns5:rPr>
            <ns5:t>r</ns5:t>
          </ns5:r>
          <ns5:r>
            <ns5:rPr>
              <ns5:sty ns5:val="i"/>
            </ns5:rPr>
            <ns5:t>m</ns5:t>
          </ns5:r>
          <ns5:r>
            <ns5:rPr>
              <ns5:sty ns5:val="i"/>
            </ns5:rPr>
            <ns5:t>a</ns5:t>
          </ns5:r>
          <ns5:r>
            <ns5:rPr>
              <ns5:sty ns5:val="i"/>
            </ns5:rPr>
            <ns5:t>l</ns5:t>
          </ns5:r>
          <ns5:r>
            <ns5:rPr>
              <ns5:sty ns5:val="p"/>
            </ns5:rPr>
            <ns5:t>(</ns5:t>
          </ns5:r>
          <ns5:acc>
            <ns5:accPr>
              <ns5:chr ns5:val="⃗"/>
            </ns5:accPr>
            <ns5:e>
              <ns5:r>
                <ns5:t>v</ns5:t>
              </ns5:r>
            </ns5:e>
          </ns5:acc>
          <ns5:r>
            <ns5:rPr>
              <ns5:sty ns5:val="p"/>
            </ns5:rPr>
            <ns5:t>)</ns5:t>
          </ns5:r>
          <ns5:r>
            <ns5:rPr>
              <ns5:sty ns5:val="p"/>
            </ns5:rPr>
            <ns5:t>,</ns5:t>
          </ns5:r>
          <ns5:r>
            <ns5:t> </ns5:t>
          </ns5:r>
          <ns5:r>
            <ns5:rPr>
              <ns5:sty ns5:val="i"/>
            </ns5:rPr>
            <ns5:t>r</ns5:t>
          </ns5:r>
          <ns5:r>
            <ns5:rPr>
              <ns5:sty ns5:val="i"/>
            </ns5:rPr>
            <ns5:t>u</ns5:t>
          </ns5:r>
          <ns5:r>
            <ns5:rPr>
              <ns5:sty ns5:val="i"/>
            </ns5:rPr>
            <ns5:t>n</ns5:t>
          </ns5:r>
          <ns5:r>
            <ns5:rPr>
              <ns5:sty ns5:val="i"/>
            </ns5:rPr>
            <ns5:t>t</ns5:t>
          </ns5:r>
          <ns5:r>
            <ns5:rPr>
              <ns5:sty ns5:val="i"/>
            </ns5:rPr>
            <ns5:t>i</ns5:t>
          </ns5:r>
          <ns5:r>
            <ns5:rPr>
              <ns5:sty ns5:val="i"/>
            </ns5:rPr>
            <ns5:t>m</ns5:t>
          </ns5:r>
          <ns5:r>
            <ns5:rPr>
              <ns5:sty ns5:val="i"/>
            </ns5:rPr>
            <ns5:t>e</ns5:t>
          </ns5:r>
          <ns5:r>
            <ns5:rPr>
              <ns5:sty ns5:val="i"/>
            </ns5:rPr>
            <ns5:t>E</ns5:t>
          </ns5:r>
          <ns5:r>
            <ns5:rPr>
              <ns5:sty ns5:val="i"/>
            </ns5:rPr>
            <ns5:t>r</ns5:t>
          </ns5:r>
          <ns5:r>
            <ns5:rPr>
              <ns5:sty ns5:val="i"/>
            </ns5:rPr>
            <ns5:t>r</ns5:t>
          </ns5:r>
          <ns5:r>
            <ns5:rPr>
              <ns5:sty ns5:val="i"/>
            </ns5:rPr>
            <ns5:t>o</ns5:t>
          </ns5:r>
          <ns5:r>
            <ns5:rPr>
              <ns5:sty ns5:val="i"/>
            </ns5:rPr>
            <ns5:t>r</ns5:t>
          </ns5:r>
          <ns5:r>
            <ns5:rPr>
              <ns5:sty ns5:val="p"/>
            </ns5:rPr>
            <ns5:t>(</ns5:t>
          </ns5:r>
          <ns5:r>
            <ns5:t>k</ns5:t>
          </ns5:r>
          <ns5:r>
            <ns5:rPr>
              <ns5:sty ns5:val="p"/>
            </ns5:rPr>
            <ns5:t>)</ns5:t>
          </ns5:r>
          <ns5:r>
            <ns5:rPr>
              <ns5:sty ns5:val="p"/>
            </ns5:rPr>
            <ns5:t>,</ns5:t>
          </ns5:r>
          <ns5:r>
            <ns5:t> </ns5:t>
          </ns5:r>
          <ns5:r>
            <ns5:rPr>
              <ns5:sty ns5:val="i"/>
            </ns5:rPr>
            <ns5:t>d</ns5:t>
          </ns5:r>
          <ns5:r>
            <ns5:rPr>
              <ns5:sty ns5:val="i"/>
            </ns5:rPr>
            <ns5:t>i</ns5:t>
          </ns5:r>
          <ns5:r>
            <ns5:rPr>
              <ns5:sty ns5:val="i"/>
            </ns5:rPr>
            <ns5:t>v</ns5:t>
          </ns5:r>
          <ns5:r>
            <ns5:rPr>
              <ns5:sty ns5:val="i"/>
            </ns5:rPr>
            <ns5:t>e</ns5:t>
          </ns5:r>
          <ns5:r>
            <ns5:rPr>
              <ns5:sty ns5:val="i"/>
            </ns5:rPr>
            <ns5:t>r</ns5:t>
          </ns5:r>
          <ns5:r>
            <ns5:rPr>
              <ns5:sty ns5:val="i"/>
            </ns5:rPr>
            <ns5:t>g</ns5:t>
          </ns5:r>
          <ns5:r>
            <ns5:rPr>
              <ns5:sty ns5:val="i"/>
            </ns5:rPr>
            <ns5:t>e</ns5:t>
          </ns5:r>
          <ns5:r>
            <ns5:rPr>
              <ns5:sty ns5:val="i"/>
            </ns5:rPr>
            <ns5:t>s</ns5:t>
          </ns5:r>
          <ns5:r>
            <ns5:rPr>
              <ns5:sty ns5:val="p"/>
            </ns5:rPr>
            <ns5:t>}</ns5:t>
          </ns5:r>
          <ns5:r>
            <ns5:rPr>
              <ns5:sty ns5:val="p"/>
            </ns5:rPr>
            <ns5:t>,</ns5:t>
          </ns5:r>
        </ns5:oMath>
      </ns5:oMathPara>
    </w:p>
    <w:p>
      <w:pPr>
        <w:pStyle w:val="FirstParagraph"/>
      </w:pPr>
      <w:r>
        <w:t xml:space="preserve">где</w:t>
      </w:r>
      <w:r>
        <w:t xml:space="preserve"> </w:t>
      </w:r>
      <ns5:oMath>
        <ns5:acc>
          <ns5:accPr>
            <ns5:chr ns5:val="⃗"/>
          </ns5:accPr>
          <ns5:e>
            <ns5:r>
              <ns5:t>u</ns5:t>
            </ns5:r>
          </ns5:e>
        </ns5:acc>
      </ns5:oMath>
      <w:r>
        <w:t xml:space="preserve"> </w:t>
      </w:r>
      <w:r>
        <w:t xml:space="preserve">есть корректный набор входных аргументов. Исход</w:t>
      </w:r>
      <w:r>
        <w:t xml:space="preserve"> </w:t>
      </w:r>
      <w:r>
        <w:rPr>
          <w:rStyle w:val="VerbatimChar"/>
        </w:rPr>
        <w:t xml:space="preserve">normal</w:t>
      </w:r>
      <w:r>
        <w:t xml:space="preserve"> </w:t>
      </w:r>
      <w:r>
        <w:t xml:space="preserve">несёт конечный кортеж возвращаемых значений,</w:t>
      </w:r>
      <w:r>
        <w:t xml:space="preserve"> </w:t>
      </w:r>
      <w:r>
        <w:rPr>
          <w:rStyle w:val="VerbatimChar"/>
        </w:rPr>
        <w:t xml:space="preserve">runtimeError</w:t>
      </w:r>
      <w:r>
        <w:t xml:space="preserve"> </w:t>
      </w:r>
      <w:r>
        <w:t xml:space="preserve">– вид ошибки времени выполнения, а</w:t>
      </w:r>
      <w:r>
        <w:t xml:space="preserve"> </w:t>
      </w:r>
      <w:r>
        <w:rPr>
          <w:rStyle w:val="VerbatimChar"/>
        </w:rPr>
        <w:t xml:space="preserve">diverges</w:t>
      </w:r>
      <w:r>
        <w:t xml:space="preserve"> </w:t>
      </w:r>
      <w:r>
        <w:t xml:space="preserve">обозначает расходимость, то есть отсутствие нормального или аварийного завершения.</w:t>
      </w:r>
    </w:p>
    <w:p>
      <w:pPr>
        <w:pStyle w:val="BodyText"/>
        <w:keepNext/>
      </w:pPr>
      <w:r>
        <w:t xml:space="preserve">В Funny к наблюдаемым ошибкам относятся по меньшей мере:</w:t>
      </w:r>
    </w:p>
    <w:p>
      <w:pPr>
        <w:pStyle w:val="Compact"/>
        <w:numPr>
          <w:ilvl w:val="0"/>
          <w:numId w:val="1063"/>
        </w:numPr>
      </w:pPr>
      <w:r>
        <w:t xml:space="preserve">деление на ноль;</w:t>
      </w:r>
    </w:p>
    <w:p>
      <w:pPr>
        <w:pStyle w:val="Compact"/>
        <w:numPr>
          <w:ilvl w:val="0"/>
          <w:numId w:val="1063"/>
        </w:numPr>
      </w:pPr>
      <w:r>
        <w:t xml:space="preserve">арифметическое переполнение 32-битного</w:t>
      </w:r>
      <w:r>
        <w:t xml:space="preserve"> </w:t>
      </w:r>
      <w:r>
        <w:rPr>
          <w:rStyle w:val="VerbatimChar"/>
        </w:rPr>
        <w:t xml:space="preserve">int</w:t>
      </w:r>
      <w:r>
        <w:t xml:space="preserve">;</w:t>
      </w:r>
    </w:p>
    <w:p>
      <w:pPr>
        <w:pStyle w:val="Compact"/>
        <w:numPr>
          <w:ilvl w:val="0"/>
          <w:numId w:val="1063"/>
        </w:numPr>
      </w:pPr>
      <w:r>
        <w:t xml:space="preserve">выход за границы массива;</w:t>
      </w:r>
    </w:p>
    <w:p>
      <w:pPr>
        <w:pStyle w:val="Compact"/>
        <w:numPr>
          <w:ilvl w:val="0"/>
          <w:numId w:val="1063"/>
        </w:numPr>
      </w:pPr>
      <w:r>
        <w:t xml:space="preserve">провал</w:t>
      </w:r>
      <w:r>
        <w:t xml:space="preserve"> </w:t>
      </w:r>
      <w:r>
        <w:rPr>
          <w:rStyle w:val="VerbatimChar"/>
        </w:rPr>
        <w:t xml:space="preserve">assert</w:t>
      </w:r>
      <w:r>
        <w:t xml:space="preserve">, если в выбранном режиме компиляции такие проверки сохраняются в исполняемом коде.</w:t>
      </w:r>
    </w:p>
    <w:p>
      <w:pPr>
        <w:pStyle w:val="FirstParagraph"/>
        <w:keepNext/>
      </w:pPr>
      <w:r>
        <w:t xml:space="preserve">На этой основе можно определить корректность преобразования. Пусть</w:t>
      </w:r>
      <w:r>
        <w:t xml:space="preserve"> </w:t>
      </w:r>
      <ns5:oMath>
        <ns5:r>
          <ns5:t>T</ns5:t>
        </ns5:r>
      </ns5:oMath>
      <w:r>
        <w:t xml:space="preserve"> </w:t>
      </w:r>
      <w:r>
        <w:t xml:space="preserve">есть проход компилятора, переводящий функцию</w:t>
      </w:r>
      <w:r>
        <w:t xml:space="preserve"> </w:t>
      </w:r>
      <ns5:oMath>
        <ns5:r>
          <ns5:t>f</ns5:t>
        </ns5:r>
      </ns5:oMath>
      <w:r>
        <w:t xml:space="preserve"> </w:t>
      </w:r>
      <w:r>
        <w:t xml:space="preserve">в новую функцию</w:t>
      </w:r>
      <w:r>
        <w:t xml:space="preserve"> </w:t>
      </w:r>
      <ns5:oMath>
        <ns5:r>
          <ns5:t>T</ns5:t>
        </ns5:r>
        <ns5:r>
          <ns5:rPr>
            <ns5:sty ns5:val="p"/>
          </ns5:rPr>
          <ns5:t>(</ns5:t>
        </ns5:r>
        <ns5:r>
          <ns5:t>f</ns5:t>
        </ns5:r>
        <ns5:r>
          <ns5:rPr>
            <ns5:sty ns5:val="p"/>
          </ns5:rPr>
          <ns5:t>)</ns5:t>
        </ns5:r>
      </ns5:oMath>
      <w:r>
        <w:t xml:space="preserve">. Будем говорить, что</w:t>
      </w:r>
      <w:r>
        <w:t xml:space="preserve"> </w:t>
      </w:r>
      <ns5:oMath>
        <ns5:r>
          <ns5:t>T</ns5:t>
        </ns5:r>
      </ns5:oMath>
      <w:r>
        <w:t xml:space="preserve"> </w:t>
      </w:r>
      <w:r>
        <w:t xml:space="preserve">семантически корректен, если для всякого корректного входа</w:t>
      </w:r>
      <w:r>
        <w:t xml:space="preserve"> </w:t>
      </w:r>
      <ns5:oMath>
        <ns5:acc>
          <ns5:accPr>
            <ns5:chr ns5:val="⃗"/>
          </ns5:accPr>
          <ns5:e>
            <ns5:r>
              <ns5:t>u</ns5:t>
            </ns5:r>
          </ns5:e>
        </ns5:acc>
      </ns5:oMath>
      <w:r>
        <w:t xml:space="preserve"> </w:t>
      </w:r>
      <w:r>
        <w:t xml:space="preserve">выполняется</w:t>
      </w:r>
    </w:p>
    <w:p>
      <w:pPr>
        <w:pStyle w:val="BodyText"/>
      </w:pPr>
      <ns5:oMathPara>
        <ns5:oMathParaPr>
          <ns5:jc ns5:val="center"/>
        </ns5:oMathParaPr>
        <ns5:oMath>
          <ns5:sSub>
            <ns5:e>
              <ns5:r>
                <ns5:rPr>
                  <ns5:sty ns5:val="i"/>
                </ns5:rPr>
                <ns5:t>O</ns5:t>
              </ns5:r>
              <ns5:r>
                <ns5:rPr>
                  <ns5:sty ns5:val="i"/>
                </ns5:rPr>
                <ns5:t>b</ns5:t>
              </ns5:r>
              <ns5:r>
                <ns5:rPr>
                  <ns5:sty ns5:val="i"/>
                </ns5:rPr>
                <ns5:t>s</ns5:t>
              </ns5:r>
            </ns5:e>
            <ns5:sub>
              <ns5:r>
                <ns5:t>T</ns5:t>
              </ns5:r>
              <ns5:r>
                <ns5:rPr>
                  <ns5:sty ns5:val="p"/>
                </ns5:rPr>
                <ns5:t>(</ns5:t>
              </ns5:r>
              <ns5:r>
                <ns5:t>f</ns5:t>
              </ns5:r>
              <ns5:r>
                <ns5:rPr>
                  <ns5:sty ns5:val="p"/>
                </ns5:rPr>
                <ns5:t>)</ns5:t>
              </ns5:r>
            </ns5:sub>
          </ns5:sSub>
          <ns5:r>
            <ns5:rPr>
              <ns5:sty ns5:val="p"/>
            </ns5:rPr>
            <ns5:t>(</ns5:t>
          </ns5:r>
          <ns5:acc>
            <ns5:accPr>
              <ns5:chr ns5:val="⃗"/>
            </ns5:accPr>
            <ns5:e>
              <ns5:r>
                <ns5:t>u</ns5:t>
              </ns5:r>
            </ns5:e>
          </ns5:acc>
          <ns5:r>
            <ns5:rPr>
              <ns5:sty ns5:val="p"/>
            </ns5:rPr>
            <ns5:t>)</ns5:t>
          </ns5:r>
          <ns5:r>
            <ns5:rPr>
              <ns5:sty ns5:val="p"/>
            </ns5:rPr>
            <ns5:t>=</ns5:t>
          </ns5:r>
          <ns5:sSub>
            <ns5:e>
              <ns5:r>
                <ns5:rPr>
                  <ns5:sty ns5:val="i"/>
                </ns5:rPr>
                <ns5:t>O</ns5:t>
              </ns5:r>
              <ns5:r>
                <ns5:rPr>
                  <ns5:sty ns5:val="i"/>
                </ns5:rPr>
                <ns5:t>b</ns5:t>
              </ns5:r>
              <ns5:r>
                <ns5:rPr>
                  <ns5:sty ns5:val="i"/>
                </ns5:rPr>
                <ns5:t>s</ns5:t>
              </ns5:r>
            </ns5:e>
            <ns5:sub>
              <ns5:r>
                <ns5:t>f</ns5:t>
              </ns5:r>
            </ns5:sub>
          </ns5:sSub>
          <ns5:r>
            <ns5:rPr>
              <ns5:sty ns5:val="p"/>
            </ns5:rPr>
            <ns5:t>(</ns5:t>
          </ns5:r>
          <ns5:acc>
            <ns5:accPr>
              <ns5:chr ns5:val="⃗"/>
            </ns5:accPr>
            <ns5:e>
              <ns5:r>
                <ns5:t>u</ns5:t>
              </ns5:r>
            </ns5:e>
          </ns5:acc>
          <ns5:r>
            <ns5:rPr>
              <ns5:sty ns5:val="p"/>
            </ns5:rPr>
            <ns5:t>)</ns5:t>
          </ns5:r>
          <ns5:r>
            <ns5:rPr>
              <ns5:sty ns5:val="p"/>
            </ns5:rPr>
            <ns5:t>.</ns5:t>
          </ns5:r>
        </ns5:oMath>
      </ns5:oMathPara>
    </w:p>
    <w:p>
      <w:pPr>
        <w:pStyle w:val="FirstParagraph"/>
      </w:pPr>
      <w:r>
        <w:t xml:space="preserve">Именно это равенство, а не</w:t>
      </w:r>
      <w:r>
        <w:t xml:space="preserve"> </w:t>
      </w:r>
      <w:r>
        <w:t xml:space="preserve">“похожесть”</w:t>
      </w:r>
      <w:r>
        <w:t xml:space="preserve"> </w:t>
      </w:r>
      <w:r>
        <w:t xml:space="preserve">кода, служит критерием корректности оптимизаций. Оно требует сохранять не только значения и ошибки, но и расходимость. Отдельную теорию расходимости здесь развивать не требуется: достаточно не считать незавершающееся вычисление эквивалентным завершившемуся.</w:t>
      </w:r>
    </w:p>
    <w:p>
      <w:pPr>
        <w:pStyle w:val="BodyText"/>
      </w:pPr>
      <w:r>
        <w:t xml:space="preserve">Такой взгляд сразу отсекает ряд наивных переписываний. Например, преобразование</w:t>
      </w:r>
      <w:r>
        <w:t xml:space="preserve"> </w:t>
      </w:r>
      <w:r>
        <w:rPr>
          <w:rStyle w:val="VerbatimChar"/>
        </w:rPr>
        <w:t xml:space="preserve">t := a[i] * 0</w:t>
      </w:r>
      <w:r>
        <w:t xml:space="preserve"> </w:t>
      </w:r>
      <w:r>
        <w:t xml:space="preserve">в</w:t>
      </w:r>
      <w:r>
        <w:t xml:space="preserve"> </w:t>
      </w:r>
      <w:r>
        <w:rPr>
          <w:rStyle w:val="VerbatimChar"/>
        </w:rPr>
        <w:t xml:space="preserve">t := 0</w:t>
      </w:r>
      <w:r>
        <w:t xml:space="preserve"> </w:t>
      </w:r>
      <w:r>
        <w:t xml:space="preserve">может быть неверным: исходная программа обязана сначала вычислить</w:t>
      </w:r>
      <w:r>
        <w:t xml:space="preserve"> </w:t>
      </w:r>
      <w:r>
        <w:rPr>
          <w:rStyle w:val="VerbatimChar"/>
        </w:rPr>
        <w:t xml:space="preserve">a[i]</w:t>
      </w:r>
      <w:r>
        <w:t xml:space="preserve">, а это вычисление может завершиться ошибкой выхода за границы массива.</w:t>
      </w:r>
    </w:p>
    <w:p>
      <w:pPr>
        <w:pStyle w:val="BodyText"/>
      </w:pPr>
      <w:r>
        <w:t xml:space="preserve">Точно так же правило</w:t>
      </w:r>
      <w:r>
        <w:t xml:space="preserve"> </w:t>
      </w:r>
      <w:r>
        <w:rPr>
          <w:rStyle w:val="VerbatimChar"/>
        </w:rPr>
        <w:t xml:space="preserve">t := x / x</w:t>
      </w:r>
      <w:r>
        <w:t xml:space="preserve"> </w:t>
      </w:r>
      <w:r>
        <w:t xml:space="preserve">=&gt;</w:t>
      </w:r>
      <w:r>
        <w:t xml:space="preserve"> </w:t>
      </w:r>
      <w:r>
        <w:rPr>
          <w:rStyle w:val="VerbatimChar"/>
        </w:rPr>
        <w:t xml:space="preserve">t := 1</w:t>
      </w:r>
      <w:r>
        <w:t xml:space="preserve"> </w:t>
      </w:r>
      <w:r>
        <w:t xml:space="preserve">некорректно при</w:t>
      </w:r>
      <w:r>
        <w:t xml:space="preserve"> </w:t>
      </w:r>
      <w:r>
        <w:rPr>
          <w:rStyle w:val="VerbatimChar"/>
        </w:rPr>
        <w:t xml:space="preserve">x == 0</w:t>
      </w:r>
      <w:r>
        <w:t xml:space="preserve">. Следовательно, оптимизатор обязан учитывать не только итоговые значения, но и возможность возникновения ошибок выполнения.</w:t>
      </w:r>
    </w:p>
    <w:p>
      <w:pPr>
        <w:pStyle w:val="BodyText"/>
      </w:pPr>
      <w:r>
        <w:t xml:space="preserve">Семантика нужна не только для запретов. Она также объясняет, почему некоторые преобразования допустимы. Если анализ доказал, что условие всегда истинно, то удаление недостижимой ветви корректно: в исходной программе эта ветвь всё равно никогда не выполнялась и не могла повлиять на наблюдаемое поведение.</w:t>
      </w:r>
    </w:p>
    <w:bookmarkEnd w:id="159"/>
    <w:bookmarkStart w:id="162" w:name="зачем-нужны-промежуточные-представления"/>
    <w:p>
      <w:pPr>
        <w:pStyle w:val="Heading2"/>
      </w:pPr>
      <w:r>
        <w:t xml:space="preserve">6.2. Зачем нужны промежуточные представления</w:t>
      </w:r>
    </w:p>
    <w:p>
      <w:pPr>
        <w:pStyle w:val="FirstParagraph"/>
      </w:pPr>
      <w:r>
        <w:t xml:space="preserve">Промежуточное представление нужно для разделения задач между различными этапами компилятора.</w:t>
      </w:r>
    </w:p>
    <w:p>
      <w:pPr>
        <w:pStyle w:val="Compact"/>
        <w:numPr>
          <w:ilvl w:val="0"/>
          <w:numId w:val="1064"/>
        </w:numPr>
      </w:pPr>
      <w:r>
        <w:t xml:space="preserve">Передняя часть компилятора распознаёт структуру программы и вычисляет её статические свойства</w:t>
      </w:r>
    </w:p>
    <w:p>
      <w:pPr>
        <w:pStyle w:val="Compact"/>
        <w:numPr>
          <w:ilvl w:val="0"/>
          <w:numId w:val="1064"/>
        </w:numPr>
      </w:pPr>
      <w:r>
        <w:t xml:space="preserve">Средняя часть компилятора анализирует уже внутреннюю форму программы и выполняет преобразования, сохраняющие семантику</w:t>
      </w:r>
    </w:p>
    <w:p>
      <w:pPr>
        <w:pStyle w:val="Compact"/>
        <w:numPr>
          <w:ilvl w:val="0"/>
          <w:numId w:val="1064"/>
        </w:numPr>
      </w:pPr>
      <w:r>
        <w:t xml:space="preserve">Задняя часть компилятора переводит подготовленную IR в байт-код виртуальной машины или машинный код</w:t>
      </w:r>
    </w:p>
    <w:p>
      <w:pPr>
        <w:pStyle w:val="FirstParagraph"/>
      </w:pPr>
      <w:r>
        <w:t xml:space="preserve">Одно и то же представление редко одинаково удобно для всех трёх ролей. Синтаксическое дерево хорошо отражает поверхность языка, но плохо приспособлено для построения графа потока управления (control-flow graph, CFG) и вычисления живости. Линейная IR, напротив, удобна для локальных и глобальных переписываний, но уже не обязана сохранять структуру исходного синтаксиса. SSA ещё сильнее упрощает анализ зависимостей между определениями, но не предназначена быть пользовательским форматом программы.</w:t>
      </w:r>
    </w:p>
    <w:p>
      <w:pPr>
        <w:pStyle w:val="BodyText"/>
        <w:keepNext/>
      </w:pPr>
      <w:r>
        <w:t xml:space="preserve">Поэтому средняя часть обычно работает не с одной IR, а с семейством взаимосвязанных представлений:</w:t>
      </w:r>
    </w:p>
    <w:p>
      <w:pPr>
        <w:pStyle w:val="Compact"/>
        <w:numPr>
          <w:ilvl w:val="0"/>
          <w:numId w:val="1065"/>
        </w:numPr>
      </w:pPr>
      <w:r>
        <w:t xml:space="preserve">аннотированное синтаксическое дерево;</w:t>
      </w:r>
    </w:p>
    <w:p>
      <w:pPr>
        <w:pStyle w:val="Compact"/>
        <w:numPr>
          <w:ilvl w:val="0"/>
          <w:numId w:val="1065"/>
        </w:numPr>
      </w:pPr>
      <w:r>
        <w:t xml:space="preserve">более низкое представление после понижения уровня;</w:t>
      </w:r>
    </w:p>
    <w:p>
      <w:pPr>
        <w:pStyle w:val="Compact"/>
        <w:numPr>
          <w:ilvl w:val="0"/>
          <w:numId w:val="1065"/>
        </w:numPr>
      </w:pPr>
      <w:r>
        <w:t xml:space="preserve">трёхадресный код и близкая к нему линейная IR;</w:t>
      </w:r>
    </w:p>
    <w:p>
      <w:pPr>
        <w:pStyle w:val="Compact"/>
        <w:numPr>
          <w:ilvl w:val="0"/>
          <w:numId w:val="1065"/>
        </w:numPr>
      </w:pPr>
      <w:r>
        <w:t xml:space="preserve">граф потока управления;</w:t>
      </w:r>
    </w:p>
    <w:p>
      <w:pPr>
        <w:pStyle w:val="Compact"/>
        <w:numPr>
          <w:ilvl w:val="0"/>
          <w:numId w:val="1065"/>
        </w:numPr>
      </w:pPr>
      <w:r>
        <w:t xml:space="preserve">SSA или SSA-подобная форма;</w:t>
      </w:r>
    </w:p>
    <w:p>
      <w:pPr>
        <w:pStyle w:val="Compact"/>
        <w:numPr>
          <w:ilvl w:val="0"/>
          <w:numId w:val="1065"/>
        </w:numPr>
      </w:pPr>
      <w:r>
        <w:t xml:space="preserve">IR, уже ориентированная на ограничения целевой платформы.</w:t>
      </w:r>
    </w:p>
    <w:p>
      <w:pPr>
        <w:pStyle w:val="FirstParagraph"/>
      </w:pPr>
      <w:r>
        <w:t xml:space="preserve">Их полезно сравнивать не как</w:t>
      </w:r>
      <w:r>
        <w:t xml:space="preserve"> </w:t>
      </w:r>
      <w:r>
        <w:t xml:space="preserve">“разные способы хранения одной и той же программы”</w:t>
      </w:r>
      <w:r>
        <w:t xml:space="preserve">, а как последовательность всё более специализированных рабочих представлений. Это сравнение сведено в таблицу</w:t>
      </w:r>
      <w:r>
        <w:t xml:space="preserve"> </w:t>
      </w:r>
      <w:hyperlink w:anchor="tbl:ch06-01">
        <w:r>
          <w:rPr>
            <w:rStyle w:val="Hyperlink"/>
          </w:rPr>
          <w:t xml:space="preserve">11</w:t>
        </w:r>
      </w:hyperlink>
      <w:r>
        <w:t xml:space="preserve">.</w:t>
      </w:r>
    </w:p>
    <w:bookmarkStart w:id="160" w:name="tbl:ch06-01"/>
    <w:p>
      <w:pPr>
        <w:pStyle w:val="TableCaption"/>
      </w:pPr>
      <w:r>
        <w:t xml:space="preserve">Таблица 11. Сопоставление основных промежуточных представлений в учебном компиляторе Funny.</w:t>
      </w:r>
    </w:p>
    <w:tbl>
      <w:tblPr>
        <w:tblStyle w:val="Table"/>
        <w:tblW w:type="pct" w:w="5000"/>
        <w:tblLayout w:type="fixed"/>
        <w:tblLook w:firstRow="1" w:lastRow="0" w:firstColumn="0" w:lastColumn="0" w:noHBand="0" w:noVBand="0" w:val="0020"/>
        <w:tblCaption w:val="Таблица 11. Сопоставление основных промежуточных представлений в учебном компиляторе Funny."/>
      </w:tblPr>
      <w:tblGrid>
        <w:gridCol w:w="1980"/>
        <w:gridCol w:w="1980"/>
        <w:gridCol w:w="1980"/>
        <w:gridCol w:w="1980"/>
      </w:tblGrid>
      <w:tr>
        <w:trPr>
          <w:tblHeader w:val="on"/>
        </w:trPr>
        <w:tc>
          <w:tcPr/>
          <w:p>
            <w:pPr>
              <w:pStyle w:val="Compact"/>
            </w:pPr>
            <w:r>
              <w:t xml:space="preserve">Представление</w:t>
            </w:r>
          </w:p>
        </w:tc>
        <w:tc>
          <w:tcPr/>
          <w:p>
            <w:pPr>
              <w:pStyle w:val="Compact"/>
            </w:pPr>
            <w:r>
              <w:t xml:space="preserve">Основной объект</w:t>
            </w:r>
          </w:p>
        </w:tc>
        <w:tc>
          <w:tcPr/>
          <w:p>
            <w:pPr>
              <w:pStyle w:val="Compact"/>
            </w:pPr>
            <w:r>
              <w:t xml:space="preserve">Что становится явным</w:t>
            </w:r>
          </w:p>
        </w:tc>
        <w:tc>
          <w:tcPr/>
          <w:p>
            <w:pPr>
              <w:pStyle w:val="Compact"/>
            </w:pPr>
            <w:r>
              <w:t xml:space="preserve">Для чего удобно</w:t>
            </w:r>
          </w:p>
        </w:tc>
      </w:tr>
      <w:tr>
        <w:tc>
          <w:tcPr/>
          <w:p>
            <w:pPr>
              <w:pStyle w:val="Compact"/>
            </w:pPr>
            <w:r>
              <w:t xml:space="preserve">Аннотированное AST</w:t>
            </w:r>
          </w:p>
        </w:tc>
        <w:tc>
          <w:tcPr/>
          <w:p>
            <w:pPr>
              <w:pStyle w:val="Compact"/>
            </w:pPr>
            <w:r>
              <w:t xml:space="preserve">узлы исходной программы с типами и ссылками на объявления</w:t>
            </w:r>
          </w:p>
        </w:tc>
        <w:tc>
          <w:tcPr/>
          <w:p>
            <w:pPr>
              <w:pStyle w:val="Compact"/>
            </w:pPr>
            <w:r>
              <w:t xml:space="preserve">структура исходного синтаксиса, типы, сигнатуры, позиции в тексте</w:t>
            </w:r>
          </w:p>
        </w:tc>
        <w:tc>
          <w:tcPr/>
          <w:p>
            <w:pPr>
              <w:pStyle w:val="Compact"/>
            </w:pPr>
            <w:r>
              <w:t xml:space="preserve">связать front-end с понижением уровня</w:t>
            </w:r>
          </w:p>
        </w:tc>
      </w:tr>
      <w:tr>
        <w:tc>
          <w:tcPr/>
          <w:p>
            <w:pPr>
              <w:pStyle w:val="Compact"/>
            </w:pPr>
            <w:r>
              <w:t xml:space="preserve">Lowered TAC-подобная IR</w:t>
            </w:r>
          </w:p>
        </w:tc>
        <w:tc>
          <w:tcPr/>
          <w:p>
            <w:pPr>
              <w:pStyle w:val="Compact"/>
            </w:pPr>
            <w:r>
              <w:t xml:space="preserve">линейные инструкции и временные значения</w:t>
            </w:r>
          </w:p>
        </w:tc>
        <w:tc>
          <w:tcPr/>
          <w:p>
            <w:pPr>
              <w:pStyle w:val="Compact"/>
            </w:pPr>
            <w:r>
              <w:t xml:space="preserve">порядок вычислений, простые присваивания, явные обращения к массивам и вызовы</w:t>
            </w:r>
          </w:p>
        </w:tc>
        <w:tc>
          <w:tcPr/>
          <w:p>
            <w:pPr>
              <w:pStyle w:val="Compact"/>
            </w:pPr>
            <w:r>
              <w:t xml:space="preserve">локальные оптимизации и текстовый дамп представления</w:t>
            </w:r>
          </w:p>
        </w:tc>
      </w:tr>
      <w:tr>
        <w:tc>
          <w:tcPr/>
          <w:p>
            <w:pPr>
              <w:pStyle w:val="Compact"/>
            </w:pPr>
            <w:r>
              <w:t xml:space="preserve">CFG</w:t>
            </w:r>
          </w:p>
        </w:tc>
        <w:tc>
          <w:tcPr/>
          <w:p>
            <w:pPr>
              <w:pStyle w:val="Compact"/>
            </w:pPr>
            <w:r>
              <w:t xml:space="preserve">базовые блоки и рёбра управления</w:t>
            </w:r>
          </w:p>
        </w:tc>
        <w:tc>
          <w:tcPr/>
          <w:p>
            <w:pPr>
              <w:pStyle w:val="Compact"/>
            </w:pPr>
            <w:r>
              <w:t xml:space="preserve">точки ветвления, циклы, достижимость, пути потока управления</w:t>
            </w:r>
          </w:p>
        </w:tc>
        <w:tc>
          <w:tcPr/>
          <w:p>
            <w:pPr>
              <w:pStyle w:val="Compact"/>
            </w:pPr>
            <w:r>
              <w:t xml:space="preserve">анализы потока данных и перестройки управления</w:t>
            </w:r>
          </w:p>
        </w:tc>
      </w:tr>
      <w:tr>
        <w:tc>
          <w:tcPr/>
          <w:p>
            <w:pPr>
              <w:pStyle w:val="Compact"/>
            </w:pPr>
            <w:r>
              <w:t xml:space="preserve">SSA</w:t>
            </w:r>
          </w:p>
        </w:tc>
        <w:tc>
          <w:tcPr/>
          <w:p>
            <w:pPr>
              <w:pStyle w:val="Compact"/>
            </w:pPr>
            <w:r>
              <w:t xml:space="preserve">версии имён и</w:t>
            </w:r>
            <w:r>
              <w:t xml:space="preserve"> </w:t>
            </w:r>
            <ns5:oMath>
              <ns5:r>
                <ns5:t>ϕ</ns5:t>
              </ns5:r>
            </ns5:oMath>
            <w:r>
              <w:t xml:space="preserve">-узлы</w:t>
            </w:r>
          </w:p>
        </w:tc>
        <w:tc>
          <w:tcPr/>
          <w:p>
            <w:pPr>
              <w:pStyle w:val="Compact"/>
            </w:pPr>
            <w:r>
              <w:t xml:space="preserve">def-use-связи и места слияния значений</w:t>
            </w:r>
          </w:p>
        </w:tc>
        <w:tc>
          <w:tcPr/>
          <w:p>
            <w:pPr>
              <w:pStyle w:val="Compact"/>
            </w:pPr>
            <w:r>
              <w:t xml:space="preserve">глобальные оптимизации и работа с зависимостями</w:t>
            </w:r>
          </w:p>
        </w:tc>
      </w:tr>
    </w:tbl>
    <w:bookmarkEnd w:id="160"/>
    <w:p>
      <w:pPr>
        <w:pStyle w:val="BodyText"/>
        <w:keepNext/>
      </w:pPr>
      <w:r>
        <w:t xml:space="preserve">Хорошая IR для средней части должна удовлетворять нескольким требованиям:</w:t>
      </w:r>
    </w:p>
    <w:p>
      <w:pPr>
        <w:pStyle w:val="Compact"/>
        <w:numPr>
          <w:ilvl w:val="0"/>
          <w:numId w:val="1066"/>
        </w:numPr>
      </w:pPr>
      <w:r>
        <w:t xml:space="preserve">порядок вычислений должен быть явным;</w:t>
      </w:r>
    </w:p>
    <w:p>
      <w:pPr>
        <w:pStyle w:val="Compact"/>
        <w:numPr>
          <w:ilvl w:val="0"/>
          <w:numId w:val="1066"/>
        </w:numPr>
      </w:pPr>
      <w:r>
        <w:t xml:space="preserve">переходы управления должны быть выражены явно, а не скрыты внутри синтаксических конструкций;</w:t>
      </w:r>
    </w:p>
    <w:p>
      <w:pPr>
        <w:pStyle w:val="Compact"/>
        <w:numPr>
          <w:ilvl w:val="0"/>
          <w:numId w:val="1066"/>
        </w:numPr>
      </w:pPr>
      <w:r>
        <w:t xml:space="preserve">потенциально аварийные операции должны оставаться видимыми;</w:t>
      </w:r>
    </w:p>
    <w:p>
      <w:pPr>
        <w:pStyle w:val="Compact"/>
        <w:numPr>
          <w:ilvl w:val="0"/>
          <w:numId w:val="1066"/>
        </w:numPr>
      </w:pPr>
      <w:r>
        <w:t xml:space="preserve">типы, сигнатуры вызовов и другая статическая информация не должны теряться;</w:t>
      </w:r>
    </w:p>
    <w:p>
      <w:pPr>
        <w:pStyle w:val="Compact"/>
        <w:numPr>
          <w:ilvl w:val="0"/>
          <w:numId w:val="1066"/>
        </w:numPr>
      </w:pPr>
      <w:r>
        <w:t xml:space="preserve">представление должно быть пригодно для формулировки анализов как вычислений над конечными структурами данных.</w:t>
      </w:r>
    </w:p>
    <w:bookmarkStart w:id="161" w:name="инварианты-ir-и-проверка-проходов"/>
    <w:p>
      <w:pPr>
        <w:pStyle w:val="Heading3"/>
      </w:pPr>
      <w:r>
        <w:t xml:space="preserve">Инварианты IR и проверка проходов</w:t>
      </w:r>
    </w:p>
    <w:p>
      <w:pPr>
        <w:pStyle w:val="FirstParagraph"/>
      </w:pPr>
      <w:r>
        <w:t xml:space="preserve">Каждая форма IR должна иметь явные инварианты входа и выхода. Например, в lowered IR все сложные выражения разложены на простые операции, цель каждого перехода существует, каждый временный результат определён до использования, типы операндов согласованы, а потенциально аварийные операции не скрыты. Для SSA добавляются единственность определения версии и согласованность аргументов</w:t>
      </w:r>
      <w:r>
        <w:t xml:space="preserve"> </w:t>
      </w:r>
      <ns5:oMath>
        <ns5:r>
          <ns5:t>ϕ</ns5:t>
        </ns5:r>
      </ns5:oMath>
      <w:r>
        <w:t xml:space="preserve"> </w:t>
      </w:r>
      <w:r>
        <w:t xml:space="preserve">с входящими рёбрами.</w:t>
      </w:r>
    </w:p>
    <w:p>
      <w:pPr>
        <w:pStyle w:val="BodyText"/>
      </w:pPr>
      <w:r>
        <w:t xml:space="preserve">После каждого преобразующего прохода полезно запускать проверяющий проход (IR verifier). Он не доказывает семантическую эквивалентность, но рано обнаруживает разорванные рёбра CFG, неверные типы, потерянные определения и повреждённые</w:t>
      </w:r>
      <w:r>
        <w:t xml:space="preserve"> </w:t>
      </w:r>
      <ns5:oMath>
        <ns5:r>
          <ns5:t>ϕ</ns5:t>
        </ns5:r>
      </ns5:oMath>
      <w:r>
        <w:t xml:space="preserve">-узлы. Если преобразование меняет инструкции или рёбра, результаты зависимых анализов – достижимость, доминаторы, живость – помечаются недействительными и вычисляются заново. Наконец, понижение и оптимизации должны сохранять координаты исходного текста (source locations) хотя бы для потенциально аварийных операций и вызовов: без них диагностика задней части перестаёт возвращать пользователя к программе.</w:t>
      </w:r>
    </w:p>
    <w:bookmarkEnd w:id="161"/>
    <w:bookmarkEnd w:id="162"/>
    <w:bookmarkStart w:id="164" w:name="аннотированное-ast-как-первая-ir"/>
    <w:p>
      <w:pPr>
        <w:pStyle w:val="Heading2"/>
      </w:pPr>
      <w:r>
        <w:t xml:space="preserve">6.3. Аннотированное AST как первая IR</w:t>
      </w:r>
    </w:p>
    <w:p>
      <w:pPr>
        <w:pStyle w:val="FirstParagraph"/>
      </w:pPr>
      <w:r>
        <w:t xml:space="preserve">Аннотированное абстрактное синтаксическое дерево</w:t>
      </w:r>
      <w:r>
        <w:fldChar w:fldCharType="begin"/>
      </w:r>
      <w:r>
        <w:instrText xml:space="preserve"> XE "аннотированное AST"</w:instrText>
      </w:r>
      <w:r>
        <w:fldChar w:fldCharType="end"/>
      </w:r>
      <w:r>
        <w:t xml:space="preserve"> </w:t>
      </w:r>
      <w:r>
        <w:t xml:space="preserve">(annotated AST), построенное на предыдущем этапе, уже само по себе является промежуточным представлением. В нём разрешены имена, вычислены типы узлов, известны сигнатуры вызовов, проверены ограничения на области видимости и зафиксированы связи с исходными фрагментами текста.</w:t>
      </w:r>
    </w:p>
    <w:p>
      <w:pPr>
        <w:pStyle w:val="BodyText"/>
      </w:pPr>
      <w:r>
        <w:t xml:space="preserve">Это представление удобно как исходная точка для понижения уровня представления</w:t>
      </w:r>
      <w:r>
        <w:fldChar w:fldCharType="begin"/>
      </w:r>
      <w:r>
        <w:instrText xml:space="preserve"> XE "понижение"</w:instrText>
      </w:r>
      <w:r>
        <w:fldChar w:fldCharType="end"/>
      </w:r>
      <w:r>
        <w:t xml:space="preserve"> </w:t>
      </w:r>
      <w:r>
        <w:t xml:space="preserve">(lowering), то есть для систематического преобразования исходных конструкций языка в более простые и более однородные формы.</w:t>
      </w:r>
    </w:p>
    <w:p>
      <w:pPr>
        <w:pStyle w:val="BodyText"/>
        <w:keepNext/>
      </w:pPr>
      <w:r>
        <w:t xml:space="preserve">Для Funny понижение особенно важно по следующим причинам:</w:t>
      </w:r>
    </w:p>
    <w:p>
      <w:pPr>
        <w:pStyle w:val="Compact"/>
        <w:numPr>
          <w:ilvl w:val="0"/>
          <w:numId w:val="1067"/>
        </w:numPr>
      </w:pPr>
      <w:r>
        <w:t xml:space="preserve">обновление массива</w:t>
      </w:r>
      <w:r>
        <w:t xml:space="preserve"> </w:t>
      </w:r>
      <w:r>
        <w:rPr>
          <w:rStyle w:val="VerbatimChar"/>
        </w:rPr>
        <w:t xml:space="preserve">a[i] = v</w:t>
      </w:r>
      <w:r>
        <w:t xml:space="preserve"> </w:t>
      </w:r>
      <w:r>
        <w:t xml:space="preserve">в действительности означает построение нового массива, как описано в разделе В.4 приложения В;</w:t>
      </w:r>
    </w:p>
    <w:p>
      <w:pPr>
        <w:pStyle w:val="Compact"/>
        <w:numPr>
          <w:ilvl w:val="0"/>
          <w:numId w:val="1067"/>
        </w:numPr>
      </w:pPr>
      <w:r>
        <w:t xml:space="preserve">множественные возвращаемые значения должны быть разложены в явную последовательность присваиваний временным переменным;</w:t>
      </w:r>
    </w:p>
    <w:p>
      <w:pPr>
        <w:pStyle w:val="Compact"/>
        <w:numPr>
          <w:ilvl w:val="0"/>
          <w:numId w:val="1067"/>
        </w:numPr>
      </w:pPr>
      <w:r>
        <w:t xml:space="preserve">сложные выражения нужно представить как последовательность элементарных шагов с фиксированным порядком вычисления.</w:t>
      </w:r>
    </w:p>
    <w:p>
      <w:pPr>
        <w:pStyle w:val="FirstParagraph"/>
        <w:keepNext/>
      </w:pPr>
      <w:r>
        <w:t xml:space="preserve">После понижения полезно ожидать от IR хотя бы следующих инвариантов:</w:t>
      </w:r>
    </w:p>
    <w:p>
      <w:pPr>
        <w:pStyle w:val="Compact"/>
        <w:numPr>
          <w:ilvl w:val="0"/>
          <w:numId w:val="1068"/>
        </w:numPr>
      </w:pPr>
      <w:r>
        <w:t xml:space="preserve">каждая инструкция выражает одно простое действие;</w:t>
      </w:r>
    </w:p>
    <w:p>
      <w:pPr>
        <w:pStyle w:val="Compact"/>
        <w:numPr>
          <w:ilvl w:val="0"/>
          <w:numId w:val="1068"/>
        </w:numPr>
      </w:pPr>
      <w:r>
        <w:t xml:space="preserve">порядок вычисления подвыражений более не зависит от формы исходного синтаксиса;</w:t>
      </w:r>
    </w:p>
    <w:p>
      <w:pPr>
        <w:pStyle w:val="Compact"/>
        <w:numPr>
          <w:ilvl w:val="0"/>
          <w:numId w:val="1068"/>
        </w:numPr>
      </w:pPr>
      <w:r>
        <w:t xml:space="preserve">точки ветвления и слияния управления уже можно выделить алгоритмически;</w:t>
      </w:r>
    </w:p>
    <w:p>
      <w:pPr>
        <w:pStyle w:val="Compact"/>
        <w:numPr>
          <w:ilvl w:val="0"/>
          <w:numId w:val="1068"/>
        </w:numPr>
      </w:pPr>
      <w:r>
        <w:t xml:space="preserve">типы и происхождение временных значений по-прежнему доступны проходам middle-end.</w:t>
      </w:r>
    </w:p>
    <w:p>
      <w:pPr>
        <w:pStyle w:val="FirstParagraph"/>
      </w:pPr>
      <w:r>
        <w:t xml:space="preserve">Именно поэтому аннотированное AST естественно считать первой IR, а не просто</w:t>
      </w:r>
      <w:r>
        <w:t xml:space="preserve"> </w:t>
      </w:r>
      <w:r>
        <w:t xml:space="preserve">“служебным деревом между парсером и типизатором”</w:t>
      </w:r>
      <w:r>
        <w:t xml:space="preserve">.</w:t>
      </w:r>
    </w:p>
    <w:bookmarkStart w:id="163" w:name="X799ef6fdfa8940d256977d613e5e396113d2682"/>
    <w:p>
      <w:pPr>
        <w:pStyle w:val="Heading3"/>
      </w:pPr>
      <w:r>
        <w:t xml:space="preserve">Сквозной пример:</w:t>
      </w:r>
      <w:r>
        <w:t xml:space="preserve"> </w:t>
      </w:r>
      <w:r>
        <w:rPr>
          <w:rStyle w:val="VerbatimChar"/>
        </w:rPr>
        <w:t xml:space="preserve">gcdIter</w:t>
      </w:r>
      <w:r>
        <w:t xml:space="preserve"> </w:t>
      </w:r>
      <w:r>
        <w:t xml:space="preserve">как аннотированное дерево</w:t>
      </w:r>
    </w:p>
    <w:p>
      <w:pPr>
        <w:pStyle w:val="FirstParagraph"/>
        <w:keepNext/>
      </w:pPr>
      <w:r>
        <w:t xml:space="preserve">Для учебного проекта полезно видеть не только общее определение, но и конкретное представление, которое передаётся из главы 5 в среднюю часть транслятора. Для функции</w:t>
      </w:r>
      <w:r>
        <w:t xml:space="preserve"> </w:t>
      </w:r>
      <w:r>
        <w:rPr>
          <w:rStyle w:val="VerbatimChar"/>
        </w:rPr>
        <w:t xml:space="preserve">gcdIter</w:t>
      </w:r>
      <w:r>
        <w:t xml:space="preserve"> </w:t>
      </w:r>
      <w:r>
        <w:t xml:space="preserve">исполняемое ядро аннотированного AST можно схематически записать так:</w:t>
      </w:r>
    </w:p>
    <w:p>
      <w:pPr>
        <w:pStyle w:val="SourceCode"/>
      </w:pPr>
      <w:r>
        <w:rPr>
          <w:rStyle w:val="VerbatimChar"/>
        </w:rPr>
        <w:t xml:space="preserve">Function gcdIter(a:int, b:int) -&gt; g:int</w:t>
      </w:r>
      <w:r>
        <w:br/>
      </w:r>
      <w:r>
        <w:rPr>
          <w:rStyle w:val="VerbatimChar"/>
        </w:rPr>
        <w:t xml:space="preserve">  uses x:int, y:int</w:t>
      </w:r>
      <w:r>
        <w:br/>
      </w:r>
      <w:r>
        <w:rPr>
          <w:rStyle w:val="VerbatimChar"/>
        </w:rPr>
        <w:t xml:space="preserve">  Assign x &lt;- Name(a):int</w:t>
      </w:r>
      <w:r>
        <w:br/>
      </w:r>
      <w:r>
        <w:rPr>
          <w:rStyle w:val="VerbatimChar"/>
        </w:rPr>
        <w:t xml:space="preserve">  Assign y &lt;- Name(b):int</w:t>
      </w:r>
      <w:r>
        <w:br/>
      </w:r>
      <w:r>
        <w:rPr>
          <w:rStyle w:val="VerbatimChar"/>
        </w:rPr>
        <w:t xml:space="preserve">  While (Name(x):int != Name(y):int)</w:t>
      </w:r>
      <w:r>
        <w:br/>
      </w:r>
      <w:r>
        <w:rPr>
          <w:rStyle w:val="VerbatimChar"/>
        </w:rPr>
        <w:t xml:space="preserve">    If (Name(x):int &gt; Name(y):int)</w:t>
      </w:r>
      <w:r>
        <w:br/>
      </w:r>
      <w:r>
        <w:rPr>
          <w:rStyle w:val="VerbatimChar"/>
        </w:rPr>
        <w:t xml:space="preserve">      Assign x &lt;- (Name(x):int - Name(y):int):int</w:t>
      </w:r>
      <w:r>
        <w:br/>
      </w:r>
      <w:r>
        <w:rPr>
          <w:rStyle w:val="VerbatimChar"/>
        </w:rPr>
        <w:t xml:space="preserve">    Else</w:t>
      </w:r>
      <w:r>
        <w:br/>
      </w:r>
      <w:r>
        <w:rPr>
          <w:rStyle w:val="VerbatimChar"/>
        </w:rPr>
        <w:t xml:space="preserve">      Assign y &lt;- (Name(y):int - Name(x):int):int</w:t>
      </w:r>
      <w:r>
        <w:br/>
      </w:r>
      <w:r>
        <w:rPr>
          <w:rStyle w:val="VerbatimChar"/>
        </w:rPr>
        <w:t xml:space="preserve">  Assign g &lt;- Name(x):int</w:t>
      </w:r>
    </w:p>
    <w:p>
      <w:pPr>
        <w:pStyle w:val="FirstParagraph"/>
      </w:pPr>
      <w:r>
        <w:t xml:space="preserve">Такое дерево всё ещё близко к исходному синтаксису: в нём сохраняются вложенные конструкции</w:t>
      </w:r>
      <w:r>
        <w:t xml:space="preserve"> </w:t>
      </w:r>
      <w:r>
        <w:rPr>
          <w:rStyle w:val="VerbatimChar"/>
        </w:rPr>
        <w:t xml:space="preserve">while</w:t>
      </w:r>
      <w:r>
        <w:t xml:space="preserve"> </w:t>
      </w:r>
      <w:r>
        <w:t xml:space="preserve">и</w:t>
      </w:r>
      <w:r>
        <w:t xml:space="preserve"> </w:t>
      </w:r>
      <w:r>
        <w:rPr>
          <w:rStyle w:val="VerbatimChar"/>
        </w:rPr>
        <w:t xml:space="preserve">if</w:t>
      </w:r>
      <w:r>
        <w:t xml:space="preserve">, а каждое использование имени уже связано с конкретной записью таблицы символов и имеет вычисленный тип. Контракт и инвариант, если они есть в исходной функции, при необходимости остаются привязанными к тем же узлам как метаданные. Однако для исполняемого контура проекта из приложения Б важно ещё одно: это дерево уже достаточно богато, чтобы из него систематически строить линейную IR без повторного разрешения имён и типов.</w:t>
      </w:r>
    </w:p>
    <w:bookmarkEnd w:id="163"/>
    <w:bookmarkEnd w:id="164"/>
    <w:bookmarkStart w:id="167" w:name="Xf80f128bbc29a8bbcdbe8bf97758937687b4c4b"/>
    <w:p>
      <w:pPr>
        <w:pStyle w:val="Heading2"/>
      </w:pPr>
      <w:r>
        <w:t xml:space="preserve">6.4. Трёхадресный код и TAC-подобная линейная IR</w:t>
      </w:r>
    </w:p>
    <w:p>
      <w:pPr>
        <w:pStyle w:val="FirstParagraph"/>
      </w:pPr>
      <w:r>
        <w:t xml:space="preserve">В строгом смысле трёхадресный код</w:t>
      </w:r>
      <w:r>
        <w:fldChar w:fldCharType="begin"/>
      </w:r>
      <w:r>
        <w:instrText xml:space="preserve"> XE "трёхадресный код"</w:instrText>
      </w:r>
      <w:r>
        <w:fldChar w:fldCharType="end"/>
      </w:r>
      <w:r>
        <w:t xml:space="preserve"> </w:t>
      </w:r>
      <w:r>
        <w:t xml:space="preserve">(three-address code, TAC) есть линейное промежуточное представление, в котором каждая вычислительная инструкция имеет не более двух явных входных операндов и не более одного результата. Для учебного компилятора это хороший компромисс между строгостью и простотой реализации.</w:t>
      </w:r>
    </w:p>
    <w:p>
      <w:pPr>
        <w:pStyle w:val="BodyText"/>
      </w:pPr>
      <w:r>
        <w:t xml:space="preserve">Ниже, однако, мы будем использовать слегка расширенную TAC-подобную линейную IR. Её арифметическое ядро остаётся трёхадресным, но к нему добавляются отдельные инструкции управления, доступа к массивам и вызова функций. Это типичная ситуация для реальных компиляторов: термин</w:t>
      </w:r>
      <w:r>
        <w:t xml:space="preserve"> </w:t>
      </w:r>
      <w:r>
        <w:t xml:space="preserve">“TAC”</w:t>
      </w:r>
      <w:r>
        <w:t xml:space="preserve"> </w:t>
      </w:r>
      <w:r>
        <w:t xml:space="preserve">часто используют как сокращённое обозначение целого семейства близких линейных IR, а не только для самой узкой формальной схемы.</w:t>
      </w:r>
    </w:p>
    <w:p>
      <w:pPr>
        <w:pStyle w:val="BodyText"/>
        <w:keepNext/>
      </w:pPr>
      <w:r>
        <w:t xml:space="preserve">Для исполняемого подмножества Funny достаточно следующего ядра инструкций:</w:t>
      </w:r>
    </w:p>
    <w:p>
      <w:pPr>
        <w:pStyle w:val="SourceCode"/>
      </w:pPr>
      <w:r>
        <w:rPr>
          <w:rStyle w:val="NormalTok"/>
        </w:rPr>
        <w:t xml:space="preserve">L</w:t>
      </w:r>
      <w:r>
        <w:rPr>
          <w:rStyle w:val="OperatorTok"/>
        </w:rPr>
        <w:t xml:space="preserve">:</w:t>
      </w:r>
      <w:r>
        <w:br/>
      </w:r>
      <w:r>
        <w:rPr>
          <w:rStyle w:val="NormalTok"/>
        </w:rPr>
        <w:t xml:space="preserve">x </w:t>
      </w:r>
      <w:r>
        <w:rPr>
          <w:rStyle w:val="OperatorTok"/>
        </w:rPr>
        <w:t xml:space="preserve">:=</w:t>
      </w:r>
      <w:r>
        <w:rPr>
          <w:rStyle w:val="NormalTok"/>
        </w:rPr>
        <w:t xml:space="preserve"> c</w:t>
      </w:r>
      <w:r>
        <w:br/>
      </w:r>
      <w:r>
        <w:rPr>
          <w:rStyle w:val="NormalTok"/>
        </w:rPr>
        <w:t xml:space="preserve">x </w:t>
      </w:r>
      <w:r>
        <w:rPr>
          <w:rStyle w:val="OperatorTok"/>
        </w:rPr>
        <w:t xml:space="preserve">:=</w:t>
      </w:r>
      <w:r>
        <w:rPr>
          <w:rStyle w:val="NormalTok"/>
        </w:rPr>
        <w:t xml:space="preserve"> y</w:t>
      </w:r>
      <w:r>
        <w:br/>
      </w:r>
      <w:r>
        <w:rPr>
          <w:rStyle w:val="NormalTok"/>
        </w:rPr>
        <w:t xml:space="preserve">x </w:t>
      </w:r>
      <w:r>
        <w:rPr>
          <w:rStyle w:val="OperatorTok"/>
        </w:rPr>
        <w:t xml:space="preserve">:=</w:t>
      </w:r>
      <w:r>
        <w:rPr>
          <w:rStyle w:val="NormalTok"/>
        </w:rPr>
        <w:t xml:space="preserve"> y op z</w:t>
      </w:r>
      <w:r>
        <w:br/>
      </w:r>
      <w:r>
        <w:rPr>
          <w:rStyle w:val="NormalTok"/>
        </w:rPr>
        <w:t xml:space="preserve">x </w:t>
      </w:r>
      <w:r>
        <w:rPr>
          <w:rStyle w:val="OperatorTok"/>
        </w:rPr>
        <w:t xml:space="preserve">:=</w:t>
      </w:r>
      <w:r>
        <w:rPr>
          <w:rStyle w:val="NormalTok"/>
        </w:rPr>
        <w:t xml:space="preserve"> op y</w:t>
      </w:r>
      <w:r>
        <w:br/>
      </w:r>
      <w:r>
        <w:rPr>
          <w:rStyle w:val="NormalTok"/>
        </w:rPr>
        <w:t xml:space="preserve">x </w:t>
      </w:r>
      <w:r>
        <w:rPr>
          <w:rStyle w:val="OperatorTok"/>
        </w:rPr>
        <w:t xml:space="preserve">:=</w:t>
      </w:r>
      <w:r>
        <w:rPr>
          <w:rStyle w:val="NormalTok"/>
        </w:rPr>
        <w:t xml:space="preserve"> load a[i]</w:t>
      </w:r>
      <w:r>
        <w:br/>
      </w:r>
      <w:r>
        <w:rPr>
          <w:rStyle w:val="NormalTok"/>
        </w:rPr>
        <w:t xml:space="preserve">x </w:t>
      </w:r>
      <w:r>
        <w:rPr>
          <w:rStyle w:val="OperatorTok"/>
        </w:rPr>
        <w:t xml:space="preserve">:=</w:t>
      </w:r>
      <w:r>
        <w:rPr>
          <w:rStyle w:val="NormalTok"/>
        </w:rPr>
        <w:t xml:space="preserve"> </w:t>
      </w:r>
      <w:r>
        <w:rPr>
          <w:rStyle w:val="FunctionTok"/>
        </w:rPr>
        <w:t xml:space="preserve">update</w:t>
      </w:r>
      <w:r>
        <w:rPr>
          <w:rStyle w:val="NormalTok"/>
        </w:rPr>
        <w:t xml:space="preserve">(a</w:t>
      </w:r>
      <w:r>
        <w:rPr>
          <w:rStyle w:val="OperatorTok"/>
        </w:rPr>
        <w:t xml:space="preserve">,</w:t>
      </w:r>
      <w:r>
        <w:rPr>
          <w:rStyle w:val="NormalTok"/>
        </w:rPr>
        <w:t xml:space="preserve"> i</w:t>
      </w:r>
      <w:r>
        <w:rPr>
          <w:rStyle w:val="OperatorTok"/>
        </w:rPr>
        <w:t xml:space="preserve">,</w:t>
      </w:r>
      <w:r>
        <w:rPr>
          <w:rStyle w:val="NormalTok"/>
        </w:rPr>
        <w:t xml:space="preserve"> y)</w:t>
      </w:r>
      <w:r>
        <w:br/>
      </w:r>
      <w:r>
        <w:rPr>
          <w:rStyle w:val="ControlFlowTok"/>
        </w:rPr>
        <w:t xml:space="preserve">if</w:t>
      </w:r>
      <w:r>
        <w:rPr>
          <w:rStyle w:val="NormalTok"/>
        </w:rPr>
        <w:t xml:space="preserve"> x </w:t>
      </w:r>
      <w:r>
        <w:rPr>
          <w:rStyle w:val="ControlFlowTok"/>
        </w:rPr>
        <w:t xml:space="preserve">goto</w:t>
      </w:r>
      <w:r>
        <w:rPr>
          <w:rStyle w:val="NormalTok"/>
        </w:rPr>
        <w:t xml:space="preserve"> L</w:t>
      </w:r>
      <w:r>
        <w:br/>
      </w:r>
      <w:r>
        <w:rPr>
          <w:rStyle w:val="ControlFlowTok"/>
        </w:rPr>
        <w:t xml:space="preserve">goto</w:t>
      </w:r>
      <w:r>
        <w:rPr>
          <w:rStyle w:val="NormalTok"/>
        </w:rPr>
        <w:t xml:space="preserve"> L</w:t>
      </w:r>
      <w:r>
        <w:br/>
      </w:r>
      <w:r>
        <w:rPr>
          <w:rStyle w:val="NormalTok"/>
        </w:rPr>
        <w:t xml:space="preserve">x1</w:t>
      </w:r>
      <w:r>
        <w:rPr>
          <w:rStyle w:val="OperatorTok"/>
        </w:rPr>
        <w:t xml:space="preserve">,</w:t>
      </w:r>
      <w:r>
        <w:rPr>
          <w:rStyle w:val="NormalTok"/>
        </w:rPr>
        <w:t xml:space="preserve"> </w:t>
      </w:r>
      <w:r>
        <w:rPr>
          <w:rStyle w:val="OperatorTok"/>
        </w:rPr>
        <w:t xml:space="preserve">...,</w:t>
      </w:r>
      <w:r>
        <w:rPr>
          <w:rStyle w:val="NormalTok"/>
        </w:rPr>
        <w:t xml:space="preserve"> xm </w:t>
      </w:r>
      <w:r>
        <w:rPr>
          <w:rStyle w:val="OperatorTok"/>
        </w:rPr>
        <w:t xml:space="preserve">:=</w:t>
      </w:r>
      <w:r>
        <w:rPr>
          <w:rStyle w:val="NormalTok"/>
        </w:rPr>
        <w:t xml:space="preserve"> call </w:t>
      </w:r>
      <w:r>
        <w:rPr>
          <w:rStyle w:val="FunctionTok"/>
        </w:rPr>
        <w:t xml:space="preserve">f</w:t>
      </w:r>
      <w:r>
        <w:rPr>
          <w:rStyle w:val="NormalTok"/>
        </w:rPr>
        <w:t xml:space="preserve">(a1</w:t>
      </w:r>
      <w:r>
        <w:rPr>
          <w:rStyle w:val="OperatorTok"/>
        </w:rPr>
        <w:t xml:space="preserve">,</w:t>
      </w:r>
      <w:r>
        <w:rPr>
          <w:rStyle w:val="NormalTok"/>
        </w:rPr>
        <w:t xml:space="preserve"> </w:t>
      </w:r>
      <w:r>
        <w:rPr>
          <w:rStyle w:val="OperatorTok"/>
        </w:rPr>
        <w:t xml:space="preserve">...,</w:t>
      </w:r>
      <w:r>
        <w:rPr>
          <w:rStyle w:val="NormalTok"/>
        </w:rPr>
        <w:t xml:space="preserve"> an)</w:t>
      </w:r>
      <w:r>
        <w:br/>
      </w:r>
      <w:r>
        <w:rPr>
          <w:rStyle w:val="ControlFlowTok"/>
        </w:rPr>
        <w:t xml:space="preserve">return</w:t>
      </w:r>
      <w:r>
        <w:rPr>
          <w:rStyle w:val="NormalTok"/>
        </w:rPr>
        <w:t xml:space="preserve"> x1</w:t>
      </w:r>
      <w:r>
        <w:rPr>
          <w:rStyle w:val="OperatorTok"/>
        </w:rPr>
        <w:t xml:space="preserve">,</w:t>
      </w:r>
      <w:r>
        <w:rPr>
          <w:rStyle w:val="NormalTok"/>
        </w:rPr>
        <w:t xml:space="preserve"> </w:t>
      </w:r>
      <w:r>
        <w:rPr>
          <w:rStyle w:val="OperatorTok"/>
        </w:rPr>
        <w:t xml:space="preserve">...,</w:t>
      </w:r>
      <w:r>
        <w:rPr>
          <w:rStyle w:val="NormalTok"/>
        </w:rPr>
        <w:t xml:space="preserve"> xm</w:t>
      </w:r>
    </w:p>
    <w:p>
      <w:pPr>
        <w:pStyle w:val="FirstParagraph"/>
      </w:pPr>
      <w:r>
        <w:t xml:space="preserve">Строго говоря, инструкции</w:t>
      </w:r>
      <w:r>
        <w:t xml:space="preserve"> </w:t>
      </w:r>
      <w:r>
        <w:rPr>
          <w:rStyle w:val="VerbatimChar"/>
        </w:rPr>
        <w:t xml:space="preserve">load</w:t>
      </w:r>
      <w:r>
        <w:t xml:space="preserve">,</w:t>
      </w:r>
      <w:r>
        <w:t xml:space="preserve"> </w:t>
      </w:r>
      <w:r>
        <w:rPr>
          <w:rStyle w:val="VerbatimChar"/>
        </w:rPr>
        <w:t xml:space="preserve">update</w:t>
      </w:r>
      <w:r>
        <w:t xml:space="preserve">,</w:t>
      </w:r>
      <w:r>
        <w:t xml:space="preserve"> </w:t>
      </w:r>
      <w:r>
        <w:rPr>
          <w:rStyle w:val="VerbatimChar"/>
        </w:rPr>
        <w:t xml:space="preserve">goto</w:t>
      </w:r>
      <w:r>
        <w:t xml:space="preserve">,</w:t>
      </w:r>
      <w:r>
        <w:t xml:space="preserve"> </w:t>
      </w:r>
      <w:r>
        <w:rPr>
          <w:rStyle w:val="VerbatimChar"/>
        </w:rPr>
        <w:t xml:space="preserve">if ... goto ...</w:t>
      </w:r>
      <w:r>
        <w:t xml:space="preserve"> </w:t>
      </w:r>
      <w:r>
        <w:t xml:space="preserve">и особенно</w:t>
      </w:r>
      <w:r>
        <w:t xml:space="preserve"> </w:t>
      </w:r>
      <w:r>
        <w:rPr>
          <w:rStyle w:val="VerbatimChar"/>
        </w:rPr>
        <w:t xml:space="preserve">x1, ..., xm := call f(a1, ..., an)</w:t>
      </w:r>
      <w:r>
        <w:t xml:space="preserve"> </w:t>
      </w:r>
      <w:r>
        <w:t xml:space="preserve">уже выходят за рамки чистого трёхадресного кода. Это сделано намеренно: для Funny важно сначала получить удобную линейную IR, в которой ещё хорошо видна семантика вызовов, массивов и передачи управления, а не сразу разложить всё на минимальный машиноподобный набор примитивов.</w:t>
      </w:r>
    </w:p>
    <w:p>
      <w:pPr>
        <w:pStyle w:val="BodyText"/>
      </w:pPr>
      <w:r>
        <w:t xml:space="preserve">Здесь</w:t>
      </w:r>
      <w:r>
        <w:t xml:space="preserve"> </w:t>
      </w:r>
      <w:r>
        <w:rPr>
          <w:rStyle w:val="VerbatimChar"/>
        </w:rPr>
        <w:t xml:space="preserve">x</w:t>
      </w:r>
      <w:r>
        <w:t xml:space="preserve">,</w:t>
      </w:r>
      <w:r>
        <w:t xml:space="preserve"> </w:t>
      </w:r>
      <w:r>
        <w:rPr>
          <w:rStyle w:val="VerbatimChar"/>
        </w:rPr>
        <w:t xml:space="preserve">y</w:t>
      </w:r>
      <w:r>
        <w:t xml:space="preserve">,</w:t>
      </w:r>
      <w:r>
        <w:t xml:space="preserve"> </w:t>
      </w:r>
      <w:r>
        <w:rPr>
          <w:rStyle w:val="VerbatimChar"/>
        </w:rPr>
        <w:t xml:space="preserve">z</w:t>
      </w:r>
      <w:r>
        <w:t xml:space="preserve">,</w:t>
      </w:r>
      <w:r>
        <w:t xml:space="preserve"> </w:t>
      </w:r>
      <w:r>
        <w:rPr>
          <w:rStyle w:val="VerbatimChar"/>
        </w:rPr>
        <w:t xml:space="preserve">a</w:t>
      </w:r>
      <w:r>
        <w:t xml:space="preserve">,</w:t>
      </w:r>
      <w:r>
        <w:t xml:space="preserve"> </w:t>
      </w:r>
      <w:r>
        <w:rPr>
          <w:rStyle w:val="VerbatimChar"/>
        </w:rPr>
        <w:t xml:space="preserve">i</w:t>
      </w:r>
      <w:r>
        <w:t xml:space="preserve"> </w:t>
      </w:r>
      <w:r>
        <w:t xml:space="preserve">обозначают переменные или временные значения,</w:t>
      </w:r>
      <w:r>
        <w:t xml:space="preserve"> </w:t>
      </w:r>
      <w:r>
        <w:rPr>
          <w:rStyle w:val="VerbatimChar"/>
        </w:rPr>
        <w:t xml:space="preserve">c</w:t>
      </w:r>
      <w:r>
        <w:t xml:space="preserve"> </w:t>
      </w:r>
      <w:r>
        <w:t xml:space="preserve">обозначает константу, а</w:t>
      </w:r>
      <w:r>
        <w:t xml:space="preserve"> </w:t>
      </w:r>
      <w:r>
        <w:rPr>
          <w:rStyle w:val="VerbatimChar"/>
        </w:rPr>
        <w:t xml:space="preserve">L</w:t>
      </w:r>
      <w:r>
        <w:t xml:space="preserve"> </w:t>
      </w:r>
      <w:r>
        <w:t xml:space="preserve">обозначает метку. Символ</w:t>
      </w:r>
      <w:r>
        <w:t xml:space="preserve"> </w:t>
      </w:r>
      <w:r>
        <w:rPr>
          <w:rStyle w:val="VerbatimChar"/>
        </w:rPr>
        <w:t xml:space="preserve">op</w:t>
      </w:r>
      <w:r>
        <w:t xml:space="preserve"> </w:t>
      </w:r>
      <w:r>
        <w:t xml:space="preserve">обозначает допустимую унарную или бинарную операцию исполняемого ядра Funny, например</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сравнение или логическое отрицание. Операции</w:t>
      </w:r>
      <w:r>
        <w:t xml:space="preserve"> </w:t>
      </w:r>
      <w:r>
        <w:rPr>
          <w:rStyle w:val="VerbatimChar"/>
        </w:rPr>
        <w:t xml:space="preserve">load</w:t>
      </w:r>
      <w:r>
        <w:t xml:space="preserve">,</w:t>
      </w:r>
      <w:r>
        <w:t xml:space="preserve"> </w:t>
      </w:r>
      <w:r>
        <w:rPr>
          <w:rStyle w:val="VerbatimChar"/>
        </w:rPr>
        <w:t xml:space="preserve">update</w:t>
      </w:r>
      <w:r>
        <w:t xml:space="preserve">, деление и некоторые вызовы потенциально могут приводить к ошибкам выполнения; это свойство входит в их семантику и не должно теряться при оптимизации.</w:t>
      </w:r>
    </w:p>
    <w:p>
      <w:pPr>
        <w:pStyle w:val="BodyText"/>
      </w:pPr>
      <w:r>
        <w:t xml:space="preserve">Семантика этих инструкций читается так. Запись</w:t>
      </w:r>
      <w:r>
        <w:t xml:space="preserve"> </w:t>
      </w:r>
      <w:r>
        <w:rPr>
          <w:rStyle w:val="VerbatimChar"/>
        </w:rPr>
        <w:t xml:space="preserve">x := e</w:t>
      </w:r>
      <w:r>
        <w:t xml:space="preserve"> </w:t>
      </w:r>
      <w:r>
        <w:t xml:space="preserve">вычисляет выражение</w:t>
      </w:r>
      <w:r>
        <w:t xml:space="preserve"> </w:t>
      </w:r>
      <w:r>
        <w:rPr>
          <w:rStyle w:val="VerbatimChar"/>
        </w:rPr>
        <w:t xml:space="preserve">e</w:t>
      </w:r>
      <w:r>
        <w:t xml:space="preserve"> </w:t>
      </w:r>
      <w:r>
        <w:t xml:space="preserve">в текущем состоянии и связывает полученное значение с именем</w:t>
      </w:r>
      <w:r>
        <w:t xml:space="preserve"> </w:t>
      </w:r>
      <w:r>
        <w:rPr>
          <w:rStyle w:val="VerbatimChar"/>
        </w:rPr>
        <w:t xml:space="preserve">x</w:t>
      </w:r>
      <w:r>
        <w:t xml:space="preserve">. Бинарные операнды вычисляются слева направо. Инструкция</w:t>
      </w:r>
      <w:r>
        <w:t xml:space="preserve"> </w:t>
      </w:r>
      <w:r>
        <w:rPr>
          <w:rStyle w:val="VerbatimChar"/>
        </w:rPr>
        <w:t xml:space="preserve">x := load a[i]</w:t>
      </w:r>
      <w:r>
        <w:t xml:space="preserve"> </w:t>
      </w:r>
      <w:r>
        <w:t xml:space="preserve">сначала вычисляет индекс, затем проверяет границы и читает элемент массива; если индекс выходит за допустимые границы, возникает ошибка выполнения. Инструкция</w:t>
      </w:r>
      <w:r>
        <w:t xml:space="preserve"> </w:t>
      </w:r>
      <w:r>
        <w:rPr>
          <w:rStyle w:val="VerbatimChar"/>
        </w:rPr>
        <w:t xml:space="preserve">goto L</w:t>
      </w:r>
      <w:r>
        <w:t xml:space="preserve"> </w:t>
      </w:r>
      <w:r>
        <w:t xml:space="preserve">безусловно передаёт управление блоку с меткой</w:t>
      </w:r>
      <w:r>
        <w:t xml:space="preserve"> </w:t>
      </w:r>
      <w:r>
        <w:rPr>
          <w:rStyle w:val="VerbatimChar"/>
        </w:rPr>
        <w:t xml:space="preserve">L</w:t>
      </w:r>
      <w:r>
        <w:t xml:space="preserve">, а условный переход</w:t>
      </w:r>
      <w:r>
        <w:t xml:space="preserve"> </w:t>
      </w:r>
      <w:r>
        <w:rPr>
          <w:rStyle w:val="VerbatimChar"/>
        </w:rPr>
        <w:t xml:space="preserve">if x goto L</w:t>
      </w:r>
      <w:r>
        <w:t xml:space="preserve"> </w:t>
      </w:r>
      <w:r>
        <w:t xml:space="preserve">делает это только тогда, когда значение</w:t>
      </w:r>
      <w:r>
        <w:t xml:space="preserve"> </w:t>
      </w:r>
      <w:r>
        <w:rPr>
          <w:rStyle w:val="VerbatimChar"/>
        </w:rPr>
        <w:t xml:space="preserve">x</w:t>
      </w:r>
      <w:r>
        <w:t xml:space="preserve"> </w:t>
      </w:r>
      <w:r>
        <w:t xml:space="preserve">истинно. Инструкция</w:t>
      </w:r>
      <w:r>
        <w:t xml:space="preserve"> </w:t>
      </w:r>
      <w:r>
        <w:rPr>
          <w:rStyle w:val="VerbatimChar"/>
        </w:rPr>
        <w:t xml:space="preserve">x1, ..., xm := call f(a1, ..., an)</w:t>
      </w:r>
      <w:r>
        <w:t xml:space="preserve"> </w:t>
      </w:r>
      <w:r>
        <w:t xml:space="preserve">вычисляет аргументы слева направо, полностью выполняет вызов и лишь затем одновременно связывает его возвращаемые значения с указанными получателями. Наконец,</w:t>
      </w:r>
      <w:r>
        <w:t xml:space="preserve"> </w:t>
      </w:r>
      <w:r>
        <w:rPr>
          <w:rStyle w:val="VerbatimChar"/>
        </w:rPr>
        <w:t xml:space="preserve">x := update(a, i, y)</w:t>
      </w:r>
      <w:r>
        <w:t xml:space="preserve"> </w:t>
      </w:r>
      <w:r>
        <w:t xml:space="preserve">не изменяет массив</w:t>
      </w:r>
      <w:r>
        <w:t xml:space="preserve"> </w:t>
      </w:r>
      <w:r>
        <w:rPr>
          <w:rStyle w:val="VerbatimChar"/>
        </w:rPr>
        <w:t xml:space="preserve">a</w:t>
      </w:r>
      <w:r>
        <w:t xml:space="preserve"> </w:t>
      </w:r>
      <w:r>
        <w:t xml:space="preserve">на месте, а строит новое значение массива, совпадающее с</w:t>
      </w:r>
      <w:r>
        <w:t xml:space="preserve"> </w:t>
      </w:r>
      <w:r>
        <w:rPr>
          <w:rStyle w:val="VerbatimChar"/>
        </w:rPr>
        <w:t xml:space="preserve">a</w:t>
      </w:r>
      <w:r>
        <w:t xml:space="preserve"> </w:t>
      </w:r>
      <w:r>
        <w:t xml:space="preserve">во всех позициях, кроме</w:t>
      </w:r>
      <w:r>
        <w:t xml:space="preserve"> </w:t>
      </w:r>
      <w:r>
        <w:rPr>
          <w:rStyle w:val="VerbatimChar"/>
        </w:rPr>
        <w:t xml:space="preserve">i</w:t>
      </w:r>
      <w:r>
        <w:t xml:space="preserve">, где записано значение</w:t>
      </w:r>
      <w:r>
        <w:t xml:space="preserve"> </w:t>
      </w:r>
      <w:r>
        <w:rPr>
          <w:rStyle w:val="VerbatimChar"/>
        </w:rPr>
        <w:t xml:space="preserve">y</w:t>
      </w:r>
      <w:r>
        <w:t xml:space="preserve">. Если уже вычисляемая часть завершается ошибкой или расходится, последующие части конструкции не вычисляются.</w:t>
      </w:r>
    </w:p>
    <w:p>
      <w:pPr>
        <w:pStyle w:val="BodyText"/>
      </w:pPr>
      <w:r>
        <w:t xml:space="preserve">Именно здесь становится видна важность понижения уровня представления. Для реальных языков даже такая IR часто оказывается ещё недостаточно низкоуровневой. Многоместные вызовы раскладывают на более явную передачу аргументов и получение результатов; операции над агрегатами сводят к адресной арифметике, чтениям, записям или специализированной памяти-IR; короткое замыкание, исключения, замыкания и другие конструкции языка тоже требуют дополнительных этапов понижения. Выбор глубины такого понижения зависит от того, какие анализы должен поддерживать middle-end и насколько близко IR должна подойти к целевой машине. Подробно о таких многошаговых понижениях и выборе уровня IR см.</w:t>
      </w:r>
      <w:r>
        <w:t xml:space="preserve"> </w:t>
      </w:r>
      <w:r>
        <w:fldChar w:fldCharType="begin"/>
      </w:r>
      <w:r>
        <w:instrText xml:space="preserve"> CITATION ref1 \l 1049</w:instrText>
      </w:r>
      <w:r>
        <w:fldChar w:fldCharType="separate"/>
      </w:r>
      <w:r>
        <w:t xml:space="preserve">[4]</w:t>
      </w:r>
      <w:r>
        <w:fldChar w:fldCharType="end"/>
      </w:r>
      <w:r>
        <w:t xml:space="preserve">,</w:t>
      </w:r>
      <w:r>
        <w:t xml:space="preserve"> </w:t>
      </w:r>
      <w:r>
        <w:fldChar w:fldCharType="begin"/>
      </w:r>
      <w:r>
        <w:instrText xml:space="preserve"> CITATION ref15 \l 1049</w:instrText>
      </w:r>
      <w:r>
        <w:fldChar w:fldCharType="separate"/>
      </w:r>
      <w:r>
        <w:t xml:space="preserve">[12]</w:t>
      </w:r>
      <w:r>
        <w:fldChar w:fldCharType="end"/>
      </w:r>
      <w:r>
        <w:t xml:space="preserve"> </w:t>
      </w:r>
      <w:r>
        <w:t xml:space="preserve">и</w:t>
      </w:r>
      <w:r>
        <w:t xml:space="preserve"> </w:t>
      </w:r>
      <w:r>
        <w:fldChar w:fldCharType="begin"/>
      </w:r>
      <w:r>
        <w:instrText xml:space="preserve"> CITATION ref66 \l 1049</w:instrText>
      </w:r>
      <w:r>
        <w:fldChar w:fldCharType="separate"/>
      </w:r>
      <w:r>
        <w:t xml:space="preserve">[13]</w:t>
      </w:r>
      <w:r>
        <w:fldChar w:fldCharType="end"/>
      </w:r>
      <w:r>
        <w:t xml:space="preserve">.</w:t>
      </w:r>
    </w:p>
    <w:p>
      <w:pPr>
        <w:pStyle w:val="BodyText"/>
        <w:keepNext/>
      </w:pPr>
      <w:r>
        <w:t xml:space="preserve">Даже TAC-подобная линейная IR не обязана буквально копировать исходный синтаксис языка. Например, оператор</w:t>
      </w:r>
    </w:p>
    <w:p>
      <w:pPr>
        <w:pStyle w:val="SourceCode"/>
      </w:pPr>
      <w:r>
        <w:rPr>
          <w:rStyle w:val="VerbatimChar"/>
        </w:rPr>
        <w:t xml:space="preserve">a[i] = v;</w:t>
      </w:r>
    </w:p>
    <w:p>
      <w:pPr>
        <w:pStyle w:val="FirstParagraph"/>
        <w:keepNext/>
      </w:pPr>
      <w:r>
        <w:t xml:space="preserve">естественно понижать до двух шагов:</w:t>
      </w:r>
    </w:p>
    <w:p>
      <w:pPr>
        <w:pStyle w:val="SourceCode"/>
      </w:pPr>
      <w:r>
        <w:rPr>
          <w:rStyle w:val="NormalTok"/>
        </w:rPr>
        <w:t xml:space="preserve">t1 </w:t>
      </w:r>
      <w:r>
        <w:rPr>
          <w:rStyle w:val="OperatorTok"/>
        </w:rPr>
        <w:t xml:space="preserve">:=</w:t>
      </w:r>
      <w:r>
        <w:rPr>
          <w:rStyle w:val="NormalTok"/>
        </w:rPr>
        <w:t xml:space="preserve"> </w:t>
      </w:r>
      <w:r>
        <w:rPr>
          <w:rStyle w:val="FunctionTok"/>
        </w:rPr>
        <w:t xml:space="preserve">update</w:t>
      </w:r>
      <w:r>
        <w:rPr>
          <w:rStyle w:val="NormalTok"/>
        </w:rPr>
        <w:t xml:space="preserve">(a</w:t>
      </w:r>
      <w:r>
        <w:rPr>
          <w:rStyle w:val="OperatorTok"/>
        </w:rPr>
        <w:t xml:space="preserve">,</w:t>
      </w:r>
      <w:r>
        <w:rPr>
          <w:rStyle w:val="NormalTok"/>
        </w:rPr>
        <w:t xml:space="preserve"> i</w:t>
      </w:r>
      <w:r>
        <w:rPr>
          <w:rStyle w:val="OperatorTok"/>
        </w:rPr>
        <w:t xml:space="preserve">,</w:t>
      </w:r>
      <w:r>
        <w:rPr>
          <w:rStyle w:val="NormalTok"/>
        </w:rPr>
        <w:t xml:space="preserve"> v)</w:t>
      </w:r>
      <w:r>
        <w:br/>
      </w:r>
      <w:r>
        <w:rPr>
          <w:rStyle w:val="NormalTok"/>
        </w:rPr>
        <w:t xml:space="preserve">a </w:t>
      </w:r>
      <w:r>
        <w:rPr>
          <w:rStyle w:val="OperatorTok"/>
        </w:rPr>
        <w:t xml:space="preserve">:=</w:t>
      </w:r>
      <w:r>
        <w:rPr>
          <w:rStyle w:val="NormalTok"/>
        </w:rPr>
        <w:t xml:space="preserve"> t1</w:t>
      </w:r>
    </w:p>
    <w:p>
      <w:pPr>
        <w:pStyle w:val="FirstParagraph"/>
      </w:pPr>
      <w:r>
        <w:t xml:space="preserve">Такая запись ближе к реальной семантике Funny, чем низкоуровневая инструкция записи по адресу.</w:t>
      </w:r>
    </w:p>
    <w:bookmarkStart w:id="165" w:name="X5c674a26e94a27bd3c3a283ea90aaed2934690b"/>
    <w:p>
      <w:pPr>
        <w:pStyle w:val="Heading3"/>
      </w:pPr>
      <w:r>
        <w:t xml:space="preserve">Небольшой пример понижения уровня представления</w:t>
      </w:r>
    </w:p>
    <w:p>
      <w:pPr>
        <w:pStyle w:val="FirstParagraph"/>
        <w:keepNext/>
      </w:pPr>
      <w:r>
        <w:t xml:space="preserve">Рассмотрим фрагмент</w:t>
      </w:r>
    </w:p>
    <w:p>
      <w:pPr>
        <w:pStyle w:val="SourceCode"/>
      </w:pPr>
      <w:r>
        <w:rPr>
          <w:rStyle w:val="VerbatimChar"/>
        </w:rPr>
        <w:t xml:space="preserve">if (x &gt; 0) {</w:t>
      </w:r>
      <w:r>
        <w:br/>
      </w:r>
      <w:r>
        <w:rPr>
          <w:rStyle w:val="VerbatimChar"/>
        </w:rPr>
        <w:t xml:space="preserve">    r = a[x] + 1;</w:t>
      </w:r>
      <w:r>
        <w:br/>
      </w:r>
      <w:r>
        <w:rPr>
          <w:rStyle w:val="VerbatimChar"/>
        </w:rPr>
        <w:t xml:space="preserve">} else {</w:t>
      </w:r>
      <w:r>
        <w:br/>
      </w:r>
      <w:r>
        <w:rPr>
          <w:rStyle w:val="VerbatimChar"/>
        </w:rPr>
        <w:t xml:space="preserve">    r = 0;</w:t>
      </w:r>
      <w:r>
        <w:br/>
      </w:r>
      <w:r>
        <w:rPr>
          <w:rStyle w:val="VerbatimChar"/>
        </w:rPr>
        <w:t xml:space="preserve">}</w:t>
      </w:r>
      <w:r>
        <w:br/>
      </w:r>
      <w:r>
        <w:rPr>
          <w:rStyle w:val="VerbatimChar"/>
        </w:rPr>
        <w:t xml:space="preserve">return r;</w:t>
      </w:r>
    </w:p>
    <w:p>
      <w:pPr>
        <w:pStyle w:val="FirstParagraph"/>
        <w:keepNext/>
      </w:pPr>
      <w:r>
        <w:t xml:space="preserve">Его TAC-представление может быть таким:</w:t>
      </w:r>
    </w:p>
    <w:p>
      <w:pPr>
        <w:pStyle w:val="SourceCode"/>
      </w:pPr>
      <w:r>
        <w:rPr>
          <w:rStyle w:val="NormalTok"/>
        </w:rPr>
        <w:t xml:space="preserve">  t1 </w:t>
      </w:r>
      <w:r>
        <w:rPr>
          <w:rStyle w:val="OperatorTok"/>
        </w:rPr>
        <w:t xml:space="preserve">:=</w:t>
      </w:r>
      <w:r>
        <w:rPr>
          <w:rStyle w:val="NormalTok"/>
        </w:rPr>
        <w:t xml:space="preserve"> x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t1 </w:t>
      </w:r>
      <w:r>
        <w:rPr>
          <w:rStyle w:val="ControlFlowTok"/>
        </w:rPr>
        <w:t xml:space="preserve">goto</w:t>
      </w:r>
      <w:r>
        <w:rPr>
          <w:rStyle w:val="NormalTok"/>
        </w:rPr>
        <w:t xml:space="preserve"> L_then</w:t>
      </w:r>
      <w:r>
        <w:br/>
      </w:r>
      <w:r>
        <w:rPr>
          <w:rStyle w:val="NormalTok"/>
        </w:rPr>
        <w:t xml:space="preserve">  </w:t>
      </w:r>
      <w:r>
        <w:rPr>
          <w:rStyle w:val="ControlFlowTok"/>
        </w:rPr>
        <w:t xml:space="preserve">goto</w:t>
      </w:r>
      <w:r>
        <w:rPr>
          <w:rStyle w:val="NormalTok"/>
        </w:rPr>
        <w:t xml:space="preserve"> L_else</w:t>
      </w:r>
      <w:r>
        <w:br/>
      </w:r>
      <w:r>
        <w:rPr>
          <w:rStyle w:val="NormalTok"/>
        </w:rPr>
        <w:t xml:space="preserve">L_then</w:t>
      </w:r>
      <w:r>
        <w:rPr>
          <w:rStyle w:val="OperatorTok"/>
        </w:rPr>
        <w:t xml:space="preserve">:</w:t>
      </w:r>
      <w:r>
        <w:br/>
      </w:r>
      <w:r>
        <w:rPr>
          <w:rStyle w:val="NormalTok"/>
        </w:rPr>
        <w:t xml:space="preserve">  t2 </w:t>
      </w:r>
      <w:r>
        <w:rPr>
          <w:rStyle w:val="OperatorTok"/>
        </w:rPr>
        <w:t xml:space="preserve">:=</w:t>
      </w:r>
      <w:r>
        <w:rPr>
          <w:rStyle w:val="NormalTok"/>
        </w:rPr>
        <w:t xml:space="preserve"> load a[x]</w:t>
      </w:r>
      <w:r>
        <w:br/>
      </w:r>
      <w:r>
        <w:rPr>
          <w:rStyle w:val="NormalTok"/>
        </w:rPr>
        <w:t xml:space="preserve">  t3 </w:t>
      </w:r>
      <w:r>
        <w:rPr>
          <w:rStyle w:val="OperatorTok"/>
        </w:rPr>
        <w:t xml:space="preserve">:=</w:t>
      </w:r>
      <w:r>
        <w:rPr>
          <w:rStyle w:val="NormalTok"/>
        </w:rPr>
        <w:t xml:space="preserve"> t2 </w:t>
      </w:r>
      <w:r>
        <w:rPr>
          <w:rStyle w:val="OperatorTok"/>
        </w:rPr>
        <w:t xml:space="preserve">+</w:t>
      </w:r>
      <w:r>
        <w:rPr>
          <w:rStyle w:val="NormalTok"/>
        </w:rPr>
        <w:t xml:space="preserve"> </w:t>
      </w:r>
      <w:r>
        <w:rPr>
          <w:rStyle w:val="DecValTok"/>
        </w:rPr>
        <w:t xml:space="preserve">1</w:t>
      </w:r>
      <w:r>
        <w:br/>
      </w:r>
      <w:r>
        <w:rPr>
          <w:rStyle w:val="NormalTok"/>
        </w:rPr>
        <w:t xml:space="preserve">  r </w:t>
      </w:r>
      <w:r>
        <w:rPr>
          <w:rStyle w:val="OperatorTok"/>
        </w:rPr>
        <w:t xml:space="preserve">:=</w:t>
      </w:r>
      <w:r>
        <w:rPr>
          <w:rStyle w:val="NormalTok"/>
        </w:rPr>
        <w:t xml:space="preserve"> t3</w:t>
      </w:r>
      <w:r>
        <w:br/>
      </w:r>
      <w:r>
        <w:rPr>
          <w:rStyle w:val="NormalTok"/>
        </w:rPr>
        <w:t xml:space="preserve">  </w:t>
      </w:r>
      <w:r>
        <w:rPr>
          <w:rStyle w:val="ControlFlowTok"/>
        </w:rPr>
        <w:t xml:space="preserve">goto</w:t>
      </w:r>
      <w:r>
        <w:rPr>
          <w:rStyle w:val="NormalTok"/>
        </w:rPr>
        <w:t xml:space="preserve"> L_join</w:t>
      </w:r>
      <w:r>
        <w:br/>
      </w:r>
      <w:r>
        <w:rPr>
          <w:rStyle w:val="NormalTok"/>
        </w:rPr>
        <w:t xml:space="preserve">L_else</w:t>
      </w:r>
      <w:r>
        <w:rPr>
          <w:rStyle w:val="OperatorTok"/>
        </w:rPr>
        <w:t xml:space="preserve">:</w:t>
      </w:r>
      <w:r>
        <w:br/>
      </w:r>
      <w:r>
        <w:rPr>
          <w:rStyle w:val="NormalTok"/>
        </w:rPr>
        <w:t xml:space="preserve">  r </w:t>
      </w:r>
      <w:r>
        <w:rPr>
          <w:rStyle w:val="OperatorTok"/>
        </w:rPr>
        <w:t xml:space="preserve">:=</w:t>
      </w:r>
      <w:r>
        <w:rPr>
          <w:rStyle w:val="NormalTok"/>
        </w:rPr>
        <w:t xml:space="preserve"> </w:t>
      </w:r>
      <w:r>
        <w:rPr>
          <w:rStyle w:val="DecValTok"/>
        </w:rPr>
        <w:t xml:space="preserve">0</w:t>
      </w:r>
      <w:r>
        <w:br/>
      </w:r>
      <w:r>
        <w:rPr>
          <w:rStyle w:val="NormalTok"/>
        </w:rPr>
        <w:t xml:space="preserve">L_join</w:t>
      </w:r>
      <w:r>
        <w:rPr>
          <w:rStyle w:val="OperatorTok"/>
        </w:rPr>
        <w:t xml:space="preserve">:</w:t>
      </w:r>
      <w:r>
        <w:br/>
      </w:r>
      <w:r>
        <w:rPr>
          <w:rStyle w:val="NormalTok"/>
        </w:rPr>
        <w:t xml:space="preserve">  </w:t>
      </w:r>
      <w:r>
        <w:rPr>
          <w:rStyle w:val="ControlFlowTok"/>
        </w:rPr>
        <w:t xml:space="preserve">return</w:t>
      </w:r>
      <w:r>
        <w:rPr>
          <w:rStyle w:val="NormalTok"/>
        </w:rPr>
        <w:t xml:space="preserve"> r</w:t>
      </w:r>
    </w:p>
    <w:p>
      <w:pPr>
        <w:pStyle w:val="FirstParagraph"/>
      </w:pPr>
      <w:r>
        <w:t xml:space="preserve">В этой записи уже явно видны две важные вещи. Во-первых, вычисление условия отделено от переходов. Во-вторых, потенциально аварийная операция</w:t>
      </w:r>
      <w:r>
        <w:t xml:space="preserve"> </w:t>
      </w:r>
      <w:r>
        <w:rPr>
          <w:rStyle w:val="VerbatimChar"/>
        </w:rPr>
        <w:t xml:space="preserve">load a[x]</w:t>
      </w:r>
      <w:r>
        <w:t xml:space="preserve"> </w:t>
      </w:r>
      <w:r>
        <w:t xml:space="preserve">находится только в ветви</w:t>
      </w:r>
      <w:r>
        <w:t xml:space="preserve"> </w:t>
      </w:r>
      <w:r>
        <w:rPr>
          <w:rStyle w:val="VerbatimChar"/>
        </w:rPr>
        <w:t xml:space="preserve">then</w:t>
      </w:r>
      <w:r>
        <w:t xml:space="preserve">, поэтому оптимизатор не имеет права без дополнительного доказательства переносить её до условного перехода.</w:t>
      </w:r>
    </w:p>
    <w:bookmarkEnd w:id="165"/>
    <w:bookmarkStart w:id="166" w:name="Xb66888d7580cde76a9ec79167cdc79adb95f45e"/>
    <w:p>
      <w:pPr>
        <w:pStyle w:val="Heading3"/>
      </w:pPr>
      <w:r>
        <w:t xml:space="preserve">Сквозной пример:</w:t>
      </w:r>
      <w:r>
        <w:t xml:space="preserve"> </w:t>
      </w:r>
      <w:r>
        <w:rPr>
          <w:rStyle w:val="VerbatimChar"/>
        </w:rPr>
        <w:t xml:space="preserve">gcdIter</w:t>
      </w:r>
      <w:r>
        <w:t xml:space="preserve"> </w:t>
      </w:r>
      <w:r>
        <w:t xml:space="preserve">в TAC-подобной IR</w:t>
      </w:r>
    </w:p>
    <w:p>
      <w:pPr>
        <w:pStyle w:val="FirstParagraph"/>
        <w:keepNext/>
      </w:pPr>
      <w:r>
        <w:t xml:space="preserve">Для связи с предыдущей главой полезно увидеть, как тот же пример</w:t>
      </w:r>
      <w:r>
        <w:t xml:space="preserve"> </w:t>
      </w:r>
      <w:r>
        <w:rPr>
          <w:rStyle w:val="VerbatimChar"/>
        </w:rPr>
        <w:t xml:space="preserve">gcdIter</w:t>
      </w:r>
      <w:r>
        <w:t xml:space="preserve"> </w:t>
      </w:r>
      <w:r>
        <w:t xml:space="preserve">теряет вложенную синтаксическую форму и превращается в обычный поток инструкций:</w:t>
      </w:r>
    </w:p>
    <w:p>
      <w:pPr>
        <w:pStyle w:val="SourceCode"/>
      </w:pPr>
      <w:r>
        <w:rPr>
          <w:rStyle w:val="NormalTok"/>
        </w:rPr>
        <w:t xml:space="preserve">  x </w:t>
      </w:r>
      <w:r>
        <w:rPr>
          <w:rStyle w:val="OperatorTok"/>
        </w:rPr>
        <w:t xml:space="preserve">:=</w:t>
      </w:r>
      <w:r>
        <w:rPr>
          <w:rStyle w:val="NormalTok"/>
        </w:rPr>
        <w:t xml:space="preserve"> a</w:t>
      </w:r>
      <w:r>
        <w:br/>
      </w:r>
      <w:r>
        <w:rPr>
          <w:rStyle w:val="NormalTok"/>
        </w:rPr>
        <w:t xml:space="preserve">  y </w:t>
      </w:r>
      <w:r>
        <w:rPr>
          <w:rStyle w:val="OperatorTok"/>
        </w:rPr>
        <w:t xml:space="preserve">:=</w:t>
      </w:r>
      <w:r>
        <w:rPr>
          <w:rStyle w:val="NormalTok"/>
        </w:rPr>
        <w:t xml:space="preserve"> b</w:t>
      </w:r>
      <w:r>
        <w:br/>
      </w:r>
      <w:r>
        <w:rPr>
          <w:rStyle w:val="NormalTok"/>
        </w:rPr>
        <w:t xml:space="preserve">L_cond</w:t>
      </w:r>
      <w:r>
        <w:rPr>
          <w:rStyle w:val="OperatorTok"/>
        </w:rPr>
        <w:t xml:space="preserve">:</w:t>
      </w:r>
      <w:r>
        <w:br/>
      </w:r>
      <w:r>
        <w:rPr>
          <w:rStyle w:val="NormalTok"/>
        </w:rPr>
        <w:t xml:space="preserve">  t1 </w:t>
      </w:r>
      <w:r>
        <w:rPr>
          <w:rStyle w:val="OperatorTok"/>
        </w:rPr>
        <w:t xml:space="preserve">:=</w:t>
      </w:r>
      <w:r>
        <w:rPr>
          <w:rStyle w:val="NormalTok"/>
        </w:rPr>
        <w:t xml:space="preserve"> x </w:t>
      </w:r>
      <w:r>
        <w:rPr>
          <w:rStyle w:val="OperatorTok"/>
        </w:rPr>
        <w:t xml:space="preserve">!=</w:t>
      </w:r>
      <w:r>
        <w:rPr>
          <w:rStyle w:val="NormalTok"/>
        </w:rPr>
        <w:t xml:space="preserve"> y</w:t>
      </w:r>
      <w:r>
        <w:br/>
      </w:r>
      <w:r>
        <w:rPr>
          <w:rStyle w:val="NormalTok"/>
        </w:rPr>
        <w:t xml:space="preserve">  </w:t>
      </w:r>
      <w:r>
        <w:rPr>
          <w:rStyle w:val="ControlFlowTok"/>
        </w:rPr>
        <w:t xml:space="preserve">if</w:t>
      </w:r>
      <w:r>
        <w:rPr>
          <w:rStyle w:val="NormalTok"/>
        </w:rPr>
        <w:t xml:space="preserve"> t1 </w:t>
      </w:r>
      <w:r>
        <w:rPr>
          <w:rStyle w:val="ControlFlowTok"/>
        </w:rPr>
        <w:t xml:space="preserve">goto</w:t>
      </w:r>
      <w:r>
        <w:rPr>
          <w:rStyle w:val="NormalTok"/>
        </w:rPr>
        <w:t xml:space="preserve"> L_body</w:t>
      </w:r>
      <w:r>
        <w:br/>
      </w:r>
      <w:r>
        <w:rPr>
          <w:rStyle w:val="NormalTok"/>
        </w:rPr>
        <w:t xml:space="preserve">  </w:t>
      </w:r>
      <w:r>
        <w:rPr>
          <w:rStyle w:val="ControlFlowTok"/>
        </w:rPr>
        <w:t xml:space="preserve">goto</w:t>
      </w:r>
      <w:r>
        <w:rPr>
          <w:rStyle w:val="NormalTok"/>
        </w:rPr>
        <w:t xml:space="preserve"> L_exit</w:t>
      </w:r>
      <w:r>
        <w:br/>
      </w:r>
      <w:r>
        <w:rPr>
          <w:rStyle w:val="NormalTok"/>
        </w:rPr>
        <w:t xml:space="preserve">L_body</w:t>
      </w:r>
      <w:r>
        <w:rPr>
          <w:rStyle w:val="OperatorTok"/>
        </w:rPr>
        <w:t xml:space="preserve">:</w:t>
      </w:r>
      <w:r>
        <w:br/>
      </w:r>
      <w:r>
        <w:rPr>
          <w:rStyle w:val="NormalTok"/>
        </w:rPr>
        <w:t xml:space="preserve">  t2 </w:t>
      </w:r>
      <w:r>
        <w:rPr>
          <w:rStyle w:val="OperatorTok"/>
        </w:rPr>
        <w:t xml:space="preserve">:=</w:t>
      </w:r>
      <w:r>
        <w:rPr>
          <w:rStyle w:val="NormalTok"/>
        </w:rPr>
        <w:t xml:space="preserve"> x </w:t>
      </w:r>
      <w:r>
        <w:rPr>
          <w:rStyle w:val="OperatorTok"/>
        </w:rPr>
        <w:t xml:space="preserve">&gt;</w:t>
      </w:r>
      <w:r>
        <w:rPr>
          <w:rStyle w:val="NormalTok"/>
        </w:rPr>
        <w:t xml:space="preserve"> y</w:t>
      </w:r>
      <w:r>
        <w:br/>
      </w:r>
      <w:r>
        <w:rPr>
          <w:rStyle w:val="NormalTok"/>
        </w:rPr>
        <w:t xml:space="preserve">  </w:t>
      </w:r>
      <w:r>
        <w:rPr>
          <w:rStyle w:val="ControlFlowTok"/>
        </w:rPr>
        <w:t xml:space="preserve">if</w:t>
      </w:r>
      <w:r>
        <w:rPr>
          <w:rStyle w:val="NormalTok"/>
        </w:rPr>
        <w:t xml:space="preserve"> t2 </w:t>
      </w:r>
      <w:r>
        <w:rPr>
          <w:rStyle w:val="ControlFlowTok"/>
        </w:rPr>
        <w:t xml:space="preserve">goto</w:t>
      </w:r>
      <w:r>
        <w:rPr>
          <w:rStyle w:val="NormalTok"/>
        </w:rPr>
        <w:t xml:space="preserve"> L_then</w:t>
      </w:r>
      <w:r>
        <w:br/>
      </w:r>
      <w:r>
        <w:rPr>
          <w:rStyle w:val="NormalTok"/>
        </w:rPr>
        <w:t xml:space="preserve">  </w:t>
      </w:r>
      <w:r>
        <w:rPr>
          <w:rStyle w:val="ControlFlowTok"/>
        </w:rPr>
        <w:t xml:space="preserve">goto</w:t>
      </w:r>
      <w:r>
        <w:rPr>
          <w:rStyle w:val="NormalTok"/>
        </w:rPr>
        <w:t xml:space="preserve"> L_else</w:t>
      </w:r>
      <w:r>
        <w:br/>
      </w:r>
      <w:r>
        <w:rPr>
          <w:rStyle w:val="NormalTok"/>
        </w:rPr>
        <w:t xml:space="preserve">L_then</w:t>
      </w:r>
      <w:r>
        <w:rPr>
          <w:rStyle w:val="OperatorTok"/>
        </w:rPr>
        <w:t xml:space="preserve">:</w:t>
      </w:r>
      <w:r>
        <w:br/>
      </w:r>
      <w:r>
        <w:rPr>
          <w:rStyle w:val="NormalTok"/>
        </w:rPr>
        <w:t xml:space="preserve">  t3 </w:t>
      </w:r>
      <w:r>
        <w:rPr>
          <w:rStyle w:val="OperatorTok"/>
        </w:rPr>
        <w:t xml:space="preserve">:=</w:t>
      </w:r>
      <w:r>
        <w:rPr>
          <w:rStyle w:val="NormalTok"/>
        </w:rPr>
        <w:t xml:space="preserve"> x </w:t>
      </w:r>
      <w:r>
        <w:rPr>
          <w:rStyle w:val="OperatorTok"/>
        </w:rPr>
        <w:t xml:space="preserve">-</w:t>
      </w:r>
      <w:r>
        <w:rPr>
          <w:rStyle w:val="NormalTok"/>
        </w:rPr>
        <w:t xml:space="preserve"> y</w:t>
      </w:r>
      <w:r>
        <w:br/>
      </w:r>
      <w:r>
        <w:rPr>
          <w:rStyle w:val="NormalTok"/>
        </w:rPr>
        <w:t xml:space="preserve">  x </w:t>
      </w:r>
      <w:r>
        <w:rPr>
          <w:rStyle w:val="OperatorTok"/>
        </w:rPr>
        <w:t xml:space="preserve">:=</w:t>
      </w:r>
      <w:r>
        <w:rPr>
          <w:rStyle w:val="NormalTok"/>
        </w:rPr>
        <w:t xml:space="preserve"> t3</w:t>
      </w:r>
      <w:r>
        <w:br/>
      </w:r>
      <w:r>
        <w:rPr>
          <w:rStyle w:val="NormalTok"/>
        </w:rPr>
        <w:t xml:space="preserve">  </w:t>
      </w:r>
      <w:r>
        <w:rPr>
          <w:rStyle w:val="ControlFlowTok"/>
        </w:rPr>
        <w:t xml:space="preserve">goto</w:t>
      </w:r>
      <w:r>
        <w:rPr>
          <w:rStyle w:val="NormalTok"/>
        </w:rPr>
        <w:t xml:space="preserve"> L_cond</w:t>
      </w:r>
      <w:r>
        <w:br/>
      </w:r>
      <w:r>
        <w:rPr>
          <w:rStyle w:val="NormalTok"/>
        </w:rPr>
        <w:t xml:space="preserve">L_else</w:t>
      </w:r>
      <w:r>
        <w:rPr>
          <w:rStyle w:val="OperatorTok"/>
        </w:rPr>
        <w:t xml:space="preserve">:</w:t>
      </w:r>
      <w:r>
        <w:br/>
      </w:r>
      <w:r>
        <w:rPr>
          <w:rStyle w:val="NormalTok"/>
        </w:rPr>
        <w:t xml:space="preserve">  t4 </w:t>
      </w:r>
      <w:r>
        <w:rPr>
          <w:rStyle w:val="OperatorTok"/>
        </w:rPr>
        <w:t xml:space="preserve">:=</w:t>
      </w:r>
      <w:r>
        <w:rPr>
          <w:rStyle w:val="NormalTok"/>
        </w:rPr>
        <w:t xml:space="preserve"> y </w:t>
      </w:r>
      <w:r>
        <w:rPr>
          <w:rStyle w:val="OperatorTok"/>
        </w:rPr>
        <w:t xml:space="preserve">-</w:t>
      </w:r>
      <w:r>
        <w:rPr>
          <w:rStyle w:val="NormalTok"/>
        </w:rPr>
        <w:t xml:space="preserve"> x</w:t>
      </w:r>
      <w:r>
        <w:br/>
      </w:r>
      <w:r>
        <w:rPr>
          <w:rStyle w:val="NormalTok"/>
        </w:rPr>
        <w:t xml:space="preserve">  y </w:t>
      </w:r>
      <w:r>
        <w:rPr>
          <w:rStyle w:val="OperatorTok"/>
        </w:rPr>
        <w:t xml:space="preserve">:=</w:t>
      </w:r>
      <w:r>
        <w:rPr>
          <w:rStyle w:val="NormalTok"/>
        </w:rPr>
        <w:t xml:space="preserve"> t4</w:t>
      </w:r>
      <w:r>
        <w:br/>
      </w:r>
      <w:r>
        <w:rPr>
          <w:rStyle w:val="NormalTok"/>
        </w:rPr>
        <w:t xml:space="preserve">  </w:t>
      </w:r>
      <w:r>
        <w:rPr>
          <w:rStyle w:val="ControlFlowTok"/>
        </w:rPr>
        <w:t xml:space="preserve">goto</w:t>
      </w:r>
      <w:r>
        <w:rPr>
          <w:rStyle w:val="NormalTok"/>
        </w:rPr>
        <w:t xml:space="preserve"> L_cond</w:t>
      </w:r>
      <w:r>
        <w:br/>
      </w:r>
      <w:r>
        <w:rPr>
          <w:rStyle w:val="NormalTok"/>
        </w:rPr>
        <w:t xml:space="preserve">L_exit</w:t>
      </w:r>
      <w:r>
        <w:rPr>
          <w:rStyle w:val="OperatorTok"/>
        </w:rPr>
        <w:t xml:space="preserve">:</w:t>
      </w:r>
      <w:r>
        <w:br/>
      </w:r>
      <w:r>
        <w:rPr>
          <w:rStyle w:val="NormalTok"/>
        </w:rPr>
        <w:t xml:space="preserve">  g </w:t>
      </w:r>
      <w:r>
        <w:rPr>
          <w:rStyle w:val="OperatorTok"/>
        </w:rPr>
        <w:t xml:space="preserve">:=</w:t>
      </w:r>
      <w:r>
        <w:rPr>
          <w:rStyle w:val="NormalTok"/>
        </w:rPr>
        <w:t xml:space="preserve"> x</w:t>
      </w:r>
      <w:r>
        <w:br/>
      </w:r>
      <w:r>
        <w:rPr>
          <w:rStyle w:val="NormalTok"/>
        </w:rPr>
        <w:t xml:space="preserve">  </w:t>
      </w:r>
      <w:r>
        <w:rPr>
          <w:rStyle w:val="ControlFlowTok"/>
        </w:rPr>
        <w:t xml:space="preserve">return</w:t>
      </w:r>
      <w:r>
        <w:rPr>
          <w:rStyle w:val="NormalTok"/>
        </w:rPr>
        <w:t xml:space="preserve"> g</w:t>
      </w:r>
    </w:p>
    <w:p>
      <w:pPr>
        <w:pStyle w:val="FirstParagraph"/>
      </w:pPr>
      <w:r>
        <w:t xml:space="preserve">Здесь уже нет вложенных операторов</w:t>
      </w:r>
      <w:r>
        <w:t xml:space="preserve"> </w:t>
      </w:r>
      <w:r>
        <w:rPr>
          <w:rStyle w:val="VerbatimChar"/>
        </w:rPr>
        <w:t xml:space="preserve">while</w:t>
      </w:r>
      <w:r>
        <w:t xml:space="preserve"> </w:t>
      </w:r>
      <w:r>
        <w:t xml:space="preserve">и</w:t>
      </w:r>
      <w:r>
        <w:t xml:space="preserve"> </w:t>
      </w:r>
      <w:r>
        <w:rPr>
          <w:rStyle w:val="VerbatimChar"/>
        </w:rPr>
        <w:t xml:space="preserve">if</w:t>
      </w:r>
      <w:r>
        <w:t xml:space="preserve"> </w:t>
      </w:r>
      <w:r>
        <w:t xml:space="preserve">в синтаксическом смысле: остались только метки, условные переходы, простые присваивания и временные значения. Именно на этом уровне проект должен уметь печатать как минимум одно читаемое текстовое представление. Важно увидеть его состояние до оптимизаций, потому что далее из него строятся граф потока управления, определяется живость переменных и порождается вход для генератора кода из главы 7.</w:t>
      </w:r>
    </w:p>
    <w:bookmarkEnd w:id="166"/>
    <w:bookmarkEnd w:id="167"/>
    <w:bookmarkStart w:id="179" w:name="базовые-блоки-и-граф-потока-управления"/>
    <w:p>
      <w:pPr>
        <w:pStyle w:val="Heading2"/>
      </w:pPr>
      <w:r>
        <w:t xml:space="preserve">6.5. Базовые блоки и граф потока управления</w:t>
      </w:r>
    </w:p>
    <w:p>
      <w:pPr>
        <w:pStyle w:val="FirstParagraph"/>
      </w:pPr>
      <w:r>
        <w:t xml:space="preserve">Линейного списка инструкций недостаточно для большинства глобальных анализов. Для этого нужна структура, показывающая, каким образом управление может перемещаться между различными участками программы. Такой структурой служит граф потока управления (control-flow graph, CFG).</w:t>
      </w:r>
    </w:p>
    <w:bookmarkStart w:id="168" w:name="базовый-блок"/>
    <w:p>
      <w:pPr>
        <w:pStyle w:val="Heading3"/>
      </w:pPr>
      <w:r>
        <w:t xml:space="preserve">Базовый блок</w:t>
      </w:r>
    </w:p>
    <w:p>
      <w:pPr>
        <w:pStyle w:val="FirstParagraph"/>
        <w:keepNext/>
      </w:pPr>
      <w:r>
        <w:t xml:space="preserve">Базовым блоком</w:t>
      </w:r>
      <w:r>
        <w:fldChar w:fldCharType="begin"/>
      </w:r>
      <w:r>
        <w:instrText xml:space="preserve"> XE "базовый блок"</w:instrText>
      </w:r>
      <w:r>
        <w:fldChar w:fldCharType="end"/>
      </w:r>
      <w:r>
        <w:t xml:space="preserve"> </w:t>
      </w:r>
      <w:r>
        <w:t xml:space="preserve">(basic block) называется максимальная последовательность инструкций, обладающая двумя свойствами:</w:t>
      </w:r>
    </w:p>
    <w:p>
      <w:pPr>
        <w:pStyle w:val="Compact"/>
        <w:numPr>
          <w:ilvl w:val="0"/>
          <w:numId w:val="1069"/>
        </w:numPr>
      </w:pPr>
      <w:r>
        <w:t xml:space="preserve">управление может войти в блок только в его первую инструкцию;</w:t>
      </w:r>
    </w:p>
    <w:p>
      <w:pPr>
        <w:pStyle w:val="Compact"/>
        <w:numPr>
          <w:ilvl w:val="0"/>
          <w:numId w:val="1069"/>
        </w:numPr>
      </w:pPr>
      <w:r>
        <w:t xml:space="preserve">после входа в блок управление покидает его только через последнюю инструкцию.</w:t>
      </w:r>
    </w:p>
    <w:p>
      <w:pPr>
        <w:pStyle w:val="FirstParagraph"/>
      </w:pPr>
      <w:r>
        <w:t xml:space="preserve">Иначе говоря, внутри блока нет внутренних точек ветвления и внутренних целей перехода.</w:t>
      </w:r>
    </w:p>
    <w:p>
      <w:pPr>
        <w:pStyle w:val="BodyText"/>
        <w:keepNext/>
      </w:pPr>
      <w:r>
        <w:t xml:space="preserve">Классическое построение блоков начинается с выделения лидеров:</w:t>
      </w:r>
    </w:p>
    <w:p>
      <w:pPr>
        <w:pStyle w:val="Compact"/>
        <w:numPr>
          <w:ilvl w:val="0"/>
          <w:numId w:val="1070"/>
        </w:numPr>
      </w:pPr>
      <w:r>
        <w:t xml:space="preserve">первая инструкция программы является лидером;</w:t>
      </w:r>
    </w:p>
    <w:p>
      <w:pPr>
        <w:pStyle w:val="Compact"/>
        <w:numPr>
          <w:ilvl w:val="0"/>
          <w:numId w:val="1070"/>
        </w:numPr>
      </w:pPr>
      <w:r>
        <w:t xml:space="preserve">цель любого перехода является лидером;</w:t>
      </w:r>
    </w:p>
    <w:p>
      <w:pPr>
        <w:pStyle w:val="Compact"/>
        <w:numPr>
          <w:ilvl w:val="0"/>
          <w:numId w:val="1070"/>
        </w:numPr>
      </w:pPr>
      <w:r>
        <w:t xml:space="preserve">инструкция, следующая за условным или безусловным переходом, тоже является лидером, если она существует.</w:t>
      </w:r>
    </w:p>
    <w:p>
      <w:pPr>
        <w:pStyle w:val="FirstParagraph"/>
      </w:pPr>
      <w:r>
        <w:t xml:space="preserve">Каждая максимальная последовательность от одного лидера до инструкции перед следующим лидером образует базовый блок.</w:t>
      </w:r>
    </w:p>
    <w:bookmarkEnd w:id="168"/>
    <w:bookmarkStart w:id="173" w:name="граф-потока-управления"/>
    <w:p>
      <w:pPr>
        <w:pStyle w:val="Heading3"/>
      </w:pPr>
      <w:r>
        <w:t xml:space="preserve">Граф потока управления</w:t>
      </w:r>
    </w:p>
    <w:p>
      <w:pPr>
        <w:pStyle w:val="FirstParagraph"/>
        <w:keepNext/>
      </w:pPr>
      <w:r>
        <w:t xml:space="preserve">Формально граф потока управления</w:t>
      </w:r>
      <w:r>
        <w:fldChar w:fldCharType="begin"/>
      </w:r>
      <w:r>
        <w:instrText xml:space="preserve"> XE "граф потока управления"</w:instrText>
      </w:r>
      <w:r>
        <w:fldChar w:fldCharType="end"/>
      </w:r>
      <w:r>
        <w:t xml:space="preserve"> </w:t>
      </w:r>
      <w:r>
        <w:t xml:space="preserve">(CFG) можно задать как четвёрку</w:t>
      </w:r>
    </w:p>
    <w:p>
      <w:pPr>
        <w:pStyle w:val="BodyText"/>
      </w:pPr>
      <ns5:oMathPara>
        <ns5:oMathParaPr>
          <ns5:jc ns5:val="center"/>
        </ns5:oMathParaPr>
        <ns5:oMath>
          <ns5:r>
            <ns5:t>G</ns5:t>
          </ns5:r>
          <ns5:r>
            <ns5:rPr>
              <ns5:sty ns5:val="p"/>
            </ns5:rPr>
            <ns5:t>=</ns5:t>
          </ns5:r>
          <ns5:r>
            <ns5:rPr>
              <ns5:sty ns5:val="p"/>
            </ns5:rPr>
            <ns5:t>(</ns5:t>
          </ns5:r>
          <ns5:r>
            <ns5:t>B</ns5:t>
          </ns5:r>
          <ns5:r>
            <ns5:rPr>
              <ns5:sty ns5:val="p"/>
            </ns5:rPr>
            <ns5:t>,</ns5:t>
          </ns5:r>
          <ns5:r>
            <ns5:t>E</ns5:t>
          </ns5:r>
          <ns5:r>
            <ns5:rPr>
              <ns5:sty ns5:val="p"/>
            </ns5:rPr>
            <ns5:t>,</ns5:t>
          </ns5:r>
          <ns5:sSub>
            <ns5:e>
              <ns5:r>
                <ns5:t>b</ns5:t>
              </ns5:r>
            </ns5:e>
            <ns5:sub>
              <ns5:r>
                <ns5:t>e</ns5:t>
              </ns5:r>
              <ns5:r>
                <ns5:t>n</ns5:t>
              </ns5:r>
              <ns5:r>
                <ns5:t>t</ns5:t>
              </ns5:r>
              <ns5:r>
                <ns5:t>r</ns5:t>
              </ns5:r>
              <ns5:r>
                <ns5:t>y</ns5:t>
              </ns5:r>
            </ns5:sub>
          </ns5:sSub>
          <ns5:r>
            <ns5:rPr>
              <ns5:sty ns5:val="p"/>
            </ns5:rPr>
            <ns5:t>,</ns5:t>
          </ns5:r>
          <ns5:sSub>
            <ns5:e>
              <ns5:r>
                <ns5:t>b</ns5:t>
              </ns5:r>
            </ns5:e>
            <ns5:sub>
              <ns5:r>
                <ns5:t>e</ns5:t>
              </ns5:r>
              <ns5:r>
                <ns5:t>x</ns5:t>
              </ns5:r>
              <ns5:r>
                <ns5:t>i</ns5:t>
              </ns5:r>
              <ns5:r>
                <ns5:t>t</ns5:t>
              </ns5:r>
            </ns5:sub>
          </ns5:sSub>
          <ns5:r>
            <ns5:rPr>
              <ns5:sty ns5:val="p"/>
            </ns5:rPr>
            <ns5:t>)</ns5:t>
          </ns5:r>
          <ns5:r>
            <ns5:rPr>
              <ns5:sty ns5:val="p"/>
            </ns5:rPr>
            <ns5:t>,</ns5:t>
          </ns5:r>
        </ns5:oMath>
      </ns5:oMathPara>
    </w:p>
    <w:p>
      <w:pPr>
        <w:pStyle w:val="FirstParagraph"/>
      </w:pPr>
      <w:r>
        <w:t xml:space="preserve">где</w:t>
      </w:r>
      <w:r>
        <w:t xml:space="preserve"> </w:t>
      </w:r>
      <ns5:oMath>
        <ns5:r>
          <ns5:t>B</ns5:t>
        </ns5:r>
      </ns5:oMath>
      <w:r>
        <w:t xml:space="preserve"> </w:t>
      </w:r>
      <w:r>
        <w:t xml:space="preserve">есть конечное множество базовых блоков,</w:t>
      </w:r>
      <w:r>
        <w:t xml:space="preserve"> </w:t>
      </w:r>
      <ns5:oMath>
        <ns5:r>
          <ns5:t>E</ns5:t>
        </ns5:r>
        <ns5:r>
          <ns5:rPr>
            <ns5:sty ns5:val="p"/>
          </ns5:rPr>
          <ns5:t>⊆</ns5:t>
        </ns5:r>
        <ns5:r>
          <ns5:t>B</ns5:t>
        </ns5:r>
        <ns5:r>
          <ns5:rPr>
            <ns5:sty ns5:val="p"/>
          </ns5:rPr>
          <ns5:t>×</ns5:t>
        </ns5:r>
        <ns5:r>
          <ns5:t>B</ns5:t>
        </ns5:r>
      </ns5:oMath>
      <w:r>
        <w:t xml:space="preserve"> </w:t>
      </w:r>
      <w:r>
        <w:t xml:space="preserve">есть множество рёбер,</w:t>
      </w:r>
      <w:r>
        <w:t xml:space="preserve"> </w:t>
      </w:r>
      <ns5:oMath>
        <ns5:sSub>
          <ns5:e>
            <ns5:r>
              <ns5:t>b</ns5:t>
            </ns5:r>
          </ns5:e>
          <ns5:sub>
            <ns5:r>
              <ns5:t>e</ns5:t>
            </ns5:r>
            <ns5:r>
              <ns5:t>n</ns5:t>
            </ns5:r>
            <ns5:r>
              <ns5:t>t</ns5:t>
            </ns5:r>
            <ns5:r>
              <ns5:t>r</ns5:t>
            </ns5:r>
            <ns5:r>
              <ns5:t>y</ns5:t>
            </ns5:r>
          </ns5:sub>
        </ns5:sSub>
      </ns5:oMath>
      <w:r>
        <w:t xml:space="preserve"> </w:t>
      </w:r>
      <w:r>
        <w:t xml:space="preserve">есть входной блок, а</w:t>
      </w:r>
      <w:r>
        <w:t xml:space="preserve"> </w:t>
      </w:r>
      <ns5:oMath>
        <ns5:sSub>
          <ns5:e>
            <ns5:r>
              <ns5:t>b</ns5:t>
            </ns5:r>
          </ns5:e>
          <ns5:sub>
            <ns5:r>
              <ns5:t>e</ns5:t>
            </ns5:r>
            <ns5:r>
              <ns5:t>x</ns5:t>
            </ns5:r>
            <ns5:r>
              <ns5:t>i</ns5:t>
            </ns5:r>
            <ns5:r>
              <ns5:t>t</ns5:t>
            </ns5:r>
          </ns5:sub>
        </ns5:sSub>
      </ns5:oMath>
      <w:r>
        <w:t xml:space="preserve"> </w:t>
      </w:r>
      <w:r>
        <w:t xml:space="preserve">есть выделенный выходной блок.</w:t>
      </w:r>
    </w:p>
    <w:p>
      <w:pPr>
        <w:pStyle w:val="BodyText"/>
        <w:keepNext/>
      </w:pPr>
      <w:r>
        <w:t xml:space="preserve">Ребро</w:t>
      </w:r>
      <w:r>
        <w:t xml:space="preserve"> </w:t>
      </w:r>
      <ns5:oMath>
        <ns5:r>
          <ns5:t>B</ns5:t>
        </ns5:r>
        <ns5:r>
          <ns5:rPr>
            <ns5:sty ns5:val="p"/>
          </ns5:rPr>
          <ns5:t>→</ns5:t>
        </ns5:r>
        <ns5:r>
          <ns5:t>C</ns5:t>
        </ns5:r>
      </ns5:oMath>
      <w:r>
        <w:t xml:space="preserve"> </w:t>
      </w:r>
      <w:r>
        <w:t xml:space="preserve">принадлежит</w:t>
      </w:r>
      <w:r>
        <w:t xml:space="preserve"> </w:t>
      </w:r>
      <ns5:oMath>
        <ns5:r>
          <ns5:t>E</ns5:t>
        </ns5:r>
      </ns5:oMath>
      <w:r>
        <w:t xml:space="preserve"> </w:t>
      </w:r>
      <w:r>
        <w:t xml:space="preserve">тогда и только тогда, когда выполнение может перейти из блока</w:t>
      </w:r>
      <w:r>
        <w:t xml:space="preserve"> </w:t>
      </w:r>
      <ns5:oMath>
        <ns5:r>
          <ns5:t>B</ns5:t>
        </ns5:r>
      </ns5:oMath>
      <w:r>
        <w:t xml:space="preserve"> </w:t>
      </w:r>
      <w:r>
        <w:t xml:space="preserve">в блок</w:t>
      </w:r>
      <w:r>
        <w:t xml:space="preserve"> </w:t>
      </w:r>
      <ns5:oMath>
        <ns5:r>
          <ns5:t>C</ns5:t>
        </ns5:r>
      </ns5:oMath>
      <w:r>
        <w:t xml:space="preserve"> </w:t>
      </w:r>
      <w:r>
        <w:t xml:space="preserve">за один шаг управления. Для каждого блока удобно использовать стандартные обозначения:</w:t>
      </w:r>
    </w:p>
    <w:p>
      <w:pPr>
        <w:pStyle w:val="Compact"/>
        <w:numPr>
          <w:ilvl w:val="0"/>
          <w:numId w:val="1071"/>
        </w:numPr>
      </w:pPr>
      <w:r>
        <w:rPr>
          <w:rStyle w:val="VerbatimChar"/>
        </w:rPr>
        <w:t xml:space="preserve">pred(B)</w:t>
      </w:r>
      <w:r>
        <w:t xml:space="preserve"> </w:t>
      </w:r>
      <w:r>
        <w:t xml:space="preserve">– множество предшественников блока</w:t>
      </w:r>
      <w:r>
        <w:t xml:space="preserve"> </w:t>
      </w:r>
      <ns5:oMath>
        <ns5:r>
          <ns5:t>B</ns5:t>
        </ns5:r>
      </ns5:oMath>
      <w:r>
        <w:t xml:space="preserve">;</w:t>
      </w:r>
    </w:p>
    <w:p>
      <w:pPr>
        <w:pStyle w:val="Compact"/>
        <w:numPr>
          <w:ilvl w:val="0"/>
          <w:numId w:val="1071"/>
        </w:numPr>
      </w:pPr>
      <w:r>
        <w:rPr>
          <w:rStyle w:val="VerbatimChar"/>
        </w:rPr>
        <w:t xml:space="preserve">succ(B)</w:t>
      </w:r>
      <w:r>
        <w:t xml:space="preserve"> </w:t>
      </w:r>
      <w:r>
        <w:t xml:space="preserve">– множество его непосредственных потомков.</w:t>
      </w:r>
    </w:p>
    <w:p>
      <w:pPr>
        <w:pStyle w:val="FirstParagraph"/>
        <w:keepNext/>
      </w:pPr>
      <w:r>
        <w:t xml:space="preserve">Для приведённого выше примера естественно получить четыре блока:</w:t>
      </w:r>
    </w:p>
    <w:p>
      <w:pPr>
        <w:pStyle w:val="Compact"/>
        <w:numPr>
          <w:ilvl w:val="0"/>
          <w:numId w:val="1072"/>
        </w:numPr>
      </w:pPr>
      <w:r>
        <w:t xml:space="preserve">блок вычисления условия;</w:t>
      </w:r>
    </w:p>
    <w:p>
      <w:pPr>
        <w:pStyle w:val="Compact"/>
        <w:numPr>
          <w:ilvl w:val="0"/>
          <w:numId w:val="1072"/>
        </w:numPr>
      </w:pPr>
      <w:r>
        <w:t xml:space="preserve">блок ветви</w:t>
      </w:r>
      <w:r>
        <w:t xml:space="preserve"> </w:t>
      </w:r>
      <w:r>
        <w:rPr>
          <w:rStyle w:val="VerbatimChar"/>
        </w:rPr>
        <w:t xml:space="preserve">then</w:t>
      </w:r>
      <w:r>
        <w:t xml:space="preserve">;</w:t>
      </w:r>
    </w:p>
    <w:p>
      <w:pPr>
        <w:pStyle w:val="Compact"/>
        <w:numPr>
          <w:ilvl w:val="0"/>
          <w:numId w:val="1072"/>
        </w:numPr>
      </w:pPr>
      <w:r>
        <w:t xml:space="preserve">блок ветви</w:t>
      </w:r>
      <w:r>
        <w:t xml:space="preserve"> </w:t>
      </w:r>
      <w:r>
        <w:rPr>
          <w:rStyle w:val="VerbatimChar"/>
        </w:rPr>
        <w:t xml:space="preserve">else</w:t>
      </w:r>
      <w:r>
        <w:t xml:space="preserve">;</w:t>
      </w:r>
    </w:p>
    <w:p>
      <w:pPr>
        <w:pStyle w:val="Compact"/>
        <w:numPr>
          <w:ilvl w:val="0"/>
          <w:numId w:val="1072"/>
        </w:numPr>
      </w:pPr>
      <w:r>
        <w:t xml:space="preserve">блок слияния с</w:t>
      </w:r>
      <w:r>
        <w:t xml:space="preserve"> </w:t>
      </w:r>
      <w:r>
        <w:rPr>
          <w:rStyle w:val="VerbatimChar"/>
        </w:rPr>
        <w:t xml:space="preserve">return</w:t>
      </w:r>
      <w:r>
        <w:t xml:space="preserve">.</w:t>
      </w:r>
    </w:p>
    <w:p>
      <w:pPr>
        <w:pStyle w:val="FirstParagraph"/>
      </w:pPr>
      <w:r>
        <w:t xml:space="preserve">На рисунке ниже показан соответствующий CFG. Подписи</w:t>
      </w:r>
      <w:r>
        <w:t xml:space="preserve"> </w:t>
      </w:r>
      <w:r>
        <w:rPr>
          <w:rStyle w:val="VerbatimChar"/>
        </w:rPr>
        <w:t xml:space="preserve">true</w:t>
      </w:r>
      <w:r>
        <w:t xml:space="preserve"> </w:t>
      </w:r>
      <w:r>
        <w:t xml:space="preserve">и</w:t>
      </w:r>
      <w:r>
        <w:t xml:space="preserve"> </w:t>
      </w:r>
      <w:r>
        <w:rPr>
          <w:rStyle w:val="VerbatimChar"/>
        </w:rPr>
        <w:t xml:space="preserve">false</w:t>
      </w:r>
      <w:r>
        <w:t xml:space="preserve"> </w:t>
      </w:r>
      <w:r>
        <w:t xml:space="preserve">отмечают два исхода условного перехода в первом блоке.</w:t>
      </w:r>
    </w:p>
    <w:bookmarkStart w:id="172" w:name="fig:ch06-01"/>
    <w:p>
      <w:pPr>
        <w:pStyle w:val="CaptionedFigure"/>
      </w:pPr>
      <w:r>
        <w:drawing>
          <ns1:inline>
            <ns1:extent cx="5409184" cy="3251442"/>
            <ns1:effectExtent b="0" l="0" r="0" t="0"/>
            <ns1:docPr descr="Граф потока управления для TAC-примера с условным оператором." title="" id="170" name="Picture"/>
            <ns2:graphic>
              <ns2:graphicData uri="http://schemas.openxmlformats.org/drawingml/2006/picture">
                <ns3:pic>
                  <ns3:nvPicPr>
                    <ns3:cNvPr descr="../../assets/figures/ch06/ch06-01.png" id="171" name="Picture"/>
                    <ns3:cNvPicPr>
                      <ns2:picLocks noChangeArrowheads="1" noChangeAspect="1"/>
                    </ns3:cNvPicPr>
                  </ns3:nvPicPr>
                  <ns3:blipFill>
                    <ns2:blip ns4:embed="rId169"/>
                    <ns2:stretch>
                      <ns2:fillRect/>
                    </ns2:stretch>
                  </ns3:blipFill>
                  <ns3:spPr bwMode="auto">
                    <ns2:xfrm>
                      <ns2:off x="0" y="0"/>
                      <ns2:ext cx="5409184" cy="3251442"/>
                    </ns2:xfrm>
                    <ns2:prstGeom prst="rect">
                      <ns2:avLst/>
                    </ns2:prstGeom>
                    <ns2:noFill/>
                    <ns2:ln w="9525">
                      <ns2:noFill/>
                      <ns2:headEnd/>
                      <ns2:tailEnd/>
                    </ns2:ln>
                  </ns3:spPr>
                </ns3:pic>
              </ns2:graphicData>
            </ns2:graphic>
          </ns1:inline>
        </w:drawing>
      </w:r>
    </w:p>
    <w:p>
      <w:pPr>
        <w:pStyle w:val="ImageCaption"/>
      </w:pPr>
      <w:r>
        <w:t xml:space="preserve">Диаграмма 5. Граф потока управления для TAC-примера с условным оператором.</w:t>
      </w:r>
    </w:p>
    <w:bookmarkEnd w:id="172"/>
    <w:p>
      <w:pPr>
        <w:pStyle w:val="BodyText"/>
      </w:pPr>
      <w:r>
        <w:t xml:space="preserve">Именно на CFG становятся формальными такие интуитивные понятия, как</w:t>
      </w:r>
      <w:r>
        <w:t xml:space="preserve"> </w:t>
      </w:r>
      <w:r>
        <w:t xml:space="preserve">“ветвь цикла”</w:t>
      </w:r>
      <w:r>
        <w:t xml:space="preserve">,</w:t>
      </w:r>
      <w:r>
        <w:t xml:space="preserve"> </w:t>
      </w:r>
      <w:r>
        <w:t xml:space="preserve">“недостижимый код”</w:t>
      </w:r>
      <w:r>
        <w:t xml:space="preserve">,</w:t>
      </w:r>
      <w:r>
        <w:t xml:space="preserve"> </w:t>
      </w:r>
      <w:r>
        <w:t xml:space="preserve">“точка слияния”</w:t>
      </w:r>
      <w:r>
        <w:t xml:space="preserve"> </w:t>
      </w:r>
      <w:r>
        <w:t xml:space="preserve">и</w:t>
      </w:r>
      <w:r>
        <w:t xml:space="preserve"> </w:t>
      </w:r>
      <w:r>
        <w:t xml:space="preserve">“обратное ребро”</w:t>
      </w:r>
      <w:r>
        <w:t xml:space="preserve">.</w:t>
      </w:r>
    </w:p>
    <w:p>
      <w:pPr>
        <w:pStyle w:val="BodyText"/>
      </w:pPr>
      <w:r>
        <w:t xml:space="preserve">Подробно о базовых блоках, CFG и их роли в средней части компилятора см.</w:t>
      </w:r>
      <w:r>
        <w:t xml:space="preserve"> </w:t>
      </w:r>
      <w:r>
        <w:fldChar w:fldCharType="begin"/>
      </w:r>
      <w:r>
        <w:instrText xml:space="preserve"> CITATION ref1 \l 1049</w:instrText>
      </w:r>
      <w:r>
        <w:fldChar w:fldCharType="separate"/>
      </w:r>
      <w:r>
        <w:t xml:space="preserve">[4]</w:t>
      </w:r>
      <w:r>
        <w:fldChar w:fldCharType="end"/>
      </w:r>
      <w:r>
        <w:t xml:space="preserve">,</w:t>
      </w:r>
      <w:r>
        <w:t xml:space="preserve"> </w:t>
      </w:r>
      <w:r>
        <w:fldChar w:fldCharType="begin"/>
      </w:r>
      <w:r>
        <w:instrText xml:space="preserve"> CITATION ref15 \l 1049</w:instrText>
      </w:r>
      <w:r>
        <w:fldChar w:fldCharType="separate"/>
      </w:r>
      <w:r>
        <w:t xml:space="preserve">[12]</w:t>
      </w:r>
      <w:r>
        <w:fldChar w:fldCharType="end"/>
      </w:r>
      <w:r>
        <w:t xml:space="preserve"> </w:t>
      </w:r>
      <w:r>
        <w:t xml:space="preserve">и</w:t>
      </w:r>
      <w:r>
        <w:t xml:space="preserve"> </w:t>
      </w:r>
      <w:r>
        <w:fldChar w:fldCharType="begin"/>
      </w:r>
      <w:r>
        <w:instrText xml:space="preserve"> CITATION ref66 \l 1049</w:instrText>
      </w:r>
      <w:r>
        <w:fldChar w:fldCharType="separate"/>
      </w:r>
      <w:r>
        <w:t xml:space="preserve">[13]</w:t>
      </w:r>
      <w:r>
        <w:fldChar w:fldCharType="end"/>
      </w:r>
      <w:r>
        <w:t xml:space="preserve">.</w:t>
      </w:r>
    </w:p>
    <w:bookmarkEnd w:id="173"/>
    <w:bookmarkStart w:id="178" w:name="доминирование"/>
    <w:p>
      <w:pPr>
        <w:pStyle w:val="Heading3"/>
      </w:pPr>
      <w:r>
        <w:t xml:space="preserve">Доминирование</w:t>
      </w:r>
    </w:p>
    <w:p>
      <w:pPr>
        <w:pStyle w:val="FirstParagraph"/>
        <w:keepNext/>
      </w:pPr>
      <w:r>
        <w:t xml:space="preserve">Для SSA и ряда других преобразований требуется отношение доминирования</w:t>
      </w:r>
      <w:r>
        <w:fldChar w:fldCharType="begin"/>
      </w:r>
      <w:r>
        <w:instrText xml:space="preserve"> XE "доминирование"</w:instrText>
      </w:r>
      <w:r>
        <w:fldChar w:fldCharType="end"/>
      </w:r>
      <w:r>
        <w:t xml:space="preserve"> </w:t>
      </w:r>
      <w:r>
        <w:t xml:space="preserve">(dominance). Говорят, что блок</w:t>
      </w:r>
      <w:r>
        <w:t xml:space="preserve"> </w:t>
      </w:r>
      <ns5:oMath>
        <ns5:r>
          <ns5:t>D</ns5:t>
        </ns5:r>
      </ns5:oMath>
      <w:r>
        <w:t xml:space="preserve"> </w:t>
      </w:r>
      <w:r>
        <w:t xml:space="preserve">доминирует блок</w:t>
      </w:r>
      <w:r>
        <w:t xml:space="preserve"> </w:t>
      </w:r>
      <ns5:oMath>
        <ns5:r>
          <ns5:t>B</ns5:t>
        </ns5:r>
      </ns5:oMath>
      <w:r>
        <w:t xml:space="preserve">, если всякий путь от входного блока к</w:t>
      </w:r>
      <w:r>
        <w:t xml:space="preserve"> </w:t>
      </w:r>
      <ns5:oMath>
        <ns5:r>
          <ns5:t>B</ns5:t>
        </ns5:r>
      </ns5:oMath>
      <w:r>
        <w:t xml:space="preserve"> </w:t>
      </w:r>
      <w:r>
        <w:t xml:space="preserve">проходит через</w:t>
      </w:r>
      <w:r>
        <w:t xml:space="preserve"> </w:t>
      </w:r>
      <ns5:oMath>
        <ns5:r>
          <ns5:t>D</ns5:t>
        </ns5:r>
      </ns5:oMath>
      <w:r>
        <w:t xml:space="preserve">. Это обозначают как</w:t>
      </w:r>
    </w:p>
    <w:p>
      <w:pPr>
        <w:pStyle w:val="BodyText"/>
      </w:pPr>
      <ns5:oMathPara>
        <ns5:oMathParaPr>
          <ns5:jc ns5:val="center"/>
        </ns5:oMathParaPr>
        <ns5:oMath>
          <ns5:r>
            <ns5:t>D</ns5:t>
          </ns5:r>
          <ns5:r>
            <ns5:t>d</ns5:t>
          </ns5:r>
          <ns5:r>
            <ns5:t>o</ns5:t>
          </ns5:r>
          <ns5:r>
            <ns5:t>m</ns5:t>
          </ns5:r>
          <ns5:r>
            <ns5:t>B</ns5:t>
          </ns5:r>
          <ns5:r>
            <ns5:rPr>
              <ns5:sty ns5:val="p"/>
            </ns5:rPr>
            <ns5:t>.</ns5:t>
          </ns5:r>
        </ns5:oMath>
      </ns5:oMathPara>
    </w:p>
    <w:p>
      <w:pPr>
        <w:pStyle w:val="FirstParagraph"/>
      </w:pPr>
      <w:r>
        <w:t xml:space="preserve">Если, кроме того,</w:t>
      </w:r>
      <w:r>
        <w:t xml:space="preserve"> </w:t>
      </w:r>
      <ns5:oMath>
        <ns5:r>
          <ns5:t>D</ns5:t>
        </ns5:r>
        <ns5:r>
          <ns5:rPr>
            <ns5:sty ns5:val="p"/>
          </ns5:rPr>
          <ns5:t>≠</ns5:t>
        </ns5:r>
        <ns5:r>
          <ns5:t>B</ns5:t>
        </ns5:r>
      </ns5:oMath>
      <w:r>
        <w:t xml:space="preserve">, то говорят о строгом доминировании.</w:t>
      </w:r>
    </w:p>
    <w:p>
      <w:pPr>
        <w:pStyle w:val="BodyText"/>
      </w:pPr>
      <w:r>
        <w:t xml:space="preserve">Само отношение</w:t>
      </w:r>
      <w:r>
        <w:t xml:space="preserve"> </w:t>
      </w:r>
      <w:r>
        <w:rPr>
          <w:rStyle w:val="VerbatimChar"/>
        </w:rPr>
        <w:t xml:space="preserve">dom</w:t>
      </w:r>
      <w:r>
        <w:t xml:space="preserve"> </w:t>
      </w:r>
      <w:r>
        <w:t xml:space="preserve">на достижимых блоках образует частичный порядок, но не дерево. Деревом становится более узкое отношение непосредственного доминирования. Для каждого достижимого блока</w:t>
      </w:r>
      <w:r>
        <w:t xml:space="preserve"> </w:t>
      </w:r>
      <ns5:oMath>
        <ns5:r>
          <ns5:t>B</ns5:t>
        </ns5:r>
        <ns5:r>
          <ns5:rPr>
            <ns5:sty ns5:val="p"/>
          </ns5:rPr>
          <ns5:t>≠</ns5:t>
        </ns5:r>
        <ns5:sSub>
          <ns5:e>
            <ns5:r>
              <ns5:t>b</ns5:t>
            </ns5:r>
          </ns5:e>
          <ns5:sub>
            <ns5:r>
              <ns5:t>e</ns5:t>
            </ns5:r>
            <ns5:r>
              <ns5:t>n</ns5:t>
            </ns5:r>
            <ns5:r>
              <ns5:t>t</ns5:t>
            </ns5:r>
            <ns5:r>
              <ns5:t>r</ns5:t>
            </ns5:r>
            <ns5:r>
              <ns5:t>y</ns5:t>
            </ns5:r>
          </ns5:sub>
        </ns5:sSub>
      </ns5:oMath>
      <w:r>
        <w:t xml:space="preserve"> </w:t>
      </w:r>
      <w:r>
        <w:t xml:space="preserve">существует единственный непосредственный доминатор</w:t>
      </w:r>
      <w:r>
        <w:t xml:space="preserve"> </w:t>
      </w:r>
      <w:r>
        <w:rPr>
          <w:rStyle w:val="VerbatimChar"/>
        </w:rPr>
        <w:t xml:space="preserve">idom(B)</w:t>
      </w:r>
      <w:r>
        <w:t xml:space="preserve">, то есть ближайший строгий доминатор блока</w:t>
      </w:r>
      <w:r>
        <w:t xml:space="preserve"> </w:t>
      </w:r>
      <ns5:oMath>
        <ns5:r>
          <ns5:t>B</ns5:t>
        </ns5:r>
      </ns5:oMath>
      <w:r>
        <w:t xml:space="preserve">. Если соединить каждую вершину с её</w:t>
      </w:r>
      <w:r>
        <w:t xml:space="preserve"> </w:t>
      </w:r>
      <w:r>
        <w:rPr>
          <w:rStyle w:val="VerbatimChar"/>
        </w:rPr>
        <w:t xml:space="preserve">idom</w:t>
      </w:r>
      <w:r>
        <w:t xml:space="preserve">, получится дерево непосредственного доминирования</w:t>
      </w:r>
      <w:r>
        <w:fldChar w:fldCharType="begin"/>
      </w:r>
      <w:r>
        <w:instrText xml:space="preserve"> XE "дерево непосредственного доминирования"</w:instrText>
      </w:r>
      <w:r>
        <w:fldChar w:fldCharType="end"/>
      </w:r>
      <w:r>
        <w:t xml:space="preserve"> </w:t>
      </w:r>
      <w:r>
        <w:t xml:space="preserve">(dominator tree), корнем которого служит входной блок.</w:t>
      </w:r>
    </w:p>
    <w:p>
      <w:pPr>
        <w:pStyle w:val="BodyText"/>
        <w:keepNext/>
      </w:pPr>
      <w:r>
        <w:t xml:space="preserve">Для нашего примера</w:t>
      </w:r>
    </w:p>
    <w:p>
      <w:pPr>
        <w:pStyle w:val="BodyText"/>
      </w:pPr>
      <ns5:oMathPara>
        <ns5:oMathParaPr>
          <ns5:jc ns5:val="center"/>
        </ns5:oMathParaPr>
        <ns5:oMath>
          <ns5:r>
            <ns5:rPr>
              <ns5:sty ns5:val="i"/>
            </ns5:rPr>
            <ns5:t>i</ns5:t>
          </ns5:r>
          <ns5:r>
            <ns5:rPr>
              <ns5:sty ns5:val="i"/>
            </ns5:rPr>
            <ns5:t>d</ns5:t>
          </ns5:r>
          <ns5:r>
            <ns5:rPr>
              <ns5:sty ns5:val="i"/>
            </ns5:rPr>
            <ns5:t>o</ns5:t>
          </ns5:r>
          <ns5:r>
            <ns5:rPr>
              <ns5:sty ns5:val="i"/>
            </ns5:rPr>
            <ns5:t>m</ns5:t>
          </ns5:r>
          <ns5:r>
            <ns5:rPr>
              <ns5:sty ns5:val="p"/>
            </ns5:rPr>
            <ns5:t>(</ns5:t>
          </ns5:r>
          <ns5:sSub>
            <ns5:e>
              <ns5:r>
                <ns5:t>B</ns5:t>
              </ns5:r>
            </ns5:e>
            <ns5:sub>
              <ns5:r>
                <ns5:t>2</ns5:t>
              </ns5:r>
            </ns5:sub>
          </ns5:sSub>
          <ns5:r>
            <ns5:rPr>
              <ns5:sty ns5:val="p"/>
            </ns5:rPr>
            <ns5:t>)</ns5:t>
          </ns5:r>
          <ns5:r>
            <ns5:rPr>
              <ns5:sty ns5:val="p"/>
            </ns5:rPr>
            <ns5:t>=</ns5:t>
          </ns5:r>
          <ns5:sSub>
            <ns5:e>
              <ns5:r>
                <ns5:t>B</ns5:t>
              </ns5:r>
            </ns5:e>
            <ns5:sub>
              <ns5:r>
                <ns5:t>1</ns5:t>
              </ns5:r>
            </ns5:sub>
          </ns5:sSub>
          <ns5:r>
            <ns5:rPr>
              <ns5:sty ns5:val="p"/>
            </ns5:rPr>
            <ns5:t>,</ns5:t>
          </ns5:r>
          <ns5:r>
            <ns5:t>  </ns5:t>
          </ns5:r>
          <ns5:r>
            <ns5:rPr>
              <ns5:sty ns5:val="i"/>
            </ns5:rPr>
            <ns5:t>i</ns5:t>
          </ns5:r>
          <ns5:r>
            <ns5:rPr>
              <ns5:sty ns5:val="i"/>
            </ns5:rPr>
            <ns5:t>d</ns5:t>
          </ns5:r>
          <ns5:r>
            <ns5:rPr>
              <ns5:sty ns5:val="i"/>
            </ns5:rPr>
            <ns5:t>o</ns5:t>
          </ns5:r>
          <ns5:r>
            <ns5:rPr>
              <ns5:sty ns5:val="i"/>
            </ns5:rPr>
            <ns5:t>m</ns5:t>
          </ns5:r>
          <ns5:r>
            <ns5:rPr>
              <ns5:sty ns5:val="p"/>
            </ns5:rPr>
            <ns5:t>(</ns5:t>
          </ns5:r>
          <ns5:sSub>
            <ns5:e>
              <ns5:r>
                <ns5:t>B</ns5:t>
              </ns5:r>
            </ns5:e>
            <ns5:sub>
              <ns5:r>
                <ns5:t>3</ns5:t>
              </ns5:r>
            </ns5:sub>
          </ns5:sSub>
          <ns5:r>
            <ns5:rPr>
              <ns5:sty ns5:val="p"/>
            </ns5:rPr>
            <ns5:t>)</ns5:t>
          </ns5:r>
          <ns5:r>
            <ns5:rPr>
              <ns5:sty ns5:val="p"/>
            </ns5:rPr>
            <ns5:t>=</ns5:t>
          </ns5:r>
          <ns5:sSub>
            <ns5:e>
              <ns5:r>
                <ns5:t>B</ns5:t>
              </ns5:r>
            </ns5:e>
            <ns5:sub>
              <ns5:r>
                <ns5:t>1</ns5:t>
              </ns5:r>
            </ns5:sub>
          </ns5:sSub>
          <ns5:r>
            <ns5:rPr>
              <ns5:sty ns5:val="p"/>
            </ns5:rPr>
            <ns5:t>,</ns5:t>
          </ns5:r>
          <ns5:r>
            <ns5:t>  </ns5:t>
          </ns5:r>
          <ns5:r>
            <ns5:rPr>
              <ns5:sty ns5:val="i"/>
            </ns5:rPr>
            <ns5:t>i</ns5:t>
          </ns5:r>
          <ns5:r>
            <ns5:rPr>
              <ns5:sty ns5:val="i"/>
            </ns5:rPr>
            <ns5:t>d</ns5:t>
          </ns5:r>
          <ns5:r>
            <ns5:rPr>
              <ns5:sty ns5:val="i"/>
            </ns5:rPr>
            <ns5:t>o</ns5:t>
          </ns5:r>
          <ns5:r>
            <ns5:rPr>
              <ns5:sty ns5:val="i"/>
            </ns5:rPr>
            <ns5:t>m</ns5:t>
          </ns5:r>
          <ns5:r>
            <ns5:rPr>
              <ns5:sty ns5:val="p"/>
            </ns5:rPr>
            <ns5:t>(</ns5:t>
          </ns5:r>
          <ns5:sSub>
            <ns5:e>
              <ns5:r>
                <ns5:t>B</ns5:t>
              </ns5:r>
            </ns5:e>
            <ns5:sub>
              <ns5:r>
                <ns5:t>4</ns5:t>
              </ns5:r>
            </ns5:sub>
          </ns5:sSub>
          <ns5:r>
            <ns5:rPr>
              <ns5:sty ns5:val="p"/>
            </ns5:rPr>
            <ns5:t>)</ns5:t>
          </ns5:r>
          <ns5:r>
            <ns5:rPr>
              <ns5:sty ns5:val="p"/>
            </ns5:rPr>
            <ns5:t>=</ns5:t>
          </ns5:r>
          <ns5:sSub>
            <ns5:e>
              <ns5:r>
                <ns5:t>B</ns5:t>
              </ns5:r>
            </ns5:e>
            <ns5:sub>
              <ns5:r>
                <ns5:t>1</ns5:t>
              </ns5:r>
            </ns5:sub>
          </ns5:sSub>
          <ns5:r>
            <ns5:rPr>
              <ns5:sty ns5:val="p"/>
            </ns5:rPr>
            <ns5:t>.</ns5:t>
          </ns5:r>
        </ns5:oMath>
      </ns5:oMathPara>
    </w:p>
    <w:p>
      <w:pPr>
        <w:pStyle w:val="FirstParagraph"/>
      </w:pPr>
      <w:r>
        <w:t xml:space="preserve">Переход от CFG к дереву доминирования показан на паре диаграмм: на предыдущем рисунке даны рёбра потока управления, а на следующем слева выделены области доминирования на том же CFG, тогда как справа показано соответствующее дерево</w:t>
      </w:r>
      <w:r>
        <w:t xml:space="preserve"> </w:t>
      </w:r>
      <w:r>
        <w:rPr>
          <w:rStyle w:val="VerbatimChar"/>
        </w:rPr>
        <w:t xml:space="preserve">idom</w:t>
      </w:r>
      <w:r>
        <w:t xml:space="preserve">.</w:t>
      </w:r>
    </w:p>
    <w:bookmarkStart w:id="177" w:name="fig:ch06-02"/>
    <w:p>
      <w:pPr>
        <w:pStyle w:val="CaptionedFigure"/>
      </w:pPr>
      <w:r>
        <w:drawing>
          <ns1:inline>
            <ns1:extent cx="5409184" cy="2370812"/>
            <ns1:effectExtent b="0" l="0" r="0" t="0"/>
            <ns1:docPr descr="Области доминирования и соответствующее дерево idom для CFG из предыдущего примера." title="" id="175" name="Picture"/>
            <ns2:graphic>
              <ns2:graphicData uri="http://schemas.openxmlformats.org/drawingml/2006/picture">
                <ns3:pic>
                  <ns3:nvPicPr>
                    <ns3:cNvPr descr="../../assets/figures/ch06/ch06-02.png" id="176" name="Picture"/>
                    <ns3:cNvPicPr>
                      <ns2:picLocks noChangeArrowheads="1" noChangeAspect="1"/>
                    </ns3:cNvPicPr>
                  </ns3:nvPicPr>
                  <ns3:blipFill>
                    <ns2:blip ns4:embed="rId174"/>
                    <ns2:stretch>
                      <ns2:fillRect/>
                    </ns2:stretch>
                  </ns3:blipFill>
                  <ns3:spPr bwMode="auto">
                    <ns2:xfrm>
                      <ns2:off x="0" y="0"/>
                      <ns2:ext cx="5409184" cy="2370812"/>
                    </ns2:xfrm>
                    <ns2:prstGeom prst="rect">
                      <ns2:avLst/>
                    </ns2:prstGeom>
                    <ns2:noFill/>
                    <ns2:ln w="9525">
                      <ns2:noFill/>
                      <ns2:headEnd/>
                      <ns2:tailEnd/>
                    </ns2:ln>
                  </ns3:spPr>
                </ns3:pic>
              </ns2:graphicData>
            </ns2:graphic>
          </ns1:inline>
        </w:drawing>
      </w:r>
    </w:p>
    <w:p>
      <w:pPr>
        <w:pStyle w:val="ImageCaption"/>
      </w:pPr>
      <w:r>
        <w:t xml:space="preserve">Диаграмма 6. Области доминирования и соответствующее дерево</w:t>
      </w:r>
      <w:r>
        <w:t xml:space="preserve"> </w:t>
      </w:r>
      <w:r>
        <w:rPr>
          <w:rStyle w:val="VerbatimChar"/>
        </w:rPr>
        <w:t xml:space="preserve">idom</w:t>
      </w:r>
      <w:r>
        <w:t xml:space="preserve"> </w:t>
      </w:r>
      <w:r>
        <w:t xml:space="preserve">для CFG из предыдущего примера.</w:t>
      </w:r>
    </w:p>
    <w:bookmarkEnd w:id="177"/>
    <w:p>
      <w:pPr>
        <w:pStyle w:val="BodyText"/>
      </w:pPr>
      <w:r>
        <w:t xml:space="preserve">Интуитивно доминатор есть блок, который обязательно выполняется раньше блока</w:t>
      </w:r>
      <w:r>
        <w:t xml:space="preserve"> </w:t>
      </w:r>
      <ns5:oMath>
        <ns5:r>
          <ns5:t>B</ns5:t>
        </ns5:r>
      </ns5:oMath>
      <w:r>
        <w:t xml:space="preserve"> </w:t>
      </w:r>
      <w:r>
        <w:t xml:space="preserve">на любом достижимом пути. Если ребро</w:t>
      </w:r>
      <w:r>
        <w:t xml:space="preserve"> </w:t>
      </w:r>
      <ns5:oMath>
        <ns5:r>
          <ns5:t>B</ns5:t>
        </ns5:r>
        <ns5:r>
          <ns5:rPr>
            <ns5:sty ns5:val="p"/>
          </ns5:rPr>
          <ns5:t>→</ns5:t>
        </ns5:r>
        <ns5:r>
          <ns5:t>H</ns5:t>
        </ns5:r>
      </ns5:oMath>
      <w:r>
        <w:t xml:space="preserve"> </w:t>
      </w:r>
      <w:r>
        <w:t xml:space="preserve">ведёт назад, а блок</w:t>
      </w:r>
      <w:r>
        <w:t xml:space="preserve"> </w:t>
      </w:r>
      <ns5:oMath>
        <ns5:r>
          <ns5:t>H</ns5:t>
        </ns5:r>
      </ns5:oMath>
      <w:r>
        <w:t xml:space="preserve"> </w:t>
      </w:r>
      <w:r>
        <w:t xml:space="preserve">доминирует</w:t>
      </w:r>
      <w:r>
        <w:t xml:space="preserve"> </w:t>
      </w:r>
      <ns5:oMath>
        <ns5:r>
          <ns5:t>B</ns5:t>
        </ns5:r>
      </ns5:oMath>
      <w:r>
        <w:t xml:space="preserve">, то такое ребро называют обратным ребром (back edge); оно обычно указывает на наличие цикла.</w:t>
      </w:r>
    </w:p>
    <w:p>
      <w:pPr>
        <w:pStyle w:val="BodyText"/>
      </w:pPr>
      <w:r>
        <w:t xml:space="preserve">Алгоритмы вычисления доминаторов, включая классический алгоритм Ленгауэра-Тарьяна</w:t>
      </w:r>
      <w:r>
        <w:fldChar w:fldCharType="begin"/>
      </w:r>
      <w:r>
        <w:instrText xml:space="preserve"> XE "алгоритм Ленгауэра - Тарьяна"</w:instrText>
      </w:r>
      <w:r>
        <w:fldChar w:fldCharType="end"/>
      </w:r>
      <w:r>
        <w:t xml:space="preserve">, подробно изложены в</w:t>
      </w:r>
      <w:r>
        <w:t xml:space="preserve"> </w:t>
      </w:r>
      <w:r>
        <w:fldChar w:fldCharType="begin"/>
      </w:r>
      <w:r>
        <w:instrText xml:space="preserve"> CITATION ref1 \l 1049</w:instrText>
      </w:r>
      <w:r>
        <w:fldChar w:fldCharType="separate"/>
      </w:r>
      <w:r>
        <w:t xml:space="preserve">[4]</w:t>
      </w:r>
      <w:r>
        <w:fldChar w:fldCharType="end"/>
      </w:r>
      <w:r>
        <w:t xml:space="preserve">,</w:t>
      </w:r>
      <w:r>
        <w:t xml:space="preserve"> </w:t>
      </w:r>
      <w:r>
        <w:fldChar w:fldCharType="begin"/>
      </w:r>
      <w:r>
        <w:instrText xml:space="preserve"> CITATION ref10 \l 1049</w:instrText>
      </w:r>
      <w:r>
        <w:fldChar w:fldCharType="separate"/>
      </w:r>
      <w:r>
        <w:t xml:space="preserve">[14]</w:t>
      </w:r>
      <w:r>
        <w:fldChar w:fldCharType="end"/>
      </w:r>
      <w:r>
        <w:t xml:space="preserve"> </w:t>
      </w:r>
      <w:r>
        <w:t xml:space="preserve">и</w:t>
      </w:r>
      <w:r>
        <w:t xml:space="preserve"> </w:t>
      </w:r>
      <w:r>
        <w:fldChar w:fldCharType="begin"/>
      </w:r>
      <w:r>
        <w:instrText xml:space="preserve"> CITATION ref15 \l 1049</w:instrText>
      </w:r>
      <w:r>
        <w:fldChar w:fldCharType="separate"/>
      </w:r>
      <w:r>
        <w:t xml:space="preserve">[12]</w:t>
      </w:r>
      <w:r>
        <w:fldChar w:fldCharType="end"/>
      </w:r>
      <w:r>
        <w:t xml:space="preserve">.</w:t>
      </w:r>
    </w:p>
    <w:bookmarkEnd w:id="178"/>
    <w:bookmarkEnd w:id="179"/>
    <w:bookmarkStart w:id="183" w:name="usedef-и-анализы-потока-данных"/>
    <w:p>
      <w:pPr>
        <w:pStyle w:val="Heading2"/>
      </w:pPr>
      <w:r>
        <w:t xml:space="preserve">6.6. Use/Def и анализы потока данных</w:t>
      </w:r>
    </w:p>
    <w:p>
      <w:pPr>
        <w:pStyle w:val="FirstParagraph"/>
      </w:pPr>
      <w:r>
        <w:t xml:space="preserve">После построения CFG можно выполнять различные виды анализа потока данных (data-flow analyses) как вычисления над конечными структурами данных.</w:t>
      </w:r>
    </w:p>
    <w:p>
      <w:pPr>
        <w:pStyle w:val="BlockText"/>
      </w:pPr>
      <w:r>
        <w:rPr>
          <w:b/>
          <w:bCs/>
        </w:rPr>
        <w:t xml:space="preserve">Интуиция перед анализами</w:t>
      </w:r>
    </w:p>
    <w:p>
      <w:pPr>
        <w:pStyle w:val="BlockText"/>
      </w:pPr>
      <w:r>
        <w:t xml:space="preserve">После построения CFG вопрос меняется: нужно уже не разбирать синтаксис, а многократно переносить информацию по рёбрам графа, пока она не стабилизируется.</w:t>
      </w:r>
      <w:r>
        <w:t xml:space="preserve"> </w:t>
      </w:r>
      <w:r>
        <w:t xml:space="preserve">Прямые анализы отвечают на вопрос</w:t>
      </w:r>
      <w:r>
        <w:t xml:space="preserve"> </w:t>
      </w:r>
      <w:r>
        <w:t xml:space="preserve">“что приходит к этой точке программы”</w:t>
      </w:r>
      <w:r>
        <w:t xml:space="preserve">, а обратные —</w:t>
      </w:r>
      <w:r>
        <w:t xml:space="preserve"> </w:t>
      </w:r>
      <w:r>
        <w:t xml:space="preserve">“что из этой точки ещё понадобится дальше”</w:t>
      </w:r>
      <w:r>
        <w:t xml:space="preserve">. На этой интуиции строятся и достигающие определения, и доступные выражения, и живость.</w:t>
      </w:r>
    </w:p>
    <w:p>
      <w:pPr>
        <w:pStyle w:val="FirstParagraph"/>
        <w:keepNext/>
      </w:pPr>
      <w:r>
        <w:t xml:space="preserve">Для каждого блока</w:t>
      </w:r>
      <w:r>
        <w:t xml:space="preserve"> </w:t>
      </w:r>
      <ns5:oMath>
        <ns5:r>
          <ns5:t>B</ns5:t>
        </ns5:r>
      </ns5:oMath>
      <w:r>
        <w:t xml:space="preserve"> </w:t>
      </w:r>
      <w:r>
        <w:t xml:space="preserve">обычно вводятся множества:</w:t>
      </w:r>
    </w:p>
    <w:p>
      <w:pPr>
        <w:pStyle w:val="Compact"/>
        <w:numPr>
          <w:ilvl w:val="0"/>
          <w:numId w:val="1073"/>
        </w:numPr>
      </w:pPr>
      <ns5:oMath>
        <ns5:r>
          <ns5:t>u</ns5:t>
        </ns5:r>
        <ns5:r>
          <ns5:t>s</ns5:t>
        </ns5:r>
        <ns5:r>
          <ns5:t>e</ns5:t>
        </ns5:r>
        <ns5:r>
          <ns5:rPr>
            <ns5:sty ns5:val="p"/>
          </ns5:rPr>
          <ns5:t>[</ns5:t>
        </ns5:r>
        <ns5:r>
          <ns5:t>B</ns5:t>
        </ns5:r>
        <ns5:r>
          <ns5:rPr>
            <ns5:sty ns5:val="p"/>
          </ns5:rPr>
          <ns5:t>]</ns5:t>
        </ns5:r>
      </ns5:oMath>
      <w:r>
        <w:t xml:space="preserve"> </w:t>
      </w:r>
      <w:r>
        <w:t xml:space="preserve">– переменные, используемые в</w:t>
      </w:r>
      <w:r>
        <w:t xml:space="preserve"> </w:t>
      </w:r>
      <ns5:oMath>
        <ns5:r>
          <ns5:t>B</ns5:t>
        </ns5:r>
      </ns5:oMath>
      <w:r>
        <w:t xml:space="preserve"> </w:t>
      </w:r>
      <w:r>
        <w:t xml:space="preserve">до их определения внутри самого</w:t>
      </w:r>
      <w:r>
        <w:t xml:space="preserve"> </w:t>
      </w:r>
      <ns5:oMath>
        <ns5:r>
          <ns5:t>B</ns5:t>
        </ns5:r>
      </ns5:oMath>
      <w:r>
        <w:t xml:space="preserve">;</w:t>
      </w:r>
    </w:p>
    <w:p>
      <w:pPr>
        <w:pStyle w:val="Compact"/>
        <w:numPr>
          <w:ilvl w:val="0"/>
          <w:numId w:val="1073"/>
        </w:numPr>
      </w:pPr>
      <ns5:oMath>
        <ns5:r>
          <ns5:t>d</ns5:t>
        </ns5:r>
        <ns5:r>
          <ns5:t>e</ns5:t>
        </ns5:r>
        <ns5:r>
          <ns5:t>f</ns5:t>
        </ns5:r>
        <ns5:r>
          <ns5:rPr>
            <ns5:sty ns5:val="p"/>
          </ns5:rPr>
          <ns5:t>[</ns5:t>
        </ns5:r>
        <ns5:r>
          <ns5:t>B</ns5:t>
        </ns5:r>
        <ns5:r>
          <ns5:rPr>
            <ns5:sty ns5:val="p"/>
          </ns5:rPr>
          <ns5:t>]</ns5:t>
        </ns5:r>
      </ns5:oMath>
      <w:r>
        <w:t xml:space="preserve"> </w:t>
      </w:r>
      <w:r>
        <w:t xml:space="preserve">– переменные, определяемые в</w:t>
      </w:r>
      <w:r>
        <w:t xml:space="preserve"> </w:t>
      </w:r>
      <ns5:oMath>
        <ns5:r>
          <ns5:t>B</ns5:t>
        </ns5:r>
      </ns5:oMath>
      <w:r>
        <w:t xml:space="preserve">.</w:t>
      </w:r>
    </w:p>
    <w:p>
      <w:pPr>
        <w:pStyle w:val="FirstParagraph"/>
        <w:keepNext/>
      </w:pPr>
      <w:r>
        <w:t xml:space="preserve">Например, для блока</w:t>
      </w:r>
    </w:p>
    <w:p>
      <w:pPr>
        <w:pStyle w:val="SourceCode"/>
      </w:pPr>
      <w:r>
        <w:rPr>
          <w:rStyle w:val="NormalTok"/>
        </w:rPr>
        <w:t xml:space="preserve">t1 </w:t>
      </w:r>
      <w:r>
        <w:rPr>
          <w:rStyle w:val="OperatorTok"/>
        </w:rPr>
        <w:t xml:space="preserve">:=</w:t>
      </w:r>
      <w:r>
        <w:rPr>
          <w:rStyle w:val="NormalTok"/>
        </w:rPr>
        <w:t xml:space="preserve"> load a[i]</w:t>
      </w:r>
      <w:r>
        <w:br/>
      </w:r>
      <w:r>
        <w:rPr>
          <w:rStyle w:val="NormalTok"/>
        </w:rPr>
        <w:t xml:space="preserve">t2 </w:t>
      </w:r>
      <w:r>
        <w:rPr>
          <w:rStyle w:val="OperatorTok"/>
        </w:rPr>
        <w:t xml:space="preserve">:=</w:t>
      </w:r>
      <w:r>
        <w:rPr>
          <w:rStyle w:val="NormalTok"/>
        </w:rPr>
        <w:t xml:space="preserve"> t1 </w:t>
      </w:r>
      <w:r>
        <w:rPr>
          <w:rStyle w:val="OperatorTok"/>
        </w:rPr>
        <w:t xml:space="preserve">+</w:t>
      </w:r>
      <w:r>
        <w:rPr>
          <w:rStyle w:val="NormalTok"/>
        </w:rPr>
        <w:t xml:space="preserve"> </w:t>
      </w:r>
      <w:r>
        <w:rPr>
          <w:rStyle w:val="DecValTok"/>
        </w:rPr>
        <w:t xml:space="preserve">1</w:t>
      </w:r>
      <w:r>
        <w:br/>
      </w:r>
      <w:r>
        <w:rPr>
          <w:rStyle w:val="NormalTok"/>
        </w:rPr>
        <w:t xml:space="preserve">r </w:t>
      </w:r>
      <w:r>
        <w:rPr>
          <w:rStyle w:val="OperatorTok"/>
        </w:rPr>
        <w:t xml:space="preserve">:=</w:t>
      </w:r>
      <w:r>
        <w:rPr>
          <w:rStyle w:val="NormalTok"/>
        </w:rPr>
        <w:t xml:space="preserve"> t2</w:t>
      </w:r>
    </w:p>
    <w:p>
      <w:pPr>
        <w:pStyle w:val="FirstParagraph"/>
        <w:keepNext/>
      </w:pPr>
      <w:r>
        <w:t xml:space="preserve">получаем</w:t>
      </w:r>
    </w:p>
    <w:p>
      <w:pPr>
        <w:pStyle w:val="BodyText"/>
      </w:pPr>
      <ns5:oMathPara>
        <ns5:oMathParaPr>
          <ns5:jc ns5:val="center"/>
        </ns5:oMathParaPr>
        <ns5:oMath>
          <ns5:r>
            <ns5:t>u</ns5:t>
          </ns5:r>
          <ns5:r>
            <ns5:t>s</ns5:t>
          </ns5:r>
          <ns5:r>
            <ns5:t>e</ns5:t>
          </ns5:r>
          <ns5:r>
            <ns5:rPr>
              <ns5:sty ns5:val="p"/>
            </ns5:rPr>
            <ns5:t>[</ns5:t>
          </ns5:r>
          <ns5:r>
            <ns5:t>B</ns5:t>
          </ns5:r>
          <ns5:r>
            <ns5:rPr>
              <ns5:sty ns5:val="p"/>
            </ns5:rPr>
            <ns5:t>]</ns5:t>
          </ns5:r>
          <ns5:r>
            <ns5:rPr>
              <ns5:sty ns5:val="p"/>
            </ns5:rPr>
            <ns5:t>=</ns5:t>
          </ns5:r>
          <ns5:r>
            <ns5:rPr>
              <ns5:sty ns5:val="p"/>
            </ns5:rPr>
            <ns5:t>{</ns5:t>
          </ns5:r>
          <ns5:r>
            <ns5:t>a</ns5:t>
          </ns5:r>
          <ns5:r>
            <ns5:rPr>
              <ns5:sty ns5:val="p"/>
            </ns5:rPr>
            <ns5:t>,</ns5:t>
          </ns5:r>
          <ns5:r>
            <ns5:t>i</ns5:t>
          </ns5:r>
          <ns5:r>
            <ns5:rPr>
              <ns5:sty ns5:val="p"/>
            </ns5:rPr>
            <ns5:t>}</ns5:t>
          </ns5:r>
          <ns5:r>
            <ns5:rPr>
              <ns5:sty ns5:val="p"/>
            </ns5:rPr>
            <ns5:t>,</ns5:t>
          </ns5:r>
          <ns5:r>
            <ns5:t>  </ns5:t>
          </ns5:r>
          <ns5:r>
            <ns5:t>d</ns5:t>
          </ns5:r>
          <ns5:r>
            <ns5:t>e</ns5:t>
          </ns5:r>
          <ns5:r>
            <ns5:t>f</ns5:t>
          </ns5:r>
          <ns5:r>
            <ns5:rPr>
              <ns5:sty ns5:val="p"/>
            </ns5:rPr>
            <ns5:t>[</ns5:t>
          </ns5:r>
          <ns5:r>
            <ns5:t>B</ns5:t>
          </ns5:r>
          <ns5:r>
            <ns5:rPr>
              <ns5:sty ns5:val="p"/>
            </ns5:rPr>
            <ns5:t>]</ns5:t>
          </ns5:r>
          <ns5:r>
            <ns5:rPr>
              <ns5:sty ns5:val="p"/>
            </ns5:rPr>
            <ns5:t>=</ns5:t>
          </ns5:r>
          <ns5:r>
            <ns5:rPr>
              <ns5:sty ns5:val="p"/>
            </ns5:rPr>
            <ns5:t>{</ns5:t>
          </ns5:r>
          <ns5:r>
            <ns5:t>t</ns5:t>
          </ns5:r>
          <ns5:r>
            <ns5:t>1</ns5:t>
          </ns5:r>
          <ns5:r>
            <ns5:rPr>
              <ns5:sty ns5:val="p"/>
            </ns5:rPr>
            <ns5:t>,</ns5:t>
          </ns5:r>
          <ns5:r>
            <ns5:t>t</ns5:t>
          </ns5:r>
          <ns5:r>
            <ns5:t>2</ns5:t>
          </ns5:r>
          <ns5:r>
            <ns5:rPr>
              <ns5:sty ns5:val="p"/>
            </ns5:rPr>
            <ns5:t>,</ns5:t>
          </ns5:r>
          <ns5:r>
            <ns5:t>r</ns5:t>
          </ns5:r>
          <ns5:r>
            <ns5:rPr>
              <ns5:sty ns5:val="p"/>
            </ns5:rPr>
            <ns5:t>}</ns5:t>
          </ns5:r>
          <ns5:r>
            <ns5:rPr>
              <ns5:sty ns5:val="p"/>
            </ns5:rPr>
            <ns5:t>.</ns5:t>
          </ns5:r>
        </ns5:oMath>
      </ns5:oMathPara>
    </w:p>
    <w:p>
      <w:pPr>
        <w:pStyle w:val="FirstParagraph"/>
        <w:keepNext/>
      </w:pPr>
      <w:r>
        <w:t xml:space="preserve">В общем случае анализ потока данных задаётся следующими компонентами:</w:t>
      </w:r>
    </w:p>
    <w:p>
      <w:pPr>
        <w:pStyle w:val="Compact"/>
        <w:numPr>
          <w:ilvl w:val="0"/>
          <w:numId w:val="1074"/>
        </w:numPr>
      </w:pPr>
      <w:r>
        <w:t xml:space="preserve">доменом значений</w:t>
      </w:r>
      <w:r>
        <w:t xml:space="preserve"> </w:t>
      </w:r>
      <ns5:oMath>
        <ns5:r>
          <ns5:t>D</ns5:t>
        </ns5:r>
      </ns5:oMath>
      <w:r>
        <w:t xml:space="preserve">;</w:t>
      </w:r>
    </w:p>
    <w:p>
      <w:pPr>
        <w:pStyle w:val="Compact"/>
        <w:numPr>
          <w:ilvl w:val="0"/>
          <w:numId w:val="1074"/>
        </w:numPr>
      </w:pPr>
      <w:r>
        <w:t xml:space="preserve">отношением порядка</w:t>
      </w:r>
      <w:r>
        <w:t xml:space="preserve"> </w:t>
      </w:r>
      <ns5:oMath>
        <ns5:r>
          <ns5:rPr>
            <ns5:sty ns5:val="p"/>
          </ns5:rPr>
          <ns5:t>⊑</ns5:t>
        </ns5:r>
      </ns5:oMath>
      <w:r>
        <w:t xml:space="preserve"> </w:t>
      </w:r>
      <w:r>
        <w:t xml:space="preserve">на</w:t>
      </w:r>
      <w:r>
        <w:t xml:space="preserve"> </w:t>
      </w:r>
      <ns5:oMath>
        <ns5:r>
          <ns5:t>D</ns5:t>
        </ns5:r>
      </ns5:oMath>
      <w:r>
        <w:t xml:space="preserve">;</w:t>
      </w:r>
    </w:p>
    <w:p>
      <w:pPr>
        <w:pStyle w:val="Compact"/>
        <w:numPr>
          <w:ilvl w:val="0"/>
          <w:numId w:val="1074"/>
        </w:numPr>
      </w:pPr>
      <w:r>
        <w:t xml:space="preserve">операцией слияния</w:t>
      </w:r>
      <w:r>
        <w:t xml:space="preserve"> </w:t>
      </w:r>
      <ns5:oMath>
        <ns5:r>
          <ns5:rPr>
            <ns5:sty ns5:val="p"/>
          </ns5:rPr>
          <ns5:t>⊔</ns5:t>
        </ns5:r>
      </ns5:oMath>
      <w:r>
        <w:t xml:space="preserve">;</w:t>
      </w:r>
    </w:p>
    <w:p>
      <w:pPr>
        <w:pStyle w:val="Compact"/>
        <w:numPr>
          <w:ilvl w:val="0"/>
          <w:numId w:val="1074"/>
        </w:numPr>
      </w:pPr>
      <w:r>
        <w:t xml:space="preserve">передаточными функциями (transfer functions)</w:t>
      </w:r>
      <w:r>
        <w:t xml:space="preserve"> </w:t>
      </w:r>
      <ns5:oMath>
        <ns5:sSub>
          <ns5:e>
            <ns5:r>
              <ns5:t>F</ns5:t>
            </ns5:r>
          </ns5:e>
          <ns5:sub>
            <ns5:r>
              <ns5:t>B</ns5:t>
            </ns5:r>
          </ns5:sub>
        </ns5:sSub>
      </ns5:oMath>
      <w:r>
        <w:t xml:space="preserve"> </w:t>
      </w:r>
      <w:r>
        <w:t xml:space="preserve">для каждого блока;</w:t>
      </w:r>
    </w:p>
    <w:p>
      <w:pPr>
        <w:pStyle w:val="Compact"/>
        <w:numPr>
          <w:ilvl w:val="0"/>
          <w:numId w:val="1074"/>
        </w:numPr>
      </w:pPr>
      <w:r>
        <w:t xml:space="preserve">направлением распространения информации: вперёд или назад по CFG.</w:t>
      </w:r>
    </w:p>
    <w:p>
      <w:pPr>
        <w:pStyle w:val="FirstParagraph"/>
      </w:pPr>
      <w:r>
        <w:t xml:space="preserve">При конечной высоте решётки и монотонности передаточных функций система уравнений имеет неподвижную точку и может быть решена итерацией. Это и есть содержание классического результата Килдалла</w:t>
      </w:r>
      <w:r>
        <w:fldChar w:fldCharType="begin"/>
      </w:r>
      <w:r>
        <w:instrText xml:space="preserve"> XE "результат Килдалла"</w:instrText>
      </w:r>
      <w:r>
        <w:fldChar w:fldCharType="end"/>
      </w:r>
      <w:r>
        <w:t xml:space="preserve"> </w:t>
      </w:r>
      <w:r>
        <w:t xml:space="preserve">(Kildall) для монотонных схем анализа.</w:t>
      </w:r>
    </w:p>
    <w:p>
      <w:pPr>
        <w:pStyle w:val="BodyText"/>
      </w:pPr>
      <w:r>
        <w:t xml:space="preserve">Подробное изложение монотонных схем анализа, итерационных алгоритмов и самого результата Килдалла см.</w:t>
      </w:r>
      <w:r>
        <w:t xml:space="preserve"> </w:t>
      </w:r>
      <w:r>
        <w:fldChar w:fldCharType="begin"/>
      </w:r>
      <w:r>
        <w:instrText xml:space="preserve"> CITATION ref9 \l 1049</w:instrText>
      </w:r>
      <w:r>
        <w:fldChar w:fldCharType="separate"/>
      </w:r>
      <w:r>
        <w:t xml:space="preserve">[15]</w:t>
      </w:r>
      <w:r>
        <w:fldChar w:fldCharType="end"/>
      </w:r>
      <w:r>
        <w:t xml:space="preserve">,</w:t>
      </w:r>
      <w:r>
        <w:t xml:space="preserve"> </w:t>
      </w:r>
      <w:r>
        <w:fldChar w:fldCharType="begin"/>
      </w:r>
      <w:r>
        <w:instrText xml:space="preserve"> CITATION ref1 \l 1049</w:instrText>
      </w:r>
      <w:r>
        <w:fldChar w:fldCharType="separate"/>
      </w:r>
      <w:r>
        <w:t xml:space="preserve">[4]</w:t>
      </w:r>
      <w:r>
        <w:fldChar w:fldCharType="end"/>
      </w:r>
      <w:r>
        <w:t xml:space="preserve"> </w:t>
      </w:r>
      <w:r>
        <w:t xml:space="preserve">и</w:t>
      </w:r>
      <w:r>
        <w:t xml:space="preserve"> </w:t>
      </w:r>
      <w:r>
        <w:fldChar w:fldCharType="begin"/>
      </w:r>
      <w:r>
        <w:instrText xml:space="preserve"> CITATION ref15 \l 1049</w:instrText>
      </w:r>
      <w:r>
        <w:fldChar w:fldCharType="separate"/>
      </w:r>
      <w:r>
        <w:t xml:space="preserve">[12]</w:t>
      </w:r>
      <w:r>
        <w:fldChar w:fldCharType="end"/>
      </w:r>
      <w:r>
        <w:t xml:space="preserve">.</w:t>
      </w:r>
    </w:p>
    <w:bookmarkStart w:id="180" w:name="живость"/>
    <w:p>
      <w:pPr>
        <w:pStyle w:val="Heading3"/>
      </w:pPr>
      <w:r>
        <w:t xml:space="preserve">Живость</w:t>
      </w:r>
    </w:p>
    <w:p>
      <w:pPr>
        <w:pStyle w:val="FirstParagraph"/>
      </w:pPr>
      <w:r>
        <w:t xml:space="preserve">Живость переменной</w:t>
      </w:r>
      <w:r>
        <w:fldChar w:fldCharType="begin"/>
      </w:r>
      <w:r>
        <w:instrText xml:space="preserve"> XE "живость переменной"</w:instrText>
      </w:r>
      <w:r>
        <w:fldChar w:fldCharType="end"/>
      </w:r>
      <w:r>
        <w:t xml:space="preserve"> </w:t>
      </w:r>
      <w:r>
        <w:t xml:space="preserve">(liveness) есть обратный анализ. Переменная считается живой в точке программы, если её текущее значение может потребоваться позже на некотором пути выполнения.</w:t>
      </w:r>
    </w:p>
    <w:p>
      <w:pPr>
        <w:pStyle w:val="BodyText"/>
        <w:keepNext/>
      </w:pPr>
      <w:r>
        <w:t xml:space="preserve">Для блоков CFG уравнения живости имеют вид</w:t>
      </w:r>
    </w:p>
    <w:p>
      <w:pPr>
        <w:pStyle w:val="BodyText"/>
        <w:keepNext/>
      </w:pPr>
      <ns5:oMathPara>
        <ns5:oMathParaPr>
          <ns5:jc ns5:val="center"/>
        </ns5:oMathParaPr>
        <ns5:oMath>
          <ns5:r>
            <ns5:t>i</ns5:t>
          </ns5:r>
          <ns5:r>
            <ns5:t>n</ns5:t>
          </ns5:r>
          <ns5:r>
            <ns5:rPr>
              <ns5:sty ns5:val="p"/>
            </ns5:rPr>
            <ns5:t>[</ns5:t>
          </ns5:r>
          <ns5:r>
            <ns5:t>B</ns5:t>
          </ns5:r>
          <ns5:r>
            <ns5:rPr>
              <ns5:sty ns5:val="p"/>
            </ns5:rPr>
            <ns5:t>]</ns5:t>
          </ns5:r>
          <ns5:r>
            <ns5:rPr>
              <ns5:sty ns5:val="p"/>
            </ns5:rPr>
            <ns5:t>=</ns5:t>
          </ns5:r>
          <ns5:r>
            <ns5:t>u</ns5:t>
          </ns5:r>
          <ns5:r>
            <ns5:t>s</ns5:t>
          </ns5:r>
          <ns5:r>
            <ns5:t>e</ns5:t>
          </ns5:r>
          <ns5:r>
            <ns5:rPr>
              <ns5:sty ns5:val="p"/>
            </ns5:rPr>
            <ns5:t>[</ns5:t>
          </ns5:r>
          <ns5:r>
            <ns5:t>B</ns5:t>
          </ns5:r>
          <ns5:r>
            <ns5:rPr>
              <ns5:sty ns5:val="p"/>
            </ns5:rPr>
            <ns5:t>]</ns5:t>
          </ns5:r>
          <ns5:r>
            <ns5:rPr>
              <ns5:sty ns5:val="p"/>
            </ns5:rPr>
            <ns5:t>∪</ns5:t>
          </ns5:r>
          <ns5:r>
            <ns5:rPr>
              <ns5:sty ns5:val="p"/>
            </ns5:rPr>
            <ns5:t>(</ns5:t>
          </ns5:r>
          <ns5:r>
            <ns5:t>o</ns5:t>
          </ns5:r>
          <ns5:r>
            <ns5:t>u</ns5:t>
          </ns5:r>
          <ns5:r>
            <ns5:t>t</ns5:t>
          </ns5:r>
          <ns5:r>
            <ns5:rPr>
              <ns5:sty ns5:val="p"/>
            </ns5:rPr>
            <ns5:t>[</ns5:t>
          </ns5:r>
          <ns5:r>
            <ns5:t>B</ns5:t>
          </ns5:r>
          <ns5:r>
            <ns5:rPr>
              <ns5:sty ns5:val="p"/>
            </ns5:rPr>
            <ns5:t>]</ns5:t>
          </ns5:r>
          <ns5:r>
            <ns5:rPr>
              <ns5:sty ns5:val="p"/>
            </ns5:rPr>
            <ns5:t>\</ns5:t>
          </ns5:r>
          <ns5:r>
            <ns5:t>d</ns5:t>
          </ns5:r>
          <ns5:r>
            <ns5:t>e</ns5:t>
          </ns5:r>
          <ns5:r>
            <ns5:t>f</ns5:t>
          </ns5:r>
          <ns5:r>
            <ns5:rPr>
              <ns5:sty ns5:val="p"/>
            </ns5:rPr>
            <ns5:t>[</ns5:t>
          </ns5:r>
          <ns5:r>
            <ns5:t>B</ns5:t>
          </ns5:r>
          <ns5:r>
            <ns5:rPr>
              <ns5:sty ns5:val="p"/>
            </ns5:rPr>
            <ns5:t>]</ns5:t>
          </ns5:r>
          <ns5:r>
            <ns5:rPr>
              <ns5:sty ns5:val="p"/>
            </ns5:rPr>
            <ns5:t>)</ns5:t>
          </ns5:r>
          <ns5:r>
            <ns5:rPr>
              <ns5:sty ns5:val="p"/>
            </ns5:rPr>
            <ns5:t>,</ns5:t>
          </ns5:r>
        </ns5:oMath>
      </ns5:oMathPara>
    </w:p>
    <w:p>
      <w:pPr>
        <w:pStyle w:val="FirstParagraph"/>
      </w:pPr>
      <ns5:oMathPara>
        <ns5:oMathParaPr>
          <ns5:jc ns5:val="center"/>
        </ns5:oMathParaPr>
        <ns5:oMath>
          <ns5:r>
            <ns5:t>o</ns5:t>
          </ns5:r>
          <ns5:r>
            <ns5:t>u</ns5:t>
          </ns5:r>
          <ns5:r>
            <ns5:t>t</ns5:t>
          </ns5:r>
          <ns5:r>
            <ns5:rPr>
              <ns5:sty ns5:val="p"/>
            </ns5:rPr>
            <ns5:t>[</ns5:t>
          </ns5:r>
          <ns5:r>
            <ns5:t>B</ns5:t>
          </ns5:r>
          <ns5:r>
            <ns5:rPr>
              <ns5:sty ns5:val="p"/>
            </ns5:rPr>
            <ns5:t>]</ns5:t>
          </ns5:r>
          <ns5:r>
            <ns5:rPr>
              <ns5:sty ns5:val="p"/>
            </ns5:rPr>
            <ns5:t>=</ns5:t>
          </ns5:r>
          <ns5:limLow>
            <ns5:e>
              <ns5:r>
                <ns5:rPr>
                  <ns5:sty ns5:val="p"/>
                </ns5:rPr>
                <ns5:t>⋃</ns5:t>
              </ns5:r>
            </ns5:e>
            <ns5:lim>
              <ns5:r>
                <ns5:t>S</ns5:t>
              </ns5:r>
              <ns5:r>
                <ns5:rPr>
                  <ns5:sty ns5:val="p"/>
                </ns5:rPr>
                <ns5:t>∈</ns5:t>
              </ns5:r>
              <ns5:r>
                <ns5:t>s</ns5:t>
              </ns5:r>
              <ns5:r>
                <ns5:t>u</ns5:t>
              </ns5:r>
              <ns5:r>
                <ns5:t>c</ns5:t>
              </ns5:r>
              <ns5:r>
                <ns5:t>c</ns5:t>
              </ns5:r>
              <ns5:r>
                <ns5:rPr>
                  <ns5:sty ns5:val="p"/>
                </ns5:rPr>
                <ns5:t>(</ns5:t>
              </ns5:r>
              <ns5:r>
                <ns5:t>B</ns5:t>
              </ns5:r>
              <ns5:r>
                <ns5:rPr>
                  <ns5:sty ns5:val="p"/>
                </ns5:rPr>
                <ns5:t>)</ns5:t>
              </ns5:r>
            </ns5:lim>
          </ns5:limLow>
          <ns5:r>
            <ns5:t>i</ns5:t>
          </ns5:r>
          <ns5:r>
            <ns5:t>n</ns5:t>
          </ns5:r>
          <ns5:r>
            <ns5:rPr>
              <ns5:sty ns5:val="p"/>
            </ns5:rPr>
            <ns5:t>[</ns5:t>
          </ns5:r>
          <ns5:r>
            <ns5:t>S</ns5:t>
          </ns5:r>
          <ns5:r>
            <ns5:rPr>
              <ns5:sty ns5:val="p"/>
            </ns5:rPr>
            <ns5:t>]</ns5:t>
          </ns5:r>
          <ns5:r>
            <ns5:rPr>
              <ns5:sty ns5:val="p"/>
            </ns5:rPr>
            <ns5:t>.</ns5:t>
          </ns5:r>
        </ns5:oMath>
      </ns5:oMathPara>
    </w:p>
    <w:p>
      <w:pPr>
        <w:pStyle w:val="FirstParagraph"/>
        <w:keepNext/>
      </w:pPr>
      <w:r>
        <w:t xml:space="preserve">Анализ живости нужен по меньшей мере для двух задач:</w:t>
      </w:r>
    </w:p>
    <w:p>
      <w:pPr>
        <w:pStyle w:val="Compact"/>
        <w:numPr>
          <w:ilvl w:val="0"/>
          <w:numId w:val="1075"/>
        </w:numPr>
      </w:pPr>
      <w:r>
        <w:t xml:space="preserve">удаления вычислений с неиспользуемым результатом при дополнительных условиях безопасности;</w:t>
      </w:r>
    </w:p>
    <w:p>
      <w:pPr>
        <w:pStyle w:val="Compact"/>
        <w:numPr>
          <w:ilvl w:val="0"/>
          <w:numId w:val="1075"/>
        </w:numPr>
      </w:pPr>
      <w:r>
        <w:t xml:space="preserve">построения графа конфликтов при распределении регистров.</w:t>
      </w:r>
    </w:p>
    <w:p>
      <w:pPr>
        <w:pStyle w:val="FirstParagraph"/>
      </w:pPr>
      <w:r>
        <w:t xml:space="preserve">Живость значений не следует смешивать с достижимостью блоков. Достижимость – отдельный прямой обход CFG от входа; именно он определяет, может ли блок выполниться вообще. Живость отвечает, понадобится ли текущее значение в будущем на некотором пути.</w:t>
      </w:r>
    </w:p>
    <w:bookmarkEnd w:id="180"/>
    <w:bookmarkStart w:id="181" w:name="достигающие-определения"/>
    <w:p>
      <w:pPr>
        <w:pStyle w:val="Heading3"/>
      </w:pPr>
      <w:r>
        <w:t xml:space="preserve">Достигающие определения</w:t>
      </w:r>
    </w:p>
    <w:p>
      <w:pPr>
        <w:pStyle w:val="FirstParagraph"/>
      </w:pPr>
      <w:r>
        <w:t xml:space="preserve">Достигающие определения</w:t>
      </w:r>
      <w:r>
        <w:fldChar w:fldCharType="begin"/>
      </w:r>
      <w:r>
        <w:instrText xml:space="preserve"> XE "достигающие определения"</w:instrText>
      </w:r>
      <w:r>
        <w:fldChar w:fldCharType="end"/>
      </w:r>
      <w:r>
        <w:t xml:space="preserve"> </w:t>
      </w:r>
      <w:r>
        <w:t xml:space="preserve">(reaching definitions) есть прямой анализ. Он отвечает на вопрос, какие присваивания могут достигнуть данной точки без промежуточного переопределения той же переменной.</w:t>
      </w:r>
    </w:p>
    <w:p>
      <w:pPr>
        <w:pStyle w:val="BodyText"/>
        <w:keepNext/>
      </w:pPr>
      <w:r>
        <w:t xml:space="preserve">Обычная форма уравнений такова:</w:t>
      </w:r>
    </w:p>
    <w:p>
      <w:pPr>
        <w:pStyle w:val="BodyText"/>
        <w:keepNext/>
      </w:pPr>
      <ns5:oMathPara>
        <ns5:oMathParaPr>
          <ns5:jc ns5:val="center"/>
        </ns5:oMathParaPr>
        <ns5:oMath>
          <ns5:r>
            <ns5:t>i</ns5:t>
          </ns5:r>
          <ns5:r>
            <ns5:t>n</ns5:t>
          </ns5:r>
          <ns5:r>
            <ns5:rPr>
              <ns5:sty ns5:val="p"/>
            </ns5:rPr>
            <ns5:t>[</ns5:t>
          </ns5:r>
          <ns5:r>
            <ns5:t>B</ns5:t>
          </ns5:r>
          <ns5:r>
            <ns5:rPr>
              <ns5:sty ns5:val="p"/>
            </ns5:rPr>
            <ns5:t>]</ns5:t>
          </ns5:r>
          <ns5:r>
            <ns5:rPr>
              <ns5:sty ns5:val="p"/>
            </ns5:rPr>
            <ns5:t>=</ns5:t>
          </ns5:r>
          <ns5:limLow>
            <ns5:e>
              <ns5:r>
                <ns5:rPr>
                  <ns5:sty ns5:val="p"/>
                </ns5:rPr>
                <ns5:t>⋃</ns5:t>
              </ns5:r>
            </ns5:e>
            <ns5:lim>
              <ns5:r>
                <ns5:t>P</ns5:t>
              </ns5:r>
              <ns5:r>
                <ns5:rPr>
                  <ns5:sty ns5:val="p"/>
                </ns5:rPr>
                <ns5:t>∈</ns5:t>
              </ns5:r>
              <ns5:r>
                <ns5:t>p</ns5:t>
              </ns5:r>
              <ns5:r>
                <ns5:t>r</ns5:t>
              </ns5:r>
              <ns5:r>
                <ns5:t>e</ns5:t>
              </ns5:r>
              <ns5:r>
                <ns5:t>d</ns5:t>
              </ns5:r>
              <ns5:r>
                <ns5:rPr>
                  <ns5:sty ns5:val="p"/>
                </ns5:rPr>
                <ns5:t>(</ns5:t>
              </ns5:r>
              <ns5:r>
                <ns5:t>B</ns5:t>
              </ns5:r>
              <ns5:r>
                <ns5:rPr>
                  <ns5:sty ns5:val="p"/>
                </ns5:rPr>
                <ns5:t>)</ns5:t>
              </ns5:r>
            </ns5:lim>
          </ns5:limLow>
          <ns5:r>
            <ns5:t>o</ns5:t>
          </ns5:r>
          <ns5:r>
            <ns5:t>u</ns5:t>
          </ns5:r>
          <ns5:r>
            <ns5:t>t</ns5:t>
          </ns5:r>
          <ns5:r>
            <ns5:rPr>
              <ns5:sty ns5:val="p"/>
            </ns5:rPr>
            <ns5:t>[</ns5:t>
          </ns5:r>
          <ns5:r>
            <ns5:t>P</ns5:t>
          </ns5:r>
          <ns5:r>
            <ns5:rPr>
              <ns5:sty ns5:val="p"/>
            </ns5:rPr>
            <ns5:t>]</ns5:t>
          </ns5:r>
          <ns5:r>
            <ns5:rPr>
              <ns5:sty ns5:val="p"/>
            </ns5:rPr>
            <ns5:t>,</ns5:t>
          </ns5:r>
        </ns5:oMath>
      </ns5:oMathPara>
    </w:p>
    <w:p>
      <w:pPr>
        <w:pStyle w:val="FirstParagraph"/>
      </w:pPr>
      <ns5:oMathPara>
        <ns5:oMathParaPr>
          <ns5:jc ns5:val="center"/>
        </ns5:oMathParaPr>
        <ns5:oMath>
          <ns5:r>
            <ns5:t>o</ns5:t>
          </ns5:r>
          <ns5:r>
            <ns5:t>u</ns5:t>
          </ns5:r>
          <ns5:r>
            <ns5:t>t</ns5:t>
          </ns5:r>
          <ns5:r>
            <ns5:rPr>
              <ns5:sty ns5:val="p"/>
            </ns5:rPr>
            <ns5:t>[</ns5:t>
          </ns5:r>
          <ns5:r>
            <ns5:t>B</ns5:t>
          </ns5:r>
          <ns5:r>
            <ns5:rPr>
              <ns5:sty ns5:val="p"/>
            </ns5:rPr>
            <ns5:t>]</ns5:t>
          </ns5:r>
          <ns5:r>
            <ns5:rPr>
              <ns5:sty ns5:val="p"/>
            </ns5:rPr>
            <ns5:t>=</ns5:t>
          </ns5:r>
          <ns5:r>
            <ns5:t>g</ns5:t>
          </ns5:r>
          <ns5:r>
            <ns5:t>e</ns5:t>
          </ns5:r>
          <ns5:r>
            <ns5:t>n</ns5:t>
          </ns5:r>
          <ns5:r>
            <ns5:rPr>
              <ns5:sty ns5:val="p"/>
            </ns5:rPr>
            <ns5:t>[</ns5:t>
          </ns5:r>
          <ns5:r>
            <ns5:t>B</ns5:t>
          </ns5:r>
          <ns5:r>
            <ns5:rPr>
              <ns5:sty ns5:val="p"/>
            </ns5:rPr>
            <ns5:t>]</ns5:t>
          </ns5:r>
          <ns5:r>
            <ns5:rPr>
              <ns5:sty ns5:val="p"/>
            </ns5:rPr>
            <ns5:t>∪</ns5:t>
          </ns5:r>
          <ns5:r>
            <ns5:rPr>
              <ns5:sty ns5:val="p"/>
            </ns5:rPr>
            <ns5:t>(</ns5:t>
          </ns5:r>
          <ns5:r>
            <ns5:t>i</ns5:t>
          </ns5:r>
          <ns5:r>
            <ns5:t>n</ns5:t>
          </ns5:r>
          <ns5:r>
            <ns5:rPr>
              <ns5:sty ns5:val="p"/>
            </ns5:rPr>
            <ns5:t>[</ns5:t>
          </ns5:r>
          <ns5:r>
            <ns5:t>B</ns5:t>
          </ns5:r>
          <ns5:r>
            <ns5:rPr>
              <ns5:sty ns5:val="p"/>
            </ns5:rPr>
            <ns5:t>]</ns5:t>
          </ns5:r>
          <ns5:r>
            <ns5:rPr>
              <ns5:sty ns5:val="p"/>
            </ns5:rPr>
            <ns5:t>\</ns5:t>
          </ns5:r>
          <ns5:r>
            <ns5:t>k</ns5:t>
          </ns5:r>
          <ns5:r>
            <ns5:t>i</ns5:t>
          </ns5:r>
          <ns5:r>
            <ns5:t>l</ns5:t>
          </ns5:r>
          <ns5:r>
            <ns5:t>l</ns5:t>
          </ns5:r>
          <ns5:r>
            <ns5:rPr>
              <ns5:sty ns5:val="p"/>
            </ns5:rPr>
            <ns5:t>[</ns5:t>
          </ns5:r>
          <ns5:r>
            <ns5:t>B</ns5:t>
          </ns5:r>
          <ns5:r>
            <ns5:rPr>
              <ns5:sty ns5:val="p"/>
            </ns5:rPr>
            <ns5:t>]</ns5:t>
          </ns5:r>
          <ns5:r>
            <ns5:rPr>
              <ns5:sty ns5:val="p"/>
            </ns5:rPr>
            <ns5:t>)</ns5:t>
          </ns5:r>
          <ns5:r>
            <ns5:rPr>
              <ns5:sty ns5:val="p"/>
            </ns5:rPr>
            <ns5:t>,</ns5:t>
          </ns5:r>
        </ns5:oMath>
      </ns5:oMathPara>
    </w:p>
    <w:p>
      <w:pPr>
        <w:pStyle w:val="FirstParagraph"/>
      </w:pPr>
      <w:r>
        <w:t xml:space="preserve">где</w:t>
      </w:r>
      <w:r>
        <w:t xml:space="preserve"> </w:t>
      </w:r>
      <w:r>
        <w:rPr>
          <w:rStyle w:val="VerbatimChar"/>
        </w:rPr>
        <w:t xml:space="preserve">gen[B]</w:t>
      </w:r>
      <w:r>
        <w:t xml:space="preserve"> </w:t>
      </w:r>
      <w:r>
        <w:t xml:space="preserve">есть определения, порождённые в блоке, а</w:t>
      </w:r>
      <w:r>
        <w:t xml:space="preserve"> </w:t>
      </w:r>
      <w:r>
        <w:rPr>
          <w:rStyle w:val="VerbatimChar"/>
        </w:rPr>
        <w:t xml:space="preserve">kill[B]</w:t>
      </w:r>
      <w:r>
        <w:t xml:space="preserve"> </w:t>
      </w:r>
      <w:r>
        <w:t xml:space="preserve">есть более старые определения тех же имён, уничтожаемые новыми присваиваниями.</w:t>
      </w:r>
    </w:p>
    <w:p>
      <w:pPr>
        <w:pStyle w:val="BodyText"/>
      </w:pPr>
      <w:r>
        <w:t xml:space="preserve">Этот анализ полезен для распространения констант, копий и для поиска мест, где одно использование может зависеть от нескольких разных определений.</w:t>
      </w:r>
    </w:p>
    <w:bookmarkEnd w:id="181"/>
    <w:bookmarkStart w:id="182" w:name="доступные-выражения"/>
    <w:p>
      <w:pPr>
        <w:pStyle w:val="Heading3"/>
      </w:pPr>
      <w:r>
        <w:t xml:space="preserve">Доступные выражения</w:t>
      </w:r>
    </w:p>
    <w:p>
      <w:pPr>
        <w:pStyle w:val="FirstParagraph"/>
      </w:pPr>
      <w:r>
        <w:t xml:space="preserve">Доступные выражения</w:t>
      </w:r>
      <w:r>
        <w:fldChar w:fldCharType="begin"/>
      </w:r>
      <w:r>
        <w:instrText xml:space="preserve"> XE "доступные выражения"</w:instrText>
      </w:r>
      <w:r>
        <w:fldChar w:fldCharType="end"/>
      </w:r>
      <w:r>
        <w:t xml:space="preserve"> </w:t>
      </w:r>
      <w:r>
        <w:t xml:space="preserve">(available expressions) описывают, какие вычисления уже гарантированно были выполнены на всех путях, ведущих к данной точке, и при этом не испорчены изменением операндов.</w:t>
      </w:r>
    </w:p>
    <w:p>
      <w:pPr>
        <w:pStyle w:val="BodyText"/>
        <w:keepNext/>
      </w:pPr>
      <w:r>
        <w:t xml:space="preserve">Поскольку речь идёт о свойстве</w:t>
      </w:r>
      <w:r>
        <w:t xml:space="preserve"> </w:t>
      </w:r>
      <w:r>
        <w:t xml:space="preserve">“на всех путях”</w:t>
      </w:r>
      <w:r>
        <w:t xml:space="preserve">, в прямом анализе здесь обычно используется пересечение:</w:t>
      </w:r>
    </w:p>
    <w:p>
      <w:pPr>
        <w:pStyle w:val="BodyText"/>
        <w:keepNext/>
      </w:pPr>
      <ns5:oMathPara>
        <ns5:oMathParaPr>
          <ns5:jc ns5:val="center"/>
        </ns5:oMathParaPr>
        <ns5:oMath>
          <ns5:r>
            <ns5:t>i</ns5:t>
          </ns5:r>
          <ns5:r>
            <ns5:t>n</ns5:t>
          </ns5:r>
          <ns5:r>
            <ns5:rPr>
              <ns5:sty ns5:val="p"/>
            </ns5:rPr>
            <ns5:t>[</ns5:t>
          </ns5:r>
          <ns5:r>
            <ns5:t>B</ns5:t>
          </ns5:r>
          <ns5:r>
            <ns5:rPr>
              <ns5:sty ns5:val="p"/>
            </ns5:rPr>
            <ns5:t>]</ns5:t>
          </ns5:r>
          <ns5:r>
            <ns5:rPr>
              <ns5:sty ns5:val="p"/>
            </ns5:rPr>
            <ns5:t>=</ns5:t>
          </ns5:r>
          <ns5:limLow>
            <ns5:e>
              <ns5:r>
                <ns5:rPr>
                  <ns5:sty ns5:val="p"/>
                </ns5:rPr>
                <ns5:t>⋂</ns5:t>
              </ns5:r>
            </ns5:e>
            <ns5:lim>
              <ns5:r>
                <ns5:t>P</ns5:t>
              </ns5:r>
              <ns5:r>
                <ns5:rPr>
                  <ns5:sty ns5:val="p"/>
                </ns5:rPr>
                <ns5:t>∈</ns5:t>
              </ns5:r>
              <ns5:r>
                <ns5:t>p</ns5:t>
              </ns5:r>
              <ns5:r>
                <ns5:t>r</ns5:t>
              </ns5:r>
              <ns5:r>
                <ns5:t>e</ns5:t>
              </ns5:r>
              <ns5:r>
                <ns5:t>d</ns5:t>
              </ns5:r>
              <ns5:r>
                <ns5:rPr>
                  <ns5:sty ns5:val="p"/>
                </ns5:rPr>
                <ns5:t>(</ns5:t>
              </ns5:r>
              <ns5:r>
                <ns5:t>B</ns5:t>
              </ns5:r>
              <ns5:r>
                <ns5:rPr>
                  <ns5:sty ns5:val="p"/>
                </ns5:rPr>
                <ns5:t>)</ns5:t>
              </ns5:r>
            </ns5:lim>
          </ns5:limLow>
          <ns5:r>
            <ns5:t>o</ns5:t>
          </ns5:r>
          <ns5:r>
            <ns5:t>u</ns5:t>
          </ns5:r>
          <ns5:r>
            <ns5:t>t</ns5:t>
          </ns5:r>
          <ns5:r>
            <ns5:rPr>
              <ns5:sty ns5:val="p"/>
            </ns5:rPr>
            <ns5:t>[</ns5:t>
          </ns5:r>
          <ns5:r>
            <ns5:t>P</ns5:t>
          </ns5:r>
          <ns5:r>
            <ns5:rPr>
              <ns5:sty ns5:val="p"/>
            </ns5:rPr>
            <ns5:t>]</ns5:t>
          </ns5:r>
          <ns5:r>
            <ns5:rPr>
              <ns5:sty ns5:val="p"/>
            </ns5:rPr>
            <ns5:t>,</ns5:t>
          </ns5:r>
        </ns5:oMath>
      </ns5:oMathPara>
    </w:p>
    <w:p>
      <w:pPr>
        <w:pStyle w:val="FirstParagraph"/>
      </w:pPr>
      <ns5:oMathPara>
        <ns5:oMathParaPr>
          <ns5:jc ns5:val="center"/>
        </ns5:oMathParaPr>
        <ns5:oMath>
          <ns5:r>
            <ns5:t>o</ns5:t>
          </ns5:r>
          <ns5:r>
            <ns5:t>u</ns5:t>
          </ns5:r>
          <ns5:r>
            <ns5:t>t</ns5:t>
          </ns5:r>
          <ns5:r>
            <ns5:rPr>
              <ns5:sty ns5:val="p"/>
            </ns5:rPr>
            <ns5:t>[</ns5:t>
          </ns5:r>
          <ns5:r>
            <ns5:t>B</ns5:t>
          </ns5:r>
          <ns5:r>
            <ns5:rPr>
              <ns5:sty ns5:val="p"/>
            </ns5:rPr>
            <ns5:t>]</ns5:t>
          </ns5:r>
          <ns5:r>
            <ns5:rPr>
              <ns5:sty ns5:val="p"/>
            </ns5:rPr>
            <ns5:t>=</ns5:t>
          </ns5:r>
          <ns5:r>
            <ns5:t>g</ns5:t>
          </ns5:r>
          <ns5:r>
            <ns5:t>e</ns5:t>
          </ns5:r>
          <ns5:r>
            <ns5:t>n</ns5:t>
          </ns5:r>
          <ns5:r>
            <ns5:rPr>
              <ns5:sty ns5:val="p"/>
            </ns5:rPr>
            <ns5:t>[</ns5:t>
          </ns5:r>
          <ns5:r>
            <ns5:t>B</ns5:t>
          </ns5:r>
          <ns5:r>
            <ns5:rPr>
              <ns5:sty ns5:val="p"/>
            </ns5:rPr>
            <ns5:t>]</ns5:t>
          </ns5:r>
          <ns5:r>
            <ns5:rPr>
              <ns5:sty ns5:val="p"/>
            </ns5:rPr>
            <ns5:t>∪</ns5:t>
          </ns5:r>
          <ns5:r>
            <ns5:rPr>
              <ns5:sty ns5:val="p"/>
            </ns5:rPr>
            <ns5:t>(</ns5:t>
          </ns5:r>
          <ns5:r>
            <ns5:t>i</ns5:t>
          </ns5:r>
          <ns5:r>
            <ns5:t>n</ns5:t>
          </ns5:r>
          <ns5:r>
            <ns5:rPr>
              <ns5:sty ns5:val="p"/>
            </ns5:rPr>
            <ns5:t>[</ns5:t>
          </ns5:r>
          <ns5:r>
            <ns5:t>B</ns5:t>
          </ns5:r>
          <ns5:r>
            <ns5:rPr>
              <ns5:sty ns5:val="p"/>
            </ns5:rPr>
            <ns5:t>]</ns5:t>
          </ns5:r>
          <ns5:r>
            <ns5:rPr>
              <ns5:sty ns5:val="p"/>
            </ns5:rPr>
            <ns5:t>\</ns5:t>
          </ns5:r>
          <ns5:r>
            <ns5:t>k</ns5:t>
          </ns5:r>
          <ns5:r>
            <ns5:t>i</ns5:t>
          </ns5:r>
          <ns5:r>
            <ns5:t>l</ns5:t>
          </ns5:r>
          <ns5:r>
            <ns5:t>l</ns5:t>
          </ns5:r>
          <ns5:r>
            <ns5:rPr>
              <ns5:sty ns5:val="p"/>
            </ns5:rPr>
            <ns5:t>[</ns5:t>
          </ns5:r>
          <ns5:r>
            <ns5:t>B</ns5:t>
          </ns5:r>
          <ns5:r>
            <ns5:rPr>
              <ns5:sty ns5:val="p"/>
            </ns5:rPr>
            <ns5:t>]</ns5:t>
          </ns5:r>
          <ns5:r>
            <ns5:rPr>
              <ns5:sty ns5:val="p"/>
            </ns5:rPr>
            <ns5:t>)</ns5:t>
          </ns5:r>
          <ns5:r>
            <ns5:rPr>
              <ns5:sty ns5:val="p"/>
            </ns5:rPr>
            <ns5:t>.</ns5:t>
          </ns5:r>
        </ns5:oMath>
      </ns5:oMathPara>
    </w:p>
    <w:p>
      <w:pPr>
        <w:pStyle w:val="FirstParagraph"/>
      </w:pPr>
      <w:r>
        <w:t xml:space="preserve">Именно эта идея лежит в основе исключения общих подвыражений: если одно и то же безопасное выражение уже вычислено и его операнды не менялись, повторное вычисление может оказаться лишним.</w:t>
      </w:r>
    </w:p>
    <w:p>
      <w:pPr>
        <w:pStyle w:val="BodyText"/>
      </w:pPr>
      <w:r>
        <w:t xml:space="preserve">Для курса важен не список формул сам по себе, а общий шаблон: анализ задаётся на CFG, использует конечный домен абстрактных значений и ищет неподвижную точку системы монотонных уравнений.</w:t>
      </w:r>
    </w:p>
    <w:p>
      <w:pPr>
        <w:pStyle w:val="BodyText"/>
      </w:pPr>
      <w:r>
        <w:t xml:space="preserve">Развёрнутое обсуждение классических анализов потока данных, включая живость, достигающие определения и доступные выражения, см.</w:t>
      </w:r>
      <w:r>
        <w:t xml:space="preserve"> </w:t>
      </w:r>
      <w:r>
        <w:fldChar w:fldCharType="begin"/>
      </w:r>
      <w:r>
        <w:instrText xml:space="preserve"> CITATION ref1 \l 1049</w:instrText>
      </w:r>
      <w:r>
        <w:fldChar w:fldCharType="separate"/>
      </w:r>
      <w:r>
        <w:t xml:space="preserve">[4]</w:t>
      </w:r>
      <w:r>
        <w:fldChar w:fldCharType="end"/>
      </w:r>
      <w:r>
        <w:t xml:space="preserve">,</w:t>
      </w:r>
      <w:r>
        <w:t xml:space="preserve"> </w:t>
      </w:r>
      <w:r>
        <w:fldChar w:fldCharType="begin"/>
      </w:r>
      <w:r>
        <w:instrText xml:space="preserve"> CITATION ref15 \l 1049</w:instrText>
      </w:r>
      <w:r>
        <w:fldChar w:fldCharType="separate"/>
      </w:r>
      <w:r>
        <w:t xml:space="preserve">[12]</w:t>
      </w:r>
      <w:r>
        <w:fldChar w:fldCharType="end"/>
      </w:r>
      <w:r>
        <w:t xml:space="preserve"> </w:t>
      </w:r>
      <w:r>
        <w:t xml:space="preserve">и</w:t>
      </w:r>
      <w:r>
        <w:t xml:space="preserve"> </w:t>
      </w:r>
      <w:r>
        <w:fldChar w:fldCharType="begin"/>
      </w:r>
      <w:r>
        <w:instrText xml:space="preserve"> CITATION ref66 \l 1049</w:instrText>
      </w:r>
      <w:r>
        <w:fldChar w:fldCharType="separate"/>
      </w:r>
      <w:r>
        <w:t xml:space="preserve">[13]</w:t>
      </w:r>
      <w:r>
        <w:fldChar w:fldCharType="end"/>
      </w:r>
      <w:r>
        <w:t xml:space="preserve">.</w:t>
      </w:r>
    </w:p>
    <w:bookmarkEnd w:id="182"/>
    <w:bookmarkEnd w:id="183"/>
    <w:bookmarkStart w:id="187" w:name="ssa-форма"/>
    <w:p>
      <w:pPr>
        <w:pStyle w:val="Heading2"/>
      </w:pPr>
      <w:r>
        <w:t xml:space="preserve">6.7. SSA-форма</w:t>
      </w:r>
    </w:p>
    <w:p>
      <w:pPr>
        <w:pStyle w:val="FirstParagraph"/>
        <w:keepNext/>
      </w:pPr>
      <w:r>
        <w:t xml:space="preserve">SSA-форма</w:t>
      </w:r>
      <w:r>
        <w:fldChar w:fldCharType="begin"/>
      </w:r>
      <w:r>
        <w:instrText xml:space="preserve"> XE "SSA-форма"</w:instrText>
      </w:r>
      <w:r>
        <w:fldChar w:fldCharType="end"/>
      </w:r>
      <w:r>
        <w:t xml:space="preserve"> </w:t>
      </w:r>
      <w:r>
        <w:t xml:space="preserve">(static single assignment form, SSA) есть представление, в котором каждая версия переменной определяется ровно один раз. Вместо повторных присваиваний вводятся новые версии имён:</w:t>
      </w:r>
    </w:p>
    <w:p>
      <w:pPr>
        <w:pStyle w:val="SourceCode"/>
      </w:pPr>
      <w:r>
        <w:rPr>
          <w:rStyle w:val="NormalTok"/>
        </w:rPr>
        <w:t xml:space="preserve">x1 </w:t>
      </w:r>
      <w:r>
        <w:rPr>
          <w:rStyle w:val="OperatorTok"/>
        </w:rPr>
        <w:t xml:space="preserve">:=</w:t>
      </w:r>
      <w:r>
        <w:rPr>
          <w:rStyle w:val="NormalTok"/>
        </w:rPr>
        <w:t xml:space="preserve"> </w:t>
      </w:r>
      <w:r>
        <w:rPr>
          <w:rStyle w:val="DecValTok"/>
        </w:rPr>
        <w:t xml:space="preserve">0</w:t>
      </w:r>
      <w:r>
        <w:br/>
      </w:r>
      <w:r>
        <w:rPr>
          <w:rStyle w:val="NormalTok"/>
        </w:rPr>
        <w:t xml:space="preserve">x2 </w:t>
      </w:r>
      <w:r>
        <w:rPr>
          <w:rStyle w:val="OperatorTok"/>
        </w:rPr>
        <w:t xml:space="preserve">:=</w:t>
      </w:r>
      <w:r>
        <w:rPr>
          <w:rStyle w:val="NormalTok"/>
        </w:rPr>
        <w:t xml:space="preserve"> x1 </w:t>
      </w:r>
      <w:r>
        <w:rPr>
          <w:rStyle w:val="OperatorTok"/>
        </w:rPr>
        <w:t xml:space="preserve">+</w:t>
      </w:r>
      <w:r>
        <w:rPr>
          <w:rStyle w:val="NormalTok"/>
        </w:rPr>
        <w:t xml:space="preserve"> </w:t>
      </w:r>
      <w:r>
        <w:rPr>
          <w:rStyle w:val="DecValTok"/>
        </w:rPr>
        <w:t xml:space="preserve">1</w:t>
      </w:r>
      <w:r>
        <w:br/>
      </w:r>
      <w:r>
        <w:rPr>
          <w:rStyle w:val="NormalTok"/>
        </w:rPr>
        <w:t xml:space="preserve">x3 </w:t>
      </w:r>
      <w:r>
        <w:rPr>
          <w:rStyle w:val="OperatorTok"/>
        </w:rPr>
        <w:t xml:space="preserve">:=</w:t>
      </w:r>
      <w:r>
        <w:rPr>
          <w:rStyle w:val="NormalTok"/>
        </w:rPr>
        <w:t xml:space="preserve"> x2 </w:t>
      </w:r>
      <w:r>
        <w:rPr>
          <w:rStyle w:val="OperatorTok"/>
        </w:rPr>
        <w:t xml:space="preserve">+</w:t>
      </w:r>
      <w:r>
        <w:rPr>
          <w:rStyle w:val="NormalTok"/>
        </w:rPr>
        <w:t xml:space="preserve"> </w:t>
      </w:r>
      <w:r>
        <w:rPr>
          <w:rStyle w:val="DecValTok"/>
        </w:rPr>
        <w:t xml:space="preserve">1</w:t>
      </w:r>
    </w:p>
    <w:p>
      <w:pPr>
        <w:pStyle w:val="FirstParagraph"/>
      </w:pPr>
      <w:r>
        <w:t xml:space="preserve">В простейшем линейном фрагменте это выглядит естественно. Основная трудность возникает в точках слияния управления, где одно и то же исходное имя может иметь разные версии на разных входящих рёбрах. Для этого используется</w:t>
      </w:r>
      <w:r>
        <w:t xml:space="preserve"> </w:t>
      </w:r>
      <ns5:oMath>
        <ns5:r>
          <ns5:t>ϕ</ns5:t>
        </ns5:r>
      </ns5:oMath>
      <w:r>
        <w:t xml:space="preserve">-функция, которую в псевдо-IR обычно записывают как</w:t>
      </w:r>
      <w:r>
        <w:t xml:space="preserve"> </w:t>
      </w:r>
      <w:r>
        <w:rPr>
          <w:rStyle w:val="VerbatimChar"/>
        </w:rPr>
        <w:t xml:space="preserve">phi</w:t>
      </w:r>
      <w:r>
        <w:t xml:space="preserve">.</w:t>
      </w:r>
    </w:p>
    <w:p>
      <w:pPr>
        <w:pStyle w:val="BodyText"/>
        <w:keepNext/>
      </w:pPr>
      <w:r>
        <w:t xml:space="preserve">Рассмотрим фрагмент TAC:</w:t>
      </w:r>
    </w:p>
    <w:p>
      <w:pPr>
        <w:pStyle w:val="SourceCode"/>
      </w:pPr>
      <w:r>
        <w:rPr>
          <w:rStyle w:val="NormalTok"/>
        </w:rPr>
        <w:t xml:space="preserve">  </w:t>
      </w:r>
      <w:r>
        <w:rPr>
          <w:rStyle w:val="ControlFlowTok"/>
        </w:rPr>
        <w:t xml:space="preserve">if</w:t>
      </w:r>
      <w:r>
        <w:rPr>
          <w:rStyle w:val="NormalTok"/>
        </w:rPr>
        <w:t xml:space="preserve"> c </w:t>
      </w:r>
      <w:r>
        <w:rPr>
          <w:rStyle w:val="ControlFlowTok"/>
        </w:rPr>
        <w:t xml:space="preserve">goto</w:t>
      </w:r>
      <w:r>
        <w:rPr>
          <w:rStyle w:val="NormalTok"/>
        </w:rPr>
        <w:t xml:space="preserve"> L_then</w:t>
      </w:r>
      <w:r>
        <w:br/>
      </w:r>
      <w:r>
        <w:rPr>
          <w:rStyle w:val="NormalTok"/>
        </w:rPr>
        <w:t xml:space="preserve">  x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goto</w:t>
      </w:r>
      <w:r>
        <w:rPr>
          <w:rStyle w:val="NormalTok"/>
        </w:rPr>
        <w:t xml:space="preserve"> L_join</w:t>
      </w:r>
      <w:r>
        <w:br/>
      </w:r>
      <w:r>
        <w:rPr>
          <w:rStyle w:val="NormalTok"/>
        </w:rPr>
        <w:t xml:space="preserve">L_then</w:t>
      </w:r>
      <w:r>
        <w:rPr>
          <w:rStyle w:val="OperatorTok"/>
        </w:rPr>
        <w:t xml:space="preserve">:</w:t>
      </w:r>
      <w:r>
        <w:br/>
      </w:r>
      <w:r>
        <w:rPr>
          <w:rStyle w:val="NormalTok"/>
        </w:rPr>
        <w:t xml:space="preserve">  x </w:t>
      </w:r>
      <w:r>
        <w:rPr>
          <w:rStyle w:val="OperatorTok"/>
        </w:rPr>
        <w:t xml:space="preserve">:=</w:t>
      </w:r>
      <w:r>
        <w:rPr>
          <w:rStyle w:val="NormalTok"/>
        </w:rPr>
        <w:t xml:space="preserve"> </w:t>
      </w:r>
      <w:r>
        <w:rPr>
          <w:rStyle w:val="DecValTok"/>
        </w:rPr>
        <w:t xml:space="preserve">2</w:t>
      </w:r>
      <w:r>
        <w:br/>
      </w:r>
      <w:r>
        <w:rPr>
          <w:rStyle w:val="NormalTok"/>
        </w:rPr>
        <w:t xml:space="preserve">L_join</w:t>
      </w:r>
      <w:r>
        <w:rPr>
          <w:rStyle w:val="OperatorTok"/>
        </w:rPr>
        <w:t xml:space="preserve">:</w:t>
      </w:r>
      <w:r>
        <w:br/>
      </w:r>
      <w:r>
        <w:rPr>
          <w:rStyle w:val="NormalTok"/>
        </w:rPr>
        <w:t xml:space="preserve">  r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1</w:t>
      </w:r>
    </w:p>
    <w:p>
      <w:pPr>
        <w:pStyle w:val="FirstParagraph"/>
        <w:keepNext/>
      </w:pPr>
      <w:r>
        <w:t xml:space="preserve">В SSA он превращается в</w:t>
      </w:r>
    </w:p>
    <w:p>
      <w:pPr>
        <w:pStyle w:val="SourceCode"/>
      </w:pPr>
      <w:r>
        <w:rPr>
          <w:rStyle w:val="NormalTok"/>
        </w:rPr>
        <w:t xml:space="preserve">  </w:t>
      </w:r>
      <w:r>
        <w:rPr>
          <w:rStyle w:val="ControlFlowTok"/>
        </w:rPr>
        <w:t xml:space="preserve">if</w:t>
      </w:r>
      <w:r>
        <w:rPr>
          <w:rStyle w:val="NormalTok"/>
        </w:rPr>
        <w:t xml:space="preserve"> c </w:t>
      </w:r>
      <w:r>
        <w:rPr>
          <w:rStyle w:val="ControlFlowTok"/>
        </w:rPr>
        <w:t xml:space="preserve">goto</w:t>
      </w:r>
      <w:r>
        <w:rPr>
          <w:rStyle w:val="NormalTok"/>
        </w:rPr>
        <w:t xml:space="preserve"> L_then</w:t>
      </w:r>
      <w:r>
        <w:br/>
      </w:r>
      <w:r>
        <w:rPr>
          <w:rStyle w:val="NormalTok"/>
        </w:rPr>
        <w:t xml:space="preserve">  x1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goto</w:t>
      </w:r>
      <w:r>
        <w:rPr>
          <w:rStyle w:val="NormalTok"/>
        </w:rPr>
        <w:t xml:space="preserve"> L_join</w:t>
      </w:r>
      <w:r>
        <w:br/>
      </w:r>
      <w:r>
        <w:rPr>
          <w:rStyle w:val="NormalTok"/>
        </w:rPr>
        <w:t xml:space="preserve">L_then</w:t>
      </w:r>
      <w:r>
        <w:rPr>
          <w:rStyle w:val="OperatorTok"/>
        </w:rPr>
        <w:t xml:space="preserve">:</w:t>
      </w:r>
      <w:r>
        <w:br/>
      </w:r>
      <w:r>
        <w:rPr>
          <w:rStyle w:val="NormalTok"/>
        </w:rPr>
        <w:t xml:space="preserve">  x2 </w:t>
      </w:r>
      <w:r>
        <w:rPr>
          <w:rStyle w:val="OperatorTok"/>
        </w:rPr>
        <w:t xml:space="preserve">:=</w:t>
      </w:r>
      <w:r>
        <w:rPr>
          <w:rStyle w:val="NormalTok"/>
        </w:rPr>
        <w:t xml:space="preserve"> </w:t>
      </w:r>
      <w:r>
        <w:rPr>
          <w:rStyle w:val="DecValTok"/>
        </w:rPr>
        <w:t xml:space="preserve">2</w:t>
      </w:r>
      <w:r>
        <w:br/>
      </w:r>
      <w:r>
        <w:rPr>
          <w:rStyle w:val="NormalTok"/>
        </w:rPr>
        <w:t xml:space="preserve">L_join</w:t>
      </w:r>
      <w:r>
        <w:rPr>
          <w:rStyle w:val="OperatorTok"/>
        </w:rPr>
        <w:t xml:space="preserve">:</w:t>
      </w:r>
      <w:r>
        <w:br/>
      </w:r>
      <w:r>
        <w:rPr>
          <w:rStyle w:val="NormalTok"/>
        </w:rPr>
        <w:t xml:space="preserve">  x3 </w:t>
      </w:r>
      <w:r>
        <w:rPr>
          <w:rStyle w:val="OperatorTok"/>
        </w:rPr>
        <w:t xml:space="preserve">:=</w:t>
      </w:r>
      <w:r>
        <w:rPr>
          <w:rStyle w:val="NormalTok"/>
        </w:rPr>
        <w:t xml:space="preserve"> </w:t>
      </w:r>
      <w:r>
        <w:rPr>
          <w:rStyle w:val="FunctionTok"/>
        </w:rPr>
        <w:t xml:space="preserve">phi</w:t>
      </w:r>
      <w:r>
        <w:rPr>
          <w:rStyle w:val="NormalTok"/>
        </w:rPr>
        <w:t xml:space="preserve">(x1</w:t>
      </w:r>
      <w:r>
        <w:rPr>
          <w:rStyle w:val="OperatorTok"/>
        </w:rPr>
        <w:t xml:space="preserve">,</w:t>
      </w:r>
      <w:r>
        <w:rPr>
          <w:rStyle w:val="NormalTok"/>
        </w:rPr>
        <w:t xml:space="preserve"> x2)</w:t>
      </w:r>
      <w:r>
        <w:br/>
      </w:r>
      <w:r>
        <w:rPr>
          <w:rStyle w:val="NormalTok"/>
        </w:rPr>
        <w:t xml:space="preserve">  r1 </w:t>
      </w:r>
      <w:r>
        <w:rPr>
          <w:rStyle w:val="OperatorTok"/>
        </w:rPr>
        <w:t xml:space="preserve">:=</w:t>
      </w:r>
      <w:r>
        <w:rPr>
          <w:rStyle w:val="NormalTok"/>
        </w:rPr>
        <w:t xml:space="preserve"> x3 </w:t>
      </w:r>
      <w:r>
        <w:rPr>
          <w:rStyle w:val="OperatorTok"/>
        </w:rPr>
        <w:t xml:space="preserve">+</w:t>
      </w:r>
      <w:r>
        <w:rPr>
          <w:rStyle w:val="NormalTok"/>
        </w:rPr>
        <w:t xml:space="preserve"> </w:t>
      </w:r>
      <w:r>
        <w:rPr>
          <w:rStyle w:val="DecValTok"/>
        </w:rPr>
        <w:t xml:space="preserve">1</w:t>
      </w:r>
    </w:p>
    <w:p>
      <w:pPr>
        <w:pStyle w:val="FirstParagraph"/>
      </w:pPr>
      <w:r>
        <w:t xml:space="preserve">Функцию</w:t>
      </w:r>
      <w:r>
        <w:t xml:space="preserve"> </w:t>
      </w:r>
      <w:r>
        <w:rPr>
          <w:rStyle w:val="VerbatimChar"/>
        </w:rPr>
        <w:t xml:space="preserve">phi(x1, x2)</w:t>
      </w:r>
      <w:r>
        <w:t xml:space="preserve"> </w:t>
      </w:r>
      <w:r>
        <w:t xml:space="preserve">не получится выписать в виде обычной формулы от её аргументов. Она выбирает в качестве результата один из своих аргументов, в зависимости от того, из какого блока управление перешло в объемлющий её блок. Важным следствием является требование к количеству аргументов - оно должно соответствовать количеству способов попасть в базовый блок. В простых примерах, как выше, для читаемости достаточно позиционной записи аргументов - здесь x1 соответствует стартовому блоку, а x2 - блоку</w:t>
      </w:r>
      <w:r>
        <w:t xml:space="preserve"> </w:t>
      </w:r>
      <w:r>
        <w:rPr>
          <w:rStyle w:val="VerbatimChar"/>
        </w:rPr>
        <w:t xml:space="preserve">L_then</w:t>
      </w:r>
      <w:r>
        <w:t xml:space="preserve">. В более сложных случаях (например, в языке ассемблера LLVM) для улучшения читаемости аргументы функции</w:t>
      </w:r>
      <w:r>
        <w:t xml:space="preserve"> </w:t>
      </w:r>
      <w:r>
        <w:rPr>
          <w:rStyle w:val="VerbatimChar"/>
        </w:rPr>
        <w:t xml:space="preserve">phi</w:t>
      </w:r>
      <w:r>
        <w:t xml:space="preserve"> </w:t>
      </w:r>
      <w:r>
        <w:t xml:space="preserve">записываются в виде пар значение/метка-блока.</w:t>
      </w:r>
    </w:p>
    <w:bookmarkStart w:id="184" w:name="зачем-нужна-ssa"/>
    <w:p>
      <w:pPr>
        <w:pStyle w:val="Heading3"/>
      </w:pPr>
      <w:r>
        <w:t xml:space="preserve">Зачем нужна SSA</w:t>
      </w:r>
    </w:p>
    <w:p>
      <w:pPr>
        <w:pStyle w:val="FirstParagraph"/>
        <w:keepNext/>
      </w:pPr>
      <w:r>
        <w:t xml:space="preserve">SSA полезна потому, что она делает зависимости между определениями и использованиями почти буквальными:</w:t>
      </w:r>
    </w:p>
    <w:p>
      <w:pPr>
        <w:pStyle w:val="Compact"/>
        <w:numPr>
          <w:ilvl w:val="0"/>
          <w:numId w:val="1076"/>
        </w:numPr>
      </w:pPr>
      <w:r>
        <w:t xml:space="preserve">у каждого использования есть единственное определение, которое его доминирует;</w:t>
      </w:r>
    </w:p>
    <w:p>
      <w:pPr>
        <w:pStyle w:val="Compact"/>
        <w:numPr>
          <w:ilvl w:val="0"/>
          <w:numId w:val="1076"/>
        </w:numPr>
      </w:pPr>
      <w:r>
        <w:t xml:space="preserve">многие анализы становятся разрежёнными, то есть работают только там, где информация действительно меняется;</w:t>
      </w:r>
    </w:p>
    <w:p>
      <w:pPr>
        <w:pStyle w:val="Compact"/>
        <w:numPr>
          <w:ilvl w:val="0"/>
          <w:numId w:val="1076"/>
        </w:numPr>
      </w:pPr>
      <w:r>
        <w:t xml:space="preserve">копирование, распространение констант и устранение мёртвых определений формулируются проще, чем в обычном TAC.</w:t>
      </w:r>
    </w:p>
    <w:p>
      <w:pPr>
        <w:pStyle w:val="FirstParagraph"/>
      </w:pPr>
      <w:r>
        <w:t xml:space="preserve">Важен и инженерный аспект. В главе 5 мы запретили затенение имён (shadowing) на уровне исходного языка Funny, поэтому разрешение имён в передней части компилятора уже однозначно. SSA не заменяет это свойство, а надстраивается над ним: версии</w:t>
      </w:r>
      <w:r>
        <w:t xml:space="preserve"> </w:t>
      </w:r>
      <w:r>
        <w:rPr>
          <w:rStyle w:val="VerbatimChar"/>
        </w:rPr>
        <w:t xml:space="preserve">x1</w:t>
      </w:r>
      <w:r>
        <w:t xml:space="preserve">,</w:t>
      </w:r>
      <w:r>
        <w:t xml:space="preserve"> </w:t>
      </w:r>
      <w:r>
        <w:rPr>
          <w:rStyle w:val="VerbatimChar"/>
        </w:rPr>
        <w:t xml:space="preserve">x2</w:t>
      </w:r>
      <w:r>
        <w:t xml:space="preserve">,</w:t>
      </w:r>
      <w:r>
        <w:t xml:space="preserve"> </w:t>
      </w:r>
      <w:r>
        <w:rPr>
          <w:rStyle w:val="VerbatimChar"/>
        </w:rPr>
        <w:t xml:space="preserve">x3</w:t>
      </w:r>
      <w:r>
        <w:t xml:space="preserve"> </w:t>
      </w:r>
      <w:r>
        <w:t xml:space="preserve">являются внутренними именами компилятора, а не исходными идентификаторами пользователя.</w:t>
      </w:r>
    </w:p>
    <w:bookmarkEnd w:id="184"/>
    <w:bookmarkStart w:id="185" w:name="как-строят-ssa"/>
    <w:p>
      <w:pPr>
        <w:pStyle w:val="Heading3"/>
      </w:pPr>
      <w:r>
        <w:t xml:space="preserve">Как строят SSA</w:t>
      </w:r>
    </w:p>
    <w:p>
      <w:pPr>
        <w:pStyle w:val="FirstParagraph"/>
        <w:keepNext/>
      </w:pPr>
      <w:r>
        <w:t xml:space="preserve">Классический алгоритм построения SSA</w:t>
      </w:r>
      <w:r>
        <w:fldChar w:fldCharType="begin"/>
      </w:r>
      <w:r>
        <w:instrText xml:space="preserve"> XE "алгоритм построения SSA"</w:instrText>
      </w:r>
      <w:r>
        <w:fldChar w:fldCharType="end"/>
      </w:r>
      <w:r>
        <w:t xml:space="preserve">, предложенный Cytron и соавторами</w:t>
      </w:r>
      <w:r>
        <w:fldChar w:fldCharType="begin"/>
      </w:r>
      <w:r>
        <w:instrText xml:space="preserve"> XE "Cytron, алгоритм SSA"</w:instrText>
      </w:r>
      <w:r>
        <w:fldChar w:fldCharType="end"/>
      </w:r>
      <w:r>
        <w:t xml:space="preserve">, состоит из трёх шагов:</w:t>
      </w:r>
    </w:p>
    <w:p>
      <w:pPr>
        <w:pStyle w:val="Compact"/>
        <w:numPr>
          <w:ilvl w:val="0"/>
          <w:numId w:val="1077"/>
        </w:numPr>
      </w:pPr>
      <w:r>
        <w:t xml:space="preserve">вычислить доминаторы, непосредственные доминаторы и дерево доминаторов;</w:t>
      </w:r>
    </w:p>
    <w:p>
      <w:pPr>
        <w:pStyle w:val="Compact"/>
        <w:numPr>
          <w:ilvl w:val="0"/>
          <w:numId w:val="1077"/>
        </w:numPr>
      </w:pPr>
      <w:r>
        <w:t xml:space="preserve">для каждого исходного имени разместить</w:t>
      </w:r>
      <w:r>
        <w:t xml:space="preserve"> </w:t>
      </w:r>
      <ns5:oMath>
        <ns5:r>
          <ns5:t>ϕ</ns5:t>
        </ns5:r>
      </ns5:oMath>
      <w:r>
        <w:t xml:space="preserve">-узлы в нужных точках слияния;</w:t>
      </w:r>
    </w:p>
    <w:p>
      <w:pPr>
        <w:pStyle w:val="Compact"/>
        <w:numPr>
          <w:ilvl w:val="0"/>
          <w:numId w:val="1077"/>
        </w:numPr>
      </w:pPr>
      <w:r>
        <w:t xml:space="preserve">переименовать определения и использования проходом по дереву доминаторов.</w:t>
      </w:r>
    </w:p>
    <w:p>
      <w:pPr>
        <w:pStyle w:val="FirstParagraph"/>
        <w:keepNext/>
      </w:pPr>
      <w:r>
        <w:t xml:space="preserve">Ключевое понятие второго шага – фронтир доминирования</w:t>
      </w:r>
      <w:r>
        <w:fldChar w:fldCharType="begin"/>
      </w:r>
      <w:r>
        <w:instrText xml:space="preserve"> XE "фронтир доминирования"</w:instrText>
      </w:r>
      <w:r>
        <w:fldChar w:fldCharType="end"/>
      </w:r>
      <w:r>
        <w:t xml:space="preserve"> </w:t>
      </w:r>
      <w:r>
        <w:t xml:space="preserve">(dominance frontier). Для блока</w:t>
      </w:r>
      <w:r>
        <w:t xml:space="preserve"> </w:t>
      </w:r>
      <ns5:oMath>
        <ns5:r>
          <ns5:t>B</ns5:t>
        </ns5:r>
      </ns5:oMath>
      <w:r>
        <w:t xml:space="preserve"> </w:t>
      </w:r>
      <w:r>
        <w:t xml:space="preserve">множество</w:t>
      </w:r>
      <w:r>
        <w:t xml:space="preserve"> </w:t>
      </w:r>
      <ns5:oMath>
        <ns5:r>
          <ns5:t>D</ns5:t>
        </ns5:r>
        <ns5:r>
          <ns5:t>F</ns5:t>
        </ns5:r>
        <ns5:r>
          <ns5:rPr>
            <ns5:sty ns5:val="p"/>
          </ns5:rPr>
          <ns5:t>(</ns5:t>
        </ns5:r>
        <ns5:r>
          <ns5:t>B</ns5:t>
        </ns5:r>
        <ns5:r>
          <ns5:rPr>
            <ns5:sty ns5:val="p"/>
          </ns5:rPr>
          <ns5:t>)</ns5:t>
        </ns5:r>
      </ns5:oMath>
      <w:r>
        <w:t xml:space="preserve"> </w:t>
      </w:r>
      <w:r>
        <w:t xml:space="preserve">состоит из тех блоков</w:t>
      </w:r>
      <w:r>
        <w:t xml:space="preserve"> </w:t>
      </w:r>
      <ns5:oMath>
        <ns5:r>
          <ns5:t>Y</ns5:t>
        </ns5:r>
      </ns5:oMath>
      <w:r>
        <w:t xml:space="preserve">, для которых существует предшественник</w:t>
      </w:r>
      <w:r>
        <w:t xml:space="preserve"> </w:t>
      </w:r>
      <ns5:oMath>
        <ns5:r>
          <ns5:t>P</ns5:t>
        </ns5:r>
        <ns5:r>
          <ns5:rPr>
            <ns5:sty ns5:val="p"/>
          </ns5:rPr>
          <ns5:t>∈</ns5:t>
        </ns5:r>
        <ns5:r>
          <ns5:t>p</ns5:t>
        </ns5:r>
        <ns5:r>
          <ns5:t>r</ns5:t>
        </ns5:r>
        <ns5:r>
          <ns5:t>e</ns5:t>
        </ns5:r>
        <ns5:r>
          <ns5:t>d</ns5:t>
        </ns5:r>
        <ns5:r>
          <ns5:rPr>
            <ns5:sty ns5:val="p"/>
          </ns5:rPr>
          <ns5:t>(</ns5:t>
        </ns5:r>
        <ns5:r>
          <ns5:t>Y</ns5:t>
        </ns5:r>
        <ns5:r>
          <ns5:rPr>
            <ns5:sty ns5:val="p"/>
          </ns5:rPr>
          <ns5:t>)</ns5:t>
        </ns5:r>
      </ns5:oMath>
      <w:r>
        <w:t xml:space="preserve"> </w:t>
      </w:r>
      <w:r>
        <w:t xml:space="preserve">такой, что</w:t>
      </w:r>
    </w:p>
    <w:p>
      <w:pPr>
        <w:pStyle w:val="BodyText"/>
      </w:pPr>
      <ns5:oMathPara>
        <ns5:oMathParaPr>
          <ns5:jc ns5:val="center"/>
        </ns5:oMathParaPr>
        <ns5:oMath>
          <ns5:r>
            <ns5:t>B</ns5:t>
          </ns5:r>
          <ns5:r>
            <ns5:t>d</ns5:t>
          </ns5:r>
          <ns5:r>
            <ns5:t>o</ns5:t>
          </ns5:r>
          <ns5:r>
            <ns5:t>m</ns5:t>
          </ns5:r>
          <ns5:r>
            <ns5:t>P</ns5:t>
          </ns5:r>
          <ns5:r>
            <ns5:rPr>
              <ns5:sty ns5:val="p"/>
            </ns5:rPr>
            <ns5:t>,</ns5:t>
          </ns5:r>
        </ns5:oMath>
      </ns5:oMathPara>
    </w:p>
    <w:p>
      <w:pPr>
        <w:pStyle w:val="FirstParagraph"/>
      </w:pPr>
      <w:r>
        <w:t xml:space="preserve">но блок</w:t>
      </w:r>
      <w:r>
        <w:t xml:space="preserve"> </w:t>
      </w:r>
      <ns5:oMath>
        <ns5:r>
          <ns5:t>B</ns5:t>
        </ns5:r>
      </ns5:oMath>
      <w:r>
        <w:t xml:space="preserve"> </w:t>
      </w:r>
      <w:r>
        <w:t xml:space="preserve">не доминирует</w:t>
      </w:r>
      <w:r>
        <w:t xml:space="preserve"> </w:t>
      </w:r>
      <ns5:oMath>
        <ns5:r>
          <ns5:t>Y</ns5:t>
        </ns5:r>
      </ns5:oMath>
      <w:r>
        <w:t xml:space="preserve"> </w:t>
      </w:r>
      <w:r>
        <w:t xml:space="preserve">строго. Именно такие блоки являются естественными кандидатами на вставку</w:t>
      </w:r>
      <w:r>
        <w:t xml:space="preserve"> </w:t>
      </w:r>
      <ns5:oMath>
        <ns5:r>
          <ns5:t>ϕ</ns5:t>
        </ns5:r>
      </ns5:oMath>
      <w:r>
        <w:t xml:space="preserve">-узлов, потому что в них встречаются разные потоки управления, на которых могли возникнуть разные версии одного и того же имени.</w:t>
      </w:r>
    </w:p>
    <w:p>
      <w:pPr>
        <w:pStyle w:val="BodyText"/>
      </w:pPr>
      <w:r>
        <w:t xml:space="preserve">На этапе переименования компилятор обычно хранит стек текущих версий для каждого исходного имени. При входе в определение создаётся новая версия и помещается на стек, а каждое использование берёт верхушку соответствующего стека. Благодаря дереву доминаторов это обеспечивает корректную связь use с ближайшим доминирующим определением.</w:t>
      </w:r>
    </w:p>
    <w:p>
      <w:pPr>
        <w:pStyle w:val="BodyText"/>
      </w:pPr>
      <w:r>
        <w:t xml:space="preserve">Классическая постановка SSA, фронтира доминирования и алгоритма построения принадлежит работе Cytron и соавторов</w:t>
      </w:r>
      <w:r>
        <w:t xml:space="preserve"> </w:t>
      </w:r>
      <w:r>
        <w:fldChar w:fldCharType="begin"/>
      </w:r>
      <w:r>
        <w:instrText xml:space="preserve"> CITATION ref11 \l 1049</w:instrText>
      </w:r>
      <w:r>
        <w:fldChar w:fldCharType="separate"/>
      </w:r>
      <w:r>
        <w:t xml:space="preserve">[16]</w:t>
      </w:r>
      <w:r>
        <w:fldChar w:fldCharType="end"/>
      </w:r>
      <w:r>
        <w:t xml:space="preserve">; подробные учебные изложения см. также в</w:t>
      </w:r>
      <w:r>
        <w:t xml:space="preserve"> </w:t>
      </w:r>
      <w:r>
        <w:fldChar w:fldCharType="begin"/>
      </w:r>
      <w:r>
        <w:instrText xml:space="preserve"> CITATION ref1 \l 1049</w:instrText>
      </w:r>
      <w:r>
        <w:fldChar w:fldCharType="separate"/>
      </w:r>
      <w:r>
        <w:t xml:space="preserve">[4]</w:t>
      </w:r>
      <w:r>
        <w:fldChar w:fldCharType="end"/>
      </w:r>
      <w:r>
        <w:t xml:space="preserve">,</w:t>
      </w:r>
      <w:r>
        <w:t xml:space="preserve"> </w:t>
      </w:r>
      <w:r>
        <w:fldChar w:fldCharType="begin"/>
      </w:r>
      <w:r>
        <w:instrText xml:space="preserve"> CITATION ref15 \l 1049</w:instrText>
      </w:r>
      <w:r>
        <w:fldChar w:fldCharType="separate"/>
      </w:r>
      <w:r>
        <w:t xml:space="preserve">[12]</w:t>
      </w:r>
      <w:r>
        <w:fldChar w:fldCharType="end"/>
      </w:r>
      <w:r>
        <w:t xml:space="preserve"> </w:t>
      </w:r>
      <w:r>
        <w:t xml:space="preserve">и</w:t>
      </w:r>
      <w:r>
        <w:t xml:space="preserve"> </w:t>
      </w:r>
      <w:r>
        <w:fldChar w:fldCharType="begin"/>
      </w:r>
      <w:r>
        <w:instrText xml:space="preserve"> CITATION ref67 \l 1049</w:instrText>
      </w:r>
      <w:r>
        <w:fldChar w:fldCharType="separate"/>
      </w:r>
      <w:r>
        <w:t xml:space="preserve">[17]</w:t>
      </w:r>
      <w:r>
        <w:fldChar w:fldCharType="end"/>
      </w:r>
      <w:r>
        <w:t xml:space="preserve">.</w:t>
      </w:r>
    </w:p>
    <w:bookmarkEnd w:id="185"/>
    <w:bookmarkStart w:id="186" w:name="ограничения-ssa"/>
    <w:p>
      <w:pPr>
        <w:pStyle w:val="Heading3"/>
      </w:pPr>
      <w:r>
        <w:t xml:space="preserve">Ограничения SSA</w:t>
      </w:r>
    </w:p>
    <w:p>
      <w:pPr>
        <w:pStyle w:val="FirstParagraph"/>
      </w:pPr>
      <w:r>
        <w:t xml:space="preserve">SSA не является универсальным решением всех задач средней части компилятора.</w:t>
      </w:r>
    </w:p>
    <w:p>
      <w:pPr>
        <w:pStyle w:val="Compact"/>
        <w:numPr>
          <w:ilvl w:val="0"/>
          <w:numId w:val="1078"/>
        </w:numPr>
      </w:pPr>
      <ns5:oMath>
        <ns5:r>
          <ns5:t>ϕ</ns5:t>
        </ns5:r>
      </ns5:oMath>
      <w:r>
        <w:t xml:space="preserve">-функция, записываемая в псевдо-IR как</w:t>
      </w:r>
      <w:r>
        <w:t xml:space="preserve"> </w:t>
      </w:r>
      <w:r>
        <w:rPr>
          <w:rStyle w:val="VerbatimChar"/>
        </w:rPr>
        <w:t xml:space="preserve">phi</w:t>
      </w:r>
      <w:r>
        <w:t xml:space="preserve">, есть логическая, а не машинная инструкция; перед генерацией кода из SSA обычно выходят.</w:t>
      </w:r>
    </w:p>
    <w:p>
      <w:pPr>
        <w:pStyle w:val="Compact"/>
        <w:numPr>
          <w:ilvl w:val="0"/>
          <w:numId w:val="1078"/>
        </w:numPr>
      </w:pPr>
      <w:r>
        <w:t xml:space="preserve">Простая SSA относится только к скалярным переменным; память, массивы и другие составные объекты требуют дополнительных техник, например Memory SSA или явного моделирования эффектов.</w:t>
      </w:r>
    </w:p>
    <w:p>
      <w:pPr>
        <w:pStyle w:val="Compact"/>
        <w:numPr>
          <w:ilvl w:val="0"/>
          <w:numId w:val="1078"/>
        </w:numPr>
      </w:pPr>
      <w:r>
        <w:t xml:space="preserve">Вызовы функций, потенциальные ошибки выполнения и взаимодействие с памятью ограничивают набор переписываний, которые можно делать только на основании формы def-use.</w:t>
      </w:r>
    </w:p>
    <w:p>
      <w:pPr>
        <w:pStyle w:val="Compact"/>
        <w:numPr>
          <w:ilvl w:val="0"/>
          <w:numId w:val="1078"/>
        </w:numPr>
      </w:pPr>
      <w:r>
        <w:t xml:space="preserve">Даже в SSA многие глобальные преобразования всё равно опираются на отдельные анализы CFG.</w:t>
      </w:r>
    </w:p>
    <w:p>
      <w:pPr>
        <w:pStyle w:val="FirstParagraph"/>
      </w:pPr>
      <w:r>
        <w:t xml:space="preserve">В Funny ситуация несколько проще, чем в языках с произвольными указателями и мутабельными ссылками, но индексация массива, функциональные обновления и вызовы функций всё равно требуют аккуратности.</w:t>
      </w:r>
    </w:p>
    <w:bookmarkEnd w:id="186"/>
    <w:bookmarkEnd w:id="187"/>
    <w:bookmarkStart w:id="194" w:name="корректные-локальные-оптимизации"/>
    <w:p>
      <w:pPr>
        <w:pStyle w:val="Heading2"/>
      </w:pPr>
      <w:r>
        <w:t xml:space="preserve">6.8. Корректные локальные оптимизации</w:t>
      </w:r>
    </w:p>
    <w:p>
      <w:pPr>
        <w:pStyle w:val="FirstParagraph"/>
      </w:pPr>
      <w:r>
        <w:t xml:space="preserve">Только после того как IR и её семантика заданы явно, можно обсуждать сами оптимизации. В этой главе нас интересуют прежде всего локальные преобразования, то есть такие, которые выполняются в пределах одного базового блока или используют лишь локальную информацию о соседних блоках.</w:t>
      </w:r>
    </w:p>
    <w:p>
      <w:pPr>
        <w:pStyle w:val="BodyText"/>
      </w:pPr>
      <w:r>
        <w:t xml:space="preserve">Полезно сразу держать перед глазами и карту типичных рисков. Она сведена в таблицу</w:t>
      </w:r>
      <w:r>
        <w:t xml:space="preserve"> </w:t>
      </w:r>
      <w:hyperlink w:anchor="tbl:ch06-02">
        <w:r>
          <w:rPr>
            <w:rStyle w:val="Hyperlink"/>
          </w:rPr>
          <w:t xml:space="preserve">12</w:t>
        </w:r>
      </w:hyperlink>
      <w:r>
        <w:t xml:space="preserve">.</w:t>
      </w:r>
    </w:p>
    <w:bookmarkStart w:id="188" w:name="tbl:ch06-02"/>
    <w:p>
      <w:pPr>
        <w:pStyle w:val="TableCaption"/>
      </w:pPr>
      <w:r>
        <w:t xml:space="preserve">Таблица 12. Типичные условия корректности и типичные риски локальных оптимизаций в IR.</w:t>
      </w:r>
    </w:p>
    <w:tbl>
      <w:tblPr>
        <w:tblStyle w:val="Table"/>
        <w:tblW w:type="pct" w:w="5000"/>
        <w:tblLayout w:type="fixed"/>
        <w:tblLook w:firstRow="1" w:lastRow="0" w:firstColumn="0" w:lastColumn="0" w:noHBand="0" w:noVBand="0" w:val="0020"/>
        <w:tblCaption w:val="Таблица 12. Типичные условия корректности и типичные риски локальных оптимизаций в IR."/>
      </w:tblPr>
      <w:tblGrid>
        <w:gridCol w:w="2640"/>
        <w:gridCol w:w="2640"/>
        <w:gridCol w:w="2640"/>
      </w:tblGrid>
      <w:tr>
        <w:trPr>
          <w:tblHeader w:val="on"/>
        </w:trPr>
        <w:tc>
          <w:tcPr/>
          <w:p>
            <w:pPr>
              <w:pStyle w:val="Compact"/>
            </w:pPr>
            <w:r>
              <w:t xml:space="preserve">Преобразование</w:t>
            </w:r>
          </w:p>
        </w:tc>
        <w:tc>
          <w:tcPr/>
          <w:p>
            <w:pPr>
              <w:pStyle w:val="Compact"/>
            </w:pPr>
            <w:r>
              <w:t xml:space="preserve">Когда допустимо</w:t>
            </w:r>
          </w:p>
        </w:tc>
        <w:tc>
          <w:tcPr/>
          <w:p>
            <w:pPr>
              <w:pStyle w:val="Compact"/>
            </w:pPr>
            <w:r>
              <w:t xml:space="preserve">Что ломает некорректный вариант</w:t>
            </w:r>
          </w:p>
        </w:tc>
      </w:tr>
      <w:tr>
        <w:tc>
          <w:tcPr/>
          <w:p>
            <w:pPr>
              <w:pStyle w:val="Compact"/>
            </w:pPr>
            <w:r>
              <w:t xml:space="preserve">Распространение констант</w:t>
            </w:r>
          </w:p>
        </w:tc>
        <w:tc>
          <w:tcPr/>
          <w:p>
            <w:pPr>
              <w:pStyle w:val="Compact"/>
            </w:pPr>
            <w:r>
              <w:t xml:space="preserve">аргументы уже известны, а операция определена на этих значениях</w:t>
            </w:r>
          </w:p>
        </w:tc>
        <w:tc>
          <w:tcPr/>
          <w:p>
            <w:pPr>
              <w:pStyle w:val="Compact"/>
            </w:pPr>
            <w:r>
              <w:t xml:space="preserve">скрывает деление на ноль или другую наблюдаемую аварийную ситуацию</w:t>
            </w:r>
          </w:p>
        </w:tc>
      </w:tr>
      <w:tr>
        <w:tc>
          <w:tcPr/>
          <w:p>
            <w:pPr>
              <w:pStyle w:val="Compact"/>
            </w:pPr>
            <w:r>
              <w:t xml:space="preserve">Удаление</w:t>
            </w:r>
            <w:r>
              <w:t xml:space="preserve"> </w:t>
            </w:r>
            <w:r>
              <w:rPr>
                <w:rStyle w:val="VerbatimChar"/>
              </w:rPr>
              <w:t xml:space="preserve">x := e</w:t>
            </w:r>
            <w:r>
              <w:t xml:space="preserve"> </w:t>
            </w:r>
            <w:r>
              <w:t xml:space="preserve">как мёртвого кода</w:t>
            </w:r>
          </w:p>
        </w:tc>
        <w:tc>
          <w:tcPr/>
          <w:p>
            <w:pPr>
              <w:pStyle w:val="Compact"/>
            </w:pPr>
            <w:r>
              <w:rPr>
                <w:rStyle w:val="VerbatimChar"/>
              </w:rPr>
              <w:t xml:space="preserve">x</w:t>
            </w:r>
            <w:r>
              <w:t xml:space="preserve"> </w:t>
            </w:r>
            <w:r>
              <w:t xml:space="preserve">не живо, а</w:t>
            </w:r>
            <w:r>
              <w:t xml:space="preserve"> </w:t>
            </w:r>
            <w:r>
              <w:rPr>
                <w:rStyle w:val="VerbatimChar"/>
              </w:rPr>
              <w:t xml:space="preserve">e</w:t>
            </w:r>
            <w:r>
              <w:t xml:space="preserve"> </w:t>
            </w:r>
            <w:r>
              <w:t xml:space="preserve">не имеет эффектов, не аварийно и гарантированно завершается</w:t>
            </w:r>
          </w:p>
        </w:tc>
        <w:tc>
          <w:tcPr/>
          <w:p>
            <w:pPr>
              <w:pStyle w:val="Compact"/>
            </w:pPr>
            <w:r>
              <w:t xml:space="preserve">удаляет</w:t>
            </w:r>
            <w:r>
              <w:t xml:space="preserve"> </w:t>
            </w:r>
            <w:r>
              <w:rPr>
                <w:rStyle w:val="VerbatimChar"/>
              </w:rPr>
              <w:t xml:space="preserve">load</w:t>
            </w:r>
            <w:r>
              <w:t xml:space="preserve">,</w:t>
            </w:r>
            <w:r>
              <w:t xml:space="preserve"> </w:t>
            </w:r>
            <w:r>
              <w:rPr>
                <w:rStyle w:val="VerbatimChar"/>
              </w:rPr>
              <w:t xml:space="preserve">call</w:t>
            </w:r>
            <w:r>
              <w:t xml:space="preserve"> </w:t>
            </w:r>
            <w:r>
              <w:t xml:space="preserve">или</w:t>
            </w:r>
            <w:r>
              <w:t xml:space="preserve"> </w:t>
            </w:r>
            <w:r>
              <w:rPr>
                <w:rStyle w:val="VerbatimChar"/>
              </w:rPr>
              <w:t xml:space="preserve">assert</w:t>
            </w:r>
            <w:r>
              <w:t xml:space="preserve">, меняя значение, ошибку либо расходимость</w:t>
            </w:r>
          </w:p>
        </w:tc>
      </w:tr>
      <w:tr>
        <w:tc>
          <w:tcPr/>
          <w:p>
            <w:pPr>
              <w:pStyle w:val="Compact"/>
            </w:pPr>
            <w:r>
              <w:t xml:space="preserve">Local CSE</w:t>
            </w:r>
          </w:p>
        </w:tc>
        <w:tc>
          <w:tcPr/>
          <w:p>
            <w:pPr>
              <w:pStyle w:val="Compact"/>
            </w:pPr>
            <w:r>
              <w:t xml:space="preserve">выражение чисто, операнды не менялись и порядок вычисления не нарушается</w:t>
            </w:r>
          </w:p>
        </w:tc>
        <w:tc>
          <w:tcPr/>
          <w:p>
            <w:pPr>
              <w:pStyle w:val="Compact"/>
            </w:pPr>
            <w:r>
              <w:t xml:space="preserve">повторно использует значение после вызова или потенциально аварийного чтения</w:t>
            </w:r>
          </w:p>
        </w:tc>
      </w:tr>
      <w:tr>
        <w:tc>
          <w:tcPr/>
          <w:p>
            <w:pPr>
              <w:pStyle w:val="Compact"/>
            </w:pPr>
            <w:r>
              <w:t xml:space="preserve">Упрощение ветвления</w:t>
            </w:r>
          </w:p>
        </w:tc>
        <w:tc>
          <w:tcPr/>
          <w:p>
            <w:pPr>
              <w:pStyle w:val="Compact"/>
            </w:pPr>
            <w:r>
              <w:t xml:space="preserve">анализ действительно доказал константность условия</w:t>
            </w:r>
          </w:p>
        </w:tc>
        <w:tc>
          <w:tcPr/>
          <w:p>
            <w:pPr>
              <w:pStyle w:val="Compact"/>
            </w:pPr>
            <w:r>
              <w:t xml:space="preserve">выбрасывает ветвь, которая достижима на некоторых входах</w:t>
            </w:r>
          </w:p>
        </w:tc>
      </w:tr>
    </w:tbl>
    <w:bookmarkEnd w:id="188"/>
    <w:bookmarkStart w:id="189" w:name="распространение-констант"/>
    <w:p>
      <w:pPr>
        <w:pStyle w:val="Heading3"/>
      </w:pPr>
      <w:r>
        <w:t xml:space="preserve">Распространение констант</w:t>
      </w:r>
    </w:p>
    <w:p>
      <w:pPr>
        <w:pStyle w:val="FirstParagraph"/>
      </w:pPr>
      <w:r>
        <w:t xml:space="preserve">Если анализ доказал, что значение некоторой переменной есть известная константа, то использование этой переменной можно заменить самой константой. После этого многие выражения удаётся вычислить уже на этапе компиляции.</w:t>
      </w:r>
    </w:p>
    <w:p>
      <w:pPr>
        <w:pStyle w:val="BodyText"/>
        <w:keepNext/>
      </w:pPr>
      <w:r>
        <w:t xml:space="preserve">Например,</w:t>
      </w:r>
    </w:p>
    <w:p>
      <w:pPr>
        <w:pStyle w:val="SourceCode"/>
      </w:pPr>
      <w:r>
        <w:rPr>
          <w:rStyle w:val="NormalTok"/>
        </w:rPr>
        <w:t xml:space="preserve">t1 </w:t>
      </w:r>
      <w:r>
        <w:rPr>
          <w:rStyle w:val="OperatorTok"/>
        </w:rPr>
        <w:t xml:space="preserve">:=</w:t>
      </w:r>
      <w:r>
        <w:rPr>
          <w:rStyle w:val="NormalTok"/>
        </w:rPr>
        <w:t xml:space="preserve"> </w:t>
      </w:r>
      <w:r>
        <w:rPr>
          <w:rStyle w:val="DecValTok"/>
        </w:rPr>
        <w:t xml:space="preserve">3</w:t>
      </w:r>
      <w:r>
        <w:br/>
      </w:r>
      <w:r>
        <w:rPr>
          <w:rStyle w:val="NormalTok"/>
        </w:rPr>
        <w:t xml:space="preserve">t2 </w:t>
      </w:r>
      <w:r>
        <w:rPr>
          <w:rStyle w:val="OperatorTok"/>
        </w:rPr>
        <w:t xml:space="preserve">:=</w:t>
      </w:r>
      <w:r>
        <w:rPr>
          <w:rStyle w:val="NormalTok"/>
        </w:rPr>
        <w:t xml:space="preserve"> t1 </w:t>
      </w:r>
      <w:r>
        <w:rPr>
          <w:rStyle w:val="OperatorTok"/>
        </w:rPr>
        <w:t xml:space="preserve">+</w:t>
      </w:r>
      <w:r>
        <w:rPr>
          <w:rStyle w:val="NormalTok"/>
        </w:rPr>
        <w:t xml:space="preserve"> </w:t>
      </w:r>
      <w:r>
        <w:rPr>
          <w:rStyle w:val="DecValTok"/>
        </w:rPr>
        <w:t xml:space="preserve">4</w:t>
      </w:r>
      <w:r>
        <w:br/>
      </w:r>
      <w:r>
        <w:rPr>
          <w:rStyle w:val="NormalTok"/>
        </w:rPr>
        <w:t xml:space="preserve">t3 </w:t>
      </w:r>
      <w:r>
        <w:rPr>
          <w:rStyle w:val="OperatorTok"/>
        </w:rPr>
        <w:t xml:space="preserve">:=</w:t>
      </w:r>
      <w:r>
        <w:rPr>
          <w:rStyle w:val="NormalTok"/>
        </w:rPr>
        <w:t xml:space="preserve"> t2 </w:t>
      </w:r>
      <w:r>
        <w:rPr>
          <w:rStyle w:val="OperatorTok"/>
        </w:rPr>
        <w:t xml:space="preserve">&lt;</w:t>
      </w:r>
      <w:r>
        <w:rPr>
          <w:rStyle w:val="NormalTok"/>
        </w:rPr>
        <w:t xml:space="preserve"> </w:t>
      </w:r>
      <w:r>
        <w:rPr>
          <w:rStyle w:val="DecValTok"/>
        </w:rPr>
        <w:t xml:space="preserve">10</w:t>
      </w:r>
    </w:p>
    <w:p>
      <w:pPr>
        <w:pStyle w:val="FirstParagraph"/>
        <w:keepNext/>
      </w:pPr>
      <w:r>
        <w:t xml:space="preserve">можно упростить до</w:t>
      </w:r>
    </w:p>
    <w:p>
      <w:pPr>
        <w:pStyle w:val="SourceCode"/>
      </w:pPr>
      <w:r>
        <w:rPr>
          <w:rStyle w:val="NormalTok"/>
        </w:rPr>
        <w:t xml:space="preserve">t2 </w:t>
      </w:r>
      <w:r>
        <w:rPr>
          <w:rStyle w:val="OperatorTok"/>
        </w:rPr>
        <w:t xml:space="preserve">:=</w:t>
      </w:r>
      <w:r>
        <w:rPr>
          <w:rStyle w:val="NormalTok"/>
        </w:rPr>
        <w:t xml:space="preserve"> </w:t>
      </w:r>
      <w:r>
        <w:rPr>
          <w:rStyle w:val="DecValTok"/>
        </w:rPr>
        <w:t xml:space="preserve">7</w:t>
      </w:r>
      <w:r>
        <w:br/>
      </w:r>
      <w:r>
        <w:rPr>
          <w:rStyle w:val="NormalTok"/>
        </w:rPr>
        <w:t xml:space="preserve">t3 </w:t>
      </w:r>
      <w:r>
        <w:rPr>
          <w:rStyle w:val="OperatorTok"/>
        </w:rPr>
        <w:t xml:space="preserve">:=</w:t>
      </w:r>
      <w:r>
        <w:rPr>
          <w:rStyle w:val="NormalTok"/>
        </w:rPr>
        <w:t xml:space="preserve"> </w:t>
      </w:r>
      <w:r>
        <w:rPr>
          <w:rStyle w:val="KeywordTok"/>
        </w:rPr>
        <w:t xml:space="preserve">true</w:t>
      </w:r>
    </w:p>
    <w:p>
      <w:pPr>
        <w:pStyle w:val="FirstParagraph"/>
      </w:pPr>
      <w:r>
        <w:t xml:space="preserve">а затем, возможно, и дальше.</w:t>
      </w:r>
    </w:p>
    <w:p>
      <w:pPr>
        <w:pStyle w:val="BodyText"/>
      </w:pPr>
      <w:r>
        <w:t xml:space="preserve">Корректность здесь опирается на тот факт, что арифметическая операция над уже известными константами воспроизводит ту же семантику, что и вычисление во время исполнения. Однако это верно только тогда, когда сама операция определена и результат лежит в диапазоне 32-битного знакового</w:t>
      </w:r>
      <w:r>
        <w:t xml:space="preserve"> </w:t>
      </w:r>
      <w:r>
        <w:rPr>
          <w:rStyle w:val="VerbatimChar"/>
        </w:rPr>
        <w:t xml:space="preserve">int</w:t>
      </w:r>
      <w:r>
        <w:t xml:space="preserve">. Например, свёртка</w:t>
      </w:r>
      <w:r>
        <w:t xml:space="preserve"> </w:t>
      </w:r>
      <w:r>
        <w:rPr>
          <w:rStyle w:val="VerbatimChar"/>
        </w:rPr>
        <w:t xml:space="preserve">7 / 0</w:t>
      </w:r>
      <w:r>
        <w:t xml:space="preserve"> </w:t>
      </w:r>
      <w:r>
        <w:t xml:space="preserve">и переполняющая операция не должны превращаться в</w:t>
      </w:r>
      <w:r>
        <w:t xml:space="preserve"> </w:t>
      </w:r>
      <w:r>
        <w:t xml:space="preserve">“какое-то значение”</w:t>
      </w:r>
      <w:r>
        <w:t xml:space="preserve">; они должны оставаться явной ошибкой выполнения или отдельной аварийной инструкцией. Вычисление констант арифметикой языка реализации с wraparound-семантикой для Funny недопустимо.</w:t>
      </w:r>
    </w:p>
    <w:bookmarkEnd w:id="189"/>
    <w:bookmarkStart w:id="190" w:name="алгебраические-упрощения"/>
    <w:p>
      <w:pPr>
        <w:pStyle w:val="Heading3"/>
      </w:pPr>
      <w:r>
        <w:t xml:space="preserve">Алгебраические упрощения</w:t>
      </w:r>
    </w:p>
    <w:p>
      <w:pPr>
        <w:pStyle w:val="FirstParagraph"/>
        <w:keepNext/>
      </w:pPr>
      <w:r>
        <w:t xml:space="preserve">Некоторые тождественные преобразования безопасны почти всегда:</w:t>
      </w:r>
    </w:p>
    <w:p>
      <w:pPr>
        <w:pStyle w:val="SourceCode"/>
      </w:pPr>
      <w:r>
        <w:rPr>
          <w:rStyle w:val="NormalTok"/>
        </w:rPr>
        <w:t xml:space="preserve">x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KeywordTok"/>
        </w:rPr>
        <w:t xml:space="preserve">=&gt;</w:t>
      </w:r>
      <w:r>
        <w:rPr>
          <w:rStyle w:val="NormalTok"/>
        </w:rPr>
        <w:t xml:space="preserve">  x</w:t>
      </w:r>
      <w:r>
        <w:br/>
      </w:r>
      <w:r>
        <w:rPr>
          <w:rStyle w:val="NormalTok"/>
        </w:rPr>
        <w:t xml:space="preserve">x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KeywordTok"/>
        </w:rPr>
        <w:t xml:space="preserve">=&gt;</w:t>
      </w:r>
      <w:r>
        <w:rPr>
          <w:rStyle w:val="NormalTok"/>
        </w:rPr>
        <w:t xml:space="preserve">  x</w:t>
      </w:r>
      <w:r>
        <w:br/>
      </w:r>
      <w:r>
        <w:rPr>
          <w:rStyle w:val="NormalTok"/>
        </w:rPr>
        <w:t xml:space="preserve">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KeywordTok"/>
        </w:rPr>
        <w:t xml:space="preserve">=&gt;</w:t>
      </w:r>
      <w:r>
        <w:rPr>
          <w:rStyle w:val="NormalTok"/>
        </w:rPr>
        <w:t xml:space="preserve">  x</w:t>
      </w:r>
    </w:p>
    <w:p>
      <w:pPr>
        <w:pStyle w:val="FirstParagraph"/>
        <w:keepNext/>
      </w:pPr>
      <w:r>
        <w:t xml:space="preserve">Но другие внешне похожие правила могут быть некорректны:</w:t>
      </w:r>
    </w:p>
    <w:p>
      <w:pPr>
        <w:pStyle w:val="SourceCode"/>
      </w:pPr>
      <w:r>
        <w:rPr>
          <w:rStyle w:val="DecValTok"/>
        </w:rPr>
        <w:t xml:space="preserve">0</w:t>
      </w:r>
      <w:r>
        <w:rPr>
          <w:rStyle w:val="NormalTok"/>
        </w:rPr>
        <w:t xml:space="preserve"> </w:t>
      </w:r>
      <w:r>
        <w:rPr>
          <w:rStyle w:val="OperatorTok"/>
        </w:rPr>
        <w:t xml:space="preserve">*</w:t>
      </w:r>
      <w:r>
        <w:rPr>
          <w:rStyle w:val="NormalTok"/>
        </w:rPr>
        <w:t xml:space="preserve"> e  </w:t>
      </w:r>
      <w:r>
        <w:rPr>
          <w:rStyle w:val="OperatorTok"/>
        </w:rPr>
        <w:t xml:space="preserve">=</w:t>
      </w:r>
      <w:r>
        <w:rPr>
          <w:rStyle w:val="KeywordTok"/>
        </w:rPr>
        <w:t xml:space="preserve">=&gt;</w:t>
      </w:r>
      <w:r>
        <w:rPr>
          <w:rStyle w:val="NormalTok"/>
        </w:rPr>
        <w:t xml:space="preserve">  </w:t>
      </w:r>
      <w:r>
        <w:rPr>
          <w:rStyle w:val="DecValTok"/>
        </w:rPr>
        <w:t xml:space="preserve">0</w:t>
      </w:r>
      <w:r>
        <w:br/>
      </w:r>
      <w:r>
        <w:rPr>
          <w:rStyle w:val="NormalTok"/>
        </w:rPr>
        <w:t xml:space="preserve">e </w:t>
      </w:r>
      <w:r>
        <w:rPr>
          <w:rStyle w:val="OperatorTok"/>
        </w:rPr>
        <w:t xml:space="preserve">/</w:t>
      </w:r>
      <w:r>
        <w:rPr>
          <w:rStyle w:val="NormalTok"/>
        </w:rPr>
        <w:t xml:space="preserve"> e  </w:t>
      </w:r>
      <w:r>
        <w:rPr>
          <w:rStyle w:val="OperatorTok"/>
        </w:rPr>
        <w:t xml:space="preserve">=</w:t>
      </w:r>
      <w:r>
        <w:rPr>
          <w:rStyle w:val="KeywordTok"/>
        </w:rPr>
        <w:t xml:space="preserve">=&gt;</w:t>
      </w:r>
      <w:r>
        <w:rPr>
          <w:rStyle w:val="NormalTok"/>
        </w:rPr>
        <w:t xml:space="preserve">  </w:t>
      </w:r>
      <w:r>
        <w:rPr>
          <w:rStyle w:val="DecValTok"/>
        </w:rPr>
        <w:t xml:space="preserve">1</w:t>
      </w:r>
    </w:p>
    <w:p>
      <w:pPr>
        <w:pStyle w:val="FirstParagraph"/>
      </w:pPr>
      <w:r>
        <w:t xml:space="preserve">Первое правило может удалить вычисление выражения</w:t>
      </w:r>
      <w:r>
        <w:t xml:space="preserve"> </w:t>
      </w:r>
      <w:r>
        <w:rPr>
          <w:rStyle w:val="VerbatimChar"/>
        </w:rPr>
        <w:t xml:space="preserve">e</w:t>
      </w:r>
      <w:r>
        <w:t xml:space="preserve">, а вместе с ним и возможная ошибка выполнения. Второе ломается на</w:t>
      </w:r>
      <w:r>
        <w:t xml:space="preserve"> </w:t>
      </w:r>
      <w:r>
        <w:rPr>
          <w:rStyle w:val="VerbatimChar"/>
        </w:rPr>
        <w:t xml:space="preserve">e = 0</w:t>
      </w:r>
      <w:r>
        <w:t xml:space="preserve">. Поэтому оптимизатору недостаточно видеть</w:t>
      </w:r>
      <w:r>
        <w:t xml:space="preserve"> </w:t>
      </w:r>
      <w:r>
        <w:t xml:space="preserve">“математическую очевидность”</w:t>
      </w:r>
      <w:r>
        <w:t xml:space="preserve">; он обязан учитывать вычислительный контекст.</w:t>
      </w:r>
    </w:p>
    <w:bookmarkEnd w:id="190"/>
    <w:bookmarkStart w:id="191" w:name="устранение-бесполезного-кода"/>
    <w:p>
      <w:pPr>
        <w:pStyle w:val="Heading3"/>
      </w:pPr>
      <w:r>
        <w:t xml:space="preserve">Устранение бесполезного кода</w:t>
      </w:r>
    </w:p>
    <w:p>
      <w:pPr>
        <w:pStyle w:val="FirstParagraph"/>
      </w:pPr>
      <w:r>
        <w:t xml:space="preserve">Устранение бесполезного кода</w:t>
      </w:r>
      <w:r>
        <w:fldChar w:fldCharType="begin"/>
      </w:r>
      <w:r>
        <w:instrText xml:space="preserve"> XE "бесполезный код"</w:instrText>
      </w:r>
      <w:r>
        <w:fldChar w:fldCharType="end"/>
      </w:r>
      <w:r>
        <w:t xml:space="preserve"> </w:t>
      </w:r>
      <w:r>
        <w:t xml:space="preserve">(dead code elimination, DCE) удаляет инструкции, результаты которых больше нигде не используются.</w:t>
      </w:r>
    </w:p>
    <w:p>
      <w:pPr>
        <w:pStyle w:val="BodyText"/>
        <w:keepNext/>
      </w:pPr>
      <w:r>
        <w:t xml:space="preserve">В простейшей локальной форме правило выглядит так: инструкцию</w:t>
      </w:r>
    </w:p>
    <w:p>
      <w:pPr>
        <w:pStyle w:val="SourceCode"/>
      </w:pPr>
      <w:r>
        <w:rPr>
          <w:rStyle w:val="NormalTok"/>
        </w:rPr>
        <w:t xml:space="preserve">x </w:t>
      </w:r>
      <w:r>
        <w:rPr>
          <w:rStyle w:val="OperatorTok"/>
        </w:rPr>
        <w:t xml:space="preserve">:=</w:t>
      </w:r>
      <w:r>
        <w:rPr>
          <w:rStyle w:val="NormalTok"/>
        </w:rPr>
        <w:t xml:space="preserve"> e</w:t>
      </w:r>
    </w:p>
    <w:p>
      <w:pPr>
        <w:pStyle w:val="FirstParagraph"/>
        <w:keepNext/>
      </w:pPr>
      <w:r>
        <w:t xml:space="preserve">можно удалить, если одновременно выполняются два условия:</w:t>
      </w:r>
    </w:p>
    <w:p>
      <w:pPr>
        <w:pStyle w:val="Compact"/>
        <w:numPr>
          <w:ilvl w:val="0"/>
          <w:numId w:val="1079"/>
        </w:numPr>
      </w:pPr>
      <w:r>
        <w:t xml:space="preserve">значение</w:t>
      </w:r>
      <w:r>
        <w:t xml:space="preserve"> </w:t>
      </w:r>
      <w:r>
        <w:rPr>
          <w:rStyle w:val="VerbatimChar"/>
        </w:rPr>
        <w:t xml:space="preserve">x</w:t>
      </w:r>
      <w:r>
        <w:t xml:space="preserve"> </w:t>
      </w:r>
      <w:r>
        <w:t xml:space="preserve">не живо после этой инструкции;</w:t>
      </w:r>
    </w:p>
    <w:p>
      <w:pPr>
        <w:pStyle w:val="Compact"/>
        <w:numPr>
          <w:ilvl w:val="0"/>
          <w:numId w:val="1079"/>
        </w:numPr>
      </w:pPr>
      <w:r>
        <w:t xml:space="preserve">вычисление</w:t>
      </w:r>
      <w:r>
        <w:t xml:space="preserve"> </w:t>
      </w:r>
      <w:r>
        <w:rPr>
          <w:rStyle w:val="VerbatimChar"/>
        </w:rPr>
        <w:t xml:space="preserve">e</w:t>
      </w:r>
      <w:r>
        <w:t xml:space="preserve"> </w:t>
      </w:r>
      <w:r>
        <w:t xml:space="preserve">не имеет побочных эффектов, не может завершиться ошибкой и гарантированно завершается.</w:t>
      </w:r>
    </w:p>
    <w:p>
      <w:pPr>
        <w:pStyle w:val="FirstParagraph"/>
        <w:keepNext/>
      </w:pPr>
      <w:r>
        <w:t xml:space="preserve">Именно второе условие часто забывают. Инструкцию</w:t>
      </w:r>
    </w:p>
    <w:p>
      <w:pPr>
        <w:pStyle w:val="SourceCode"/>
      </w:pPr>
      <w:r>
        <w:rPr>
          <w:rStyle w:val="NormalTok"/>
        </w:rPr>
        <w:t xml:space="preserve">t </w:t>
      </w:r>
      <w:r>
        <w:rPr>
          <w:rStyle w:val="OperatorTok"/>
        </w:rPr>
        <w:t xml:space="preserve">:=</w:t>
      </w:r>
      <w:r>
        <w:rPr>
          <w:rStyle w:val="NormalTok"/>
        </w:rPr>
        <w:t xml:space="preserve"> load a[i]</w:t>
      </w:r>
    </w:p>
    <w:p>
      <w:pPr>
        <w:pStyle w:val="FirstParagraph"/>
      </w:pPr>
      <w:r>
        <w:t xml:space="preserve">нельзя безоговорочно удалить только потому, что</w:t>
      </w:r>
      <w:r>
        <w:t xml:space="preserve"> </w:t>
      </w:r>
      <w:r>
        <w:rPr>
          <w:rStyle w:val="VerbatimChar"/>
        </w:rPr>
        <w:t xml:space="preserve">t</w:t>
      </w:r>
      <w:r>
        <w:t xml:space="preserve"> </w:t>
      </w:r>
      <w:r>
        <w:t xml:space="preserve">потом не используется: чтение массива может привести к выходу за границы, а значит, наблюдаемое поведение изменится. Тем более нельзя удалять неиспользуемый</w:t>
      </w:r>
      <w:r>
        <w:t xml:space="preserve"> </w:t>
      </w:r>
      <w:r>
        <w:rPr>
          <w:rStyle w:val="VerbatimChar"/>
        </w:rPr>
        <w:t xml:space="preserve">call</w:t>
      </w:r>
      <w:r>
        <w:t xml:space="preserve">: вызываемая функция может завершиться ошибкой, иметь учитываемый эффект или расходиться.</w:t>
      </w:r>
    </w:p>
    <w:bookmarkEnd w:id="191"/>
    <w:bookmarkStart w:id="192" w:name="локальное-исключение-общих-подвыражений"/>
    <w:p>
      <w:pPr>
        <w:pStyle w:val="Heading3"/>
      </w:pPr>
      <w:r>
        <w:t xml:space="preserve">Локальное исключение общих подвыражений</w:t>
      </w:r>
    </w:p>
    <w:p>
      <w:pPr>
        <w:pStyle w:val="FirstParagraph"/>
      </w:pPr>
      <w:r>
        <w:t xml:space="preserve">Локальное исключение общих подвыражений (local common subexpression elimination, local CSE) использует тот факт, что внутри одного базового блока порядок выполнения фиксирован. Если некоторое безопасное выражение уже было вычислено и его операнды после этого не переопределялись, повторное вычисление можно заменить использованием уже имеющегося результата.</w:t>
      </w:r>
    </w:p>
    <w:p>
      <w:pPr>
        <w:pStyle w:val="BodyText"/>
        <w:keepNext/>
      </w:pPr>
      <w:r>
        <w:t xml:space="preserve">Например,</w:t>
      </w:r>
    </w:p>
    <w:p>
      <w:pPr>
        <w:pStyle w:val="SourceCode"/>
      </w:pPr>
      <w:r>
        <w:rPr>
          <w:rStyle w:val="VerbatimChar"/>
        </w:rPr>
        <w:t xml:space="preserve">t1 := a + b</w:t>
      </w:r>
      <w:r>
        <w:br/>
      </w:r>
      <w:r>
        <w:rPr>
          <w:rStyle w:val="VerbatimChar"/>
        </w:rPr>
        <w:t xml:space="preserve">t2 := a + b</w:t>
      </w:r>
      <w:r>
        <w:br/>
      </w:r>
      <w:r>
        <w:rPr>
          <w:rStyle w:val="VerbatimChar"/>
        </w:rPr>
        <w:t xml:space="preserve">r := t1 + t2</w:t>
      </w:r>
    </w:p>
    <w:p>
      <w:pPr>
        <w:pStyle w:val="FirstParagraph"/>
        <w:keepNext/>
      </w:pPr>
      <w:r>
        <w:t xml:space="preserve">можно переписать как</w:t>
      </w:r>
    </w:p>
    <w:p>
      <w:pPr>
        <w:pStyle w:val="SourceCode"/>
      </w:pPr>
      <w:r>
        <w:rPr>
          <w:rStyle w:val="VerbatimChar"/>
        </w:rPr>
        <w:t xml:space="preserve">t1 := a + b</w:t>
      </w:r>
      <w:r>
        <w:br/>
      </w:r>
      <w:r>
        <w:rPr>
          <w:rStyle w:val="VerbatimChar"/>
        </w:rPr>
        <w:t xml:space="preserve">t2 := t1</w:t>
      </w:r>
      <w:r>
        <w:br/>
      </w:r>
      <w:r>
        <w:rPr>
          <w:rStyle w:val="VerbatimChar"/>
        </w:rPr>
        <w:t xml:space="preserve">r := t1 + t2</w:t>
      </w:r>
    </w:p>
    <w:p>
      <w:pPr>
        <w:pStyle w:val="FirstParagraph"/>
      </w:pPr>
      <w:r>
        <w:t xml:space="preserve">а затем ещё сократить локальным DCE или распространением копий.</w:t>
      </w:r>
    </w:p>
    <w:p>
      <w:pPr>
        <w:pStyle w:val="BodyText"/>
      </w:pPr>
      <w:r>
        <w:t xml:space="preserve">В базовой реализации разумно ограничить local CSE выражениями без побочных эффектов и без скрытых ошибок выполнения, например арифметикой и сравнениями над уже вычисленными временными значениями. Для</w:t>
      </w:r>
      <w:r>
        <w:t xml:space="preserve"> </w:t>
      </w:r>
      <w:r>
        <w:rPr>
          <w:rStyle w:val="VerbatimChar"/>
        </w:rPr>
        <w:t xml:space="preserve">load</w:t>
      </w:r>
      <w:r>
        <w:t xml:space="preserve">,</w:t>
      </w:r>
      <w:r>
        <w:t xml:space="preserve"> </w:t>
      </w:r>
      <w:r>
        <w:rPr>
          <w:rStyle w:val="VerbatimChar"/>
        </w:rPr>
        <w:t xml:space="preserve">call</w:t>
      </w:r>
      <w:r>
        <w:t xml:space="preserve"> </w:t>
      </w:r>
      <w:r>
        <w:t xml:space="preserve">и подобных операций нужны дополнительные условия корректности.</w:t>
      </w:r>
    </w:p>
    <w:bookmarkEnd w:id="192"/>
    <w:bookmarkStart w:id="193" w:name="недостижимые-блоки"/>
    <w:p>
      <w:pPr>
        <w:pStyle w:val="Heading3"/>
      </w:pPr>
      <w:r>
        <w:t xml:space="preserve">Недостижимые блоки</w:t>
      </w:r>
    </w:p>
    <w:p>
      <w:pPr>
        <w:pStyle w:val="FirstParagraph"/>
      </w:pPr>
      <w:r>
        <w:t xml:space="preserve">После распространения констант и упрощения условий некоторые ветви CFG могут стать недостижимыми. Если блок недостижим из входного блока, его можно удалить вместе со всеми исходящими рёбрами.</w:t>
      </w:r>
    </w:p>
    <w:p>
      <w:pPr>
        <w:pStyle w:val="BodyText"/>
      </w:pPr>
      <w:r>
        <w:t xml:space="preserve">В обычном TAC это уменьшает размер CFG. В SSA такое удаление дополнительно требует корректировки</w:t>
      </w:r>
      <w:r>
        <w:t xml:space="preserve"> </w:t>
      </w:r>
      <ns5:oMath>
        <ns5:r>
          <ns5:t>ϕ</ns5:t>
        </ns5:r>
      </ns5:oMath>
      <w:r>
        <w:t xml:space="preserve">-узлов: аргументы, приходящие по удалённым рёбрам, должны быть выброшены, а иногда и весь</w:t>
      </w:r>
      <w:r>
        <w:t xml:space="preserve"> </w:t>
      </w:r>
      <ns5:oMath>
        <ns5:r>
          <ns5:t>ϕ</ns5:t>
        </ns5:r>
      </ns5:oMath>
      <w:r>
        <w:t xml:space="preserve">-узел становится избыточным.</w:t>
      </w:r>
    </w:p>
    <w:p>
      <w:pPr>
        <w:pStyle w:val="BodyText"/>
      </w:pPr>
      <w:r>
        <w:t xml:space="preserve">Подробно о классических оптимизациях уровня IR, их предпосылках и инженерных вариантах реализации см.</w:t>
      </w:r>
      <w:r>
        <w:t xml:space="preserve"> </w:t>
      </w:r>
      <w:r>
        <w:fldChar w:fldCharType="begin"/>
      </w:r>
      <w:r>
        <w:instrText xml:space="preserve"> CITATION ref1 \l 1049</w:instrText>
      </w:r>
      <w:r>
        <w:fldChar w:fldCharType="separate"/>
      </w:r>
      <w:r>
        <w:t xml:space="preserve">[4]</w:t>
      </w:r>
      <w:r>
        <w:fldChar w:fldCharType="end"/>
      </w:r>
      <w:r>
        <w:t xml:space="preserve">,</w:t>
      </w:r>
      <w:r>
        <w:t xml:space="preserve"> </w:t>
      </w:r>
      <w:r>
        <w:fldChar w:fldCharType="begin"/>
      </w:r>
      <w:r>
        <w:instrText xml:space="preserve"> CITATION ref15 \l 1049</w:instrText>
      </w:r>
      <w:r>
        <w:fldChar w:fldCharType="separate"/>
      </w:r>
      <w:r>
        <w:t xml:space="preserve">[12]</w:t>
      </w:r>
      <w:r>
        <w:fldChar w:fldCharType="end"/>
      </w:r>
      <w:r>
        <w:t xml:space="preserve"> </w:t>
      </w:r>
      <w:r>
        <w:t xml:space="preserve">и</w:t>
      </w:r>
      <w:r>
        <w:t xml:space="preserve"> </w:t>
      </w:r>
      <w:r>
        <w:fldChar w:fldCharType="begin"/>
      </w:r>
      <w:r>
        <w:instrText xml:space="preserve"> CITATION ref66 \l 1049</w:instrText>
      </w:r>
      <w:r>
        <w:fldChar w:fldCharType="separate"/>
      </w:r>
      <w:r>
        <w:t xml:space="preserve">[13]</w:t>
      </w:r>
      <w:r>
        <w:fldChar w:fldCharType="end"/>
      </w:r>
      <w:r>
        <w:t xml:space="preserve">.</w:t>
      </w:r>
    </w:p>
    <w:bookmarkEnd w:id="193"/>
    <w:bookmarkEnd w:id="194"/>
    <w:bookmarkStart w:id="198" w:name="X4f51087a411a77436a8c38f1380546edfccb815"/>
    <w:p>
      <w:pPr>
        <w:pStyle w:val="Heading2"/>
      </w:pPr>
      <w:r>
        <w:t xml:space="preserve">6.9. Живые диапазоны, граф конфликтов и раскраска</w:t>
      </w:r>
    </w:p>
    <w:p>
      <w:pPr>
        <w:pStyle w:val="FirstParagraph"/>
      </w:pPr>
      <w:r>
        <w:t xml:space="preserve">Даже после упрощения IR остаётся вопрос: сколько одновременно живых значений приходится держать в регистрах или, шире, в наиболее быстрых местах хранения.</w:t>
      </w:r>
    </w:p>
    <w:bookmarkStart w:id="195" w:name="живые-диапазоны"/>
    <w:p>
      <w:pPr>
        <w:pStyle w:val="Heading3"/>
      </w:pPr>
      <w:r>
        <w:t xml:space="preserve">Живые диапазоны</w:t>
      </w:r>
    </w:p>
    <w:p>
      <w:pPr>
        <w:pStyle w:val="FirstParagraph"/>
      </w:pPr>
      <w:r>
        <w:t xml:space="preserve">Живым диапазоном</w:t>
      </w:r>
      <w:r>
        <w:fldChar w:fldCharType="begin"/>
      </w:r>
      <w:r>
        <w:instrText xml:space="preserve"> XE "живой диапазон"</w:instrText>
      </w:r>
      <w:r>
        <w:fldChar w:fldCharType="end"/>
      </w:r>
      <w:r>
        <w:t xml:space="preserve"> </w:t>
      </w:r>
      <w:r>
        <w:t xml:space="preserve">(live range) значения называют ту часть программы, в которой это значение может понадобиться в будущем. В линейной форме IR часто говорят также об интервалах живости (live intervals), если программа уже упорядочена в последовательность инструкций.</w:t>
      </w:r>
    </w:p>
    <w:p>
      <w:pPr>
        <w:pStyle w:val="BodyText"/>
      </w:pPr>
      <w:r>
        <w:t xml:space="preserve">В SSA живые диапазоны особенно удобны для понимания: каждая версия переменной имеет ровно одно определение, а её диапазон тянется от этого определения до всех мест использования по соответствующим путям CFG.</w:t>
      </w:r>
    </w:p>
    <w:bookmarkEnd w:id="195"/>
    <w:bookmarkStart w:id="196" w:name="граф-конфликтов"/>
    <w:p>
      <w:pPr>
        <w:pStyle w:val="Heading3"/>
      </w:pPr>
      <w:r>
        <w:t xml:space="preserve">Граф конфликтов</w:t>
      </w:r>
    </w:p>
    <w:p>
      <w:pPr>
        <w:pStyle w:val="FirstParagraph"/>
        <w:keepNext/>
      </w:pPr>
      <w:r>
        <w:t xml:space="preserve">Граф конфликтов</w:t>
      </w:r>
      <w:r>
        <w:fldChar w:fldCharType="begin"/>
      </w:r>
      <w:r>
        <w:instrText xml:space="preserve"> XE "граф конфликтов"</w:instrText>
      </w:r>
      <w:r>
        <w:fldChar w:fldCharType="end"/>
      </w:r>
      <w:r>
        <w:t xml:space="preserve"> </w:t>
      </w:r>
      <w:r>
        <w:t xml:space="preserve">(interference graph) строится так:</w:t>
      </w:r>
    </w:p>
    <w:p>
      <w:pPr>
        <w:pStyle w:val="Compact"/>
        <w:numPr>
          <w:ilvl w:val="0"/>
          <w:numId w:val="1080"/>
        </w:numPr>
      </w:pPr>
      <w:r>
        <w:t xml:space="preserve">вершина соответствует временному значению или версии переменной;</w:t>
      </w:r>
    </w:p>
    <w:p>
      <w:pPr>
        <w:pStyle w:val="Compact"/>
        <w:numPr>
          <w:ilvl w:val="0"/>
          <w:numId w:val="1080"/>
        </w:numPr>
      </w:pPr>
      <w:r>
        <w:t xml:space="preserve">ребро соединяет две вершины тогда и только тогда, когда соответствующие значения живы одновременно.</w:t>
      </w:r>
    </w:p>
    <w:p>
      <w:pPr>
        <w:pStyle w:val="FirstParagraph"/>
      </w:pPr>
      <w:r>
        <w:t xml:space="preserve">Если между двумя вершинами есть ребро, эти значения нельзя разместить в одном и том же регистре.</w:t>
      </w:r>
    </w:p>
    <w:p>
      <w:pPr>
        <w:pStyle w:val="BodyText"/>
      </w:pPr>
      <w:r>
        <w:t xml:space="preserve">В простейшей схеме граф строят с опорой на живость: если инструкция определяет</w:t>
      </w:r>
      <w:r>
        <w:t xml:space="preserve"> </w:t>
      </w:r>
      <w:r>
        <w:rPr>
          <w:rStyle w:val="VerbatimChar"/>
        </w:rPr>
        <w:t xml:space="preserve">x</w:t>
      </w:r>
      <w:r>
        <w:t xml:space="preserve">, а после неё живы значения из множества</w:t>
      </w:r>
      <w:r>
        <w:t xml:space="preserve"> </w:t>
      </w:r>
      <w:r>
        <w:rPr>
          <w:rStyle w:val="VerbatimChar"/>
        </w:rPr>
        <w:t xml:space="preserve">LiveOut</w:t>
      </w:r>
      <w:r>
        <w:t xml:space="preserve">, то</w:t>
      </w:r>
      <w:r>
        <w:t xml:space="preserve"> </w:t>
      </w:r>
      <w:r>
        <w:rPr>
          <w:rStyle w:val="VerbatimChar"/>
        </w:rPr>
        <w:t xml:space="preserve">x</w:t>
      </w:r>
      <w:r>
        <w:t xml:space="preserve"> </w:t>
      </w:r>
      <w:r>
        <w:t xml:space="preserve">конфликтует со всеми элементами</w:t>
      </w:r>
      <w:r>
        <w:t xml:space="preserve"> </w:t>
      </w:r>
      <w:r>
        <w:rPr>
          <w:rStyle w:val="VerbatimChar"/>
        </w:rPr>
        <w:t xml:space="preserve">LiveOut</w:t>
      </w:r>
      <w:r>
        <w:t xml:space="preserve">, кроме, возможно, специальных случаев копирования и</w:t>
      </w:r>
      <w:r>
        <w:t xml:space="preserve"> </w:t>
      </w:r>
      <ns5:oMath>
        <ns5:r>
          <ns5:t>ϕ</ns5:t>
        </ns5:r>
      </ns5:oMath>
      <w:r>
        <w:t xml:space="preserve">-узлов, которые обрабатываются отдельно.</w:t>
      </w:r>
    </w:p>
    <w:bookmarkEnd w:id="196"/>
    <w:bookmarkStart w:id="197" w:name="зачем-это-нужно-даже-для-стековой-vm"/>
    <w:p>
      <w:pPr>
        <w:pStyle w:val="Heading3"/>
      </w:pPr>
      <w:r>
        <w:t xml:space="preserve">Зачем это нужно даже для стековой VM</w:t>
      </w:r>
    </w:p>
    <w:p>
      <w:pPr>
        <w:pStyle w:val="FirstParagraph"/>
      </w:pPr>
      <w:r>
        <w:t xml:space="preserve">На первый взгляд может показаться, что распределение регистров</w:t>
      </w:r>
      <w:r>
        <w:fldChar w:fldCharType="begin"/>
      </w:r>
      <w:r>
        <w:instrText xml:space="preserve"> XE "распределение регистров"</w:instrText>
      </w:r>
      <w:r>
        <w:fldChar w:fldCharType="end"/>
      </w:r>
      <w:r>
        <w:t xml:space="preserve"> </w:t>
      </w:r>
      <w:r>
        <w:t xml:space="preserve">важно только для компиляторов, порождающих машинный код, а для стековой виртуальной машины оно вторично. Это неверно по нескольким причинам.</w:t>
      </w:r>
    </w:p>
    <w:p>
      <w:pPr>
        <w:pStyle w:val="Compact"/>
        <w:numPr>
          <w:ilvl w:val="0"/>
          <w:numId w:val="1081"/>
        </w:numPr>
      </w:pPr>
      <w:r>
        <w:t xml:space="preserve">Даже у стековой VM обычно есть локальные переменные, число которых желательно уменьшать.</w:t>
      </w:r>
    </w:p>
    <w:p>
      <w:pPr>
        <w:pStyle w:val="Compact"/>
        <w:numPr>
          <w:ilvl w:val="0"/>
          <w:numId w:val="1081"/>
        </w:numPr>
      </w:pPr>
      <w:r>
        <w:t xml:space="preserve">Более короткие живые диапазоны означают меньше временных хранений и меньше служебных перемещений.</w:t>
      </w:r>
    </w:p>
    <w:p>
      <w:pPr>
        <w:pStyle w:val="Compact"/>
        <w:numPr>
          <w:ilvl w:val="0"/>
          <w:numId w:val="1081"/>
        </w:numPr>
      </w:pPr>
      <w:r>
        <w:t xml:space="preserve">Если целевая платформа затем всё равно JIT-компилирует код в машинные инструкции, аккуратная IR и хорошая структура временных значений не теряют смысла, т.к. снижают нагрузку на JIT, ускоряя её работу, и, иногда, давая ей возможность провести более тщательную оптимизацию порождаемого кода.</w:t>
      </w:r>
    </w:p>
    <w:p>
      <w:pPr>
        <w:pStyle w:val="FirstParagraph"/>
      </w:pPr>
      <w:r>
        <w:t xml:space="preserve">На практике вводят ограничение в</w:t>
      </w:r>
      <w:r>
        <w:t xml:space="preserve"> </w:t>
      </w:r>
      <ns5:oMath>
        <ns5:r>
          <ns5:t>k</ns5:t>
        </ns5:r>
      </ns5:oMath>
      <w:r>
        <w:t xml:space="preserve"> </w:t>
      </w:r>
      <w:r>
        <w:t xml:space="preserve">регистров и пытаются раскрасить граф конфликтов в</w:t>
      </w:r>
      <w:r>
        <w:t xml:space="preserve"> </w:t>
      </w:r>
      <ns5:oMath>
        <ns5:r>
          <ns5:t>k</ns5:t>
        </ns5:r>
      </ns5:oMath>
      <w:r>
        <w:t xml:space="preserve"> </w:t>
      </w:r>
      <w:r>
        <w:t xml:space="preserve">цветов. Если это удаётся, каждому цвету сопоставляется регистр. Если нет, часть значений приходится вытеснять в более медленную память (spill), а затем пересчитывать живость и раскраску уже для изменённой программы.</w:t>
      </w:r>
    </w:p>
    <w:p>
      <w:pPr>
        <w:pStyle w:val="BodyText"/>
        <w:keepNext/>
      </w:pPr>
      <w:r>
        <w:t xml:space="preserve">Для учебного проекта достаточно жадной раскраски:</w:t>
      </w:r>
    </w:p>
    <w:p>
      <w:pPr>
        <w:pStyle w:val="Compact"/>
        <w:numPr>
          <w:ilvl w:val="0"/>
          <w:numId w:val="1082"/>
        </w:numPr>
      </w:pPr>
      <w:r>
        <w:t xml:space="preserve">выбрать порядок обхода вершин;</w:t>
      </w:r>
    </w:p>
    <w:p>
      <w:pPr>
        <w:pStyle w:val="Compact"/>
        <w:numPr>
          <w:ilvl w:val="0"/>
          <w:numId w:val="1082"/>
        </w:numPr>
      </w:pPr>
      <w:r>
        <w:t xml:space="preserve">для каждой вершины выдать наименьший доступный цвет;</w:t>
      </w:r>
    </w:p>
    <w:p>
      <w:pPr>
        <w:pStyle w:val="Compact"/>
        <w:numPr>
          <w:ilvl w:val="0"/>
          <w:numId w:val="1082"/>
        </w:numPr>
      </w:pPr>
      <w:r>
        <w:t xml:space="preserve">если подходящего цвета нет, отметить значение как spill-кандидата.</w:t>
      </w:r>
    </w:p>
    <w:p>
      <w:pPr>
        <w:pStyle w:val="FirstParagraph"/>
      </w:pPr>
      <w:r>
        <w:t xml:space="preserve">Этот алгоритм не гарантирует оптимума, но хорошо иллюстрирует связь между анализом живости и реальными ограничениями back-end.</w:t>
      </w:r>
    </w:p>
    <w:p>
      <w:pPr>
        <w:pStyle w:val="BodyText"/>
      </w:pPr>
      <w:r>
        <w:t xml:space="preserve">Здесь важно понимать, что учебная жадная схема выбрана ради простоты изложения, а не потому, что она исчерпывает реальные подходы. Само решение задачи о существовании</w:t>
      </w:r>
      <w:r>
        <w:t xml:space="preserve"> </w:t>
      </w:r>
      <ns5:oMath>
        <ns5:r>
          <ns5:t>k</ns5:t>
        </ns5:r>
      </ns5:oMath>
      <w:r>
        <w:t xml:space="preserve">-раскраски для произвольного графа NP-полно, поэтому промышленные компиляторы опираются на эвристики и специализированные семейства алгоритмов. Наиболее известны алгоритмы распределения регистров через раскраску графа в духе Chaitin</w:t>
      </w:r>
      <w:r>
        <w:fldChar w:fldCharType="begin"/>
      </w:r>
      <w:r>
        <w:instrText xml:space="preserve"> XE "Chaitin, распределение регистров"</w:instrText>
      </w:r>
      <w:r>
        <w:fldChar w:fldCharType="end"/>
      </w:r>
      <w:r>
        <w:t xml:space="preserve"> </w:t>
      </w:r>
      <w:r>
        <w:t xml:space="preserve">и Briggs</w:t>
      </w:r>
      <w:r>
        <w:fldChar w:fldCharType="begin"/>
      </w:r>
      <w:r>
        <w:instrText xml:space="preserve"> XE "Briggs, распределение регистров"</w:instrText>
      </w:r>
      <w:r>
        <w:fldChar w:fldCharType="end"/>
      </w:r>
      <w:r>
        <w:t xml:space="preserve">, а для быстрых компиляторов и JIT-систем широко используется линейное сканирование</w:t>
      </w:r>
      <w:r>
        <w:fldChar w:fldCharType="begin"/>
      </w:r>
      <w:r>
        <w:instrText xml:space="preserve"> XE "линейное сканирование"</w:instrText>
      </w:r>
      <w:r>
        <w:fldChar w:fldCharType="end"/>
      </w:r>
      <w:r>
        <w:t xml:space="preserve"> </w:t>
      </w:r>
      <w:r>
        <w:t xml:space="preserve">(linear scan). Обзоры этих подходов и их инженерных компромиссов см.</w:t>
      </w:r>
      <w:r>
        <w:t xml:space="preserve"> </w:t>
      </w:r>
      <w:r>
        <w:fldChar w:fldCharType="begin"/>
      </w:r>
      <w:r>
        <w:instrText xml:space="preserve"> CITATION ref12 \l 1049</w:instrText>
      </w:r>
      <w:r>
        <w:fldChar w:fldCharType="separate"/>
      </w:r>
      <w:r>
        <w:t xml:space="preserve">[18]</w:t>
      </w:r>
      <w:r>
        <w:fldChar w:fldCharType="end"/>
      </w:r>
      <w:r>
        <w:t xml:space="preserve">,</w:t>
      </w:r>
      <w:r>
        <w:t xml:space="preserve"> </w:t>
      </w:r>
      <w:r>
        <w:fldChar w:fldCharType="begin"/>
      </w:r>
      <w:r>
        <w:instrText xml:space="preserve"> CITATION ref13 \l 1049</w:instrText>
      </w:r>
      <w:r>
        <w:fldChar w:fldCharType="separate"/>
      </w:r>
      <w:r>
        <w:t xml:space="preserve">[19]</w:t>
      </w:r>
      <w:r>
        <w:fldChar w:fldCharType="end"/>
      </w:r>
      <w:r>
        <w:t xml:space="preserve">,</w:t>
      </w:r>
      <w:r>
        <w:t xml:space="preserve"> </w:t>
      </w:r>
      <w:r>
        <w:fldChar w:fldCharType="begin"/>
      </w:r>
      <w:r>
        <w:instrText xml:space="preserve"> CITATION ref14 \l 1049</w:instrText>
      </w:r>
      <w:r>
        <w:fldChar w:fldCharType="separate"/>
      </w:r>
      <w:r>
        <w:t xml:space="preserve">[20]</w:t>
      </w:r>
      <w:r>
        <w:fldChar w:fldCharType="end"/>
      </w:r>
      <w:r>
        <w:t xml:space="preserve">,</w:t>
      </w:r>
      <w:r>
        <w:t xml:space="preserve"> </w:t>
      </w:r>
      <w:r>
        <w:fldChar w:fldCharType="begin"/>
      </w:r>
      <w:r>
        <w:instrText xml:space="preserve"> CITATION ref15 \l 1049</w:instrText>
      </w:r>
      <w:r>
        <w:fldChar w:fldCharType="separate"/>
      </w:r>
      <w:r>
        <w:t xml:space="preserve">[12]</w:t>
      </w:r>
      <w:r>
        <w:fldChar w:fldCharType="end"/>
      </w:r>
      <w:r>
        <w:t xml:space="preserve"> </w:t>
      </w:r>
      <w:r>
        <w:t xml:space="preserve">и</w:t>
      </w:r>
      <w:r>
        <w:t xml:space="preserve"> </w:t>
      </w:r>
      <w:r>
        <w:fldChar w:fldCharType="begin"/>
      </w:r>
      <w:r>
        <w:instrText xml:space="preserve"> CITATION ref67 \l 1049</w:instrText>
      </w:r>
      <w:r>
        <w:fldChar w:fldCharType="separate"/>
      </w:r>
      <w:r>
        <w:t xml:space="preserve">[17]</w:t>
      </w:r>
      <w:r>
        <w:fldChar w:fldCharType="end"/>
      </w:r>
      <w:r>
        <w:t xml:space="preserve">.</w:t>
      </w:r>
    </w:p>
    <w:bookmarkEnd w:id="197"/>
    <w:bookmarkEnd w:id="198"/>
    <w:bookmarkStart w:id="201" w:name="практика-и-упражнения-5"/>
    <w:p>
      <w:pPr>
        <w:pStyle w:val="Heading2"/>
      </w:pPr>
      <w:r>
        <w:t xml:space="preserve">6.10. Практика и упражнения</w:t>
      </w:r>
    </w:p>
    <w:bookmarkStart w:id="199" w:name="практика-к-главе-6"/>
    <w:p>
      <w:pPr>
        <w:pStyle w:val="Heading3"/>
      </w:pPr>
      <w:r>
        <w:t xml:space="preserve">Практика к главе 6</w:t>
      </w:r>
    </w:p>
    <w:p>
      <w:pPr>
        <w:pStyle w:val="FirstParagraph"/>
        <w:keepNext/>
      </w:pPr>
      <w:r>
        <w:t xml:space="preserve">В практической реализации средней части компилятора удобно придерживаться следующей последовательности шагов:</w:t>
      </w:r>
    </w:p>
    <w:p>
      <w:pPr>
        <w:pStyle w:val="Compact"/>
        <w:numPr>
          <w:ilvl w:val="0"/>
          <w:numId w:val="1083"/>
        </w:numPr>
      </w:pPr>
      <w:r>
        <w:t xml:space="preserve">взять аннотированное AST из главы 5;</w:t>
      </w:r>
    </w:p>
    <w:p>
      <w:pPr>
        <w:pStyle w:val="Compact"/>
        <w:numPr>
          <w:ilvl w:val="0"/>
          <w:numId w:val="1083"/>
        </w:numPr>
      </w:pPr>
      <w:r>
        <w:t xml:space="preserve">выполнить понижение в линейную IR;</w:t>
      </w:r>
    </w:p>
    <w:p>
      <w:pPr>
        <w:pStyle w:val="Compact"/>
        <w:numPr>
          <w:ilvl w:val="0"/>
          <w:numId w:val="1083"/>
        </w:numPr>
      </w:pPr>
      <w:r>
        <w:t xml:space="preserve">разбить инструкционный поток на базовые блоки и построить CFG;</w:t>
      </w:r>
    </w:p>
    <w:p>
      <w:pPr>
        <w:pStyle w:val="Compact"/>
        <w:numPr>
          <w:ilvl w:val="0"/>
          <w:numId w:val="1083"/>
        </w:numPr>
      </w:pPr>
      <w:r>
        <w:t xml:space="preserve">вычислить use/def-множества и необходимые анализы потока данных;</w:t>
      </w:r>
    </w:p>
    <w:p>
      <w:pPr>
        <w:pStyle w:val="Compact"/>
        <w:numPr>
          <w:ilvl w:val="0"/>
          <w:numId w:val="1083"/>
        </w:numPr>
      </w:pPr>
      <w:r>
        <w:t xml:space="preserve">при необходимости ввести SSA;</w:t>
      </w:r>
    </w:p>
    <w:p>
      <w:pPr>
        <w:pStyle w:val="Compact"/>
        <w:numPr>
          <w:ilvl w:val="0"/>
          <w:numId w:val="1083"/>
        </w:numPr>
      </w:pPr>
      <w:r>
        <w:t xml:space="preserve">выполнить локальные оптимизации;</w:t>
      </w:r>
    </w:p>
    <w:p>
      <w:pPr>
        <w:pStyle w:val="Compact"/>
        <w:numPr>
          <w:ilvl w:val="0"/>
          <w:numId w:val="1083"/>
        </w:numPr>
      </w:pPr>
      <w:r>
        <w:t xml:space="preserve">подготовить данные для back-end: линейный код, CFG, информацию о живости и, при необходимости, граф конфликтов.</w:t>
      </w:r>
    </w:p>
    <w:p>
      <w:pPr>
        <w:pStyle w:val="FirstParagraph"/>
        <w:keepNext/>
      </w:pPr>
      <w:r>
        <w:t xml:space="preserve">Для отладки полезно сохранять несколько представлений одной и той же программы:</w:t>
      </w:r>
    </w:p>
    <w:p>
      <w:pPr>
        <w:pStyle w:val="Compact"/>
        <w:numPr>
          <w:ilvl w:val="0"/>
          <w:numId w:val="1084"/>
        </w:numPr>
      </w:pPr>
      <w:r>
        <w:t xml:space="preserve">IR до оптимизаций;</w:t>
      </w:r>
    </w:p>
    <w:p>
      <w:pPr>
        <w:pStyle w:val="Compact"/>
        <w:numPr>
          <w:ilvl w:val="0"/>
          <w:numId w:val="1084"/>
        </w:numPr>
      </w:pPr>
      <w:r>
        <w:t xml:space="preserve">IR после оптимизаций;</w:t>
      </w:r>
    </w:p>
    <w:p>
      <w:pPr>
        <w:pStyle w:val="Compact"/>
        <w:numPr>
          <w:ilvl w:val="0"/>
          <w:numId w:val="1084"/>
        </w:numPr>
      </w:pPr>
      <w:r>
        <w:t xml:space="preserve">CFG в текстовой форме или формате DOT;</w:t>
      </w:r>
    </w:p>
    <w:p>
      <w:pPr>
        <w:pStyle w:val="Compact"/>
        <w:numPr>
          <w:ilvl w:val="0"/>
          <w:numId w:val="1084"/>
        </w:numPr>
      </w:pPr>
      <w:r>
        <w:t xml:space="preserve">результаты анализов, например</w:t>
      </w:r>
      <w:r>
        <w:t xml:space="preserve"> </w:t>
      </w:r>
      <w:r>
        <w:rPr>
          <w:rStyle w:val="VerbatimChar"/>
        </w:rPr>
        <w:t xml:space="preserve">in/out</w:t>
      </w:r>
      <w:r>
        <w:t xml:space="preserve"> </w:t>
      </w:r>
      <w:r>
        <w:t xml:space="preserve">для живости;</w:t>
      </w:r>
    </w:p>
    <w:p>
      <w:pPr>
        <w:pStyle w:val="Compact"/>
        <w:numPr>
          <w:ilvl w:val="0"/>
          <w:numId w:val="1084"/>
        </w:numPr>
      </w:pPr>
      <w:r>
        <w:t xml:space="preserve">сведения о</w:t>
      </w:r>
      <w:r>
        <w:t xml:space="preserve"> </w:t>
      </w:r>
      <ns5:oMath>
        <ns5:r>
          <ns5:t>ϕ</ns5:t>
        </ns5:r>
      </ns5:oMath>
      <w:r>
        <w:t xml:space="preserve">-узлах и о раскраске временных значений.</w:t>
      </w:r>
    </w:p>
    <w:p>
      <w:pPr>
        <w:pStyle w:val="FirstParagraph"/>
      </w:pPr>
      <w:r>
        <w:t xml:space="preserve">Для обязательной проектной траектории из приложения Б полезно делать этот набор результатов наблюдаемым хотя бы для</w:t>
      </w:r>
      <w:r>
        <w:t xml:space="preserve"> </w:t>
      </w:r>
      <w:r>
        <w:rPr>
          <w:rStyle w:val="VerbatimChar"/>
        </w:rPr>
        <w:t xml:space="preserve">gcdIter</w:t>
      </w:r>
      <w:r>
        <w:t xml:space="preserve"> </w:t>
      </w:r>
      <w:r>
        <w:t xml:space="preserve">и</w:t>
      </w:r>
      <w:r>
        <w:t xml:space="preserve"> </w:t>
      </w:r>
      <w:r>
        <w:rPr>
          <w:rStyle w:val="VerbatimChar"/>
        </w:rPr>
        <w:t xml:space="preserve">findFirst</w:t>
      </w:r>
      <w:r>
        <w:t xml:space="preserve">: текст lowered IR, CFG, результаты живости и, если используется SSA, список вставленных</w:t>
      </w:r>
      <w:r>
        <w:t xml:space="preserve"> </w:t>
      </w:r>
      <w:r>
        <w:rPr>
          <w:rStyle w:val="VerbatimChar"/>
        </w:rPr>
        <w:t xml:space="preserve">phi</w:t>
      </w:r>
      <w:r>
        <w:t xml:space="preserve">-узлов.</w:t>
      </w:r>
    </w:p>
    <w:p>
      <w:pPr>
        <w:pStyle w:val="BodyText"/>
      </w:pPr>
      <w:r>
        <w:t xml:space="preserve">Корректность оптимизаций следует проверять не только структурно, но и семантически: одна и та же программа до и после преобразований должна давать одинаковый результат на одинаковых входах и одинаково завершаться ошибкой выполнения, если именно это предписывает исходная программа.</w:t>
      </w:r>
    </w:p>
    <w:p>
      <w:pPr>
        <w:pStyle w:val="BodyText"/>
      </w:pPr>
      <w:r>
        <w:t xml:space="preserve">Именно такой контур затем используется в домашнем задании и в проектной части курса: IR и CFG перестают быть</w:t>
      </w:r>
      <w:r>
        <w:t xml:space="preserve"> </w:t>
      </w:r>
      <w:r>
        <w:t xml:space="preserve">“теорией ради теории”</w:t>
      </w:r>
      <w:r>
        <w:t xml:space="preserve"> </w:t>
      </w:r>
      <w:r>
        <w:t xml:space="preserve">и становятся рабочим интерфейсом между семантическим анализом и генерацией кода.</w:t>
      </w:r>
    </w:p>
    <w:bookmarkEnd w:id="199"/>
    <w:bookmarkStart w:id="200" w:name="упражнения-к-главе-6"/>
    <w:p>
      <w:pPr>
        <w:pStyle w:val="Heading3"/>
      </w:pPr>
      <w:r>
        <w:t xml:space="preserve">Упражнения к главе 6</w:t>
      </w:r>
    </w:p>
    <w:p>
      <w:pPr>
        <w:numPr>
          <w:ilvl w:val="0"/>
          <w:numId w:val="1085"/>
        </w:numPr>
      </w:pPr>
      <w:r>
        <w:rPr>
          <w:b/>
          <w:bCs/>
        </w:rPr>
        <w:t xml:space="preserve">E06.1</w:t>
      </w:r>
      <w:r>
        <w:t xml:space="preserve"> </w:t>
      </w:r>
      <w:r>
        <w:t xml:space="preserve">Для фрагмента Funny</w:t>
      </w:r>
    </w:p>
    <w:p>
      <w:pPr>
        <w:pStyle w:val="SourceCode"/>
        <w:numPr>
          <w:ilvl w:val="0"/>
          <w:numId w:val="1000"/>
        </w:numPr>
      </w:pPr>
      <w:r>
        <w:rPr>
          <w:rStyle w:val="VerbatimChar"/>
        </w:rPr>
        <w:t xml:space="preserve">gcdIter(a:int, b:int)</w:t>
      </w:r>
      <w:r>
        <w:br/>
      </w:r>
      <w:r>
        <w:rPr>
          <w:rStyle w:val="VerbatimChar"/>
        </w:rPr>
        <w:t xml:space="preserve">  returns g:int</w:t>
      </w:r>
      <w:r>
        <w:br/>
      </w:r>
      <w:r>
        <w:rPr>
          <w:rStyle w:val="VerbatimChar"/>
        </w:rPr>
        <w:t xml:space="preserve">  uses x, y</w:t>
      </w:r>
      <w:r>
        <w:br/>
      </w:r>
      <w:r>
        <w:rPr>
          <w:rStyle w:val="VerbatimChar"/>
        </w:rPr>
        <w:t xml:space="preserve">{</w:t>
      </w:r>
      <w:r>
        <w:br/>
      </w:r>
      <w:r>
        <w:rPr>
          <w:rStyle w:val="VerbatimChar"/>
        </w:rPr>
        <w:t xml:space="preserve">  x = a;</w:t>
      </w:r>
      <w:r>
        <w:br/>
      </w:r>
      <w:r>
        <w:rPr>
          <w:rStyle w:val="VerbatimChar"/>
        </w:rPr>
        <w:t xml:space="preserve">  y = b;</w:t>
      </w:r>
      <w:r>
        <w:br/>
      </w:r>
      <w:r>
        <w:rPr>
          <w:rStyle w:val="VerbatimChar"/>
        </w:rPr>
        <w:t xml:space="preserve">  while (x != y) {</w:t>
      </w:r>
      <w:r>
        <w:br/>
      </w:r>
      <w:r>
        <w:rPr>
          <w:rStyle w:val="VerbatimChar"/>
        </w:rPr>
        <w:t xml:space="preserve">    if (x &gt; y) { x = x - y; }</w:t>
      </w:r>
      <w:r>
        <w:br/>
      </w:r>
      <w:r>
        <w:rPr>
          <w:rStyle w:val="VerbatimChar"/>
        </w:rPr>
        <w:t xml:space="preserve">    else { y = y - x; }</w:t>
      </w:r>
      <w:r>
        <w:br/>
      </w:r>
      <w:r>
        <w:rPr>
          <w:rStyle w:val="VerbatimChar"/>
        </w:rPr>
        <w:t xml:space="preserve">  }</w:t>
      </w:r>
      <w:r>
        <w:br/>
      </w:r>
      <w:r>
        <w:rPr>
          <w:rStyle w:val="VerbatimChar"/>
        </w:rPr>
        <w:t xml:space="preserve">  g = x;</w:t>
      </w:r>
      <w:r>
        <w:br/>
      </w:r>
      <w:r>
        <w:rPr>
          <w:rStyle w:val="VerbatimChar"/>
        </w:rPr>
        <w:t xml:space="preserve">}</w:t>
      </w:r>
    </w:p>
    <w:p>
      <w:pPr>
        <w:numPr>
          <w:ilvl w:val="0"/>
          <w:numId w:val="1000"/>
        </w:numPr>
      </w:pPr>
      <w:r>
        <w:t xml:space="preserve">построить TAC-подобную IR и затем CFG с базовыми блоками и переходами.</w:t>
      </w:r>
    </w:p>
    <w:p>
      <w:pPr>
        <w:numPr>
          <w:ilvl w:val="0"/>
          <w:numId w:val="1085"/>
        </w:numPr>
      </w:pPr>
      <w:r>
        <w:rPr>
          <w:b/>
          <w:bCs/>
        </w:rPr>
        <w:t xml:space="preserve">E06.2</w:t>
      </w:r>
      <w:r>
        <w:t xml:space="preserve"> </w:t>
      </w:r>
      <w:r>
        <w:t xml:space="preserve">Для CFG, полученного в предыдущем упражнении, вычислить</w:t>
      </w:r>
      <w:r>
        <w:t xml:space="preserve"> </w:t>
      </w:r>
      <w:r>
        <w:rPr>
          <w:rStyle w:val="VerbatimChar"/>
        </w:rPr>
        <w:t xml:space="preserve">use/def</w:t>
      </w:r>
      <w:r>
        <w:t xml:space="preserve"> </w:t>
      </w:r>
      <w:r>
        <w:t xml:space="preserve">и множества живости</w:t>
      </w:r>
      <w:r>
        <w:t xml:space="preserve"> </w:t>
      </w:r>
      <w:r>
        <w:rPr>
          <w:rStyle w:val="VerbatimChar"/>
        </w:rPr>
        <w:t xml:space="preserve">in/out</w:t>
      </w:r>
      <w:r>
        <w:t xml:space="preserve"> </w:t>
      </w:r>
      <w:r>
        <w:t xml:space="preserve">для каждого блока.</w:t>
      </w:r>
    </w:p>
    <w:p>
      <w:pPr>
        <w:numPr>
          <w:ilvl w:val="0"/>
          <w:numId w:val="1085"/>
        </w:numPr>
      </w:pPr>
      <w:r>
        <w:rPr>
          <w:b/>
          <w:bCs/>
        </w:rPr>
        <w:t xml:space="preserve">E06.3</w:t>
      </w:r>
      <w:r>
        <w:t xml:space="preserve"> </w:t>
      </w:r>
      <w:r>
        <w:t xml:space="preserve">Для фрагмента</w:t>
      </w:r>
      <w:r>
        <w:t xml:space="preserve"> </w:t>
      </w:r>
      <w:r>
        <w:rPr>
          <w:rStyle w:val="VerbatimChar"/>
        </w:rPr>
        <w:t xml:space="preserve">x = 2 + 3; y = x * 1; z = y - 0;</w:t>
      </w:r>
      <w:r>
        <w:t xml:space="preserve"> </w:t>
      </w:r>
      <w:r>
        <w:t xml:space="preserve">выполнить локальные оптимизации и отдельно обосновать корректность каждого преобразования.</w:t>
      </w:r>
    </w:p>
    <w:bookmarkEnd w:id="200"/>
    <w:bookmarkEnd w:id="201"/>
    <w:bookmarkStart w:id="202" w:name="что-следует-вынести-из-главы-5"/>
    <w:p>
      <w:pPr>
        <w:pStyle w:val="Heading2"/>
      </w:pPr>
      <w:r>
        <w:t xml:space="preserve">6.11. Что следует вынести из главы</w:t>
      </w:r>
    </w:p>
    <w:p>
      <w:pPr>
        <w:pStyle w:val="Compact"/>
        <w:numPr>
          <w:ilvl w:val="0"/>
          <w:numId w:val="1086"/>
        </w:numPr>
      </w:pPr>
      <w:r>
        <w:t xml:space="preserve">Оптимизация корректна не тогда, когда код после неё</w:t>
      </w:r>
      <w:r>
        <w:t xml:space="preserve"> </w:t>
      </w:r>
      <w:r>
        <w:t xml:space="preserve">“выглядит лучше”</w:t>
      </w:r>
      <w:r>
        <w:t xml:space="preserve">, а тогда, когда сохраняется наблюдаемое поведение программы.</w:t>
      </w:r>
    </w:p>
    <w:p>
      <w:pPr>
        <w:pStyle w:val="Compact"/>
        <w:numPr>
          <w:ilvl w:val="0"/>
          <w:numId w:val="1086"/>
        </w:numPr>
      </w:pPr>
      <w:r>
        <w:t xml:space="preserve">Промежуточные представления нужны для того, чтобы сделать явными порядок вычисления, поток управления и зависимости по данным.</w:t>
      </w:r>
    </w:p>
    <w:p>
      <w:pPr>
        <w:pStyle w:val="Compact"/>
        <w:numPr>
          <w:ilvl w:val="0"/>
          <w:numId w:val="1086"/>
        </w:numPr>
      </w:pPr>
      <w:r>
        <w:t xml:space="preserve">CFG переводит разговор о ветвлениях и циклах из неформального уровня в алгоритмический.</w:t>
      </w:r>
    </w:p>
    <w:p>
      <w:pPr>
        <w:pStyle w:val="Compact"/>
        <w:numPr>
          <w:ilvl w:val="0"/>
          <w:numId w:val="1086"/>
        </w:numPr>
      </w:pPr>
      <w:r>
        <w:t xml:space="preserve">Анализы потока данных формулируются как задачи на неподвижную точку над конечными доменами.</w:t>
      </w:r>
    </w:p>
    <w:p>
      <w:pPr>
        <w:pStyle w:val="Compact"/>
        <w:numPr>
          <w:ilvl w:val="0"/>
          <w:numId w:val="1086"/>
        </w:numPr>
      </w:pPr>
      <w:r>
        <w:t xml:space="preserve">SSA не отменяет CFG, а дополняет его, делая связи между определениями и использованиями значительно прозрачнее.</w:t>
      </w:r>
    </w:p>
    <w:p>
      <w:pPr>
        <w:pStyle w:val="Compact"/>
        <w:numPr>
          <w:ilvl w:val="0"/>
          <w:numId w:val="1086"/>
        </w:numPr>
      </w:pPr>
      <w:r>
        <w:t xml:space="preserve">Даже локальные оптимизации допустимы только при учёте ошибок выполнения, побочных эффектов и семантики языка.</w:t>
      </w:r>
    </w:p>
    <w:p>
      <w:pPr>
        <w:pStyle w:val="Compact"/>
        <w:numPr>
          <w:ilvl w:val="0"/>
          <w:numId w:val="1086"/>
        </w:numPr>
      </w:pPr>
      <w:r>
        <w:t xml:space="preserve">Живость и граф конфликтов связывают среднюю часть компилятора с задней и показывают, как анализы данных влияют на реальное размещение значений.</w:t>
      </w:r>
    </w:p>
    <w:bookmarkEnd w:id="202"/>
    <w:bookmarkEnd w:id="203"/>
    <w:bookmarkStart w:id="225" w:name="глава-7.-генерация-целевого-кода"/>
    <w:p>
      <w:pPr>
        <w:pStyle w:val="Heading1"/>
      </w:pPr>
      <w:r>
        <w:t xml:space="preserve">Глава 7. Генерация целевого кода</w:t>
      </w:r>
    </w:p>
    <w:p>
      <w:pPr>
        <w:pStyle w:val="FirstParagraph"/>
      </w:pPr>
      <w:r>
        <w:t xml:space="preserve">После построения промежуточного представления и выполнения основных оптимизаций остаётся последний шаг первой части курса: превратить внутреннюю форму программы в исполнимое представление. Именно здесь компилятор впервые выходит из мира собственных структур данных и начинает говорить на языке конкретной целевой платформы.</w:t>
      </w:r>
    </w:p>
    <w:p>
      <w:pPr>
        <w:pStyle w:val="BodyText"/>
      </w:pPr>
      <w:r>
        <w:t xml:space="preserve">В учебном проекте основной целью служит JVM-подобная стековая виртуальная машина</w:t>
      </w:r>
      <w:r>
        <w:fldChar w:fldCharType="begin"/>
      </w:r>
      <w:r>
        <w:instrText xml:space="preserve"> XE "стековая виртуальная машина"</w:instrText>
      </w:r>
      <w:r>
        <w:fldChar w:fldCharType="end"/>
      </w:r>
      <w:r>
        <w:t xml:space="preserve">. Такой выбор не сводит задачу к тривиальному</w:t>
      </w:r>
      <w:r>
        <w:t xml:space="preserve"> </w:t>
      </w:r>
      <w:r>
        <w:t xml:space="preserve">“печатанию байт-кода”</w:t>
      </w:r>
      <w:r>
        <w:t xml:space="preserve">, но позволяет сосредоточиться на принципах кодогенерации, не перегружая изложение деталями конкретной аппаратной архитектуры. При этом большинство обсуждаемых идей остаются верными и для регистровых машин; меняются прежде всего ограничения целевой среды и форма локальных решений.</w:t>
      </w:r>
    </w:p>
    <w:p>
      <w:pPr>
        <w:pStyle w:val="BodyText"/>
      </w:pPr>
      <w:r>
        <w:t xml:space="preserve">Как и в предыдущей главе, мы будем опираться на исполняемое подмножество Funny из приложения В, прежде всего на разделы В.4 и В.5. Для проектного варианта целевой ABI удобно держать в голове следующие соглашения: функции Funny компилируются в</w:t>
      </w:r>
      <w:r>
        <w:t xml:space="preserve"> </w:t>
      </w:r>
      <w:r>
        <w:rPr>
          <w:rStyle w:val="VerbatimChar"/>
        </w:rPr>
        <w:t xml:space="preserve">public static</w:t>
      </w:r>
      <w:r>
        <w:t xml:space="preserve"> </w:t>
      </w:r>
      <w:r>
        <w:t xml:space="preserve">методы, целые значения отображаются в JVM</w:t>
      </w:r>
      <w:r>
        <w:t xml:space="preserve"> </w:t>
      </w:r>
      <w:r>
        <w:rPr>
          <w:rStyle w:val="VerbatimChar"/>
        </w:rPr>
        <w:t xml:space="preserve">int</w:t>
      </w:r>
      <w:r>
        <w:t xml:space="preserve">, массивы – в объект</w:t>
      </w:r>
      <w:r>
        <w:t xml:space="preserve"> </w:t>
      </w:r>
      <w:r>
        <w:rPr>
          <w:rStyle w:val="VerbatimChar"/>
        </w:rPr>
        <w:t xml:space="preserve">ImmutableIntArray</w:t>
      </w:r>
      <w:r>
        <w:t xml:space="preserve">, один результат сохраняет свой тип</w:t>
      </w:r>
      <w:r>
        <w:t xml:space="preserve"> </w:t>
      </w:r>
      <w:r>
        <w:rPr>
          <w:rStyle w:val="VerbatimChar"/>
        </w:rPr>
        <w:t xml:space="preserve">int</w:t>
      </w:r>
      <w:r>
        <w:t xml:space="preserve"> </w:t>
      </w:r>
      <w:r>
        <w:t xml:space="preserve">или</w:t>
      </w:r>
      <w:r>
        <w:t xml:space="preserve"> </w:t>
      </w:r>
      <w:r>
        <w:rPr>
          <w:rStyle w:val="VerbatimChar"/>
        </w:rPr>
        <w:t xml:space="preserve">int[]</w:t>
      </w:r>
      <w:r>
        <w:t xml:space="preserve">, а несколько скалярных результатов представляются через JVM</w:t>
      </w:r>
      <w:r>
        <w:t xml:space="preserve"> </w:t>
      </w:r>
      <w:r>
        <w:rPr>
          <w:rStyle w:val="VerbatimChar"/>
        </w:rPr>
        <w:t xml:space="preserve">int[]</w:t>
      </w:r>
      <w:r>
        <w:t xml:space="preserve">. Это не единственно возможный выбор, но он хорошо согласуется с семантикой языка и с задачами учебного проекта.</w:t>
      </w:r>
    </w:p>
    <w:p>
      <w:pPr>
        <w:pStyle w:val="BlockText"/>
      </w:pPr>
      <w:r>
        <w:rPr>
          <w:b/>
          <w:bCs/>
        </w:rPr>
        <w:t xml:space="preserve">Навигация по главе</w:t>
      </w:r>
    </w:p>
    <w:p>
      <w:pPr>
        <w:pStyle w:val="BlockText"/>
      </w:pPr>
      <w:r>
        <w:t xml:space="preserve">Здесь продолжается тот же сквозной маршрут, что и в главе 6:</w:t>
      </w:r>
      <w:r>
        <w:t xml:space="preserve"> </w:t>
      </w:r>
      <w:r>
        <w:rPr>
          <w:rStyle w:val="VerbatimChar"/>
        </w:rPr>
        <w:t xml:space="preserve">gcdIter</w:t>
      </w:r>
      <w:r>
        <w:t xml:space="preserve"> </w:t>
      </w:r>
      <w:r>
        <w:t xml:space="preserve">уже был понижен до линейной IR и CFG, а теперь это представление должно превратиться в Jasmin-подобный листинг и затем в</w:t>
      </w:r>
      <w:r>
        <w:t xml:space="preserve"> </w:t>
      </w:r>
      <w:r>
        <w:rPr>
          <w:rStyle w:val="VerbatimChar"/>
        </w:rPr>
        <w:t xml:space="preserve">.class</w:t>
      </w:r>
      <w:r>
        <w:t xml:space="preserve">-модуль учебного проекта.</w:t>
      </w:r>
      <w:r>
        <w:t xml:space="preserve"> </w:t>
      </w:r>
      <w:r>
        <w:rPr>
          <w:rStyle w:val="VerbatimChar"/>
        </w:rPr>
        <w:t xml:space="preserve">findFirst</w:t>
      </w:r>
      <w:r>
        <w:t xml:space="preserve"> </w:t>
      </w:r>
      <w:r>
        <w:t xml:space="preserve">и примеры с несколькими результатами будут нужны там, где проектный ABI из приложения Б заставляет явно решить вопрос о массивах, ошибках времени выполнения и представлении многозначных возвратов.</w:t>
      </w:r>
    </w:p>
    <w:bookmarkStart w:id="205" w:name="постановка-задачи-кодогенерации"/>
    <w:p>
      <w:pPr>
        <w:pStyle w:val="Heading2"/>
      </w:pPr>
      <w:r>
        <w:t xml:space="preserve">7.1. Постановка задачи кодогенерации</w:t>
      </w:r>
    </w:p>
    <w:p>
      <w:pPr>
        <w:pStyle w:val="FirstParagraph"/>
        <w:keepNext/>
      </w:pPr>
      <w:r>
        <w:t xml:space="preserve">Генератор кода (code generator, back-end) получает на вход lowered IR из главы 6 и строит по ней программу для целевой машины. Если обозначить исходную функцию через</w:t>
      </w:r>
      <w:r>
        <w:t xml:space="preserve"> </w:t>
      </w:r>
      <ns5:oMath>
        <ns5:r>
          <ns5:t>f</ns5:t>
        </ns5:r>
      </ns5:oMath>
      <w:r>
        <w:t xml:space="preserve">, а результат кодогенерации через</w:t>
      </w:r>
      <w:r>
        <w:t xml:space="preserve"> </w:t>
      </w:r>
      <ns5:oMath>
        <ns5:r>
          <ns5:rPr>
            <ns5:sty ns5:val="i"/>
          </ns5:rPr>
          <ns5:t>C</ns5:t>
        </ns5:r>
        <ns5:r>
          <ns5:rPr>
            <ns5:sty ns5:val="i"/>
          </ns5:rPr>
          <ns5:t>o</ns5:t>
        </ns5:r>
        <ns5:r>
          <ns5:rPr>
            <ns5:sty ns5:val="i"/>
          </ns5:rPr>
          <ns5:t>d</ns5:t>
        </ns5:r>
        <ns5:r>
          <ns5:rPr>
            <ns5:sty ns5:val="i"/>
          </ns5:rPr>
          <ns5:t>e</ns5:t>
        </ns5:r>
        <ns5:r>
          <ns5:rPr>
            <ns5:sty ns5:val="p"/>
          </ns5:rPr>
          <ns5:t>(</ns5:t>
        </ns5:r>
        <ns5:r>
          <ns5:t>f</ns5:t>
        </ns5:r>
        <ns5:r>
          <ns5:rPr>
            <ns5:sty ns5:val="p"/>
          </ns5:rPr>
          <ns5:t>)</ns5:t>
        </ns5:r>
      </ns5:oMath>
      <w:r>
        <w:t xml:space="preserve">, то корректность генерации удобно формулировать тем же способом, что и корректность оптимизаций:</w:t>
      </w:r>
    </w:p>
    <w:p>
      <w:pPr>
        <w:pStyle w:val="BodyText"/>
      </w:pPr>
      <ns5:oMathPara>
        <ns5:oMathParaPr>
          <ns5:jc ns5:val="center"/>
        </ns5:oMathParaPr>
        <ns5:oMath>
          <ns5:sSub>
            <ns5:e>
              <ns5:r>
                <ns5:rPr>
                  <ns5:sty ns5:val="i"/>
                </ns5:rPr>
                <ns5:t>O</ns5:t>
              </ns5:r>
              <ns5:r>
                <ns5:rPr>
                  <ns5:sty ns5:val="i"/>
                </ns5:rPr>
                <ns5:t>b</ns5:t>
              </ns5:r>
              <ns5:r>
                <ns5:rPr>
                  <ns5:sty ns5:val="i"/>
                </ns5:rPr>
                <ns5:t>s</ns5:t>
              </ns5:r>
            </ns5:e>
            <ns5:sub>
              <ns5:r>
                <ns5:t>V</ns5:t>
              </ns5:r>
              <ns5:r>
                <ns5:t>M</ns5:t>
              </ns5:r>
            </ns5:sub>
          </ns5:sSub>
          <ns5:r>
            <ns5:rPr>
              <ns5:sty ns5:val="p"/>
            </ns5:rPr>
            <ns5:t>(</ns5:t>
          </ns5:r>
          <ns5:r>
            <ns5:rPr>
              <ns5:sty ns5:val="i"/>
            </ns5:rPr>
            <ns5:t>C</ns5:t>
          </ns5:r>
          <ns5:r>
            <ns5:rPr>
              <ns5:sty ns5:val="i"/>
            </ns5:rPr>
            <ns5:t>o</ns5:t>
          </ns5:r>
          <ns5:r>
            <ns5:rPr>
              <ns5:sty ns5:val="i"/>
            </ns5:rPr>
            <ns5:t>d</ns5:t>
          </ns5:r>
          <ns5:r>
            <ns5:rPr>
              <ns5:sty ns5:val="i"/>
            </ns5:rPr>
            <ns5:t>e</ns5:t>
          </ns5:r>
          <ns5:r>
            <ns5:rPr>
              <ns5:sty ns5:val="p"/>
            </ns5:rPr>
            <ns5:t>(</ns5:t>
          </ns5:r>
          <ns5:r>
            <ns5:t>f</ns5:t>
          </ns5:r>
          <ns5:r>
            <ns5:rPr>
              <ns5:sty ns5:val="p"/>
            </ns5:rPr>
            <ns5:t>)</ns5:t>
          </ns5:r>
          <ns5:r>
            <ns5:rPr>
              <ns5:sty ns5:val="p"/>
            </ns5:rPr>
            <ns5:t>,</ns5:t>
          </ns5:r>
          <ns5:acc>
            <ns5:accPr>
              <ns5:chr ns5:val="⃗"/>
            </ns5:accPr>
            <ns5:e>
              <ns5:r>
                <ns5:t>u</ns5:t>
              </ns5:r>
            </ns5:e>
          </ns5:acc>
          <ns5:r>
            <ns5:rPr>
              <ns5:sty ns5:val="p"/>
            </ns5:rPr>
            <ns5:t>)</ns5:t>
          </ns5:r>
          <ns5:r>
            <ns5:rPr>
              <ns5:sty ns5:val="p"/>
            </ns5:rPr>
            <ns5:t>=</ns5:t>
          </ns5:r>
          <ns5:sSub>
            <ns5:e>
              <ns5:r>
                <ns5:rPr>
                  <ns5:sty ns5:val="i"/>
                </ns5:rPr>
                <ns5:t>O</ns5:t>
              </ns5:r>
              <ns5:r>
                <ns5:rPr>
                  <ns5:sty ns5:val="i"/>
                </ns5:rPr>
                <ns5:t>b</ns5:t>
              </ns5:r>
              <ns5:r>
                <ns5:rPr>
                  <ns5:sty ns5:val="i"/>
                </ns5:rPr>
                <ns5:t>s</ns5:t>
              </ns5:r>
            </ns5:e>
            <ns5:sub>
              <ns5:r>
                <ns5:t>f</ns5:t>
              </ns5:r>
            </ns5:sub>
          </ns5:sSub>
          <ns5:r>
            <ns5:rPr>
              <ns5:sty ns5:val="p"/>
            </ns5:rPr>
            <ns5:t>(</ns5:t>
          </ns5:r>
          <ns5:acc>
            <ns5:accPr>
              <ns5:chr ns5:val="⃗"/>
            </ns5:accPr>
            <ns5:e>
              <ns5:r>
                <ns5:t>u</ns5:t>
              </ns5:r>
            </ns5:e>
          </ns5:acc>
          <ns5:r>
            <ns5:rPr>
              <ns5:sty ns5:val="p"/>
            </ns5:rPr>
            <ns5:t>)</ns5:t>
          </ns5:r>
        </ns5:oMath>
      </ns5:oMathPara>
    </w:p>
    <w:p>
      <w:pPr>
        <w:pStyle w:val="FirstParagraph"/>
      </w:pPr>
      <w:r>
        <w:t xml:space="preserve">для всякого допустимого набора входных данных</w:t>
      </w:r>
      <w:r>
        <w:t xml:space="preserve"> </w:t>
      </w:r>
      <ns5:oMath>
        <ns5:acc>
          <ns5:accPr>
            <ns5:chr ns5:val="⃗"/>
          </ns5:accPr>
          <ns5:e>
            <ns5:r>
              <ns5:t>u</ns5:t>
            </ns5:r>
          </ns5:e>
        </ns5:acc>
      </ns5:oMath>
      <w:r>
        <w:t xml:space="preserve">.</w:t>
      </w:r>
    </w:p>
    <w:p>
      <w:pPr>
        <w:pStyle w:val="BodyText"/>
        <w:keepNext/>
      </w:pPr>
      <w:r>
        <w:t xml:space="preserve">Слева здесь стоит наблюдаемое поведение уже не исходной функции Funny, а кода, выполняемого на целевой виртуальной машине. Чтобы это сравнение имело смысл, нужно явно зафиксировать отображение между значениями исходного языка и значениями рантайма:</w:t>
      </w:r>
    </w:p>
    <w:p>
      <w:pPr>
        <w:pStyle w:val="Compact"/>
        <w:numPr>
          <w:ilvl w:val="0"/>
          <w:numId w:val="1087"/>
        </w:numPr>
      </w:pPr>
      <w:r>
        <w:t xml:space="preserve">целое Funny отображается в целое значение целевой VM;</w:t>
      </w:r>
    </w:p>
    <w:p>
      <w:pPr>
        <w:pStyle w:val="Compact"/>
        <w:numPr>
          <w:ilvl w:val="0"/>
          <w:numId w:val="1087"/>
        </w:numPr>
      </w:pPr>
      <w:r>
        <w:t xml:space="preserve">массив Funny отображается в значение рантайм-класса, реализующего функциональное обновление;</w:t>
      </w:r>
    </w:p>
    <w:p>
      <w:pPr>
        <w:pStyle w:val="Compact"/>
        <w:numPr>
          <w:ilvl w:val="0"/>
          <w:numId w:val="1087"/>
        </w:numPr>
      </w:pPr>
      <w:r>
        <w:t xml:space="preserve">единственный результат отображается непосредственно в</w:t>
      </w:r>
      <w:r>
        <w:t xml:space="preserve"> </w:t>
      </w:r>
      <w:r>
        <w:rPr>
          <w:rStyle w:val="VerbatimChar"/>
        </w:rPr>
        <w:t xml:space="preserve">int</w:t>
      </w:r>
      <w:r>
        <w:t xml:space="preserve"> </w:t>
      </w:r>
      <w:r>
        <w:t xml:space="preserve">или</w:t>
      </w:r>
      <w:r>
        <w:t xml:space="preserve"> </w:t>
      </w:r>
      <w:r>
        <w:rPr>
          <w:rStyle w:val="VerbatimChar"/>
        </w:rPr>
        <w:t xml:space="preserve">ImmutableIntArray</w:t>
      </w:r>
      <w:r>
        <w:t xml:space="preserve">, а несколько результатов типа</w:t>
      </w:r>
      <w:r>
        <w:t xml:space="preserve"> </w:t>
      </w:r>
      <w:r>
        <w:rPr>
          <w:rStyle w:val="VerbatimChar"/>
        </w:rPr>
        <w:t xml:space="preserve">int</w:t>
      </w:r>
      <w:r>
        <w:t xml:space="preserve"> </w:t>
      </w:r>
      <w:r>
        <w:t xml:space="preserve">– в ABI-контейнер</w:t>
      </w:r>
      <w:r>
        <w:t xml:space="preserve"> </w:t>
      </w:r>
      <w:r>
        <w:rPr>
          <w:rStyle w:val="VerbatimChar"/>
        </w:rPr>
        <w:t xml:space="preserve">int[]</w:t>
      </w:r>
      <w:r>
        <w:t xml:space="preserve">.</w:t>
      </w:r>
    </w:p>
    <w:p>
      <w:pPr>
        <w:pStyle w:val="FirstParagraph"/>
        <w:keepNext/>
      </w:pPr>
      <w:r>
        <w:t xml:space="preserve">Отсюда видно, что кодогенерация не является</w:t>
      </w:r>
      <w:r>
        <w:t xml:space="preserve"> </w:t>
      </w:r>
      <w:r>
        <w:t xml:space="preserve">“техническим хвостом”</w:t>
      </w:r>
      <w:r>
        <w:t xml:space="preserve"> </w:t>
      </w:r>
      <w:r>
        <w:t xml:space="preserve">после front-end и middle-end. Она зависит от уже принятых семантических решений:</w:t>
      </w:r>
    </w:p>
    <w:p>
      <w:pPr>
        <w:pStyle w:val="Compact"/>
        <w:numPr>
          <w:ilvl w:val="0"/>
          <w:numId w:val="1088"/>
        </w:numPr>
      </w:pPr>
      <w:r>
        <w:t xml:space="preserve">в каком порядке вычисляются аргументы;</w:t>
      </w:r>
    </w:p>
    <w:p>
      <w:pPr>
        <w:pStyle w:val="Compact"/>
        <w:numPr>
          <w:ilvl w:val="0"/>
          <w:numId w:val="1088"/>
        </w:numPr>
      </w:pPr>
      <w:r>
        <w:t xml:space="preserve">какие ошибки времени выполнения считаются наблюдаемыми;</w:t>
      </w:r>
    </w:p>
    <w:p>
      <w:pPr>
        <w:pStyle w:val="Compact"/>
        <w:numPr>
          <w:ilvl w:val="0"/>
          <w:numId w:val="1088"/>
        </w:numPr>
      </w:pPr>
      <w:r>
        <w:t xml:space="preserve">как именно должны вести себя массивы и множественные возвраты;</w:t>
      </w:r>
    </w:p>
    <w:p>
      <w:pPr>
        <w:pStyle w:val="Compact"/>
        <w:numPr>
          <w:ilvl w:val="0"/>
          <w:numId w:val="1088"/>
        </w:numPr>
      </w:pPr>
      <w:r>
        <w:t xml:space="preserve">допускается ли опора на исключения рантайма или требуются явные проверки.</w:t>
      </w:r>
    </w:p>
    <w:p>
      <w:pPr>
        <w:pStyle w:val="FirstParagraph"/>
      </w:pPr>
      <w:r>
        <w:t xml:space="preserve">Для учебного проекта из приложения Б генератор кода желательно делать наблюдаемым, а не только</w:t>
      </w:r>
      <w:r>
        <w:t xml:space="preserve"> </w:t>
      </w:r>
      <w:r>
        <w:t xml:space="preserve">“выдающим class-файл”</w:t>
      </w:r>
      <w:r>
        <w:t xml:space="preserve">. Минимальный набор внешних результатов удобно держать в виде таблицы</w:t>
      </w:r>
      <w:r>
        <w:t xml:space="preserve"> </w:t>
      </w:r>
      <w:hyperlink w:anchor="tbl:ch07-01">
        <w:r>
          <w:rPr>
            <w:rStyle w:val="Hyperlink"/>
          </w:rPr>
          <w:t xml:space="preserve">13</w:t>
        </w:r>
      </w:hyperlink>
      <w:r>
        <w:t xml:space="preserve">.</w:t>
      </w:r>
    </w:p>
    <w:bookmarkStart w:id="204" w:name="tbl:ch07-01"/>
    <w:p>
      <w:pPr>
        <w:pStyle w:val="TableCaption"/>
      </w:pPr>
      <w:r>
        <w:t xml:space="preserve">Таблица 13. Минимальные наблюдаемые результаты генератора кода в учебном проекте.</w:t>
      </w:r>
    </w:p>
    <w:tbl>
      <w:tblPr>
        <w:tblStyle w:val="Table"/>
        <w:tblW w:type="pct" w:w="5000"/>
        <w:tblLayout w:type="fixed"/>
        <w:tblLook w:firstRow="1" w:lastRow="0" w:firstColumn="0" w:lastColumn="0" w:noHBand="0" w:noVBand="0" w:val="0020"/>
        <w:tblCaption w:val="Таблица 13. Минимальные наблюдаемые результаты генератора кода в учебном проекте."/>
      </w:tblPr>
      <w:tblGrid>
        <w:gridCol w:w="2640"/>
        <w:gridCol w:w="2640"/>
        <w:gridCol w:w="2640"/>
      </w:tblGrid>
      <w:tr>
        <w:trPr>
          <w:tblHeader w:val="on"/>
        </w:trPr>
        <w:tc>
          <w:tcPr/>
          <w:p>
            <w:pPr>
              <w:pStyle w:val="Compact"/>
            </w:pPr>
            <w:r>
              <w:t xml:space="preserve">Результат</w:t>
            </w:r>
          </w:p>
        </w:tc>
        <w:tc>
          <w:tcPr/>
          <w:p>
            <w:pPr>
              <w:pStyle w:val="Compact"/>
            </w:pPr>
            <w:r>
              <w:t xml:space="preserve">Что фиксирует</w:t>
            </w:r>
          </w:p>
        </w:tc>
        <w:tc>
          <w:tcPr/>
          <w:p>
            <w:pPr>
              <w:pStyle w:val="Compact"/>
            </w:pPr>
            <w:r>
              <w:t xml:space="preserve">Зачем нужен</w:t>
            </w:r>
          </w:p>
        </w:tc>
      </w:tr>
      <w:tr>
        <w:tc>
          <w:tcPr/>
          <w:p>
            <w:pPr>
              <w:pStyle w:val="Compact"/>
            </w:pPr>
            <w:r>
              <w:t xml:space="preserve">Текст пониженной IR</w:t>
            </w:r>
          </w:p>
        </w:tc>
        <w:tc>
          <w:tcPr/>
          <w:p>
            <w:pPr>
              <w:pStyle w:val="Compact"/>
            </w:pPr>
            <w:r>
              <w:t xml:space="preserve">блоки, временные значения, вызовы и переходы</w:t>
            </w:r>
          </w:p>
        </w:tc>
        <w:tc>
          <w:tcPr/>
          <w:p>
            <w:pPr>
              <w:pStyle w:val="Compact"/>
            </w:pPr>
            <w:r>
              <w:t xml:space="preserve">проверить вход back-end и сопоставить его с главой 6</w:t>
            </w:r>
          </w:p>
        </w:tc>
      </w:tr>
      <w:tr>
        <w:tc>
          <w:tcPr/>
          <w:p>
            <w:pPr>
              <w:pStyle w:val="Compact"/>
            </w:pPr>
            <w:r>
              <w:t xml:space="preserve">Jasmin- или asm-листинг</w:t>
            </w:r>
          </w:p>
        </w:tc>
        <w:tc>
          <w:tcPr/>
          <w:p>
            <w:pPr>
              <w:pStyle w:val="Compact"/>
            </w:pPr>
            <w:r>
              <w:t xml:space="preserve">метки, локальные слоты, стек, вызовы рантайма</w:t>
            </w:r>
          </w:p>
        </w:tc>
        <w:tc>
          <w:tcPr/>
          <w:p>
            <w:pPr>
              <w:pStyle w:val="Compact"/>
            </w:pPr>
            <w:r>
              <w:t xml:space="preserve">читать ошибки генерации и объяснять</w:t>
            </w:r>
            <w:r>
              <w:t xml:space="preserve"> </w:t>
            </w:r>
            <w:r>
              <w:rPr>
                <w:rStyle w:val="VerbatimChar"/>
              </w:rPr>
              <w:t xml:space="preserve">.limit stack</w:t>
            </w:r>
            <w:r>
              <w:t xml:space="preserve"> </w:t>
            </w:r>
            <w:r>
              <w:t xml:space="preserve">и</w:t>
            </w:r>
            <w:r>
              <w:t xml:space="preserve"> </w:t>
            </w:r>
            <w:r>
              <w:rPr>
                <w:rStyle w:val="VerbatimChar"/>
              </w:rPr>
              <w:t xml:space="preserve">.limit locals</w:t>
            </w:r>
          </w:p>
        </w:tc>
      </w:tr>
      <w:tr>
        <w:tc>
          <w:tcPr/>
          <w:p>
            <w:pPr>
              <w:pStyle w:val="Compact"/>
            </w:pPr>
            <w:r>
              <w:rPr>
                <w:rStyle w:val="VerbatimChar"/>
              </w:rPr>
              <w:t xml:space="preserve">.class</w:t>
            </w:r>
            <w:r>
              <w:t xml:space="preserve"> </w:t>
            </w:r>
            <w:r>
              <w:t xml:space="preserve">плюс dump</w:t>
            </w:r>
            <w:r>
              <w:t xml:space="preserve"> </w:t>
            </w:r>
            <w:r>
              <w:rPr>
                <w:rStyle w:val="VerbatimChar"/>
              </w:rPr>
              <w:t xml:space="preserve">javap -c -v</w:t>
            </w:r>
          </w:p>
        </w:tc>
        <w:tc>
          <w:tcPr/>
          <w:p>
            <w:pPr>
              <w:pStyle w:val="Compact"/>
            </w:pPr>
            <w:r>
              <w:t xml:space="preserve">фактический исполнимый модуль и его структуру после сборки</w:t>
            </w:r>
          </w:p>
        </w:tc>
        <w:tc>
          <w:tcPr/>
          <w:p>
            <w:pPr>
              <w:pStyle w:val="Compact"/>
            </w:pPr>
            <w:r>
              <w:t xml:space="preserve">отделить ошибку генератора от ошибки внешнего ассемблера или VM</w:t>
            </w:r>
          </w:p>
        </w:tc>
      </w:tr>
      <w:tr>
        <w:tc>
          <w:tcPr/>
          <w:p>
            <w:pPr>
              <w:pStyle w:val="Compact"/>
            </w:pPr>
            <w:r>
              <w:t xml:space="preserve">Набор рантайм-тестов</w:t>
            </w:r>
          </w:p>
        </w:tc>
        <w:tc>
          <w:tcPr/>
          <w:p>
            <w:pPr>
              <w:pStyle w:val="Compact"/>
            </w:pPr>
            <w:r>
              <w:t xml:space="preserve">наблюдаемое поведение на корректных и аварийных входах</w:t>
            </w:r>
          </w:p>
        </w:tc>
        <w:tc>
          <w:tcPr/>
          <w:p>
            <w:pPr>
              <w:pStyle w:val="Compact"/>
            </w:pPr>
            <w:r>
              <w:t xml:space="preserve">проверить корректность ABI и сохранение ошибок выполнения</w:t>
            </w:r>
          </w:p>
        </w:tc>
      </w:tr>
    </w:tbl>
    <w:bookmarkEnd w:id="204"/>
    <w:p>
      <w:pPr>
        <w:pStyle w:val="BodyText"/>
      </w:pPr>
      <w:r>
        <w:t xml:space="preserve">Подробно о постановке задачи кодогенерации и её месте в структуре компилятора см.</w:t>
      </w:r>
      <w:r>
        <w:t xml:space="preserve"> </w:t>
      </w:r>
      <w:r>
        <w:fldChar w:fldCharType="begin"/>
      </w:r>
      <w:r>
        <w:instrText xml:space="preserve"> CITATION ref1 \l 1049</w:instrText>
      </w:r>
      <w:r>
        <w:fldChar w:fldCharType="separate"/>
      </w:r>
      <w:r>
        <w:t xml:space="preserve">[4]</w:t>
      </w:r>
      <w:r>
        <w:fldChar w:fldCharType="end"/>
      </w:r>
      <w:r>
        <w:t xml:space="preserve">,</w:t>
      </w:r>
      <w:r>
        <w:t xml:space="preserve"> </w:t>
      </w:r>
      <w:r>
        <w:fldChar w:fldCharType="begin"/>
      </w:r>
      <w:r>
        <w:instrText xml:space="preserve"> CITATION ref15 \l 1049</w:instrText>
      </w:r>
      <w:r>
        <w:fldChar w:fldCharType="separate"/>
      </w:r>
      <w:r>
        <w:t xml:space="preserve">[12]</w:t>
      </w:r>
      <w:r>
        <w:fldChar w:fldCharType="end"/>
      </w:r>
      <w:r>
        <w:t xml:space="preserve">,</w:t>
      </w:r>
      <w:r>
        <w:t xml:space="preserve"> </w:t>
      </w:r>
      <w:r>
        <w:fldChar w:fldCharType="begin"/>
      </w:r>
      <w:r>
        <w:instrText xml:space="preserve"> CITATION ref66 \l 1049</w:instrText>
      </w:r>
      <w:r>
        <w:fldChar w:fldCharType="separate"/>
      </w:r>
      <w:r>
        <w:t xml:space="preserve">[13]</w:t>
      </w:r>
      <w:r>
        <w:fldChar w:fldCharType="end"/>
      </w:r>
      <w:r>
        <w:t xml:space="preserve"> </w:t>
      </w:r>
      <w:r>
        <w:t xml:space="preserve">и</w:t>
      </w:r>
      <w:r>
        <w:t xml:space="preserve"> </w:t>
      </w:r>
      <w:r>
        <w:fldChar w:fldCharType="begin"/>
      </w:r>
      <w:r>
        <w:instrText xml:space="preserve"> CITATION ref17 \l 1049</w:instrText>
      </w:r>
      <w:r>
        <w:fldChar w:fldCharType="separate"/>
      </w:r>
      <w:r>
        <w:t xml:space="preserve">[21]</w:t>
      </w:r>
      <w:r>
        <w:fldChar w:fldCharType="end"/>
      </w:r>
      <w:r>
        <w:t xml:space="preserve">.</w:t>
      </w:r>
    </w:p>
    <w:bookmarkEnd w:id="205"/>
    <w:bookmarkStart w:id="206" w:name="X27026e91f6b690159c53b4429de7d0a51eecc3c"/>
    <w:p>
      <w:pPr>
        <w:pStyle w:val="Heading2"/>
      </w:pPr>
      <w:r>
        <w:t xml:space="preserve">7.2. Целевая стековая машина как модель исполнения</w:t>
      </w:r>
    </w:p>
    <w:p>
      <w:pPr>
        <w:pStyle w:val="FirstParagraph"/>
        <w:keepNext/>
      </w:pPr>
      <w:r>
        <w:t xml:space="preserve">Для учебной главы удобно начать не с полного JVM-байт-кода, а с абстрактной стековой машины, достаточно близкой к JVM по смыслу. Состояние такой машины можно записать как тройку</w:t>
      </w:r>
    </w:p>
    <w:p>
      <w:pPr>
        <w:pStyle w:val="BodyText"/>
      </w:pPr>
      <ns5:oMathPara>
        <ns5:oMathParaPr>
          <ns5:jc ns5:val="center"/>
        </ns5:oMathParaPr>
        <ns5:oMath>
          <ns5:r>
            <ns5:rPr>
              <ns5:sty ns5:val="p"/>
            </ns5:rPr>
            <ns5:t>⟨</ns5:t>
          </ns5:r>
          <ns5:r>
            <ns5:t>p</ns5:t>
          </ns5:r>
          <ns5:r>
            <ns5:t>c</ns5:t>
          </ns5:r>
          <ns5:r>
            <ns5:rPr>
              <ns5:sty ns5:val="p"/>
            </ns5:rPr>
            <ns5:t>,</ns5:t>
          </ns5:r>
          <ns5:r>
            <ns5:t>L</ns5:t>
          </ns5:r>
          <ns5:r>
            <ns5:rPr>
              <ns5:sty ns5:val="p"/>
            </ns5:rPr>
            <ns5:t>,</ns5:t>
          </ns5:r>
          <ns5:r>
            <ns5:t>S</ns5:t>
          </ns5:r>
          <ns5:r>
            <ns5:rPr>
              <ns5:sty ns5:val="p"/>
            </ns5:rPr>
            <ns5:t>⟩</ns5:t>
          </ns5:r>
          <ns5:r>
            <ns5:rPr>
              <ns5:sty ns5:val="p"/>
            </ns5:rPr>
            <ns5:t>,</ns5:t>
          </ns5:r>
        </ns5:oMath>
      </ns5:oMathPara>
    </w:p>
    <w:p>
      <w:pPr>
        <w:pStyle w:val="FirstParagraph"/>
      </w:pPr>
      <w:r>
        <w:t xml:space="preserve">где</w:t>
      </w:r>
      <w:r>
        <w:t xml:space="preserve"> </w:t>
      </w:r>
      <ns5:oMath>
        <ns5:r>
          <ns5:t>p</ns5:t>
        </ns5:r>
        <ns5:r>
          <ns5:t>c</ns5:t>
        </ns5:r>
      </ns5:oMath>
      <w:r>
        <w:t xml:space="preserve"> </w:t>
      </w:r>
      <w:r>
        <w:t xml:space="preserve">есть счётчик команд,</w:t>
      </w:r>
      <w:r>
        <w:t xml:space="preserve"> </w:t>
      </w:r>
      <ns5:oMath>
        <ns5:r>
          <ns5:t>L</ns5:t>
        </ns5:r>
      </ns5:oMath>
      <w:r>
        <w:t xml:space="preserve"> </w:t>
      </w:r>
      <w:r>
        <w:t xml:space="preserve">есть массив локальных слотов, а</w:t>
      </w:r>
      <w:r>
        <w:t xml:space="preserve"> </w:t>
      </w:r>
      <ns5:oMath>
        <ns5:r>
          <ns5:t>S</ns5:t>
        </ns5:r>
      </ns5:oMath>
      <w:r>
        <w:t xml:space="preserve"> </w:t>
      </w:r>
      <w:r>
        <w:t xml:space="preserve">есть операндный стек.</w:t>
      </w:r>
    </w:p>
    <w:p>
      <w:pPr>
        <w:pStyle w:val="BodyText"/>
        <w:keepNext/>
      </w:pPr>
      <w:r>
        <w:t xml:space="preserve">Будем считать, что вершина стека записывается справа. Тогда, например, состояние стека</w:t>
      </w:r>
    </w:p>
    <w:p>
      <w:pPr>
        <w:pStyle w:val="BodyText"/>
      </w:pPr>
      <ns5:oMathPara>
        <ns5:oMathParaPr>
          <ns5:jc ns5:val="center"/>
        </ns5:oMathParaPr>
        <ns5:oMath>
          <ns5:r>
            <ns5:t>S</ns5:t>
          </ns5:r>
          <ns5:r>
            <ns5:rPr>
              <ns5:sty ns5:val="p"/>
            </ns5:rPr>
            <ns5:t>⋅</ns5:t>
          </ns5:r>
          <ns5:r>
            <ns5:t>a</ns5:t>
          </ns5:r>
          <ns5:r>
            <ns5:rPr>
              <ns5:sty ns5:val="p"/>
            </ns5:rPr>
            <ns5:t>⋅</ns5:t>
          </ns5:r>
          <ns5:r>
            <ns5:t>b</ns5:t>
          </ns5:r>
        </ns5:oMath>
      </ns5:oMathPara>
    </w:p>
    <w:p>
      <w:pPr>
        <w:pStyle w:val="FirstParagraph"/>
      </w:pPr>
      <w:r>
        <w:t xml:space="preserve">означает, что значение</w:t>
      </w:r>
      <w:r>
        <w:t xml:space="preserve"> </w:t>
      </w:r>
      <ns5:oMath>
        <ns5:r>
          <ns5:t>b</ns5:t>
        </ns5:r>
      </ns5:oMath>
      <w:r>
        <w:t xml:space="preserve"> </w:t>
      </w:r>
      <w:r>
        <w:t xml:space="preserve">находится на вершине.</w:t>
      </w:r>
    </w:p>
    <w:p>
      <w:pPr>
        <w:pStyle w:val="BodyText"/>
        <w:keepNext/>
      </w:pPr>
      <w:r>
        <w:t xml:space="preserve">Для примеров ниже достаточно следующего фрагмента инструкций:</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Инструкция</w:t>
            </w:r>
          </w:p>
        </w:tc>
        <w:tc>
          <w:tcPr/>
          <w:p>
            <w:pPr>
              <w:pStyle w:val="Compact"/>
            </w:pPr>
            <w:r>
              <w:t xml:space="preserve">Эффект на стек и локалы</w:t>
            </w:r>
          </w:p>
        </w:tc>
      </w:tr>
      <w:tr>
        <w:tc>
          <w:tcPr/>
          <w:p>
            <w:pPr>
              <w:pStyle w:val="Compact"/>
            </w:pPr>
            <w:r>
              <w:rPr>
                <w:rStyle w:val="VerbatimChar"/>
              </w:rPr>
              <w:t xml:space="preserve">iconst c</w:t>
            </w:r>
          </w:p>
        </w:tc>
        <w:tc>
          <w:tcPr/>
          <w:p>
            <w:pPr>
              <w:pStyle w:val="Compact"/>
            </w:pPr>
            <w:r>
              <w:t xml:space="preserve">помещает константу</w:t>
            </w:r>
            <w:r>
              <w:t xml:space="preserve"> </w:t>
            </w:r>
            <w:r>
              <w:rPr>
                <w:rStyle w:val="VerbatimChar"/>
              </w:rPr>
              <w:t xml:space="preserve">c</w:t>
            </w:r>
            <w:r>
              <w:t xml:space="preserve"> </w:t>
            </w:r>
            <w:r>
              <w:t xml:space="preserve">на вершину стека</w:t>
            </w:r>
          </w:p>
        </w:tc>
      </w:tr>
      <w:tr>
        <w:tc>
          <w:tcPr/>
          <w:p>
            <w:pPr>
              <w:pStyle w:val="Compact"/>
            </w:pPr>
            <w:r>
              <w:rPr>
                <w:rStyle w:val="VerbatimChar"/>
              </w:rPr>
              <w:t xml:space="preserve">iload k</w:t>
            </w:r>
          </w:p>
        </w:tc>
        <w:tc>
          <w:tcPr/>
          <w:p>
            <w:pPr>
              <w:pStyle w:val="Compact"/>
            </w:pPr>
            <w:r>
              <w:t xml:space="preserve">помещает в стек значение из локального слота</w:t>
            </w:r>
            <w:r>
              <w:t xml:space="preserve"> </w:t>
            </w:r>
            <w:r>
              <w:rPr>
                <w:rStyle w:val="VerbatimChar"/>
              </w:rPr>
              <w:t xml:space="preserve">k</w:t>
            </w:r>
          </w:p>
        </w:tc>
      </w:tr>
      <w:tr>
        <w:tc>
          <w:tcPr/>
          <w:p>
            <w:pPr>
              <w:pStyle w:val="Compact"/>
            </w:pPr>
            <w:r>
              <w:rPr>
                <w:rStyle w:val="VerbatimChar"/>
              </w:rPr>
              <w:t xml:space="preserve">istore k</w:t>
            </w:r>
          </w:p>
        </w:tc>
        <w:tc>
          <w:tcPr/>
          <w:p>
            <w:pPr>
              <w:pStyle w:val="Compact"/>
            </w:pPr>
            <w:r>
              <w:t xml:space="preserve">снимает вершину стека и записывает её в слот</w:t>
            </w:r>
            <w:r>
              <w:t xml:space="preserve"> </w:t>
            </w:r>
            <w:r>
              <w:rPr>
                <w:rStyle w:val="VerbatimChar"/>
              </w:rPr>
              <w:t xml:space="preserve">k</w:t>
            </w:r>
          </w:p>
        </w:tc>
      </w:tr>
      <w:tr>
        <w:tc>
          <w:tcPr/>
          <w:p>
            <w:pPr>
              <w:pStyle w:val="Compact"/>
            </w:pPr>
            <w:r>
              <w:rPr>
                <w:rStyle w:val="VerbatimChar"/>
              </w:rPr>
              <w:t xml:space="preserve">iadd</w:t>
            </w:r>
            <w:r>
              <w:t xml:space="preserve">,</w:t>
            </w:r>
            <w:r>
              <w:t xml:space="preserve"> </w:t>
            </w:r>
            <w:r>
              <w:rPr>
                <w:rStyle w:val="VerbatimChar"/>
              </w:rPr>
              <w:t xml:space="preserve">isub</w:t>
            </w:r>
            <w:r>
              <w:t xml:space="preserve">,</w:t>
            </w:r>
            <w:r>
              <w:t xml:space="preserve"> </w:t>
            </w:r>
            <w:r>
              <w:rPr>
                <w:rStyle w:val="VerbatimChar"/>
              </w:rPr>
              <w:t xml:space="preserve">imul</w:t>
            </w:r>
            <w:r>
              <w:t xml:space="preserve">,</w:t>
            </w:r>
            <w:r>
              <w:t xml:space="preserve"> </w:t>
            </w:r>
            <w:r>
              <w:rPr>
                <w:rStyle w:val="VerbatimChar"/>
              </w:rPr>
              <w:t xml:space="preserve">idiv</w:t>
            </w:r>
          </w:p>
        </w:tc>
        <w:tc>
          <w:tcPr/>
          <w:p>
            <w:pPr>
              <w:pStyle w:val="Compact"/>
            </w:pPr>
            <w:r>
              <w:t xml:space="preserve">снимают два верхних значения и кладут результат</w:t>
            </w:r>
          </w:p>
        </w:tc>
      </w:tr>
      <w:tr>
        <w:tc>
          <w:tcPr/>
          <w:p>
            <w:pPr>
              <w:pStyle w:val="Compact"/>
            </w:pPr>
            <w:r>
              <w:rPr>
                <w:rStyle w:val="VerbatimChar"/>
              </w:rPr>
              <w:t xml:space="preserve">goto L</w:t>
            </w:r>
          </w:p>
        </w:tc>
        <w:tc>
          <w:tcPr/>
          <w:p>
            <w:pPr>
              <w:pStyle w:val="Compact"/>
            </w:pPr>
            <w:r>
              <w:t xml:space="preserve">безусловно передаёт управление на метку</w:t>
            </w:r>
            <w:r>
              <w:t xml:space="preserve"> </w:t>
            </w:r>
            <w:r>
              <w:rPr>
                <w:rStyle w:val="VerbatimChar"/>
              </w:rPr>
              <w:t xml:space="preserve">L</w:t>
            </w:r>
          </w:p>
        </w:tc>
      </w:tr>
      <w:tr>
        <w:tc>
          <w:tcPr/>
          <w:p>
            <w:pPr>
              <w:pStyle w:val="Compact"/>
            </w:pPr>
            <w:r>
              <w:rPr>
                <w:rStyle w:val="VerbatimChar"/>
              </w:rPr>
              <w:t xml:space="preserve">ifeq L</w:t>
            </w:r>
          </w:p>
        </w:tc>
        <w:tc>
          <w:tcPr/>
          <w:p>
            <w:pPr>
              <w:pStyle w:val="Compact"/>
            </w:pPr>
            <w:r>
              <w:t xml:space="preserve">снимает вершину стека; если это</w:t>
            </w:r>
            <w:r>
              <w:t xml:space="preserve"> </w:t>
            </w:r>
            <w:r>
              <w:rPr>
                <w:rStyle w:val="VerbatimChar"/>
              </w:rPr>
              <w:t xml:space="preserve">0</w:t>
            </w:r>
            <w:r>
              <w:t xml:space="preserve">, переходит на</w:t>
            </w:r>
            <w:r>
              <w:t xml:space="preserve"> </w:t>
            </w:r>
            <w:r>
              <w:rPr>
                <w:rStyle w:val="VerbatimChar"/>
              </w:rPr>
              <w:t xml:space="preserve">L</w:t>
            </w:r>
          </w:p>
        </w:tc>
      </w:tr>
      <w:tr>
        <w:tc>
          <w:tcPr/>
          <w:p>
            <w:pPr>
              <w:pStyle w:val="Compact"/>
            </w:pPr>
            <w:r>
              <w:rPr>
                <w:rStyle w:val="VerbatimChar"/>
              </w:rPr>
              <w:t xml:space="preserve">if_icmp&lt;op&gt; L</w:t>
            </w:r>
          </w:p>
        </w:tc>
        <w:tc>
          <w:tcPr/>
          <w:p>
            <w:pPr>
              <w:pStyle w:val="Compact"/>
            </w:pPr>
            <w:r>
              <w:t xml:space="preserve">снимает два верхних значения и ветвится по результату сравнения</w:t>
            </w:r>
          </w:p>
        </w:tc>
      </w:tr>
      <w:tr>
        <w:tc>
          <w:tcPr/>
          <w:p>
            <w:pPr>
              <w:pStyle w:val="Compact"/>
            </w:pPr>
            <w:r>
              <w:rPr>
                <w:rStyle w:val="VerbatimChar"/>
              </w:rPr>
              <w:t xml:space="preserve">invokestatic m</w:t>
            </w:r>
          </w:p>
        </w:tc>
        <w:tc>
          <w:tcPr/>
          <w:p>
            <w:pPr>
              <w:pStyle w:val="Compact"/>
            </w:pPr>
            <w:r>
              <w:t xml:space="preserve">вызывает статический метод</w:t>
            </w:r>
            <w:r>
              <w:t xml:space="preserve"> </w:t>
            </w:r>
            <w:r>
              <w:rPr>
                <w:rStyle w:val="VerbatimChar"/>
              </w:rPr>
              <w:t xml:space="preserve">m</w:t>
            </w:r>
          </w:p>
        </w:tc>
      </w:tr>
      <w:tr>
        <w:tc>
          <w:tcPr/>
          <w:p>
            <w:pPr>
              <w:pStyle w:val="Compact"/>
            </w:pPr>
            <w:r>
              <w:rPr>
                <w:rStyle w:val="VerbatimChar"/>
              </w:rPr>
              <w:t xml:space="preserve">ireturn</w:t>
            </w:r>
          </w:p>
        </w:tc>
        <w:tc>
          <w:tcPr/>
          <w:p>
            <w:pPr>
              <w:pStyle w:val="Compact"/>
            </w:pPr>
            <w:r>
              <w:t xml:space="preserve">завершает метод, возвращая верхушку стека</w:t>
            </w:r>
          </w:p>
        </w:tc>
      </w:tr>
      <w:tr>
        <w:tc>
          <w:tcPr/>
          <w:p>
            <w:pPr>
              <w:pStyle w:val="Compact"/>
            </w:pPr>
            <w:r>
              <w:rPr>
                <w:rStyle w:val="VerbatimChar"/>
              </w:rPr>
              <w:t xml:space="preserve">areturn</w:t>
            </w:r>
          </w:p>
        </w:tc>
        <w:tc>
          <w:tcPr/>
          <w:p>
            <w:pPr>
              <w:pStyle w:val="Compact"/>
            </w:pPr>
            <w:r>
              <w:t xml:space="preserve">завершает метод, возвращая ссылочное значение с вершины стека</w:t>
            </w:r>
          </w:p>
        </w:tc>
      </w:tr>
    </w:tbl>
    <w:p>
      <w:pPr>
        <w:pStyle w:val="BodyText"/>
        <w:keepNext/>
      </w:pPr>
      <w:r>
        <w:t xml:space="preserve">Например, семантику трёх характерных инструкций можно записать так:</w:t>
      </w:r>
    </w:p>
    <w:p>
      <w:pPr>
        <w:pStyle w:val="Compact"/>
        <w:numPr>
          <w:ilvl w:val="0"/>
          <w:numId w:val="1089"/>
        </w:numPr>
        <w:keepNext/>
      </w:pPr>
      <w:r>
        <w:t xml:space="preserve">для</w:t>
      </w:r>
      <w:r>
        <w:t xml:space="preserve"> </w:t>
      </w:r>
      <w:r>
        <w:rPr>
          <w:rStyle w:val="VerbatimChar"/>
        </w:rPr>
        <w:t xml:space="preserve">iconst c</w:t>
      </w:r>
      <w:r>
        <w:t xml:space="preserve">:</w:t>
      </w:r>
    </w:p>
    <w:p>
      <w:pPr>
        <w:pStyle w:val="FirstParagraph"/>
      </w:pPr>
      <ns5:oMathPara>
        <ns5:oMathParaPr>
          <ns5:jc ns5:val="center"/>
        </ns5:oMathParaPr>
        <ns5:oMath>
          <ns5:r>
            <ns5:rPr>
              <ns5:sty ns5:val="p"/>
            </ns5:rPr>
            <ns5:t>⟨</ns5:t>
          </ns5:r>
          <ns5:r>
            <ns5:t>p</ns5:t>
          </ns5:r>
          <ns5:r>
            <ns5:t>c</ns5:t>
          </ns5:r>
          <ns5:r>
            <ns5:rPr>
              <ns5:sty ns5:val="p"/>
            </ns5:rPr>
            <ns5:t>,</ns5:t>
          </ns5:r>
          <ns5:r>
            <ns5:t>L</ns5:t>
          </ns5:r>
          <ns5:r>
            <ns5:rPr>
              <ns5:sty ns5:val="p"/>
            </ns5:rPr>
            <ns5:t>,</ns5:t>
          </ns5:r>
          <ns5:r>
            <ns5:t>S</ns5:t>
          </ns5:r>
          <ns5:r>
            <ns5:rPr>
              <ns5:sty ns5:val="p"/>
            </ns5:rPr>
            <ns5:t>⟩</ns5:t>
          </ns5:r>
          <ns5:r>
            <ns5:rPr>
              <ns5:sty ns5:val="p"/>
            </ns5:rPr>
            <ns5:t>→</ns5:t>
          </ns5:r>
          <ns5:r>
            <ns5:rPr>
              <ns5:sty ns5:val="p"/>
            </ns5:rPr>
            <ns5:t>⟨</ns5:t>
          </ns5:r>
          <ns5:r>
            <ns5:t>p</ns5:t>
          </ns5:r>
          <ns5:r>
            <ns5:t>c</ns5:t>
          </ns5:r>
          <ns5:r>
            <ns5:rPr>
              <ns5:sty ns5:val="p"/>
            </ns5:rPr>
            <ns5:t>+</ns5:t>
          </ns5:r>
          <ns5:r>
            <ns5:t>1</ns5:t>
          </ns5:r>
          <ns5:r>
            <ns5:rPr>
              <ns5:sty ns5:val="p"/>
            </ns5:rPr>
            <ns5:t>,</ns5:t>
          </ns5:r>
          <ns5:r>
            <ns5:t>L</ns5:t>
          </ns5:r>
          <ns5:r>
            <ns5:rPr>
              <ns5:sty ns5:val="p"/>
            </ns5:rPr>
            <ns5:t>,</ns5:t>
          </ns5:r>
          <ns5:r>
            <ns5:t>S</ns5:t>
          </ns5:r>
          <ns5:r>
            <ns5:rPr>
              <ns5:sty ns5:val="p"/>
            </ns5:rPr>
            <ns5:t>⋅</ns5:t>
          </ns5:r>
          <ns5:r>
            <ns5:t>c</ns5:t>
          </ns5:r>
          <ns5:r>
            <ns5:rPr>
              <ns5:sty ns5:val="p"/>
            </ns5:rPr>
            <ns5:t>⟩</ns5:t>
          </ns5:r>
          <ns5:r>
            <ns5:rPr>
              <ns5:sty ns5:val="p"/>
            </ns5:rPr>
            <ns5:t>;</ns5:t>
          </ns5:r>
        </ns5:oMath>
      </ns5:oMathPara>
    </w:p>
    <w:p>
      <w:pPr>
        <w:pStyle w:val="Compact"/>
        <w:numPr>
          <w:ilvl w:val="0"/>
          <w:numId w:val="1090"/>
        </w:numPr>
        <w:keepNext/>
      </w:pPr>
      <w:r>
        <w:t xml:space="preserve">для</w:t>
      </w:r>
      <w:r>
        <w:t xml:space="preserve"> </w:t>
      </w:r>
      <w:r>
        <w:rPr>
          <w:rStyle w:val="VerbatimChar"/>
        </w:rPr>
        <w:t xml:space="preserve">iadd</w:t>
      </w:r>
      <w:r>
        <w:t xml:space="preserve">:</w:t>
      </w:r>
    </w:p>
    <w:p>
      <w:pPr>
        <w:pStyle w:val="FirstParagraph"/>
      </w:pPr>
      <ns5:oMathPara>
        <ns5:oMathParaPr>
          <ns5:jc ns5:val="center"/>
        </ns5:oMathParaPr>
        <ns5:oMath>
          <ns5:r>
            <ns5:rPr>
              <ns5:sty ns5:val="p"/>
            </ns5:rPr>
            <ns5:t>⟨</ns5:t>
          </ns5:r>
          <ns5:r>
            <ns5:t>p</ns5:t>
          </ns5:r>
          <ns5:r>
            <ns5:t>c</ns5:t>
          </ns5:r>
          <ns5:r>
            <ns5:rPr>
              <ns5:sty ns5:val="p"/>
            </ns5:rPr>
            <ns5:t>,</ns5:t>
          </ns5:r>
          <ns5:r>
            <ns5:t>L</ns5:t>
          </ns5:r>
          <ns5:r>
            <ns5:rPr>
              <ns5:sty ns5:val="p"/>
            </ns5:rPr>
            <ns5:t>,</ns5:t>
          </ns5:r>
          <ns5:r>
            <ns5:t>S</ns5:t>
          </ns5:r>
          <ns5:r>
            <ns5:rPr>
              <ns5:sty ns5:val="p"/>
            </ns5:rPr>
            <ns5:t>⋅</ns5:t>
          </ns5:r>
          <ns5:r>
            <ns5:t>a</ns5:t>
          </ns5:r>
          <ns5:r>
            <ns5:rPr>
              <ns5:sty ns5:val="p"/>
            </ns5:rPr>
            <ns5:t>⋅</ns5:t>
          </ns5:r>
          <ns5:r>
            <ns5:t>b</ns5:t>
          </ns5:r>
          <ns5:r>
            <ns5:rPr>
              <ns5:sty ns5:val="p"/>
            </ns5:rPr>
            <ns5:t>⟩</ns5:t>
          </ns5:r>
          <ns5:r>
            <ns5:rPr>
              <ns5:sty ns5:val="p"/>
            </ns5:rPr>
            <ns5:t>→</ns5:t>
          </ns5:r>
          <ns5:r>
            <ns5:rPr>
              <ns5:sty ns5:val="p"/>
            </ns5:rPr>
            <ns5:t>⟨</ns5:t>
          </ns5:r>
          <ns5:r>
            <ns5:t>p</ns5:t>
          </ns5:r>
          <ns5:r>
            <ns5:t>c</ns5:t>
          </ns5:r>
          <ns5:r>
            <ns5:rPr>
              <ns5:sty ns5:val="p"/>
            </ns5:rPr>
            <ns5:t>+</ns5:t>
          </ns5:r>
          <ns5:r>
            <ns5:t>1</ns5:t>
          </ns5:r>
          <ns5:r>
            <ns5:rPr>
              <ns5:sty ns5:val="p"/>
            </ns5:rPr>
            <ns5:t>,</ns5:t>
          </ns5:r>
          <ns5:r>
            <ns5:t>L</ns5:t>
          </ns5:r>
          <ns5:r>
            <ns5:rPr>
              <ns5:sty ns5:val="p"/>
            </ns5:rPr>
            <ns5:t>,</ns5:t>
          </ns5:r>
          <ns5:r>
            <ns5:t>S</ns5:t>
          </ns5:r>
          <ns5:r>
            <ns5:rPr>
              <ns5:sty ns5:val="p"/>
            </ns5:rPr>
            <ns5:t>⋅</ns5:t>
          </ns5:r>
          <ns5:r>
            <ns5:rPr>
              <ns5:sty ns5:val="p"/>
            </ns5:rPr>
            <ns5:t>(</ns5:t>
          </ns5:r>
          <ns5:r>
            <ns5:t>a</ns5:t>
          </ns5:r>
          <ns5:r>
            <ns5:rPr>
              <ns5:sty ns5:val="p"/>
            </ns5:rPr>
            <ns5:t>+</ns5:t>
          </ns5:r>
          <ns5:r>
            <ns5:t>b</ns5:t>
          </ns5:r>
          <ns5:r>
            <ns5:rPr>
              <ns5:sty ns5:val="p"/>
            </ns5:rPr>
            <ns5:t>)</ns5:t>
          </ns5:r>
          <ns5:r>
            <ns5:rPr>
              <ns5:sty ns5:val="p"/>
            </ns5:rPr>
            <ns5:t>⟩</ns5:t>
          </ns5:r>
          <ns5:r>
            <ns5:rPr>
              <ns5:sty ns5:val="p"/>
            </ns5:rPr>
            <ns5:t>;</ns5:t>
          </ns5:r>
        </ns5:oMath>
      </ns5:oMathPara>
    </w:p>
    <w:p>
      <w:pPr>
        <w:pStyle w:val="Compact"/>
        <w:numPr>
          <w:ilvl w:val="0"/>
          <w:numId w:val="1091"/>
        </w:numPr>
        <w:keepNext/>
      </w:pPr>
      <w:r>
        <w:t xml:space="preserve">для</w:t>
      </w:r>
      <w:r>
        <w:t xml:space="preserve"> </w:t>
      </w:r>
      <w:r>
        <w:rPr>
          <w:rStyle w:val="VerbatimChar"/>
        </w:rPr>
        <w:t xml:space="preserve">istore k</w:t>
      </w:r>
      <w:r>
        <w:t xml:space="preserve">, если</w:t>
      </w:r>
      <w:r>
        <w:t xml:space="preserve"> </w:t>
      </w:r>
      <ns5:oMath>
        <ns5:sSup>
          <ns5:e>
            <ns5:r>
              <ns5:t>L</ns5:t>
            </ns5:r>
          </ns5:e>
          <ns5:sup>
            <ns5:r>
              <ns5:rPr>
                <ns5:sty ns5:val="p"/>
              </ns5:rPr>
              <ns5:t>′</ns5:t>
            </ns5:r>
          </ns5:sup>
        </ns5:sSup>
      </ns5:oMath>
      <w:r>
        <w:t xml:space="preserve"> </w:t>
      </w:r>
      <w:r>
        <w:t xml:space="preserve">совпадает с</w:t>
      </w:r>
      <w:r>
        <w:t xml:space="preserve"> </w:t>
      </w:r>
      <ns5:oMath>
        <ns5:r>
          <ns5:t>L</ns5:t>
        </ns5:r>
      </ns5:oMath>
      <w:r>
        <w:t xml:space="preserve"> </w:t>
      </w:r>
      <w:r>
        <w:t xml:space="preserve">во всех слотах, кроме</w:t>
      </w:r>
      <w:r>
        <w:t xml:space="preserve"> </w:t>
      </w:r>
      <ns5:oMath>
        <ns5:r>
          <ns5:t>k</ns5:t>
        </ns5:r>
      </ns5:oMath>
      <w:r>
        <w:t xml:space="preserve">, где записано значение</w:t>
      </w:r>
      <w:r>
        <w:t xml:space="preserve"> </w:t>
      </w:r>
      <ns5:oMath>
        <ns5:r>
          <ns5:t>v</ns5:t>
        </ns5:r>
      </ns5:oMath>
      <w:r>
        <w:t xml:space="preserve">:</w:t>
      </w:r>
    </w:p>
    <w:p>
      <w:pPr>
        <w:pStyle w:val="FirstParagraph"/>
      </w:pPr>
      <ns5:oMathPara>
        <ns5:oMathParaPr>
          <ns5:jc ns5:val="center"/>
        </ns5:oMathParaPr>
        <ns5:oMath>
          <ns5:r>
            <ns5:rPr>
              <ns5:sty ns5:val="p"/>
            </ns5:rPr>
            <ns5:t>⟨</ns5:t>
          </ns5:r>
          <ns5:r>
            <ns5:t>p</ns5:t>
          </ns5:r>
          <ns5:r>
            <ns5:t>c</ns5:t>
          </ns5:r>
          <ns5:r>
            <ns5:rPr>
              <ns5:sty ns5:val="p"/>
            </ns5:rPr>
            <ns5:t>,</ns5:t>
          </ns5:r>
          <ns5:r>
            <ns5:t>L</ns5:t>
          </ns5:r>
          <ns5:r>
            <ns5:rPr>
              <ns5:sty ns5:val="p"/>
            </ns5:rPr>
            <ns5:t>,</ns5:t>
          </ns5:r>
          <ns5:r>
            <ns5:t>S</ns5:t>
          </ns5:r>
          <ns5:r>
            <ns5:rPr>
              <ns5:sty ns5:val="p"/>
            </ns5:rPr>
            <ns5:t>⋅</ns5:t>
          </ns5:r>
          <ns5:r>
            <ns5:t>v</ns5:t>
          </ns5:r>
          <ns5:r>
            <ns5:rPr>
              <ns5:sty ns5:val="p"/>
            </ns5:rPr>
            <ns5:t>⟩</ns5:t>
          </ns5:r>
          <ns5:r>
            <ns5:rPr>
              <ns5:sty ns5:val="p"/>
            </ns5:rPr>
            <ns5:t>→</ns5:t>
          </ns5:r>
          <ns5:r>
            <ns5:rPr>
              <ns5:sty ns5:val="p"/>
            </ns5:rPr>
            <ns5:t>⟨</ns5:t>
          </ns5:r>
          <ns5:r>
            <ns5:t>p</ns5:t>
          </ns5:r>
          <ns5:r>
            <ns5:t>c</ns5:t>
          </ns5:r>
          <ns5:r>
            <ns5:rPr>
              <ns5:sty ns5:val="p"/>
            </ns5:rPr>
            <ns5:t>+</ns5:t>
          </ns5:r>
          <ns5:r>
            <ns5:t>1</ns5:t>
          </ns5:r>
          <ns5:r>
            <ns5:rPr>
              <ns5:sty ns5:val="p"/>
            </ns5:rPr>
            <ns5:t>,</ns5:t>
          </ns5:r>
          <ns5:sSup>
            <ns5:e>
              <ns5:r>
                <ns5:t>L</ns5:t>
              </ns5:r>
            </ns5:e>
            <ns5:sup>
              <ns5:r>
                <ns5:rPr>
                  <ns5:sty ns5:val="p"/>
                </ns5:rPr>
                <ns5:t>′</ns5:t>
              </ns5:r>
            </ns5:sup>
          </ns5:sSup>
          <ns5:r>
            <ns5:rPr>
              <ns5:sty ns5:val="p"/>
            </ns5:rPr>
            <ns5:t>,</ns5:t>
          </ns5:r>
          <ns5:r>
            <ns5:t>S</ns5:t>
          </ns5:r>
          <ns5:r>
            <ns5:rPr>
              <ns5:sty ns5:val="p"/>
            </ns5:rPr>
            <ns5:t>⟩</ns5:t>
          </ns5:r>
          <ns5:r>
            <ns5:rPr>
              <ns5:sty ns5:val="p"/>
            </ns5:rPr>
            <ns5:t>.</ns5:t>
          </ns5:r>
        </ns5:oMath>
      </ns5:oMathPara>
    </w:p>
    <w:p>
      <w:pPr>
        <w:pStyle w:val="FirstParagraph"/>
        <w:keepNext/>
      </w:pPr>
      <w:r>
        <w:t xml:space="preserve">Эта модель сразу показывает, что для стековой машины важны не только сами инструкции, но и дисциплина стека:</w:t>
      </w:r>
    </w:p>
    <w:p>
      <w:pPr>
        <w:pStyle w:val="Compact"/>
        <w:numPr>
          <w:ilvl w:val="0"/>
          <w:numId w:val="1092"/>
        </w:numPr>
      </w:pPr>
      <w:r>
        <w:t xml:space="preserve">код не должен пытаться снять со стека больше значений, чем там есть;</w:t>
      </w:r>
    </w:p>
    <w:p>
      <w:pPr>
        <w:pStyle w:val="Compact"/>
        <w:numPr>
          <w:ilvl w:val="0"/>
          <w:numId w:val="1092"/>
        </w:numPr>
      </w:pPr>
      <w:r>
        <w:t xml:space="preserve">во всех точках слияния высота стека должна совпадать;</w:t>
      </w:r>
    </w:p>
    <w:p>
      <w:pPr>
        <w:pStyle w:val="Compact"/>
        <w:numPr>
          <w:ilvl w:val="0"/>
          <w:numId w:val="1092"/>
        </w:numPr>
      </w:pPr>
      <w:r>
        <w:t xml:space="preserve">типы значений на стеке должны согласовываться с ожидаемыми операциями.</w:t>
      </w:r>
    </w:p>
    <w:p>
      <w:pPr>
        <w:pStyle w:val="FirstParagraph"/>
      </w:pPr>
      <w:r>
        <w:t xml:space="preserve">Именно поэтому для JVM так важны максимальная глубина стека, число локалов и байт-код-верификатор. Если генератор пользуется Jasmin-подобным текстовым синтаксисом, эти величины обычно задаются через директивы</w:t>
      </w:r>
      <w:r>
        <w:t xml:space="preserve"> </w:t>
      </w:r>
      <w:r>
        <w:rPr>
          <w:rStyle w:val="VerbatimChar"/>
        </w:rPr>
        <w:t xml:space="preserve">.limit stack</w:t>
      </w:r>
      <w:r>
        <w:t xml:space="preserve"> </w:t>
      </w:r>
      <w:r>
        <w:t xml:space="preserve">и</w:t>
      </w:r>
      <w:r>
        <w:t xml:space="preserve"> </w:t>
      </w:r>
      <w:r>
        <w:rPr>
          <w:rStyle w:val="VerbatimChar"/>
        </w:rPr>
        <w:t xml:space="preserve">.limit locals</w:t>
      </w:r>
      <w:r>
        <w:t xml:space="preserve">, которые затем переводятся в поля</w:t>
      </w:r>
      <w:r>
        <w:t xml:space="preserve"> </w:t>
      </w:r>
      <w:r>
        <w:rPr>
          <w:rStyle w:val="VerbatimChar"/>
        </w:rPr>
        <w:t xml:space="preserve">max_stack</w:t>
      </w:r>
      <w:r>
        <w:t xml:space="preserve"> </w:t>
      </w:r>
      <w:r>
        <w:t xml:space="preserve">и</w:t>
      </w:r>
      <w:r>
        <w:t xml:space="preserve"> </w:t>
      </w:r>
      <w:r>
        <w:rPr>
          <w:rStyle w:val="VerbatimChar"/>
        </w:rPr>
        <w:t xml:space="preserve">max_locals</w:t>
      </w:r>
      <w:r>
        <w:t xml:space="preserve"> </w:t>
      </w:r>
      <w:r>
        <w:t xml:space="preserve">class-файла. Подробно о JVM как целевой платформе, её модели кадров вызова и проверке байт-кода см.</w:t>
      </w:r>
      <w:r>
        <w:t xml:space="preserve"> </w:t>
      </w:r>
      <w:r>
        <w:fldChar w:fldCharType="begin"/>
      </w:r>
      <w:r>
        <w:instrText xml:space="preserve"> CITATION ref17 \l 1049</w:instrText>
      </w:r>
      <w:r>
        <w:fldChar w:fldCharType="separate"/>
      </w:r>
      <w:r>
        <w:t xml:space="preserve">[21]</w:t>
      </w:r>
      <w:r>
        <w:fldChar w:fldCharType="end"/>
      </w:r>
      <w:r>
        <w:t xml:space="preserve">; о Jasmin как текстовой форме записи JVM-ассемблера см.</w:t>
      </w:r>
      <w:r>
        <w:t xml:space="preserve"> </w:t>
      </w:r>
      <w:r>
        <w:fldChar w:fldCharType="begin"/>
      </w:r>
      <w:r>
        <w:instrText xml:space="preserve"> CITATION ref18 \l 1049</w:instrText>
      </w:r>
      <w:r>
        <w:fldChar w:fldCharType="separate"/>
      </w:r>
      <w:r>
        <w:t xml:space="preserve">[22]</w:t>
      </w:r>
      <w:r>
        <w:fldChar w:fldCharType="end"/>
      </w:r>
      <w:r>
        <w:t xml:space="preserve">.</w:t>
      </w:r>
    </w:p>
    <w:bookmarkEnd w:id="206"/>
    <w:bookmarkStart w:id="207" w:name="локальные-слоты-стек-и-константы"/>
    <w:p>
      <w:pPr>
        <w:pStyle w:val="Heading2"/>
      </w:pPr>
      <w:r>
        <w:t xml:space="preserve">7.3. Локальные слоты, стек и константы</w:t>
      </w:r>
    </w:p>
    <w:p>
      <w:pPr>
        <w:pStyle w:val="FirstParagraph"/>
        <w:keepNext/>
      </w:pPr>
      <w:r>
        <w:t xml:space="preserve">В регистровой машине кодогенератор обычно распределяет значения по регистрам. В стековой виртуальной машине основная работа переносится в две другие плоскости:</w:t>
      </w:r>
    </w:p>
    <w:p>
      <w:pPr>
        <w:pStyle w:val="Compact"/>
        <w:numPr>
          <w:ilvl w:val="0"/>
          <w:numId w:val="1093"/>
        </w:numPr>
      </w:pPr>
      <w:r>
        <w:t xml:space="preserve">вычисление глубины операндного стека;</w:t>
      </w:r>
    </w:p>
    <w:p>
      <w:pPr>
        <w:pStyle w:val="Compact"/>
        <w:numPr>
          <w:ilvl w:val="0"/>
          <w:numId w:val="1093"/>
        </w:numPr>
      </w:pPr>
      <w:r>
        <w:t xml:space="preserve">размещение значений по локальным слотам.</w:t>
      </w:r>
    </w:p>
    <w:p>
      <w:pPr>
        <w:pStyle w:val="FirstParagraph"/>
        <w:keepNext/>
      </w:pPr>
      <w:r>
        <w:t xml:space="preserve">Для статического метода JVM слоты локалов нумеруются с нуля. В простейшем случае в Jasmin-подобной записи слоты аргументов занимают префикс:</w:t>
      </w:r>
    </w:p>
    <w:p>
      <w:pPr>
        <w:pStyle w:val="SourceCode"/>
      </w:pPr>
      <w:r>
        <w:rPr>
          <w:rStyle w:val="VerbatimChar"/>
        </w:rPr>
        <w:t xml:space="preserve">.method public static f(II)I</w:t>
      </w:r>
      <w:r>
        <w:br/>
      </w:r>
      <w:r>
        <w:rPr>
          <w:rStyle w:val="VerbatimChar"/>
        </w:rPr>
        <w:t xml:space="preserve">  .limit stack 3</w:t>
      </w:r>
      <w:r>
        <w:br/>
      </w:r>
      <w:r>
        <w:rPr>
          <w:rStyle w:val="VerbatimChar"/>
        </w:rPr>
        <w:t xml:space="preserve">  .limit locals 3</w:t>
      </w:r>
      <w:r>
        <w:br/>
      </w:r>
      <w:r>
        <w:rPr>
          <w:rStyle w:val="VerbatimChar"/>
        </w:rPr>
        <w:t xml:space="preserve">  ; slot 0 = a, slot 1 = b, slot 2 = c</w:t>
      </w:r>
      <w:r>
        <w:br/>
      </w:r>
      <w:r>
        <w:rPr>
          <w:rStyle w:val="VerbatimChar"/>
        </w:rPr>
        <w:t xml:space="preserve">.end method</w:t>
      </w:r>
    </w:p>
    <w:p>
      <w:pPr>
        <w:pStyle w:val="FirstParagraph"/>
        <w:keepNext/>
      </w:pPr>
      <w:r>
        <w:t xml:space="preserve">Для учебного генератора удобна следующая дисциплина:</w:t>
      </w:r>
    </w:p>
    <w:p>
      <w:pPr>
        <w:pStyle w:val="Compact"/>
        <w:numPr>
          <w:ilvl w:val="0"/>
          <w:numId w:val="1094"/>
        </w:numPr>
      </w:pPr>
      <w:r>
        <w:t xml:space="preserve">сначала закрепить слоты за формальными параметрами;</w:t>
      </w:r>
    </w:p>
    <w:p>
      <w:pPr>
        <w:pStyle w:val="Compact"/>
        <w:numPr>
          <w:ilvl w:val="0"/>
          <w:numId w:val="1094"/>
        </w:numPr>
      </w:pPr>
      <w:r>
        <w:t xml:space="preserve">затем выделять новые слоты локальным переменным и, при необходимости, временным значениям;</w:t>
      </w:r>
    </w:p>
    <w:p>
      <w:pPr>
        <w:pStyle w:val="Compact"/>
        <w:numPr>
          <w:ilvl w:val="0"/>
          <w:numId w:val="1094"/>
        </w:numPr>
      </w:pPr>
      <w:r>
        <w:t xml:space="preserve">отдельно вычислять максимальную глубину стека для каждой функции.</w:t>
      </w:r>
    </w:p>
    <w:p>
      <w:pPr>
        <w:pStyle w:val="FirstParagraph"/>
      </w:pPr>
      <w:r>
        <w:t xml:space="preserve">На уровне проектного ABI это особенно удобно, потому что функции Funny не имеют неявного</w:t>
      </w:r>
      <w:r>
        <w:t xml:space="preserve"> </w:t>
      </w:r>
      <w:r>
        <w:rPr>
          <w:rStyle w:val="VerbatimChar"/>
        </w:rPr>
        <w:t xml:space="preserve">this</w:t>
      </w:r>
      <w:r>
        <w:t xml:space="preserve">, а потому первый параметр действительно лежит в нулевом слоте.</w:t>
      </w:r>
    </w:p>
    <w:p>
      <w:pPr>
        <w:pStyle w:val="BodyText"/>
        <w:keepNext/>
      </w:pPr>
      <w:r>
        <w:t xml:space="preserve">Константы при этом могут кодироваться по-разному:</w:t>
      </w:r>
    </w:p>
    <w:p>
      <w:pPr>
        <w:pStyle w:val="Compact"/>
        <w:numPr>
          <w:ilvl w:val="0"/>
          <w:numId w:val="1095"/>
        </w:numPr>
      </w:pPr>
      <w:r>
        <w:t xml:space="preserve">маленькие целые используют короткие инструкции вида</w:t>
      </w:r>
      <w:r>
        <w:t xml:space="preserve"> </w:t>
      </w:r>
      <w:r>
        <w:rPr>
          <w:rStyle w:val="VerbatimChar"/>
        </w:rPr>
        <w:t xml:space="preserve">iconst_*</w:t>
      </w:r>
      <w:r>
        <w:t xml:space="preserve">;</w:t>
      </w:r>
    </w:p>
    <w:p>
      <w:pPr>
        <w:pStyle w:val="Compact"/>
        <w:numPr>
          <w:ilvl w:val="0"/>
          <w:numId w:val="1095"/>
        </w:numPr>
      </w:pPr>
      <w:r>
        <w:t xml:space="preserve">более общие константы загружаются через</w:t>
      </w:r>
      <w:r>
        <w:t xml:space="preserve"> </w:t>
      </w:r>
      <w:r>
        <w:rPr>
          <w:rStyle w:val="VerbatimChar"/>
        </w:rPr>
        <w:t xml:space="preserve">ldc</w:t>
      </w:r>
      <w:r>
        <w:t xml:space="preserve">;</w:t>
      </w:r>
    </w:p>
    <w:p>
      <w:pPr>
        <w:pStyle w:val="Compact"/>
        <w:numPr>
          <w:ilvl w:val="0"/>
          <w:numId w:val="1095"/>
        </w:numPr>
      </w:pPr>
      <w:r>
        <w:t xml:space="preserve">строки, имена классов и другие объекты попадают в константный пул.</w:t>
      </w:r>
    </w:p>
    <w:p>
      <w:pPr>
        <w:pStyle w:val="FirstParagraph"/>
      </w:pPr>
      <w:r>
        <w:t xml:space="preserve">Выбор конкретной инструкции для загрузки константы уже относится к локальному instruction selection и допускает простые низкоуровневые оптимизации.</w:t>
      </w:r>
    </w:p>
    <w:bookmarkEnd w:id="207"/>
    <w:bookmarkStart w:id="208" w:name="выбор-инструкций-для-выражений"/>
    <w:p>
      <w:pPr>
        <w:pStyle w:val="Heading2"/>
      </w:pPr>
      <w:r>
        <w:t xml:space="preserve">7.4. Выбор инструкций для выражений</w:t>
      </w:r>
    </w:p>
    <w:p>
      <w:pPr>
        <w:pStyle w:val="FirstParagraph"/>
        <w:keepNext/>
      </w:pPr>
      <w:r>
        <w:t xml:space="preserve">Выбор инструкций</w:t>
      </w:r>
      <w:r>
        <w:fldChar w:fldCharType="begin"/>
      </w:r>
      <w:r>
        <w:instrText xml:space="preserve"> XE "выбор инструкций"</w:instrText>
      </w:r>
      <w:r>
        <w:fldChar w:fldCharType="end"/>
      </w:r>
      <w:r>
        <w:t xml:space="preserve"> </w:t>
      </w:r>
      <w:r>
        <w:t xml:space="preserve">(instruction selection) есть отображение операций IR в последовательности целевых команд. Для стековой машины особенно удобно формулировать его через два компиляционных суждения:</w:t>
      </w:r>
    </w:p>
    <w:p>
      <w:pPr>
        <w:pStyle w:val="BodyText"/>
      </w:pPr>
      <ns5:oMathPara>
        <ns5:oMathParaPr>
          <ns5:jc ns5:val="center"/>
        </ns5:oMathParaPr>
        <ns5:oMath>
          <ns5:sSub>
            <ns5:e>
              <ns5:r>
                <ns5:rPr>
                  <ns5:scr ns5:val="script"/>
                  <ns5:sty ns5:val="p"/>
                </ns5:rPr>
                <ns5:t>C</ns5:t>
              </ns5:r>
            </ns5:e>
            <ns5:sub>
              <ns5:r>
                <ns5:t>E</ns5:t>
              </ns5:r>
            </ns5:sub>
          </ns5:sSub>
          <ns5:r>
            <ns5:rPr>
              <ns5:sty ns5:val="p"/>
            </ns5:rPr>
            <ns5:t>[</ns5:t>
          </ns5:r>
          <ns5:r>
            <ns5:t>e</ns5:t>
          </ns5:r>
          <ns5:r>
            <ns5:rPr>
              <ns5:sty ns5:val="p"/>
            </ns5:rPr>
            <ns5:t>]</ns5:t>
          </ns5:r>
        </ns5:oMath>
      </ns5:oMathPara>
    </w:p>
    <w:p>
      <w:pPr>
        <w:pStyle w:val="FirstParagraph"/>
        <w:keepNext/>
      </w:pPr>
      <w:r>
        <w:t xml:space="preserve">есть код, который вычисляет выражение</w:t>
      </w:r>
      <w:r>
        <w:t xml:space="preserve"> </w:t>
      </w:r>
      <ns5:oMath>
        <ns5:r>
          <ns5:t>e</ns5:t>
        </ns5:r>
      </ns5:oMath>
      <w:r>
        <w:t xml:space="preserve"> </w:t>
      </w:r>
      <w:r>
        <w:t xml:space="preserve">и кладёт его значение на вершину стека, а</w:t>
      </w:r>
    </w:p>
    <w:p>
      <w:pPr>
        <w:pStyle w:val="BodyText"/>
      </w:pPr>
      <ns5:oMathPara>
        <ns5:oMathParaPr>
          <ns5:jc ns5:val="center"/>
        </ns5:oMathParaPr>
        <ns5:oMath>
          <ns5:sSub>
            <ns5:e>
              <ns5:r>
                <ns5:rPr>
                  <ns5:scr ns5:val="script"/>
                  <ns5:sty ns5:val="p"/>
                </ns5:rPr>
                <ns5:t>C</ns5:t>
              </ns5:r>
            </ns5:e>
            <ns5:sub>
              <ns5:r>
                <ns5:t>B</ns5:t>
              </ns5:r>
            </ns5:sub>
          </ns5:sSub>
          <ns5:r>
            <ns5:rPr>
              <ns5:sty ns5:val="p"/>
            </ns5:rPr>
            <ns5:t>[</ns5:t>
          </ns5:r>
          <ns5:r>
            <ns5:t>c</ns5:t>
          </ns5:r>
          <ns5:r>
            <ns5:t>o</ns5:t>
          </ns5:r>
          <ns5:r>
            <ns5:t>n</ns5:t>
          </ns5:r>
          <ns5:r>
            <ns5:t>d</ns5:t>
          </ns5:r>
          <ns5:r>
            <ns5:rPr>
              <ns5:sty ns5:val="p"/>
            </ns5:rPr>
            <ns5:t>,</ns5:t>
          </ns5:r>
          <ns5:sSub>
            <ns5:e>
              <ns5:r>
                <ns5:t>L</ns5:t>
              </ns5:r>
            </ns5:e>
            <ns5:sub>
              <ns5:r>
                <ns5:t>t</ns5:t>
              </ns5:r>
            </ns5:sub>
          </ns5:sSub>
          <ns5:r>
            <ns5:rPr>
              <ns5:sty ns5:val="p"/>
            </ns5:rPr>
            <ns5:t>,</ns5:t>
          </ns5:r>
          <ns5:sSub>
            <ns5:e>
              <ns5:r>
                <ns5:t>L</ns5:t>
              </ns5:r>
            </ns5:e>
            <ns5:sub>
              <ns5:r>
                <ns5:t>f</ns5:t>
              </ns5:r>
            </ns5:sub>
          </ns5:sSub>
          <ns5:r>
            <ns5:rPr>
              <ns5:sty ns5:val="p"/>
            </ns5:rPr>
            <ns5:t>]</ns5:t>
          </ns5:r>
        </ns5:oMath>
      </ns5:oMathPara>
    </w:p>
    <w:p>
      <w:pPr>
        <w:pStyle w:val="FirstParagraph"/>
      </w:pPr>
      <w:r>
        <w:t xml:space="preserve">есть код, который рассматривает условие</w:t>
      </w:r>
      <w:r>
        <w:t xml:space="preserve"> </w:t>
      </w:r>
      <w:r>
        <w:rPr>
          <w:rStyle w:val="VerbatimChar"/>
        </w:rPr>
        <w:t xml:space="preserve">cond</w:t>
      </w:r>
      <w:r>
        <w:t xml:space="preserve"> </w:t>
      </w:r>
      <w:r>
        <w:t xml:space="preserve">и передаёт управление либо на метку</w:t>
      </w:r>
      <w:r>
        <w:t xml:space="preserve"> </w:t>
      </w:r>
      <ns5:oMath>
        <ns5:sSub>
          <ns5:e>
            <ns5:r>
              <ns5:t>L</ns5:t>
            </ns5:r>
          </ns5:e>
          <ns5:sub>
            <ns5:r>
              <ns5:t>t</ns5:t>
            </ns5:r>
          </ns5:sub>
        </ns5:sSub>
      </ns5:oMath>
      <w:r>
        <w:t xml:space="preserve">, либо на метку</w:t>
      </w:r>
      <w:r>
        <w:t xml:space="preserve"> </w:t>
      </w:r>
      <ns5:oMath>
        <ns5:sSub>
          <ns5:e>
            <ns5:r>
              <ns5:t>L</ns5:t>
            </ns5:r>
          </ns5:e>
          <ns5:sub>
            <ns5:r>
              <ns5:t>f</ns5:t>
            </ns5:r>
          </ns5:sub>
        </ns5:sSub>
      </ns5:oMath>
      <w:r>
        <w:t xml:space="preserve">.</w:t>
      </w:r>
    </w:p>
    <w:p>
      <w:pPr>
        <w:pStyle w:val="BodyText"/>
        <w:keepNext/>
      </w:pPr>
      <w:r>
        <w:t xml:space="preserve">Для арифметических выражений базовые правила выглядят так:</w:t>
      </w:r>
    </w:p>
    <w:p>
      <w:pPr>
        <w:pStyle w:val="Compact"/>
        <w:numPr>
          <w:ilvl w:val="0"/>
          <w:numId w:val="1096"/>
        </w:numPr>
      </w:pPr>
      <ns5:oMath>
        <ns5:sSub>
          <ns5:e>
            <ns5:r>
              <ns5:rPr>
                <ns5:scr ns5:val="script"/>
                <ns5:sty ns5:val="p"/>
              </ns5:rPr>
              <ns5:t>C</ns5:t>
            </ns5:r>
          </ns5:e>
          <ns5:sub>
            <ns5:r>
              <ns5:t>E</ns5:t>
            </ns5:r>
          </ns5:sub>
        </ns5:sSub>
        <ns5:r>
          <ns5:rPr>
            <ns5:sty ns5:val="p"/>
          </ns5:rPr>
          <ns5:t>[</ns5:t>
        </ns5:r>
        <ns5:r>
          <ns5:t>n</ns5:t>
        </ns5:r>
        <ns5:r>
          <ns5:rPr>
            <ns5:sty ns5:val="p"/>
          </ns5:rPr>
          <ns5:t>]</ns5:t>
        </ns5:r>
      </ns5:oMath>
      <w:r>
        <w:t xml:space="preserve"> </w:t>
      </w:r>
      <w:r>
        <w:t xml:space="preserve">порождает</w:t>
      </w:r>
      <w:r>
        <w:t xml:space="preserve"> </w:t>
      </w:r>
      <w:r>
        <w:rPr>
          <w:rStyle w:val="VerbatimChar"/>
        </w:rPr>
        <w:t xml:space="preserve">iconst n</w:t>
      </w:r>
      <w:r>
        <w:t xml:space="preserve"> </w:t>
      </w:r>
      <w:r>
        <w:t xml:space="preserve">или</w:t>
      </w:r>
      <w:r>
        <w:t xml:space="preserve"> </w:t>
      </w:r>
      <w:r>
        <w:rPr>
          <w:rStyle w:val="VerbatimChar"/>
        </w:rPr>
        <w:t xml:space="preserve">ldc n</w:t>
      </w:r>
      <w:r>
        <w:t xml:space="preserve">;</w:t>
      </w:r>
    </w:p>
    <w:p>
      <w:pPr>
        <w:pStyle w:val="Compact"/>
        <w:numPr>
          <w:ilvl w:val="0"/>
          <w:numId w:val="1096"/>
        </w:numPr>
      </w:pPr>
      <ns5:oMath>
        <ns5:sSub>
          <ns5:e>
            <ns5:r>
              <ns5:rPr>
                <ns5:scr ns5:val="script"/>
                <ns5:sty ns5:val="p"/>
              </ns5:rPr>
              <ns5:t>C</ns5:t>
            </ns5:r>
          </ns5:e>
          <ns5:sub>
            <ns5:r>
              <ns5:t>E</ns5:t>
            </ns5:r>
          </ns5:sub>
        </ns5:sSub>
        <ns5:r>
          <ns5:rPr>
            <ns5:sty ns5:val="p"/>
          </ns5:rPr>
          <ns5:t>[</ns5:t>
        </ns5:r>
        <ns5:r>
          <ns5:t>x</ns5:t>
        </ns5:r>
        <ns5:r>
          <ns5:rPr>
            <ns5:sty ns5:val="p"/>
          </ns5:rPr>
          <ns5:t>]</ns5:t>
        </ns5:r>
      </ns5:oMath>
      <w:r>
        <w:t xml:space="preserve"> </w:t>
      </w:r>
      <w:r>
        <w:t xml:space="preserve">порождает</w:t>
      </w:r>
      <w:r>
        <w:t xml:space="preserve"> </w:t>
      </w:r>
      <w:r>
        <w:rPr>
          <w:rStyle w:val="VerbatimChar"/>
        </w:rPr>
        <w:t xml:space="preserve">iload slot(x)</w:t>
      </w:r>
      <w:r>
        <w:t xml:space="preserve">;</w:t>
      </w:r>
    </w:p>
    <w:p>
      <w:pPr>
        <w:pStyle w:val="Compact"/>
        <w:numPr>
          <w:ilvl w:val="0"/>
          <w:numId w:val="1096"/>
        </w:numPr>
      </w:pPr>
      <ns5:oMath>
        <ns5:sSub>
          <ns5:e>
            <ns5:r>
              <ns5:rPr>
                <ns5:scr ns5:val="script"/>
                <ns5:sty ns5:val="p"/>
              </ns5:rPr>
              <ns5:t>C</ns5:t>
            </ns5:r>
          </ns5:e>
          <ns5:sub>
            <ns5:r>
              <ns5:t>E</ns5:t>
            </ns5:r>
          </ns5:sub>
        </ns5:sSub>
        <ns5:r>
          <ns5:rPr>
            <ns5:sty ns5:val="p"/>
          </ns5:rPr>
          <ns5:t>[</ns5:t>
        </ns5:r>
        <ns5:sSub>
          <ns5:e>
            <ns5:r>
              <ns5:t>e</ns5:t>
            </ns5:r>
          </ns5:e>
          <ns5:sub>
            <ns5:r>
              <ns5:t>1</ns5:t>
            </ns5:r>
          </ns5:sub>
        </ns5:sSub>
        <ns5:r>
          <ns5:rPr>
            <ns5:sty ns5:val="p"/>
          </ns5:rPr>
          <ns5:t>+</ns5:t>
        </ns5:r>
        <ns5:sSub>
          <ns5:e>
            <ns5:r>
              <ns5:t>e</ns5:t>
            </ns5:r>
          </ns5:e>
          <ns5:sub>
            <ns5:r>
              <ns5:t>2</ns5:t>
            </ns5:r>
          </ns5:sub>
        </ns5:sSub>
        <ns5:r>
          <ns5:rPr>
            <ns5:sty ns5:val="p"/>
          </ns5:rPr>
          <ns5:t>]</ns5:t>
        </ns5:r>
      </ns5:oMath>
      <w:r>
        <w:t xml:space="preserve"> </w:t>
      </w:r>
      <w:r>
        <w:t xml:space="preserve">порождает</w:t>
      </w:r>
      <w:r>
        <w:t xml:space="preserve"> </w:t>
      </w:r>
      <ns5:oMath>
        <ns5:sSub>
          <ns5:e>
            <ns5:r>
              <ns5:rPr>
                <ns5:scr ns5:val="script"/>
                <ns5:sty ns5:val="p"/>
              </ns5:rPr>
              <ns5:t>C</ns5:t>
            </ns5:r>
          </ns5:e>
          <ns5:sub>
            <ns5:r>
              <ns5:t>E</ns5:t>
            </ns5:r>
          </ns5:sub>
        </ns5:sSub>
        <ns5:r>
          <ns5:rPr>
            <ns5:sty ns5:val="p"/>
          </ns5:rPr>
          <ns5:t>[</ns5:t>
        </ns5:r>
        <ns5:sSub>
          <ns5:e>
            <ns5:r>
              <ns5:t>e</ns5:t>
            </ns5:r>
          </ns5:e>
          <ns5:sub>
            <ns5:r>
              <ns5:t>1</ns5:t>
            </ns5:r>
          </ns5:sub>
        </ns5:sSub>
        <ns5:r>
          <ns5:rPr>
            <ns5:sty ns5:val="p"/>
          </ns5:rPr>
          <ns5:t>]</ns5:t>
        </ns5:r>
      </ns5:oMath>
      <w:r>
        <w:t xml:space="preserve">, затем</w:t>
      </w:r>
      <w:r>
        <w:t xml:space="preserve"> </w:t>
      </w:r>
      <ns5:oMath>
        <ns5:sSub>
          <ns5:e>
            <ns5:r>
              <ns5:rPr>
                <ns5:scr ns5:val="script"/>
                <ns5:sty ns5:val="p"/>
              </ns5:rPr>
              <ns5:t>C</ns5:t>
            </ns5:r>
          </ns5:e>
          <ns5:sub>
            <ns5:r>
              <ns5:t>E</ns5:t>
            </ns5:r>
          </ns5:sub>
        </ns5:sSub>
        <ns5:r>
          <ns5:rPr>
            <ns5:sty ns5:val="p"/>
          </ns5:rPr>
          <ns5:t>[</ns5:t>
        </ns5:r>
        <ns5:sSub>
          <ns5:e>
            <ns5:r>
              <ns5:t>e</ns5:t>
            </ns5:r>
          </ns5:e>
          <ns5:sub>
            <ns5:r>
              <ns5:t>2</ns5:t>
            </ns5:r>
          </ns5:sub>
        </ns5:sSub>
        <ns5:r>
          <ns5:rPr>
            <ns5:sty ns5:val="p"/>
          </ns5:rPr>
          <ns5:t>]</ns5:t>
        </ns5:r>
      </ns5:oMath>
      <w:r>
        <w:t xml:space="preserve">, затем</w:t>
      </w:r>
      <w:r>
        <w:t xml:space="preserve"> </w:t>
      </w:r>
      <w:r>
        <w:rPr>
          <w:rStyle w:val="VerbatimChar"/>
        </w:rPr>
        <w:t xml:space="preserve">iadd</w:t>
      </w:r>
      <w:r>
        <w:t xml:space="preserve">;</w:t>
      </w:r>
    </w:p>
    <w:p>
      <w:pPr>
        <w:pStyle w:val="Compact"/>
        <w:numPr>
          <w:ilvl w:val="0"/>
          <w:numId w:val="1096"/>
        </w:numPr>
      </w:pPr>
      <w:r>
        <w:t xml:space="preserve">аналогично для вычитания, умножения и деления, но с проверками ошибок арифметики Funny.</w:t>
      </w:r>
    </w:p>
    <w:p>
      <w:pPr>
        <w:pStyle w:val="FirstParagraph"/>
        <w:keepNext/>
      </w:pPr>
      <w:r>
        <w:t xml:space="preserve">Например, выражение</w:t>
      </w:r>
    </w:p>
    <w:p>
      <w:pPr>
        <w:pStyle w:val="SourceCode"/>
      </w:pPr>
      <w:r>
        <w:rPr>
          <w:rStyle w:val="VerbatimChar"/>
        </w:rPr>
        <w:t xml:space="preserve">t := a + b * 2</w:t>
      </w:r>
    </w:p>
    <w:p>
      <w:pPr>
        <w:pStyle w:val="FirstParagraph"/>
        <w:keepNext/>
      </w:pPr>
      <w:r>
        <w:t xml:space="preserve">можно скомпилировать так:</w:t>
      </w:r>
    </w:p>
    <w:p>
      <w:pPr>
        <w:pStyle w:val="SourceCode"/>
      </w:pPr>
      <w:r>
        <w:rPr>
          <w:rStyle w:val="VerbatimChar"/>
        </w:rPr>
        <w:t xml:space="preserve">iload_0</w:t>
      </w:r>
      <w:r>
        <w:br/>
      </w:r>
      <w:r>
        <w:rPr>
          <w:rStyle w:val="VerbatimChar"/>
        </w:rPr>
        <w:t xml:space="preserve">iload_1</w:t>
      </w:r>
      <w:r>
        <w:br/>
      </w:r>
      <w:r>
        <w:rPr>
          <w:rStyle w:val="VerbatimChar"/>
        </w:rPr>
        <w:t xml:space="preserve">iconst_2</w:t>
      </w:r>
      <w:r>
        <w:br/>
      </w:r>
      <w:r>
        <w:rPr>
          <w:rStyle w:val="VerbatimChar"/>
        </w:rPr>
        <w:t xml:space="preserve">imul</w:t>
      </w:r>
      <w:r>
        <w:br/>
      </w:r>
      <w:r>
        <w:rPr>
          <w:rStyle w:val="VerbatimChar"/>
        </w:rPr>
        <w:t xml:space="preserve">iadd</w:t>
      </w:r>
      <w:r>
        <w:br/>
      </w:r>
      <w:r>
        <w:rPr>
          <w:rStyle w:val="VerbatimChar"/>
        </w:rPr>
        <w:t xml:space="preserve">istore_2</w:t>
      </w:r>
    </w:p>
    <w:p>
      <w:pPr>
        <w:pStyle w:val="FirstParagraph"/>
      </w:pPr>
      <w:r>
        <w:t xml:space="preserve">Здесь видно, что порядок генерации напрямую определяет поведение стека. Сначала на стек кладётся</w:t>
      </w:r>
      <w:r>
        <w:t xml:space="preserve"> </w:t>
      </w:r>
      <w:r>
        <w:rPr>
          <w:rStyle w:val="VerbatimChar"/>
        </w:rPr>
        <w:t xml:space="preserve">a</w:t>
      </w:r>
      <w:r>
        <w:t xml:space="preserve">, затем вычисляется подвыражение</w:t>
      </w:r>
      <w:r>
        <w:t xml:space="preserve"> </w:t>
      </w:r>
      <w:r>
        <w:rPr>
          <w:rStyle w:val="VerbatimChar"/>
        </w:rPr>
        <w:t xml:space="preserve">b * 2</w:t>
      </w:r>
      <w:r>
        <w:t xml:space="preserve">, после чего</w:t>
      </w:r>
      <w:r>
        <w:t xml:space="preserve"> </w:t>
      </w:r>
      <w:r>
        <w:rPr>
          <w:rStyle w:val="VerbatimChar"/>
        </w:rPr>
        <w:t xml:space="preserve">iadd</w:t>
      </w:r>
      <w:r>
        <w:t xml:space="preserve"> </w:t>
      </w:r>
      <w:r>
        <w:t xml:space="preserve">завершает сложение.</w:t>
      </w:r>
    </w:p>
    <w:p>
      <w:pPr>
        <w:pStyle w:val="BodyText"/>
      </w:pPr>
      <w:r>
        <w:t xml:space="preserve">Для некоммутативных операций и потенциальных ошибок выполнения порядок особенно важен. Если исходная семантика требует сначала вычислить левый операнд, а затем правый, генератор не имеет права произвольно менять их местами, даже если это кажется</w:t>
      </w:r>
      <w:r>
        <w:t xml:space="preserve"> </w:t>
      </w:r>
      <w:r>
        <w:t xml:space="preserve">“удобнее”</w:t>
      </w:r>
      <w:r>
        <w:t xml:space="preserve"> </w:t>
      </w:r>
      <w:r>
        <w:t xml:space="preserve">для стека.</w:t>
      </w:r>
    </w:p>
    <w:p>
      <w:pPr>
        <w:pStyle w:val="BodyText"/>
        <w:keepNext/>
      </w:pPr>
      <w:r>
        <w:t xml:space="preserve">Для условий полезно не всегда генерировать явное числовое значение</w:t>
      </w:r>
      <w:r>
        <w:t xml:space="preserve"> </w:t>
      </w:r>
      <w:r>
        <w:rPr>
          <w:rStyle w:val="VerbatimChar"/>
        </w:rPr>
        <w:t xml:space="preserve">0</w:t>
      </w:r>
      <w:r>
        <w:t xml:space="preserve"> </w:t>
      </w:r>
      <w:r>
        <w:t xml:space="preserve">или</w:t>
      </w:r>
      <w:r>
        <w:t xml:space="preserve"> </w:t>
      </w:r>
      <w:r>
        <w:rPr>
          <w:rStyle w:val="VerbatimChar"/>
        </w:rPr>
        <w:t xml:space="preserve">1</w:t>
      </w:r>
      <w:r>
        <w:t xml:space="preserve">. Часто эффективнее сразу компилировать их в ветвление. Так, условие</w:t>
      </w:r>
      <w:r>
        <w:t xml:space="preserve"> </w:t>
      </w:r>
      <w:r>
        <w:rPr>
          <w:rStyle w:val="VerbatimChar"/>
        </w:rPr>
        <w:t xml:space="preserve">x &lt; y</w:t>
      </w:r>
      <w:r>
        <w:t xml:space="preserve"> </w:t>
      </w:r>
      <w:r>
        <w:t xml:space="preserve">естественно отображать в</w:t>
      </w:r>
    </w:p>
    <w:p>
      <w:pPr>
        <w:pStyle w:val="SourceCode"/>
      </w:pPr>
      <w:r>
        <w:rPr>
          <w:rStyle w:val="VerbatimChar"/>
        </w:rPr>
        <w:t xml:space="preserve">iload_x</w:t>
      </w:r>
      <w:r>
        <w:br/>
      </w:r>
      <w:r>
        <w:rPr>
          <w:rStyle w:val="VerbatimChar"/>
        </w:rPr>
        <w:t xml:space="preserve">iload_y</w:t>
      </w:r>
      <w:r>
        <w:br/>
      </w:r>
      <w:r>
        <w:rPr>
          <w:rStyle w:val="VerbatimChar"/>
        </w:rPr>
        <w:t xml:space="preserve">if_icmplt L_true</w:t>
      </w:r>
      <w:r>
        <w:br/>
      </w:r>
      <w:r>
        <w:rPr>
          <w:rStyle w:val="VerbatimChar"/>
        </w:rPr>
        <w:t xml:space="preserve">goto L_false</w:t>
      </w:r>
    </w:p>
    <w:p>
      <w:pPr>
        <w:pStyle w:val="FirstParagraph"/>
      </w:pPr>
      <w:r>
        <w:t xml:space="preserve">Такой способ генерации особенно важен для короткого замыкания (short-circuit) у логических связок</w:t>
      </w:r>
      <w:r>
        <w:t xml:space="preserve"> </w:t>
      </w:r>
      <w:r>
        <w:rPr>
          <w:rStyle w:val="VerbatimChar"/>
        </w:rPr>
        <w:t xml:space="preserve">and</w:t>
      </w:r>
      <w:r>
        <w:t xml:space="preserve"> </w:t>
      </w:r>
      <w:r>
        <w:t xml:space="preserve">и</w:t>
      </w:r>
      <w:r>
        <w:t xml:space="preserve"> </w:t>
      </w:r>
      <w:r>
        <w:rPr>
          <w:rStyle w:val="VerbatimChar"/>
        </w:rPr>
        <w:t xml:space="preserve">or</w:t>
      </w:r>
      <w:r>
        <w:t xml:space="preserve"> </w:t>
      </w:r>
      <w:r>
        <w:t xml:space="preserve">в исходном синтаксисе Funny. Для</w:t>
      </w:r>
      <w:r>
        <w:t xml:space="preserve"> </w:t>
      </w:r>
      <w:r>
        <w:rPr>
          <w:rStyle w:val="VerbatimChar"/>
        </w:rPr>
        <w:t xml:space="preserve">p -&gt; q</w:t>
      </w:r>
      <w:r>
        <w:t xml:space="preserve"> </w:t>
      </w:r>
      <w:r>
        <w:t xml:space="preserve">генерируется та же схема, что для</w:t>
      </w:r>
      <w:r>
        <w:t xml:space="preserve"> </w:t>
      </w:r>
      <w:r>
        <w:rPr>
          <w:rStyle w:val="VerbatimChar"/>
        </w:rPr>
        <w:t xml:space="preserve">not p or q</w:t>
      </w:r>
      <w:r>
        <w:t xml:space="preserve">: при ложном</w:t>
      </w:r>
      <w:r>
        <w:t xml:space="preserve"> </w:t>
      </w:r>
      <w:r>
        <w:rPr>
          <w:rStyle w:val="VerbatimChar"/>
        </w:rPr>
        <w:t xml:space="preserve">p</w:t>
      </w:r>
      <w:r>
        <w:t xml:space="preserve"> </w:t>
      </w:r>
      <w:r>
        <w:t xml:space="preserve">управление сразу переходит в истинную ветвь, не вычисляя</w:t>
      </w:r>
      <w:r>
        <w:t xml:space="preserve"> </w:t>
      </w:r>
      <w:r>
        <w:rPr>
          <w:rStyle w:val="VerbatimChar"/>
        </w:rPr>
        <w:t xml:space="preserve">q</w:t>
      </w:r>
      <w:r>
        <w:t xml:space="preserve">.</w:t>
      </w:r>
    </w:p>
    <w:p>
      <w:pPr>
        <w:pStyle w:val="BodyText"/>
      </w:pPr>
      <w:r>
        <w:t xml:space="preserve">Для учебного проекта достаточно рекурсивного генератора выражений. В промышленных компиляторах используются и более сложные схемы: покрытие деревьев шаблонами инструкций, динамическое программирование на деревьях, BURS и DAG covering. Они особенно важны для богатых ISA и регистровых архитектур. Обзоры этих подходов см.</w:t>
      </w:r>
      <w:r>
        <w:t xml:space="preserve"> </w:t>
      </w:r>
      <w:r>
        <w:fldChar w:fldCharType="begin"/>
      </w:r>
      <w:r>
        <w:instrText xml:space="preserve"> CITATION ref1 \l 1049</w:instrText>
      </w:r>
      <w:r>
        <w:fldChar w:fldCharType="separate"/>
      </w:r>
      <w:r>
        <w:t xml:space="preserve">[4]</w:t>
      </w:r>
      <w:r>
        <w:fldChar w:fldCharType="end"/>
      </w:r>
      <w:r>
        <w:t xml:space="preserve">,</w:t>
      </w:r>
      <w:r>
        <w:t xml:space="preserve"> </w:t>
      </w:r>
      <w:r>
        <w:fldChar w:fldCharType="begin"/>
      </w:r>
      <w:r>
        <w:instrText xml:space="preserve"> CITATION ref15 \l 1049</w:instrText>
      </w:r>
      <w:r>
        <w:fldChar w:fldCharType="separate"/>
      </w:r>
      <w:r>
        <w:t xml:space="preserve">[12]</w:t>
      </w:r>
      <w:r>
        <w:fldChar w:fldCharType="end"/>
      </w:r>
      <w:r>
        <w:t xml:space="preserve"> </w:t>
      </w:r>
      <w:r>
        <w:t xml:space="preserve">и</w:t>
      </w:r>
      <w:r>
        <w:t xml:space="preserve"> </w:t>
      </w:r>
      <w:r>
        <w:fldChar w:fldCharType="begin"/>
      </w:r>
      <w:r>
        <w:instrText xml:space="preserve"> CITATION ref66 \l 1049</w:instrText>
      </w:r>
      <w:r>
        <w:fldChar w:fldCharType="separate"/>
      </w:r>
      <w:r>
        <w:t xml:space="preserve">[13]</w:t>
      </w:r>
      <w:r>
        <w:fldChar w:fldCharType="end"/>
      </w:r>
      <w:r>
        <w:t xml:space="preserve">.</w:t>
      </w:r>
    </w:p>
    <w:bookmarkEnd w:id="208"/>
    <w:bookmarkStart w:id="211" w:name="Xf4baca5911367d8af0de56c517eda95d5f923a8"/>
    <w:p>
      <w:pPr>
        <w:pStyle w:val="Heading2"/>
      </w:pPr>
      <w:r>
        <w:t xml:space="preserve">7.5. Управляющие конструкции, метки и обратная подстановка адресов</w:t>
      </w:r>
    </w:p>
    <w:p>
      <w:pPr>
        <w:pStyle w:val="FirstParagraph"/>
      </w:pPr>
      <w:r>
        <w:t xml:space="preserve">Управляющие конструкции IR уже сведены к меткам и переходам, поэтому на этапе кодогенерации остаётся последовательно отобразить их в целевые ветвления.</w:t>
      </w:r>
    </w:p>
    <w:p>
      <w:pPr>
        <w:pStyle w:val="BodyText"/>
        <w:keepNext/>
      </w:pPr>
      <w:r>
        <w:t xml:space="preserve">Для условного оператора схема генерации выглядит так: сначала порождается код условия, эквивалентный</w:t>
      </w:r>
      <w:r>
        <w:t xml:space="preserve"> </w:t>
      </w:r>
      <ns5:oMath>
        <ns5:sSub>
          <ns5:e>
            <ns5:r>
              <ns5:rPr>
                <ns5:scr ns5:val="script"/>
                <ns5:sty ns5:val="p"/>
              </ns5:rPr>
              <ns5:t>C</ns5:t>
            </ns5:r>
          </ns5:e>
          <ns5:sub>
            <ns5:r>
              <ns5:t>B</ns5:t>
            </ns5:r>
          </ns5:sub>
        </ns5:sSub>
        <ns5:r>
          <ns5:rPr>
            <ns5:sty ns5:val="p"/>
          </ns5:rPr>
          <ns5:t>[</ns5:t>
        </ns5:r>
        <ns5:r>
          <ns5:t>c</ns5:t>
        </ns5:r>
        <ns5:r>
          <ns5:t>o</ns5:t>
        </ns5:r>
        <ns5:r>
          <ns5:t>n</ns5:t>
        </ns5:r>
        <ns5:r>
          <ns5:t>d</ns5:t>
        </ns5:r>
        <ns5:r>
          <ns5:rPr>
            <ns5:sty ns5:val="p"/>
          </ns5:rPr>
          <ns5:t>,</ns5:t>
        </ns5:r>
        <ns5:sSub>
          <ns5:e>
            <ns5:r>
              <ns5:t>L</ns5:t>
            </ns5:r>
          </ns5:e>
          <ns5:sub>
            <ns5:r>
              <ns5:t>t</ns5:t>
            </ns5:r>
            <ns5:r>
              <ns5:t>h</ns5:t>
            </ns5:r>
            <ns5:r>
              <ns5:t>e</ns5:t>
            </ns5:r>
            <ns5:r>
              <ns5:t>n</ns5:t>
            </ns5:r>
          </ns5:sub>
        </ns5:sSub>
        <ns5:r>
          <ns5:rPr>
            <ns5:sty ns5:val="p"/>
          </ns5:rPr>
          <ns5:t>,</ns5:t>
        </ns5:r>
        <ns5:sSub>
          <ns5:e>
            <ns5:r>
              <ns5:t>L</ns5:t>
            </ns5:r>
          </ns5:e>
          <ns5:sub>
            <ns5:r>
              <ns5:t>e</ns5:t>
            </ns5:r>
            <ns5:r>
              <ns5:t>l</ns5:t>
            </ns5:r>
            <ns5:r>
              <ns5:t>s</ns5:t>
            </ns5:r>
            <ns5:r>
              <ns5:t>e</ns5:t>
            </ns5:r>
          </ns5:sub>
        </ns5:sSub>
        <ns5:r>
          <ns5:rPr>
            <ns5:sty ns5:val="p"/>
          </ns5:rPr>
          <ns5:t>]</ns5:t>
        </ns5:r>
      </ns5:oMath>
      <w:r>
        <w:t xml:space="preserve">, а затем размещаются сами ветви.</w:t>
      </w:r>
    </w:p>
    <w:p>
      <w:pPr>
        <w:pStyle w:val="SourceCode"/>
        <w:keepNext/>
      </w:pPr>
      <w:r>
        <w:rPr>
          <w:rStyle w:val="NormalTok"/>
        </w:rPr>
        <w:t xml:space="preserve">  </w:t>
      </w:r>
      <w:r>
        <w:rPr>
          <w:rStyle w:val="FunctionTok"/>
        </w:rPr>
        <w:t xml:space="preserve">emit_cond</w:t>
      </w:r>
      <w:r>
        <w:rPr>
          <w:rStyle w:val="NormalTok"/>
        </w:rPr>
        <w:t xml:space="preserve">(cond</w:t>
      </w:r>
      <w:r>
        <w:rPr>
          <w:rStyle w:val="OperatorTok"/>
        </w:rPr>
        <w:t xml:space="preserve">,</w:t>
      </w:r>
      <w:r>
        <w:rPr>
          <w:rStyle w:val="NormalTok"/>
        </w:rPr>
        <w:t xml:space="preserve"> L_then</w:t>
      </w:r>
      <w:r>
        <w:rPr>
          <w:rStyle w:val="OperatorTok"/>
        </w:rPr>
        <w:t xml:space="preserve">,</w:t>
      </w:r>
      <w:r>
        <w:rPr>
          <w:rStyle w:val="NormalTok"/>
        </w:rPr>
        <w:t xml:space="preserve"> L_else)</w:t>
      </w:r>
      <w:r>
        <w:br/>
      </w:r>
      <w:r>
        <w:rPr>
          <w:rStyle w:val="NormalTok"/>
        </w:rPr>
        <w:t xml:space="preserve">L_then</w:t>
      </w:r>
      <w:r>
        <w:rPr>
          <w:rStyle w:val="OperatorTok"/>
        </w:rPr>
        <w:t xml:space="preserve">:</w:t>
      </w:r>
      <w:r>
        <w:br/>
      </w:r>
      <w:r>
        <w:rPr>
          <w:rStyle w:val="NormalTok"/>
        </w:rPr>
        <w:t xml:space="preserve">  </w:t>
      </w:r>
      <w:r>
        <w:rPr>
          <w:rStyle w:val="FunctionTok"/>
        </w:rPr>
        <w:t xml:space="preserve">code</w:t>
      </w:r>
      <w:r>
        <w:rPr>
          <w:rStyle w:val="NormalTok"/>
        </w:rPr>
        <w:t xml:space="preserve">(then)</w:t>
      </w:r>
      <w:r>
        <w:br/>
      </w:r>
      <w:r>
        <w:rPr>
          <w:rStyle w:val="NormalTok"/>
        </w:rPr>
        <w:t xml:space="preserve">  </w:t>
      </w:r>
      <w:r>
        <w:rPr>
          <w:rStyle w:val="ControlFlowTok"/>
        </w:rPr>
        <w:t xml:space="preserve">goto</w:t>
      </w:r>
      <w:r>
        <w:rPr>
          <w:rStyle w:val="NormalTok"/>
        </w:rPr>
        <w:t xml:space="preserve"> L_end</w:t>
      </w:r>
      <w:r>
        <w:br/>
      </w:r>
      <w:r>
        <w:rPr>
          <w:rStyle w:val="NormalTok"/>
        </w:rPr>
        <w:t xml:space="preserve">L_else</w:t>
      </w:r>
      <w:r>
        <w:rPr>
          <w:rStyle w:val="OperatorTok"/>
        </w:rPr>
        <w:t xml:space="preserve">:</w:t>
      </w:r>
      <w:r>
        <w:br/>
      </w:r>
      <w:r>
        <w:rPr>
          <w:rStyle w:val="NormalTok"/>
        </w:rPr>
        <w:t xml:space="preserve">  </w:t>
      </w:r>
      <w:r>
        <w:rPr>
          <w:rStyle w:val="FunctionTok"/>
        </w:rPr>
        <w:t xml:space="preserve">code</w:t>
      </w:r>
      <w:r>
        <w:rPr>
          <w:rStyle w:val="NormalTok"/>
        </w:rPr>
        <w:t xml:space="preserve">(</w:t>
      </w:r>
      <w:r>
        <w:rPr>
          <w:rStyle w:val="ControlFlowTok"/>
        </w:rPr>
        <w:t xml:space="preserve">else</w:t>
      </w:r>
      <w:r>
        <w:rPr>
          <w:rStyle w:val="NormalTok"/>
        </w:rPr>
        <w:t xml:space="preserve">)</w:t>
      </w:r>
      <w:r>
        <w:br/>
      </w:r>
      <w:r>
        <w:rPr>
          <w:rStyle w:val="NormalTok"/>
        </w:rPr>
        <w:t xml:space="preserve">L_end</w:t>
      </w:r>
      <w:r>
        <w:rPr>
          <w:rStyle w:val="OperatorTok"/>
        </w:rPr>
        <w:t xml:space="preserve">:</w:t>
      </w:r>
    </w:p>
    <w:p>
      <w:pPr>
        <w:pStyle w:val="FirstParagraph"/>
        <w:keepNext/>
      </w:pPr>
      <w:r>
        <w:t xml:space="preserve">Для цикла</w:t>
      </w:r>
      <w:r>
        <w:t xml:space="preserve"> </w:t>
      </w:r>
      <w:r>
        <w:rPr>
          <w:rStyle w:val="VerbatimChar"/>
        </w:rPr>
        <w:t xml:space="preserve">while cond do body</w:t>
      </w:r>
      <w:r>
        <w:t xml:space="preserve"> </w:t>
      </w:r>
      <w:r>
        <w:t xml:space="preserve">аналогично:</w:t>
      </w:r>
    </w:p>
    <w:p>
      <w:pPr>
        <w:pStyle w:val="SourceCode"/>
        <w:keepNext/>
      </w:pPr>
      <w:r>
        <w:rPr>
          <w:rStyle w:val="NormalTok"/>
        </w:rPr>
        <w:t xml:space="preserve">L_cond</w:t>
      </w:r>
      <w:r>
        <w:rPr>
          <w:rStyle w:val="OperatorTok"/>
        </w:rPr>
        <w:t xml:space="preserve">:</w:t>
      </w:r>
      <w:r>
        <w:br/>
      </w:r>
      <w:r>
        <w:rPr>
          <w:rStyle w:val="NormalTok"/>
        </w:rPr>
        <w:t xml:space="preserve">  </w:t>
      </w:r>
      <w:r>
        <w:rPr>
          <w:rStyle w:val="FunctionTok"/>
        </w:rPr>
        <w:t xml:space="preserve">emit_cond</w:t>
      </w:r>
      <w:r>
        <w:rPr>
          <w:rStyle w:val="NormalTok"/>
        </w:rPr>
        <w:t xml:space="preserve">(cond</w:t>
      </w:r>
      <w:r>
        <w:rPr>
          <w:rStyle w:val="OperatorTok"/>
        </w:rPr>
        <w:t xml:space="preserve">,</w:t>
      </w:r>
      <w:r>
        <w:rPr>
          <w:rStyle w:val="NormalTok"/>
        </w:rPr>
        <w:t xml:space="preserve"> L_body</w:t>
      </w:r>
      <w:r>
        <w:rPr>
          <w:rStyle w:val="OperatorTok"/>
        </w:rPr>
        <w:t xml:space="preserve">,</w:t>
      </w:r>
      <w:r>
        <w:rPr>
          <w:rStyle w:val="NormalTok"/>
        </w:rPr>
        <w:t xml:space="preserve"> L_end)</w:t>
      </w:r>
      <w:r>
        <w:br/>
      </w:r>
      <w:r>
        <w:rPr>
          <w:rStyle w:val="NormalTok"/>
        </w:rPr>
        <w:t xml:space="preserve">L_body</w:t>
      </w:r>
      <w:r>
        <w:rPr>
          <w:rStyle w:val="OperatorTok"/>
        </w:rPr>
        <w:t xml:space="preserve">:</w:t>
      </w:r>
      <w:r>
        <w:br/>
      </w:r>
      <w:r>
        <w:rPr>
          <w:rStyle w:val="NormalTok"/>
        </w:rPr>
        <w:t xml:space="preserve">  </w:t>
      </w:r>
      <w:r>
        <w:rPr>
          <w:rStyle w:val="FunctionTok"/>
        </w:rPr>
        <w:t xml:space="preserve">code</w:t>
      </w:r>
      <w:r>
        <w:rPr>
          <w:rStyle w:val="NormalTok"/>
        </w:rPr>
        <w:t xml:space="preserve">(body)</w:t>
      </w:r>
      <w:r>
        <w:br/>
      </w:r>
      <w:r>
        <w:rPr>
          <w:rStyle w:val="NormalTok"/>
        </w:rPr>
        <w:t xml:space="preserve">  </w:t>
      </w:r>
      <w:r>
        <w:rPr>
          <w:rStyle w:val="ControlFlowTok"/>
        </w:rPr>
        <w:t xml:space="preserve">goto</w:t>
      </w:r>
      <w:r>
        <w:rPr>
          <w:rStyle w:val="NormalTok"/>
        </w:rPr>
        <w:t xml:space="preserve"> L_cond</w:t>
      </w:r>
      <w:r>
        <w:br/>
      </w:r>
      <w:r>
        <w:rPr>
          <w:rStyle w:val="NormalTok"/>
        </w:rPr>
        <w:t xml:space="preserve">L_end</w:t>
      </w:r>
      <w:r>
        <w:rPr>
          <w:rStyle w:val="OperatorTok"/>
        </w:rPr>
        <w:t xml:space="preserve">:</w:t>
      </w:r>
    </w:p>
    <w:p>
      <w:pPr>
        <w:pStyle w:val="FirstParagraph"/>
        <w:keepNext/>
      </w:pPr>
      <w:r>
        <w:t xml:space="preserve">В текстовом JVM-представлении это может выглядеть так:</w:t>
      </w:r>
    </w:p>
    <w:p>
      <w:pPr>
        <w:pStyle w:val="SourceCode"/>
        <w:keepNext/>
      </w:pPr>
      <w:r>
        <w:rPr>
          <w:rStyle w:val="VerbatimChar"/>
        </w:rPr>
        <w:t xml:space="preserve">L_cond:</w:t>
      </w:r>
      <w:r>
        <w:br/>
      </w:r>
      <w:r>
        <w:rPr>
          <w:rStyle w:val="VerbatimChar"/>
        </w:rPr>
        <w:t xml:space="preserve">  iload_0</w:t>
      </w:r>
      <w:r>
        <w:br/>
      </w:r>
      <w:r>
        <w:rPr>
          <w:rStyle w:val="VerbatimChar"/>
        </w:rPr>
        <w:t xml:space="preserve">  iload_1</w:t>
      </w:r>
      <w:r>
        <w:br/>
      </w:r>
      <w:r>
        <w:rPr>
          <w:rStyle w:val="VerbatimChar"/>
        </w:rPr>
        <w:t xml:space="preserve">  if_icmpge L_end</w:t>
      </w:r>
      <w:r>
        <w:br/>
      </w:r>
      <w:r>
        <w:rPr>
          <w:rStyle w:val="VerbatimChar"/>
        </w:rPr>
        <w:t xml:space="preserve">  ; body</w:t>
      </w:r>
      <w:r>
        <w:br/>
      </w:r>
      <w:r>
        <w:rPr>
          <w:rStyle w:val="VerbatimChar"/>
        </w:rPr>
        <w:t xml:space="preserve">  goto L_cond</w:t>
      </w:r>
      <w:r>
        <w:br/>
      </w:r>
      <w:r>
        <w:rPr>
          <w:rStyle w:val="VerbatimChar"/>
        </w:rPr>
        <w:t xml:space="preserve">L_end:</w:t>
      </w:r>
    </w:p>
    <w:p>
      <w:pPr>
        <w:pStyle w:val="FirstParagraph"/>
        <w:keepNext/>
      </w:pPr>
      <w:r>
        <w:t xml:space="preserve">Практическая трудность здесь состоит не в самих шаблонах, а в адресации меток. Генератору кода часто бывает нужно вставить переход</w:t>
      </w:r>
      <w:r>
        <w:t xml:space="preserve"> </w:t>
      </w:r>
      <w:r>
        <w:t xml:space="preserve">“вперёд”</w:t>
      </w:r>
      <w:r>
        <w:t xml:space="preserve"> </w:t>
      </w:r>
      <w:r>
        <w:t xml:space="preserve">по коду, когда точное смещение помеченной инструкции ещё не известно. Поэтому используют один из двух вариантов:</w:t>
      </w:r>
    </w:p>
    <w:p>
      <w:pPr>
        <w:pStyle w:val="Compact"/>
        <w:numPr>
          <w:ilvl w:val="0"/>
          <w:numId w:val="1097"/>
        </w:numPr>
      </w:pPr>
      <w:r>
        <w:t xml:space="preserve">двухпроходную генерацию, где адреса вычисляются после первого прохода;</w:t>
      </w:r>
    </w:p>
    <w:p>
      <w:pPr>
        <w:pStyle w:val="Compact"/>
        <w:numPr>
          <w:ilvl w:val="0"/>
          <w:numId w:val="1097"/>
        </w:numPr>
      </w:pPr>
      <w:r>
        <w:t xml:space="preserve">обратная подстановка</w:t>
      </w:r>
      <w:r>
        <w:fldChar w:fldCharType="begin"/>
      </w:r>
      <w:r>
        <w:instrText xml:space="preserve"> XE "обратная подстановка адресов переходов"</w:instrText>
      </w:r>
      <w:r>
        <w:fldChar w:fldCharType="end"/>
      </w:r>
      <w:r>
        <w:t xml:space="preserve"> </w:t>
      </w:r>
      <w:r>
        <w:t xml:space="preserve">(backpatching), где незаполненные переходы исправляются позже.</w:t>
      </w:r>
    </w:p>
    <w:p>
      <w:pPr>
        <w:pStyle w:val="FirstParagraph"/>
      </w:pPr>
      <w:r>
        <w:t xml:space="preserve">Для JVM-подобной среды детали исправления адресов обычно скрыты библиотекой эмиттера или генератором Jasmin, но сама логика остаётся той же: CFG из главы 6 должен быть переведён в линейную последовательность инструкций с корректными целями переходов. Общие алгоритмы выбора инструкций и исправления переходов см.</w:t>
      </w:r>
      <w:r>
        <w:t xml:space="preserve"> </w:t>
      </w:r>
      <w:r>
        <w:fldChar w:fldCharType="begin"/>
      </w:r>
      <w:r>
        <w:instrText xml:space="preserve"> CITATION ref1 \l 1049</w:instrText>
      </w:r>
      <w:r>
        <w:fldChar w:fldCharType="separate"/>
      </w:r>
      <w:r>
        <w:t xml:space="preserve">[4]</w:t>
      </w:r>
      <w:r>
        <w:fldChar w:fldCharType="end"/>
      </w:r>
      <w:r>
        <w:t xml:space="preserve">,</w:t>
      </w:r>
      <w:r>
        <w:t xml:space="preserve"> </w:t>
      </w:r>
      <w:r>
        <w:fldChar w:fldCharType="begin"/>
      </w:r>
      <w:r>
        <w:instrText xml:space="preserve"> CITATION ref15 \l 1049</w:instrText>
      </w:r>
      <w:r>
        <w:fldChar w:fldCharType="separate"/>
      </w:r>
      <w:r>
        <w:t xml:space="preserve">[12]</w:t>
      </w:r>
      <w:r>
        <w:fldChar w:fldCharType="end"/>
      </w:r>
      <w:r>
        <w:t xml:space="preserve"> </w:t>
      </w:r>
      <w:r>
        <w:t xml:space="preserve">и</w:t>
      </w:r>
      <w:r>
        <w:t xml:space="preserve"> </w:t>
      </w:r>
      <w:r>
        <w:fldChar w:fldCharType="begin"/>
      </w:r>
      <w:r>
        <w:instrText xml:space="preserve"> CITATION ref66 \l 1049</w:instrText>
      </w:r>
      <w:r>
        <w:fldChar w:fldCharType="separate"/>
      </w:r>
      <w:r>
        <w:t xml:space="preserve">[13]</w:t>
      </w:r>
      <w:r>
        <w:fldChar w:fldCharType="end"/>
      </w:r>
      <w:r>
        <w:t xml:space="preserve">.</w:t>
      </w:r>
    </w:p>
    <w:bookmarkStart w:id="210" w:name="X5af404c38869ea187cc392ae26c63c5a9a47835"/>
    <w:p>
      <w:pPr>
        <w:pStyle w:val="Heading3"/>
      </w:pPr>
      <w:r>
        <w:t xml:space="preserve">Сквозной пример:</w:t>
      </w:r>
      <w:r>
        <w:t xml:space="preserve"> </w:t>
      </w:r>
      <w:r>
        <w:rPr>
          <w:rStyle w:val="VerbatimChar"/>
        </w:rPr>
        <w:t xml:space="preserve">gcdIter</w:t>
      </w:r>
      <w:r>
        <w:t xml:space="preserve"> </w:t>
      </w:r>
      <w:r>
        <w:t xml:space="preserve">от lowered IR к Jasmin-подобному листингу</w:t>
      </w:r>
    </w:p>
    <w:p>
      <w:pPr>
        <w:pStyle w:val="FirstParagraph"/>
      </w:pPr>
      <w:r>
        <w:t xml:space="preserve">Для учебной реализации удобно продолжить тот же пример</w:t>
      </w:r>
      <w:r>
        <w:t xml:space="preserve"> </w:t>
      </w:r>
      <w:r>
        <w:rPr>
          <w:rStyle w:val="VerbatimChar"/>
        </w:rPr>
        <w:t xml:space="preserve">gcdIter</w:t>
      </w:r>
      <w:r>
        <w:t xml:space="preserve"> </w:t>
      </w:r>
      <w:r>
        <w:t xml:space="preserve">и явно зафиксировать назначение локальных слотов. Один из простых вариантов приведён в таблице</w:t>
      </w:r>
      <w:r>
        <w:t xml:space="preserve"> </w:t>
      </w:r>
      <w:hyperlink w:anchor="tbl:ch07-02">
        <w:r>
          <w:rPr>
            <w:rStyle w:val="Hyperlink"/>
          </w:rPr>
          <w:t xml:space="preserve">14</w:t>
        </w:r>
      </w:hyperlink>
      <w:r>
        <w:t xml:space="preserve">.</w:t>
      </w:r>
    </w:p>
    <w:bookmarkStart w:id="209" w:name="tbl:ch07-02"/>
    <w:p>
      <w:pPr>
        <w:pStyle w:val="TableCaption"/>
      </w:pPr>
      <w:r>
        <w:t xml:space="preserve">Таблица 14. Один из возможных вариантов раскладки</w:t>
      </w:r>
      <w:r>
        <w:t xml:space="preserve"> </w:t>
      </w:r>
      <w:r>
        <w:rPr>
          <w:rStyle w:val="VerbatimChar"/>
        </w:rPr>
        <w:t xml:space="preserve">gcdIter</w:t>
      </w:r>
      <w:r>
        <w:t xml:space="preserve"> </w:t>
      </w:r>
      <w:r>
        <w:t xml:space="preserve">по локальным слотам JVM.</w:t>
      </w:r>
    </w:p>
    <w:tbl>
      <w:tblPr>
        <w:tblStyle w:val="Table"/>
        <w:tblW w:type="pct" w:w="5000"/>
        <w:tblLayout w:type="fixed"/>
        <w:tblLook w:firstRow="1" w:lastRow="0" w:firstColumn="0" w:lastColumn="0" w:noHBand="0" w:noVBand="0" w:val="0020"/>
        <w:tblCaption w:val="Таблица 14. Один из возможных вариантов раскладки gcdIter по локальным слотам JVM."/>
      </w:tblPr>
      <w:tblGrid>
        <w:gridCol w:w="2640"/>
        <w:gridCol w:w="2640"/>
        <w:gridCol w:w="2640"/>
      </w:tblGrid>
      <w:tr>
        <w:trPr>
          <w:tblHeader w:val="on"/>
        </w:trPr>
        <w:tc>
          <w:tcPr/>
          <w:p>
            <w:pPr>
              <w:pStyle w:val="Compact"/>
            </w:pPr>
            <w:r>
              <w:t xml:space="preserve">Слот</w:t>
            </w:r>
          </w:p>
        </w:tc>
        <w:tc>
          <w:tcPr/>
          <w:p>
            <w:pPr>
              <w:pStyle w:val="Compact"/>
            </w:pPr>
            <w:r>
              <w:t xml:space="preserve">Сущность</w:t>
            </w:r>
          </w:p>
        </w:tc>
        <w:tc>
          <w:tcPr/>
          <w:p>
            <w:pPr>
              <w:pStyle w:val="Compact"/>
            </w:pPr>
            <w:r>
              <w:t xml:space="preserve">Роль</w:t>
            </w:r>
          </w:p>
        </w:tc>
      </w:tr>
      <w:tr>
        <w:tc>
          <w:tcPr/>
          <w:p>
            <w:pPr>
              <w:pStyle w:val="Compact"/>
            </w:pPr>
            <w:r>
              <w:rPr>
                <w:rStyle w:val="VerbatimChar"/>
              </w:rPr>
              <w:t xml:space="preserve">0</w:t>
            </w:r>
          </w:p>
        </w:tc>
        <w:tc>
          <w:tcPr/>
          <w:p>
            <w:pPr>
              <w:pStyle w:val="Compact"/>
            </w:pPr>
            <w:r>
              <w:rPr>
                <w:rStyle w:val="VerbatimChar"/>
              </w:rPr>
              <w:t xml:space="preserve">a</w:t>
            </w:r>
          </w:p>
        </w:tc>
        <w:tc>
          <w:tcPr/>
          <w:p>
            <w:pPr>
              <w:pStyle w:val="Compact"/>
            </w:pPr>
            <w:r>
              <w:t xml:space="preserve">первый параметр функции</w:t>
            </w:r>
          </w:p>
        </w:tc>
      </w:tr>
      <w:tr>
        <w:tc>
          <w:tcPr/>
          <w:p>
            <w:pPr>
              <w:pStyle w:val="Compact"/>
            </w:pPr>
            <w:r>
              <w:rPr>
                <w:rStyle w:val="VerbatimChar"/>
              </w:rPr>
              <w:t xml:space="preserve">1</w:t>
            </w:r>
          </w:p>
        </w:tc>
        <w:tc>
          <w:tcPr/>
          <w:p>
            <w:pPr>
              <w:pStyle w:val="Compact"/>
            </w:pPr>
            <w:r>
              <w:rPr>
                <w:rStyle w:val="VerbatimChar"/>
              </w:rPr>
              <w:t xml:space="preserve">b</w:t>
            </w:r>
          </w:p>
        </w:tc>
        <w:tc>
          <w:tcPr/>
          <w:p>
            <w:pPr>
              <w:pStyle w:val="Compact"/>
            </w:pPr>
            <w:r>
              <w:t xml:space="preserve">второй параметр функции</w:t>
            </w:r>
          </w:p>
        </w:tc>
      </w:tr>
      <w:tr>
        <w:tc>
          <w:tcPr/>
          <w:p>
            <w:pPr>
              <w:pStyle w:val="Compact"/>
            </w:pPr>
            <w:r>
              <w:rPr>
                <w:rStyle w:val="VerbatimChar"/>
              </w:rPr>
              <w:t xml:space="preserve">2</w:t>
            </w:r>
          </w:p>
        </w:tc>
        <w:tc>
          <w:tcPr/>
          <w:p>
            <w:pPr>
              <w:pStyle w:val="Compact"/>
            </w:pPr>
            <w:r>
              <w:rPr>
                <w:rStyle w:val="VerbatimChar"/>
              </w:rPr>
              <w:t xml:space="preserve">g</w:t>
            </w:r>
          </w:p>
        </w:tc>
        <w:tc>
          <w:tcPr/>
          <w:p>
            <w:pPr>
              <w:pStyle w:val="Compact"/>
            </w:pPr>
            <w:r>
              <w:t xml:space="preserve">возвращаемое значение, которое удобно хранить как обычный локал</w:t>
            </w:r>
          </w:p>
        </w:tc>
      </w:tr>
      <w:tr>
        <w:tc>
          <w:tcPr/>
          <w:p>
            <w:pPr>
              <w:pStyle w:val="Compact"/>
            </w:pPr>
            <w:r>
              <w:rPr>
                <w:rStyle w:val="VerbatimChar"/>
              </w:rPr>
              <w:t xml:space="preserve">3</w:t>
            </w:r>
          </w:p>
        </w:tc>
        <w:tc>
          <w:tcPr/>
          <w:p>
            <w:pPr>
              <w:pStyle w:val="Compact"/>
            </w:pPr>
            <w:r>
              <w:rPr>
                <w:rStyle w:val="VerbatimChar"/>
              </w:rPr>
              <w:t xml:space="preserve">x</w:t>
            </w:r>
          </w:p>
        </w:tc>
        <w:tc>
          <w:tcPr/>
          <w:p>
            <w:pPr>
              <w:pStyle w:val="Compact"/>
            </w:pPr>
            <w:r>
              <w:t xml:space="preserve">первая рабочая переменная цикла</w:t>
            </w:r>
          </w:p>
        </w:tc>
      </w:tr>
      <w:tr>
        <w:tc>
          <w:tcPr/>
          <w:p>
            <w:pPr>
              <w:pStyle w:val="Compact"/>
            </w:pPr>
            <w:r>
              <w:rPr>
                <w:rStyle w:val="VerbatimChar"/>
              </w:rPr>
              <w:t xml:space="preserve">4</w:t>
            </w:r>
          </w:p>
        </w:tc>
        <w:tc>
          <w:tcPr/>
          <w:p>
            <w:pPr>
              <w:pStyle w:val="Compact"/>
            </w:pPr>
            <w:r>
              <w:rPr>
                <w:rStyle w:val="VerbatimChar"/>
              </w:rPr>
              <w:t xml:space="preserve">y</w:t>
            </w:r>
          </w:p>
        </w:tc>
        <w:tc>
          <w:tcPr/>
          <w:p>
            <w:pPr>
              <w:pStyle w:val="Compact"/>
            </w:pPr>
            <w:r>
              <w:t xml:space="preserve">вторая рабочая переменная цикла</w:t>
            </w:r>
          </w:p>
        </w:tc>
      </w:tr>
    </w:tbl>
    <w:bookmarkEnd w:id="209"/>
    <w:p>
      <w:pPr>
        <w:pStyle w:val="BodyText"/>
        <w:keepNext/>
      </w:pPr>
      <w:r>
        <w:t xml:space="preserve">Тогда Jasmin-подобный листинг для исполняемого ядра функции может выглядеть так:</w:t>
      </w:r>
    </w:p>
    <w:p>
      <w:pPr>
        <w:pStyle w:val="SourceCode"/>
      </w:pPr>
      <w:r>
        <w:rPr>
          <w:rStyle w:val="VerbatimChar"/>
        </w:rPr>
        <w:t xml:space="preserve">.method public static gcdIter(II)I</w:t>
      </w:r>
      <w:r>
        <w:br/>
      </w:r>
      <w:r>
        <w:rPr>
          <w:rStyle w:val="VerbatimChar"/>
        </w:rPr>
        <w:t xml:space="preserve">  .limit stack 2</w:t>
      </w:r>
      <w:r>
        <w:br/>
      </w:r>
      <w:r>
        <w:rPr>
          <w:rStyle w:val="VerbatimChar"/>
        </w:rPr>
        <w:t xml:space="preserve">  .limit locals 5</w:t>
      </w:r>
      <w:r>
        <w:br/>
      </w:r>
      <w:r>
        <w:rPr>
          <w:rStyle w:val="VerbatimChar"/>
        </w:rPr>
        <w:t xml:space="preserve">  iload_0</w:t>
      </w:r>
      <w:r>
        <w:br/>
      </w:r>
      <w:r>
        <w:rPr>
          <w:rStyle w:val="VerbatimChar"/>
        </w:rPr>
        <w:t xml:space="preserve">  istore_3</w:t>
      </w:r>
      <w:r>
        <w:br/>
      </w:r>
      <w:r>
        <w:rPr>
          <w:rStyle w:val="VerbatimChar"/>
        </w:rPr>
        <w:t xml:space="preserve">  iload_1</w:t>
      </w:r>
      <w:r>
        <w:br/>
      </w:r>
      <w:r>
        <w:rPr>
          <w:rStyle w:val="VerbatimChar"/>
        </w:rPr>
        <w:t xml:space="preserve">  istore 4</w:t>
      </w:r>
      <w:r>
        <w:br/>
      </w:r>
      <w:r>
        <w:rPr>
          <w:rStyle w:val="VerbatimChar"/>
        </w:rPr>
        <w:t xml:space="preserve">L_cond:</w:t>
      </w:r>
      <w:r>
        <w:br/>
      </w:r>
      <w:r>
        <w:rPr>
          <w:rStyle w:val="VerbatimChar"/>
        </w:rPr>
        <w:t xml:space="preserve">  iload_3</w:t>
      </w:r>
      <w:r>
        <w:br/>
      </w:r>
      <w:r>
        <w:rPr>
          <w:rStyle w:val="VerbatimChar"/>
        </w:rPr>
        <w:t xml:space="preserve">  iload 4</w:t>
      </w:r>
      <w:r>
        <w:br/>
      </w:r>
      <w:r>
        <w:rPr>
          <w:rStyle w:val="VerbatimChar"/>
        </w:rPr>
        <w:t xml:space="preserve">  if_icmpeq L_exit</w:t>
      </w:r>
      <w:r>
        <w:br/>
      </w:r>
      <w:r>
        <w:rPr>
          <w:rStyle w:val="VerbatimChar"/>
        </w:rPr>
        <w:t xml:space="preserve">  iload_3</w:t>
      </w:r>
      <w:r>
        <w:br/>
      </w:r>
      <w:r>
        <w:rPr>
          <w:rStyle w:val="VerbatimChar"/>
        </w:rPr>
        <w:t xml:space="preserve">  iload 4</w:t>
      </w:r>
      <w:r>
        <w:br/>
      </w:r>
      <w:r>
        <w:rPr>
          <w:rStyle w:val="VerbatimChar"/>
        </w:rPr>
        <w:t xml:space="preserve">  if_icmple L_else</w:t>
      </w:r>
      <w:r>
        <w:br/>
      </w:r>
      <w:r>
        <w:rPr>
          <w:rStyle w:val="VerbatimChar"/>
        </w:rPr>
        <w:t xml:space="preserve">  iload_3</w:t>
      </w:r>
      <w:r>
        <w:br/>
      </w:r>
      <w:r>
        <w:rPr>
          <w:rStyle w:val="VerbatimChar"/>
        </w:rPr>
        <w:t xml:space="preserve">  iload 4</w:t>
      </w:r>
      <w:r>
        <w:br/>
      </w:r>
      <w:r>
        <w:rPr>
          <w:rStyle w:val="VerbatimChar"/>
        </w:rPr>
        <w:t xml:space="preserve">  isub</w:t>
      </w:r>
      <w:r>
        <w:br/>
      </w:r>
      <w:r>
        <w:rPr>
          <w:rStyle w:val="VerbatimChar"/>
        </w:rPr>
        <w:t xml:space="preserve">  istore_3</w:t>
      </w:r>
      <w:r>
        <w:br/>
      </w:r>
      <w:r>
        <w:rPr>
          <w:rStyle w:val="VerbatimChar"/>
        </w:rPr>
        <w:t xml:space="preserve">  goto L_cond</w:t>
      </w:r>
      <w:r>
        <w:br/>
      </w:r>
      <w:r>
        <w:rPr>
          <w:rStyle w:val="VerbatimChar"/>
        </w:rPr>
        <w:t xml:space="preserve">L_else:</w:t>
      </w:r>
      <w:r>
        <w:br/>
      </w:r>
      <w:r>
        <w:rPr>
          <w:rStyle w:val="VerbatimChar"/>
        </w:rPr>
        <w:t xml:space="preserve">  iload 4</w:t>
      </w:r>
      <w:r>
        <w:br/>
      </w:r>
      <w:r>
        <w:rPr>
          <w:rStyle w:val="VerbatimChar"/>
        </w:rPr>
        <w:t xml:space="preserve">  iload_3</w:t>
      </w:r>
      <w:r>
        <w:br/>
      </w:r>
      <w:r>
        <w:rPr>
          <w:rStyle w:val="VerbatimChar"/>
        </w:rPr>
        <w:t xml:space="preserve">  isub</w:t>
      </w:r>
      <w:r>
        <w:br/>
      </w:r>
      <w:r>
        <w:rPr>
          <w:rStyle w:val="VerbatimChar"/>
        </w:rPr>
        <w:t xml:space="preserve">  istore 4</w:t>
      </w:r>
      <w:r>
        <w:br/>
      </w:r>
      <w:r>
        <w:rPr>
          <w:rStyle w:val="VerbatimChar"/>
        </w:rPr>
        <w:t xml:space="preserve">  goto L_cond</w:t>
      </w:r>
      <w:r>
        <w:br/>
      </w:r>
      <w:r>
        <w:rPr>
          <w:rStyle w:val="VerbatimChar"/>
        </w:rPr>
        <w:t xml:space="preserve">L_exit:</w:t>
      </w:r>
      <w:r>
        <w:br/>
      </w:r>
      <w:r>
        <w:rPr>
          <w:rStyle w:val="VerbatimChar"/>
        </w:rPr>
        <w:t xml:space="preserve">  iload_3</w:t>
      </w:r>
      <w:r>
        <w:br/>
      </w:r>
      <w:r>
        <w:rPr>
          <w:rStyle w:val="VerbatimChar"/>
        </w:rPr>
        <w:t xml:space="preserve">  istore_2</w:t>
      </w:r>
      <w:r>
        <w:br/>
      </w:r>
      <w:r>
        <w:rPr>
          <w:rStyle w:val="VerbatimChar"/>
        </w:rPr>
        <w:t xml:space="preserve">  iload_2</w:t>
      </w:r>
      <w:r>
        <w:br/>
      </w:r>
      <w:r>
        <w:rPr>
          <w:rStyle w:val="VerbatimChar"/>
        </w:rPr>
        <w:t xml:space="preserve">  ireturn</w:t>
      </w:r>
      <w:r>
        <w:br/>
      </w:r>
      <w:r>
        <w:rPr>
          <w:rStyle w:val="VerbatimChar"/>
        </w:rPr>
        <w:t xml:space="preserve">.end method</w:t>
      </w:r>
    </w:p>
    <w:p>
      <w:pPr>
        <w:pStyle w:val="FirstParagraph"/>
      </w:pPr>
      <w:r>
        <w:t xml:space="preserve">Здесь хорошо видны три инженерных свойства. Во-первых, каждая точка слияния достижима с пустым операндным стеком, поэтому байт-код-верификатор не увидит рассогласования высоты стека. Во-вторых,</w:t>
      </w:r>
      <w:r>
        <w:t xml:space="preserve"> </w:t>
      </w:r>
      <w:r>
        <w:rPr>
          <w:rStyle w:val="VerbatimChar"/>
        </w:rPr>
        <w:t xml:space="preserve">max_stack = 2</w:t>
      </w:r>
      <w:r>
        <w:t xml:space="preserve">: в любой момент на стеке лежат не более двух операндов для сравнения или вычитания. В-третьих, хранить</w:t>
      </w:r>
      <w:r>
        <w:t xml:space="preserve"> </w:t>
      </w:r>
      <w:r>
        <w:rPr>
          <w:rStyle w:val="VerbatimChar"/>
        </w:rPr>
        <w:t xml:space="preserve">g</w:t>
      </w:r>
      <w:r>
        <w:t xml:space="preserve"> </w:t>
      </w:r>
      <w:r>
        <w:t xml:space="preserve">в отдельном слоте не строго обязательно, но для учебного компилятора это удобно, потому что код остаётся близок к исходной семантике Funny и к аннотированному AST из главы 5.</w:t>
      </w:r>
    </w:p>
    <w:bookmarkEnd w:id="210"/>
    <w:bookmarkEnd w:id="211"/>
    <w:bookmarkStart w:id="212" w:name="вызовы-функций-кадр-вызова-и-abi"/>
    <w:p>
      <w:pPr>
        <w:pStyle w:val="Heading2"/>
      </w:pPr>
      <w:r>
        <w:t xml:space="preserve">7.6. Вызовы функций, кадр вызова и ABI</w:t>
      </w:r>
    </w:p>
    <w:p>
      <w:pPr>
        <w:pStyle w:val="FirstParagraph"/>
      </w:pPr>
      <w:r>
        <w:t xml:space="preserve">Соглашение о вызовах</w:t>
      </w:r>
      <w:r>
        <w:fldChar w:fldCharType="begin"/>
      </w:r>
      <w:r>
        <w:instrText xml:space="preserve"> XE "соглашение о вызовах"</w:instrText>
      </w:r>
      <w:r>
        <w:fldChar w:fldCharType="end"/>
      </w:r>
      <w:r>
        <w:t xml:space="preserve"> </w:t>
      </w:r>
      <w:r>
        <w:t xml:space="preserve">(application binary interface, ABI) определяет, как функции обмениваются аргументами, результатами и служебной информацией.</w:t>
      </w:r>
    </w:p>
    <w:p>
      <w:pPr>
        <w:pStyle w:val="BodyText"/>
        <w:keepNext/>
      </w:pPr>
      <w:r>
        <w:t xml:space="preserve">В аппаратных ABI обычно обсуждают:</w:t>
      </w:r>
    </w:p>
    <w:p>
      <w:pPr>
        <w:pStyle w:val="Compact"/>
        <w:numPr>
          <w:ilvl w:val="0"/>
          <w:numId w:val="1098"/>
        </w:numPr>
      </w:pPr>
      <w:r>
        <w:t xml:space="preserve">какие значения передаются через регистры;</w:t>
      </w:r>
    </w:p>
    <w:p>
      <w:pPr>
        <w:pStyle w:val="Compact"/>
        <w:numPr>
          <w:ilvl w:val="0"/>
          <w:numId w:val="1098"/>
        </w:numPr>
      </w:pPr>
      <w:r>
        <w:t xml:space="preserve">какие через стек;</w:t>
      </w:r>
    </w:p>
    <w:p>
      <w:pPr>
        <w:pStyle w:val="Compact"/>
        <w:numPr>
          <w:ilvl w:val="0"/>
          <w:numId w:val="1098"/>
        </w:numPr>
      </w:pPr>
      <w:r>
        <w:t xml:space="preserve">кто сохраняет регистры;</w:t>
      </w:r>
    </w:p>
    <w:p>
      <w:pPr>
        <w:pStyle w:val="Compact"/>
        <w:numPr>
          <w:ilvl w:val="0"/>
          <w:numId w:val="1098"/>
        </w:numPr>
      </w:pPr>
      <w:r>
        <w:t xml:space="preserve">как устроены пролог и эпилог;</w:t>
      </w:r>
    </w:p>
    <w:p>
      <w:pPr>
        <w:pStyle w:val="Compact"/>
        <w:numPr>
          <w:ilvl w:val="0"/>
          <w:numId w:val="1098"/>
        </w:numPr>
      </w:pPr>
      <w:r>
        <w:t xml:space="preserve">как размещаются локальные данные во фрейме.</w:t>
      </w:r>
    </w:p>
    <w:p>
      <w:pPr>
        <w:pStyle w:val="FirstParagraph"/>
        <w:keepNext/>
      </w:pPr>
      <w:r>
        <w:t xml:space="preserve">В управляемой виртуальной машине часть этой работы берёт на себя рантайм, но смысл вопроса остаётся прежним. Для учебного варианта JVM-ABI удобно зафиксировать следующее:</w:t>
      </w:r>
    </w:p>
    <w:p>
      <w:pPr>
        <w:pStyle w:val="Compact"/>
        <w:numPr>
          <w:ilvl w:val="0"/>
          <w:numId w:val="1099"/>
        </w:numPr>
      </w:pPr>
      <w:r>
        <w:t xml:space="preserve">каждая функция Funny компилируется в</w:t>
      </w:r>
      <w:r>
        <w:t xml:space="preserve"> </w:t>
      </w:r>
      <w:r>
        <w:rPr>
          <w:rStyle w:val="VerbatimChar"/>
        </w:rPr>
        <w:t xml:space="preserve">public static</w:t>
      </w:r>
      <w:r>
        <w:t xml:space="preserve"> </w:t>
      </w:r>
      <w:r>
        <w:t xml:space="preserve">метод;</w:t>
      </w:r>
    </w:p>
    <w:p>
      <w:pPr>
        <w:pStyle w:val="Compact"/>
        <w:numPr>
          <w:ilvl w:val="0"/>
          <w:numId w:val="1099"/>
        </w:numPr>
      </w:pPr>
      <w:r>
        <w:t xml:space="preserve">параметры метода поступают через локальные слоты;</w:t>
      </w:r>
    </w:p>
    <w:p>
      <w:pPr>
        <w:pStyle w:val="Compact"/>
        <w:numPr>
          <w:ilvl w:val="0"/>
          <w:numId w:val="1099"/>
        </w:numPr>
      </w:pPr>
      <w:r>
        <w:t xml:space="preserve">результат к моменту</w:t>
      </w:r>
      <w:r>
        <w:t xml:space="preserve"> </w:t>
      </w:r>
      <w:r>
        <w:rPr>
          <w:rStyle w:val="VerbatimChar"/>
        </w:rPr>
        <w:t xml:space="preserve">ireturn</w:t>
      </w:r>
      <w:r>
        <w:t xml:space="preserve"> </w:t>
      </w:r>
      <w:r>
        <w:t xml:space="preserve">или</w:t>
      </w:r>
      <w:r>
        <w:t xml:space="preserve"> </w:t>
      </w:r>
      <w:r>
        <w:rPr>
          <w:rStyle w:val="VerbatimChar"/>
        </w:rPr>
        <w:t xml:space="preserve">areturn</w:t>
      </w:r>
      <w:r>
        <w:t xml:space="preserve"> </w:t>
      </w:r>
      <w:r>
        <w:t xml:space="preserve">должен лежать на вершине стека;</w:t>
      </w:r>
    </w:p>
    <w:p>
      <w:pPr>
        <w:pStyle w:val="Compact"/>
        <w:numPr>
          <w:ilvl w:val="0"/>
          <w:numId w:val="1099"/>
        </w:numPr>
      </w:pPr>
      <w:r>
        <w:t xml:space="preserve">стек и локалы каждого вызова образуют кадр</w:t>
      </w:r>
      <w:r>
        <w:fldChar w:fldCharType="begin"/>
      </w:r>
      <w:r>
        <w:instrText xml:space="preserve"> XE "кадр вызова"</w:instrText>
      </w:r>
      <w:r>
        <w:fldChar w:fldCharType="end"/>
      </w:r>
      <w:r>
        <w:t xml:space="preserve"> </w:t>
      </w:r>
      <w:r>
        <w:t xml:space="preserve">(frame), создаваемый и уничтожаемый виртуальной машиной.</w:t>
      </w:r>
    </w:p>
    <w:p>
      <w:pPr>
        <w:pStyle w:val="FirstParagraph"/>
        <w:keepNext/>
      </w:pPr>
      <w:r>
        <w:t xml:space="preserve">Например, вызов функции</w:t>
      </w:r>
      <w:r>
        <w:t xml:space="preserve"> </w:t>
      </w:r>
      <w:r>
        <w:rPr>
          <w:rStyle w:val="VerbatimChar"/>
        </w:rPr>
        <w:t xml:space="preserve">f(int a, int b)</w:t>
      </w:r>
      <w:r>
        <w:t xml:space="preserve"> </w:t>
      </w:r>
      <w:r>
        <w:t xml:space="preserve">в байт-коде имеет вид</w:t>
      </w:r>
    </w:p>
    <w:p>
      <w:pPr>
        <w:pStyle w:val="SourceCode"/>
      </w:pPr>
      <w:r>
        <w:rPr>
          <w:rStyle w:val="VerbatimChar"/>
        </w:rPr>
        <w:t xml:space="preserve">iload_0</w:t>
      </w:r>
      <w:r>
        <w:br/>
      </w:r>
      <w:r>
        <w:rPr>
          <w:rStyle w:val="VerbatimChar"/>
        </w:rPr>
        <w:t xml:space="preserve">iload_1</w:t>
      </w:r>
      <w:r>
        <w:br/>
      </w:r>
      <w:r>
        <w:rPr>
          <w:rStyle w:val="VerbatimChar"/>
        </w:rPr>
        <w:t xml:space="preserve">invokestatic Module/f(II)I</w:t>
      </w:r>
    </w:p>
    <w:p>
      <w:pPr>
        <w:pStyle w:val="FirstParagraph"/>
      </w:pPr>
      <w:r>
        <w:t xml:space="preserve">Это означает: загрузить аргументы в правильном порядке, выполнить вызов, получить результат на вершине стека.</w:t>
      </w:r>
    </w:p>
    <w:p>
      <w:pPr>
        <w:pStyle w:val="BodyText"/>
        <w:keepNext/>
      </w:pPr>
      <w:r>
        <w:t xml:space="preserve">Для учебного компилятора полезно различать два уровня:</w:t>
      </w:r>
    </w:p>
    <w:p>
      <w:pPr>
        <w:pStyle w:val="Compact"/>
        <w:numPr>
          <w:ilvl w:val="0"/>
          <w:numId w:val="1100"/>
        </w:numPr>
      </w:pPr>
      <w:r>
        <w:t xml:space="preserve">логический ABI языка Funny;</w:t>
      </w:r>
    </w:p>
    <w:p>
      <w:pPr>
        <w:pStyle w:val="Compact"/>
        <w:numPr>
          <w:ilvl w:val="0"/>
          <w:numId w:val="1100"/>
        </w:numPr>
      </w:pPr>
      <w:r>
        <w:t xml:space="preserve">конкретный ABI выбранной целевой платформы.</w:t>
      </w:r>
    </w:p>
    <w:p>
      <w:pPr>
        <w:pStyle w:val="FirstParagraph"/>
      </w:pPr>
      <w:r>
        <w:t xml:space="preserve">На логическом уровне функция принимает фиксированный набор аргументов и возвращает фиксированный набор результатов. На уровне JVM эти решения приходится кодировать уже через дескрипторы методов, типы ссылок и конкретные инструкции</w:t>
      </w:r>
      <w:r>
        <w:t xml:space="preserve"> </w:t>
      </w:r>
      <w:r>
        <w:rPr>
          <w:rStyle w:val="VerbatimChar"/>
        </w:rPr>
        <w:t xml:space="preserve">invoke*</w:t>
      </w:r>
      <w:r>
        <w:t xml:space="preserve"> </w:t>
      </w:r>
      <w:r>
        <w:t xml:space="preserve">и</w:t>
      </w:r>
      <w:r>
        <w:t xml:space="preserve"> </w:t>
      </w:r>
      <w:r>
        <w:rPr>
          <w:rStyle w:val="VerbatimChar"/>
        </w:rPr>
        <w:t xml:space="preserve">return</w:t>
      </w:r>
      <w:r>
        <w:t xml:space="preserve">.</w:t>
      </w:r>
    </w:p>
    <w:p>
      <w:pPr>
        <w:pStyle w:val="BodyText"/>
      </w:pPr>
      <w:r>
        <w:t xml:space="preserve">Подробно о соглашениях о вызовах, кадрах и методических различиях между стековыми и регистровыми машинами см.</w:t>
      </w:r>
      <w:r>
        <w:t xml:space="preserve"> </w:t>
      </w:r>
      <w:r>
        <w:fldChar w:fldCharType="begin"/>
      </w:r>
      <w:r>
        <w:instrText xml:space="preserve"> CITATION ref1 \l 1049</w:instrText>
      </w:r>
      <w:r>
        <w:fldChar w:fldCharType="separate"/>
      </w:r>
      <w:r>
        <w:t xml:space="preserve">[4]</w:t>
      </w:r>
      <w:r>
        <w:fldChar w:fldCharType="end"/>
      </w:r>
      <w:r>
        <w:t xml:space="preserve">,</w:t>
      </w:r>
      <w:r>
        <w:t xml:space="preserve"> </w:t>
      </w:r>
      <w:r>
        <w:fldChar w:fldCharType="begin"/>
      </w:r>
      <w:r>
        <w:instrText xml:space="preserve"> CITATION ref15 \l 1049</w:instrText>
      </w:r>
      <w:r>
        <w:fldChar w:fldCharType="separate"/>
      </w:r>
      <w:r>
        <w:t xml:space="preserve">[12]</w:t>
      </w:r>
      <w:r>
        <w:fldChar w:fldCharType="end"/>
      </w:r>
      <w:r>
        <w:t xml:space="preserve">,</w:t>
      </w:r>
      <w:r>
        <w:t xml:space="preserve"> </w:t>
      </w:r>
      <w:r>
        <w:fldChar w:fldCharType="begin"/>
      </w:r>
      <w:r>
        <w:instrText xml:space="preserve"> CITATION ref66 \l 1049</w:instrText>
      </w:r>
      <w:r>
        <w:fldChar w:fldCharType="separate"/>
      </w:r>
      <w:r>
        <w:t xml:space="preserve">[13]</w:t>
      </w:r>
      <w:r>
        <w:fldChar w:fldCharType="end"/>
      </w:r>
      <w:r>
        <w:t xml:space="preserve"> </w:t>
      </w:r>
      <w:r>
        <w:t xml:space="preserve">и</w:t>
      </w:r>
      <w:r>
        <w:t xml:space="preserve"> </w:t>
      </w:r>
      <w:r>
        <w:fldChar w:fldCharType="begin"/>
      </w:r>
      <w:r>
        <w:instrText xml:space="preserve"> CITATION ref17 \l 1049</w:instrText>
      </w:r>
      <w:r>
        <w:fldChar w:fldCharType="separate"/>
      </w:r>
      <w:r>
        <w:t xml:space="preserve">[21]</w:t>
      </w:r>
      <w:r>
        <w:fldChar w:fldCharType="end"/>
      </w:r>
      <w:r>
        <w:t xml:space="preserve">.</w:t>
      </w:r>
    </w:p>
    <w:bookmarkEnd w:id="212"/>
    <w:bookmarkStart w:id="216" w:name="массивы-и-множественные-возвраты-в-funny"/>
    <w:p>
      <w:pPr>
        <w:pStyle w:val="Heading2"/>
      </w:pPr>
      <w:r>
        <w:t xml:space="preserve">7.7. Массивы и множественные возвраты в Funny</w:t>
      </w:r>
    </w:p>
    <w:p>
      <w:pPr>
        <w:pStyle w:val="FirstParagraph"/>
      </w:pPr>
      <w:r>
        <w:t xml:space="preserve">Именно здесь особенности языка Funny сильнее всего влияют на кодогенератор.</w:t>
      </w:r>
    </w:p>
    <w:bookmarkStart w:id="214" w:name="генерация-для-массивов"/>
    <w:p>
      <w:pPr>
        <w:pStyle w:val="Heading3"/>
      </w:pPr>
      <w:r>
        <w:t xml:space="preserve">Генерация для массивов</w:t>
      </w:r>
    </w:p>
    <w:p>
      <w:pPr>
        <w:pStyle w:val="FirstParagraph"/>
        <w:keepNext/>
      </w:pPr>
      <w:r>
        <w:t xml:space="preserve">Согласно приложению В, массивы в Funny ведут себя функционально: обновление</w:t>
      </w:r>
    </w:p>
    <w:p>
      <w:pPr>
        <w:pStyle w:val="SourceCode"/>
      </w:pPr>
      <w:r>
        <w:rPr>
          <w:rStyle w:val="VerbatimChar"/>
        </w:rPr>
        <w:t xml:space="preserve">a[i] = v;</w:t>
      </w:r>
    </w:p>
    <w:p>
      <w:pPr>
        <w:pStyle w:val="FirstParagraph"/>
        <w:keepNext/>
      </w:pPr>
      <w:r>
        <w:t xml:space="preserve">не изменяет объект массива на месте, а создаёт новое значение массива. Поэтому проектный генератор кода не должен порождать прямую модификацию содержимого JVM-массива как основную семантику. Вместо этого удобно опираться на рантайм-класс</w:t>
      </w:r>
      <w:r>
        <w:t xml:space="preserve"> </w:t>
      </w:r>
      <w:r>
        <w:rPr>
          <w:rStyle w:val="VerbatimChar"/>
        </w:rPr>
        <w:t xml:space="preserve">ImmutableIntArray</w:t>
      </w:r>
      <w:r>
        <w:t xml:space="preserve">:</w:t>
      </w:r>
    </w:p>
    <w:p>
      <w:pPr>
        <w:pStyle w:val="Compact"/>
        <w:numPr>
          <w:ilvl w:val="0"/>
          <w:numId w:val="1101"/>
        </w:numPr>
      </w:pPr>
      <w:r>
        <w:t xml:space="preserve">чтение</w:t>
      </w:r>
      <w:r>
        <w:t xml:space="preserve"> </w:t>
      </w:r>
      <w:r>
        <w:rPr>
          <w:rStyle w:val="VerbatimChar"/>
        </w:rPr>
        <w:t xml:space="preserve">a[i]</w:t>
      </w:r>
      <w:r>
        <w:t xml:space="preserve"> </w:t>
      </w:r>
      <w:r>
        <w:t xml:space="preserve">отображается в вызов</w:t>
      </w:r>
      <w:r>
        <w:t xml:space="preserve"> </w:t>
      </w:r>
      <w:r>
        <w:rPr>
          <w:rStyle w:val="VerbatimChar"/>
        </w:rPr>
        <w:t xml:space="preserve">get</w:t>
      </w:r>
      <w:r>
        <w:t xml:space="preserve">;</w:t>
      </w:r>
    </w:p>
    <w:p>
      <w:pPr>
        <w:pStyle w:val="Compact"/>
        <w:numPr>
          <w:ilvl w:val="0"/>
          <w:numId w:val="1101"/>
        </w:numPr>
      </w:pPr>
      <w:r>
        <w:rPr>
          <w:rStyle w:val="VerbatimChar"/>
        </w:rPr>
        <w:t xml:space="preserve">length(a)</w:t>
      </w:r>
      <w:r>
        <w:t xml:space="preserve"> </w:t>
      </w:r>
      <w:r>
        <w:t xml:space="preserve">отображается в вызов</w:t>
      </w:r>
      <w:r>
        <w:t xml:space="preserve"> </w:t>
      </w:r>
      <w:r>
        <w:rPr>
          <w:rStyle w:val="VerbatimChar"/>
        </w:rPr>
        <w:t xml:space="preserve">length</w:t>
      </w:r>
      <w:r>
        <w:t xml:space="preserve">;</w:t>
      </w:r>
    </w:p>
    <w:p>
      <w:pPr>
        <w:pStyle w:val="Compact"/>
        <w:numPr>
          <w:ilvl w:val="0"/>
          <w:numId w:val="1101"/>
        </w:numPr>
      </w:pPr>
      <w:r>
        <w:t xml:space="preserve">обновление отображается в вызов</w:t>
      </w:r>
      <w:r>
        <w:t xml:space="preserve"> </w:t>
      </w:r>
      <w:r>
        <w:rPr>
          <w:rStyle w:val="VerbatimChar"/>
        </w:rPr>
        <w:t xml:space="preserve">with</w:t>
      </w:r>
      <w:r>
        <w:t xml:space="preserve">.</w:t>
      </w:r>
    </w:p>
    <w:p>
      <w:pPr>
        <w:pStyle w:val="FirstParagraph"/>
      </w:pPr>
      <w:r>
        <w:t xml:space="preserve">В проектной траектории из приложения Б эти решения удобно держать в компактной таблице</w:t>
      </w:r>
      <w:r>
        <w:t xml:space="preserve"> </w:t>
      </w:r>
      <w:hyperlink w:anchor="tbl:ch07-03">
        <w:r>
          <w:rPr>
            <w:rStyle w:val="Hyperlink"/>
          </w:rPr>
          <w:t xml:space="preserve">15</w:t>
        </w:r>
      </w:hyperlink>
      <w:r>
        <w:t xml:space="preserve">.</w:t>
      </w:r>
    </w:p>
    <w:bookmarkStart w:id="213" w:name="tbl:ch07-03"/>
    <w:p>
      <w:pPr>
        <w:pStyle w:val="TableCaption"/>
      </w:pPr>
      <w:r>
        <w:t xml:space="preserve">Таблица 15. Базовые отображения конструкций Funny в проектный JVM-ABI.</w:t>
      </w:r>
    </w:p>
    <w:tbl>
      <w:tblPr>
        <w:tblStyle w:val="Table"/>
        <w:tblW w:type="pct" w:w="5000"/>
        <w:tblLayout w:type="fixed"/>
        <w:tblLook w:firstRow="1" w:lastRow="0" w:firstColumn="0" w:lastColumn="0" w:noHBand="0" w:noVBand="0" w:val="0020"/>
        <w:tblCaption w:val="Таблица 15. Базовые отображения конструкций Funny в проектный JVM-ABI."/>
      </w:tblPr>
      <w:tblGrid>
        <w:gridCol w:w="2640"/>
        <w:gridCol w:w="2640"/>
        <w:gridCol w:w="2640"/>
      </w:tblGrid>
      <w:tr>
        <w:trPr>
          <w:tblHeader w:val="on"/>
        </w:trPr>
        <w:tc>
          <w:tcPr/>
          <w:p>
            <w:pPr>
              <w:pStyle w:val="Compact"/>
            </w:pPr>
            <w:r>
              <w:t xml:space="preserve">Конструкция Funny</w:t>
            </w:r>
          </w:p>
        </w:tc>
        <w:tc>
          <w:tcPr/>
          <w:p>
            <w:pPr>
              <w:pStyle w:val="Compact"/>
            </w:pPr>
            <w:r>
              <w:t xml:space="preserve">Базовое отображение в проекте</w:t>
            </w:r>
          </w:p>
        </w:tc>
        <w:tc>
          <w:tcPr/>
          <w:p>
            <w:pPr>
              <w:pStyle w:val="Compact"/>
            </w:pPr>
            <w:r>
              <w:t xml:space="preserve">Что важно не потерять</w:t>
            </w:r>
          </w:p>
        </w:tc>
      </w:tr>
      <w:tr>
        <w:tc>
          <w:tcPr/>
          <w:p>
            <w:pPr>
              <w:pStyle w:val="Compact"/>
            </w:pPr>
            <w:r>
              <w:rPr>
                <w:rStyle w:val="VerbatimChar"/>
              </w:rPr>
              <w:t xml:space="preserve">length(a)</w:t>
            </w:r>
          </w:p>
        </w:tc>
        <w:tc>
          <w:tcPr/>
          <w:p>
            <w:pPr>
              <w:pStyle w:val="Compact"/>
            </w:pPr>
            <w:r>
              <w:t xml:space="preserve">вызов</w:t>
            </w:r>
            <w:r>
              <w:t xml:space="preserve"> </w:t>
            </w:r>
            <w:r>
              <w:rPr>
                <w:rStyle w:val="VerbatimChar"/>
              </w:rPr>
              <w:t xml:space="preserve">ImmutableIntArray.length()</w:t>
            </w:r>
          </w:p>
        </w:tc>
        <w:tc>
          <w:tcPr/>
          <w:p>
            <w:pPr>
              <w:pStyle w:val="Compact"/>
            </w:pPr>
            <w:r>
              <w:t xml:space="preserve">порядок вычисления аргумента и тип результата</w:t>
            </w:r>
            <w:r>
              <w:t xml:space="preserve"> </w:t>
            </w:r>
            <w:r>
              <w:rPr>
                <w:rStyle w:val="VerbatimChar"/>
              </w:rPr>
              <w:t xml:space="preserve">int</w:t>
            </w:r>
          </w:p>
        </w:tc>
      </w:tr>
      <w:tr>
        <w:tc>
          <w:tcPr/>
          <w:p>
            <w:pPr>
              <w:pStyle w:val="Compact"/>
            </w:pPr>
            <w:r>
              <w:rPr>
                <w:rStyle w:val="VerbatimChar"/>
              </w:rPr>
              <w:t xml:space="preserve">a[i]</w:t>
            </w:r>
          </w:p>
        </w:tc>
        <w:tc>
          <w:tcPr/>
          <w:p>
            <w:pPr>
              <w:pStyle w:val="Compact"/>
            </w:pPr>
            <w:r>
              <w:t xml:space="preserve">вызов</w:t>
            </w:r>
            <w:r>
              <w:t xml:space="preserve"> </w:t>
            </w:r>
            <w:r>
              <w:rPr>
                <w:rStyle w:val="VerbatimChar"/>
              </w:rPr>
              <w:t xml:space="preserve">ImmutableIntArray.get(I)I</w:t>
            </w:r>
          </w:p>
        </w:tc>
        <w:tc>
          <w:tcPr/>
          <w:p>
            <w:pPr>
              <w:pStyle w:val="Compact"/>
            </w:pPr>
            <w:r>
              <w:t xml:space="preserve">выход за границы остаётся наблюдаемой ошибкой</w:t>
            </w:r>
          </w:p>
        </w:tc>
      </w:tr>
      <w:tr>
        <w:tc>
          <w:tcPr/>
          <w:p>
            <w:pPr>
              <w:pStyle w:val="Compact"/>
            </w:pPr>
            <w:r>
              <w:rPr>
                <w:rStyle w:val="VerbatimChar"/>
              </w:rPr>
              <w:t xml:space="preserve">a[i] = v</w:t>
            </w:r>
          </w:p>
        </w:tc>
        <w:tc>
          <w:tcPr/>
          <w:p>
            <w:pPr>
              <w:pStyle w:val="Compact"/>
            </w:pPr>
            <w:r>
              <w:rPr>
                <w:rStyle w:val="VerbatimChar"/>
              </w:rPr>
              <w:t xml:space="preserve">a = a.with(i, v)</w:t>
            </w:r>
          </w:p>
        </w:tc>
        <w:tc>
          <w:tcPr/>
          <w:p>
            <w:pPr>
              <w:pStyle w:val="Compact"/>
            </w:pPr>
            <w:r>
              <w:t xml:space="preserve">функциональное обновление, а не запись по месту</w:t>
            </w:r>
          </w:p>
        </w:tc>
      </w:tr>
      <w:tr>
        <w:tc>
          <w:tcPr/>
          <w:p>
            <w:pPr>
              <w:pStyle w:val="Compact"/>
            </w:pPr>
            <w:r>
              <w:rPr>
                <w:rStyle w:val="VerbatimChar"/>
              </w:rPr>
              <w:t xml:space="preserve">x1, ..., xm = f(...)</w:t>
            </w:r>
          </w:p>
        </w:tc>
        <w:tc>
          <w:tcPr/>
          <w:p>
            <w:pPr>
              <w:pStyle w:val="Compact"/>
            </w:pPr>
            <w:r>
              <w:t xml:space="preserve">вызов метода с контейнером результата и последующее извлечение компонент</w:t>
            </w:r>
          </w:p>
        </w:tc>
        <w:tc>
          <w:tcPr/>
          <w:p>
            <w:pPr>
              <w:pStyle w:val="Compact"/>
            </w:pPr>
            <w:r>
              <w:t xml:space="preserve">порядок компонент и выбранный ABI для нескольких результатов</w:t>
            </w:r>
          </w:p>
        </w:tc>
      </w:tr>
    </w:tbl>
    <w:bookmarkEnd w:id="213"/>
    <w:p>
      <w:pPr>
        <w:pStyle w:val="BodyText"/>
        <w:keepNext/>
      </w:pPr>
      <w:r>
        <w:t xml:space="preserve">Схематически:</w:t>
      </w:r>
    </w:p>
    <w:p>
      <w:pPr>
        <w:pStyle w:val="SourceCode"/>
      </w:pPr>
      <w:r>
        <w:rPr>
          <w:rStyle w:val="VerbatimChar"/>
        </w:rPr>
        <w:t xml:space="preserve">aload slot(a)</w:t>
      </w:r>
      <w:r>
        <w:br/>
      </w:r>
      <w:r>
        <w:rPr>
          <w:rStyle w:val="VerbatimChar"/>
        </w:rPr>
        <w:t xml:space="preserve">iload slot(i)</w:t>
      </w:r>
      <w:r>
        <w:br/>
      </w:r>
      <w:r>
        <w:rPr>
          <w:rStyle w:val="VerbatimChar"/>
        </w:rPr>
        <w:t xml:space="preserve">invokevirtual ImmutableIntArray/get(I)I</w:t>
      </w:r>
    </w:p>
    <w:p>
      <w:pPr>
        <w:pStyle w:val="FirstParagraph"/>
        <w:keepNext/>
      </w:pPr>
      <w:r>
        <w:t xml:space="preserve">и</w:t>
      </w:r>
    </w:p>
    <w:p>
      <w:pPr>
        <w:pStyle w:val="SourceCode"/>
      </w:pPr>
      <w:r>
        <w:rPr>
          <w:rStyle w:val="VerbatimChar"/>
        </w:rPr>
        <w:t xml:space="preserve">aload slot(a)</w:t>
      </w:r>
      <w:r>
        <w:br/>
      </w:r>
      <w:r>
        <w:rPr>
          <w:rStyle w:val="VerbatimChar"/>
        </w:rPr>
        <w:t xml:space="preserve">iload slot(i)</w:t>
      </w:r>
      <w:r>
        <w:br/>
      </w:r>
      <w:r>
        <w:rPr>
          <w:rStyle w:val="VerbatimChar"/>
        </w:rPr>
        <w:t xml:space="preserve">iload slot(v)</w:t>
      </w:r>
      <w:r>
        <w:br/>
      </w:r>
      <w:r>
        <w:rPr>
          <w:rStyle w:val="VerbatimChar"/>
        </w:rPr>
        <w:t xml:space="preserve">invokevirtual ImmutableIntArray/with(II)LImmutableIntArray;</w:t>
      </w:r>
      <w:r>
        <w:br/>
      </w:r>
      <w:r>
        <w:rPr>
          <w:rStyle w:val="VerbatimChar"/>
        </w:rPr>
        <w:t xml:space="preserve">astore slot(a2)</w:t>
      </w:r>
    </w:p>
    <w:p>
      <w:pPr>
        <w:pStyle w:val="FirstParagraph"/>
      </w:pPr>
      <w:r>
        <w:t xml:space="preserve">Такое решение удобно именно тем, что кодогенерация не ломает уже заданную семантику языка.</w:t>
      </w:r>
    </w:p>
    <w:bookmarkEnd w:id="214"/>
    <w:bookmarkStart w:id="215" w:name="генерация-для-множественных-возвратов"/>
    <w:p>
      <w:pPr>
        <w:pStyle w:val="Heading3"/>
      </w:pPr>
      <w:r>
        <w:t xml:space="preserve">Генерация для множественных возвратов</w:t>
      </w:r>
    </w:p>
    <w:p>
      <w:pPr>
        <w:pStyle w:val="FirstParagraph"/>
      </w:pPr>
      <w:r>
        <w:t xml:space="preserve">Для множественных возвратов нужны дополнительные соглашения. В проекте выбран базовый вариант: один результат возвращается напрямую и может иметь тип</w:t>
      </w:r>
      <w:r>
        <w:t xml:space="preserve"> </w:t>
      </w:r>
      <w:r>
        <w:rPr>
          <w:rStyle w:val="VerbatimChar"/>
        </w:rPr>
        <w:t xml:space="preserve">int</w:t>
      </w:r>
      <w:r>
        <w:t xml:space="preserve"> </w:t>
      </w:r>
      <w:r>
        <w:t xml:space="preserve">или</w:t>
      </w:r>
      <w:r>
        <w:t xml:space="preserve"> </w:t>
      </w:r>
      <w:r>
        <w:rPr>
          <w:rStyle w:val="VerbatimChar"/>
        </w:rPr>
        <w:t xml:space="preserve">int[]</w:t>
      </w:r>
      <w:r>
        <w:t xml:space="preserve">; кортеж из двух и более результатов разрешён только тогда, когда все компоненты имеют тип</w:t>
      </w:r>
      <w:r>
        <w:t xml:space="preserve"> </w:t>
      </w:r>
      <w:r>
        <w:rPr>
          <w:rStyle w:val="VerbatimChar"/>
        </w:rPr>
        <w:t xml:space="preserve">int</w:t>
      </w:r>
      <w:r>
        <w:t xml:space="preserve">, и представляется через JVM</w:t>
      </w:r>
      <w:r>
        <w:t xml:space="preserve"> </w:t>
      </w:r>
      <w:r>
        <w:rPr>
          <w:rStyle w:val="VerbatimChar"/>
        </w:rPr>
        <w:t xml:space="preserve">int[]</w:t>
      </w:r>
      <w:r>
        <w:t xml:space="preserve"> </w:t>
      </w:r>
      <w:r>
        <w:t xml:space="preserve">фиксированной длины. Так пользовательский массив невозможно спутать с контейнером многозначного результата по сигнатуре вызова.</w:t>
      </w:r>
    </w:p>
    <w:p>
      <w:pPr>
        <w:pStyle w:val="BodyText"/>
        <w:keepNext/>
      </w:pPr>
      <w:r>
        <w:t xml:space="preserve">Это означает, что вызываемая функция должна:</w:t>
      </w:r>
    </w:p>
    <w:p>
      <w:pPr>
        <w:pStyle w:val="Compact"/>
        <w:numPr>
          <w:ilvl w:val="0"/>
          <w:numId w:val="1102"/>
        </w:numPr>
      </w:pPr>
      <w:r>
        <w:t xml:space="preserve">создать контейнер результата;</w:t>
      </w:r>
    </w:p>
    <w:p>
      <w:pPr>
        <w:pStyle w:val="Compact"/>
        <w:numPr>
          <w:ilvl w:val="0"/>
          <w:numId w:val="1102"/>
        </w:numPr>
      </w:pPr>
      <w:r>
        <w:t xml:space="preserve">записать в него возвращаемые значения в согласованном порядке;</w:t>
      </w:r>
    </w:p>
    <w:p>
      <w:pPr>
        <w:pStyle w:val="Compact"/>
        <w:numPr>
          <w:ilvl w:val="0"/>
          <w:numId w:val="1102"/>
        </w:numPr>
      </w:pPr>
      <w:r>
        <w:t xml:space="preserve">вернуть этот контейнер ссылочным</w:t>
      </w:r>
      <w:r>
        <w:t xml:space="preserve"> </w:t>
      </w:r>
      <w:r>
        <w:rPr>
          <w:rStyle w:val="VerbatimChar"/>
        </w:rPr>
        <w:t xml:space="preserve">areturn</w:t>
      </w:r>
      <w:r>
        <w:t xml:space="preserve">.</w:t>
      </w:r>
    </w:p>
    <w:p>
      <w:pPr>
        <w:pStyle w:val="FirstParagraph"/>
      </w:pPr>
      <w:r>
        <w:t xml:space="preserve">Вызывающая сторона затем извлекает компоненты и связывает их с локальными именами.</w:t>
      </w:r>
    </w:p>
    <w:p>
      <w:pPr>
        <w:pStyle w:val="BodyText"/>
        <w:keepNext/>
      </w:pPr>
      <w:r>
        <w:t xml:space="preserve">Этот вариант не является единственно возможным. В реальных системах используются и другие стратегии:</w:t>
      </w:r>
    </w:p>
    <w:p>
      <w:pPr>
        <w:pStyle w:val="Compact"/>
        <w:numPr>
          <w:ilvl w:val="0"/>
          <w:numId w:val="1103"/>
        </w:numPr>
      </w:pPr>
      <w:r>
        <w:t xml:space="preserve">специальные регистры возврата;</w:t>
      </w:r>
    </w:p>
    <w:p>
      <w:pPr>
        <w:pStyle w:val="Compact"/>
        <w:numPr>
          <w:ilvl w:val="0"/>
          <w:numId w:val="1103"/>
        </w:numPr>
      </w:pPr>
      <w:r>
        <w:t xml:space="preserve">скрытый дополнительный параметр-указатель на область результата;</w:t>
      </w:r>
    </w:p>
    <w:p>
      <w:pPr>
        <w:pStyle w:val="Compact"/>
        <w:numPr>
          <w:ilvl w:val="0"/>
          <w:numId w:val="1103"/>
        </w:numPr>
      </w:pPr>
      <w:r>
        <w:t xml:space="preserve">сгенерированные record/struct/POJO-типы;</w:t>
      </w:r>
    </w:p>
    <w:p>
      <w:pPr>
        <w:pStyle w:val="Compact"/>
        <w:numPr>
          <w:ilvl w:val="0"/>
          <w:numId w:val="1103"/>
        </w:numPr>
      </w:pPr>
      <w:r>
        <w:t xml:space="preserve">кортежи как полноценные значения рантайма.</w:t>
      </w:r>
    </w:p>
    <w:p>
      <w:pPr>
        <w:pStyle w:val="FirstParagraph"/>
      </w:pPr>
      <w:r>
        <w:t xml:space="preserve">Для учебного проекта</w:t>
      </w:r>
      <w:r>
        <w:t xml:space="preserve"> </w:t>
      </w:r>
      <w:r>
        <w:rPr>
          <w:rStyle w:val="VerbatimChar"/>
        </w:rPr>
        <w:t xml:space="preserve">int[]</w:t>
      </w:r>
      <w:r>
        <w:t xml:space="preserve"> </w:t>
      </w:r>
      <w:r>
        <w:t xml:space="preserve">удобно тем, что оно минимизирует инфраструктуру, но читатель должен понимать, что это именно инженерный выбор ABI, а не универсальный закон кодогенерации.</w:t>
      </w:r>
    </w:p>
    <w:bookmarkEnd w:id="215"/>
    <w:bookmarkEnd w:id="216"/>
    <w:bookmarkStart w:id="217" w:name="Xb881af85c005b3659f41dacaa835e2f7b2d89f3"/>
    <w:p>
      <w:pPr>
        <w:pStyle w:val="Heading2"/>
      </w:pPr>
      <w:r>
        <w:t xml:space="preserve">7.8. Ошибки выполнения и корректность байт-кода</w:t>
      </w:r>
    </w:p>
    <w:p>
      <w:pPr>
        <w:pStyle w:val="FirstParagraph"/>
        <w:keepNext/>
      </w:pPr>
      <w:r>
        <w:t xml:space="preserve">Кодогенерация обязана сохранять не только</w:t>
      </w:r>
      <w:r>
        <w:t xml:space="preserve"> </w:t>
      </w:r>
      <w:r>
        <w:t xml:space="preserve">“успешные”</w:t>
      </w:r>
      <w:r>
        <w:t xml:space="preserve"> </w:t>
      </w:r>
      <w:r>
        <w:t xml:space="preserve">результаты, но и наблюдаемые ошибки выполнения из главы 6. Для Funny это особенно важно для:</w:t>
      </w:r>
    </w:p>
    <w:p>
      <w:pPr>
        <w:pStyle w:val="Compact"/>
        <w:numPr>
          <w:ilvl w:val="0"/>
          <w:numId w:val="1104"/>
        </w:numPr>
      </w:pPr>
      <w:r>
        <w:t xml:space="preserve">деления на ноль;</w:t>
      </w:r>
    </w:p>
    <w:p>
      <w:pPr>
        <w:pStyle w:val="Compact"/>
        <w:numPr>
          <w:ilvl w:val="0"/>
          <w:numId w:val="1104"/>
        </w:numPr>
      </w:pPr>
      <w:r>
        <w:t xml:space="preserve">арифметического переполнения;</w:t>
      </w:r>
    </w:p>
    <w:p>
      <w:pPr>
        <w:pStyle w:val="Compact"/>
        <w:numPr>
          <w:ilvl w:val="0"/>
          <w:numId w:val="1104"/>
        </w:numPr>
      </w:pPr>
      <w:r>
        <w:t xml:space="preserve">выхода за границы массива;</w:t>
      </w:r>
    </w:p>
    <w:p>
      <w:pPr>
        <w:pStyle w:val="Compact"/>
        <w:numPr>
          <w:ilvl w:val="0"/>
          <w:numId w:val="1104"/>
        </w:numPr>
      </w:pPr>
      <w:r>
        <w:t xml:space="preserve">нарушений</w:t>
      </w:r>
      <w:r>
        <w:t xml:space="preserve"> </w:t>
      </w:r>
      <w:r>
        <w:rPr>
          <w:rStyle w:val="VerbatimChar"/>
        </w:rPr>
        <w:t xml:space="preserve">assert</w:t>
      </w:r>
      <w:r>
        <w:t xml:space="preserve">, если проверки сохранены в исполняемом коде.</w:t>
      </w:r>
    </w:p>
    <w:p>
      <w:pPr>
        <w:pStyle w:val="FirstParagraph"/>
        <w:keepNext/>
      </w:pPr>
      <w:r>
        <w:t xml:space="preserve">У генератора здесь обычно есть два базовых варианта:</w:t>
      </w:r>
    </w:p>
    <w:p>
      <w:pPr>
        <w:pStyle w:val="Compact"/>
        <w:numPr>
          <w:ilvl w:val="0"/>
          <w:numId w:val="1105"/>
        </w:numPr>
      </w:pPr>
      <w:r>
        <w:t xml:space="preserve">вставлять явные проверки и затем явно бросать исключение или переходить в аварийный обработчик;</w:t>
      </w:r>
    </w:p>
    <w:p>
      <w:pPr>
        <w:pStyle w:val="Compact"/>
        <w:numPr>
          <w:ilvl w:val="0"/>
          <w:numId w:val="1105"/>
        </w:numPr>
      </w:pPr>
      <w:r>
        <w:t xml:space="preserve">опираться на эквивалентные механизмы самой целевой платформы.</w:t>
      </w:r>
    </w:p>
    <w:p>
      <w:pPr>
        <w:pStyle w:val="FirstParagraph"/>
      </w:pPr>
      <w:r>
        <w:t xml:space="preserve">Для JVM проект допускает оба пути, если они точно реализуют семантику Funny. Например, деление на ноль можно оставить на совести</w:t>
      </w:r>
      <w:r>
        <w:t xml:space="preserve"> </w:t>
      </w:r>
      <w:r>
        <w:rPr>
          <w:rStyle w:val="VerbatimChar"/>
        </w:rPr>
        <w:t xml:space="preserve">idiv</w:t>
      </w:r>
      <w:r>
        <w:t xml:space="preserve">, который сам вызывает</w:t>
      </w:r>
      <w:r>
        <w:t xml:space="preserve"> </w:t>
      </w:r>
      <w:r>
        <w:rPr>
          <w:rStyle w:val="VerbatimChar"/>
        </w:rPr>
        <w:t xml:space="preserve">ArithmeticException</w:t>
      </w:r>
      <w:r>
        <w:t xml:space="preserve">, а выход за границы массива – на совести</w:t>
      </w:r>
      <w:r>
        <w:t xml:space="preserve"> </w:t>
      </w:r>
      <w:r>
        <w:rPr>
          <w:rStyle w:val="VerbatimChar"/>
        </w:rPr>
        <w:t xml:space="preserve">ImmutableIntArray.get</w:t>
      </w:r>
      <w:r>
        <w:t xml:space="preserve"> </w:t>
      </w:r>
      <w:r>
        <w:t xml:space="preserve">или</w:t>
      </w:r>
      <w:r>
        <w:t xml:space="preserve"> </w:t>
      </w:r>
      <w:r>
        <w:rPr>
          <w:rStyle w:val="VerbatimChar"/>
        </w:rPr>
        <w:t xml:space="preserve">with</w:t>
      </w:r>
      <w:r>
        <w:t xml:space="preserve">. Обычные</w:t>
      </w:r>
      <w:r>
        <w:t xml:space="preserve"> </w:t>
      </w:r>
      <w:r>
        <w:rPr>
          <w:rStyle w:val="VerbatimChar"/>
        </w:rPr>
        <w:t xml:space="preserve">iadd</w:t>
      </w:r>
      <w:r>
        <w:t xml:space="preserve">,</w:t>
      </w:r>
      <w:r>
        <w:t xml:space="preserve"> </w:t>
      </w:r>
      <w:r>
        <w:rPr>
          <w:rStyle w:val="VerbatimChar"/>
        </w:rPr>
        <w:t xml:space="preserve">isub</w:t>
      </w:r>
      <w:r>
        <w:t xml:space="preserve">,</w:t>
      </w:r>
      <w:r>
        <w:t xml:space="preserve"> </w:t>
      </w:r>
      <w:r>
        <w:rPr>
          <w:rStyle w:val="VerbatimChar"/>
        </w:rPr>
        <w:t xml:space="preserve">imul</w:t>
      </w:r>
      <w:r>
        <w:t xml:space="preserve"> </w:t>
      </w:r>
      <w:r>
        <w:t xml:space="preserve">и унарный минус JVM переполнение не обнаруживают, поэтому back-end должен вставить проверку диапазона или вызвать эквивалентную проверяемую операцию рантайма. Для деления отдельно проверяется случай</w:t>
      </w:r>
      <w:r>
        <w:t xml:space="preserve"> </w:t>
      </w:r>
      <ns5:oMath>
        <ns5:r>
          <ns5:rPr>
            <ns5:sty ns5:val="p"/>
          </ns5:rPr>
          <ns5:t>−</ns5:t>
        </ns5:r>
        <ns5:sSup>
          <ns5:e>
            <ns5:r>
              <ns5:t>2</ns5:t>
            </ns5:r>
          </ns5:e>
          <ns5:sup>
            <ns5:r>
              <ns5:t>31</ns5:t>
            </ns5:r>
          </ns5:sup>
        </ns5:sSup>
        <ns5:r>
          <ns5:rPr>
            <ns5:sty ns5:val="p"/>
          </ns5:rPr>
          <ns5:t>/</ns5:t>
        </ns5:r>
        <ns5:r>
          <ns5:rPr>
            <ns5:sty ns5:val="p"/>
          </ns5:rPr>
          <ns5:t>(</ns5:t>
        </ns5:r>
        <ns5:r>
          <ns5:rPr>
            <ns5:sty ns5:val="p"/>
          </ns5:rPr>
          <ns5:t>−</ns5:t>
        </ns5:r>
        <ns5:r>
          <ns5:t>1</ns5:t>
        </ns5:r>
        <ns5:r>
          <ns5:rPr>
            <ns5:sty ns5:val="p"/>
          </ns5:rPr>
          <ns5:t>)</ns5:t>
        </ns5:r>
      </ns5:oMath>
      <w:r>
        <w:t xml:space="preserve">.</w:t>
      </w:r>
    </w:p>
    <w:p>
      <w:pPr>
        <w:pStyle w:val="BodyText"/>
        <w:keepNext/>
      </w:pPr>
      <w:r>
        <w:t xml:space="preserve">Кроме семантической корректности есть ещё и структурная корректность байт-кода. Для JVM это означает по меньшей мере:</w:t>
      </w:r>
    </w:p>
    <w:p>
      <w:pPr>
        <w:pStyle w:val="Compact"/>
        <w:numPr>
          <w:ilvl w:val="0"/>
          <w:numId w:val="1106"/>
        </w:numPr>
      </w:pPr>
      <w:r>
        <w:t xml:space="preserve">стек не должен становиться отрицательным;</w:t>
      </w:r>
    </w:p>
    <w:p>
      <w:pPr>
        <w:pStyle w:val="Compact"/>
        <w:numPr>
          <w:ilvl w:val="0"/>
          <w:numId w:val="1106"/>
        </w:numPr>
      </w:pPr>
      <w:r>
        <w:t xml:space="preserve">все пути к одной метке должны приходить с одинаковой высотой стека;</w:t>
      </w:r>
    </w:p>
    <w:p>
      <w:pPr>
        <w:pStyle w:val="Compact"/>
        <w:numPr>
          <w:ilvl w:val="0"/>
          <w:numId w:val="1106"/>
        </w:numPr>
      </w:pPr>
      <w:r>
        <w:t xml:space="preserve">типы значений в локалах и на стеке должны быть согласованы;</w:t>
      </w:r>
    </w:p>
    <w:p>
      <w:pPr>
        <w:pStyle w:val="Compact"/>
        <w:numPr>
          <w:ilvl w:val="0"/>
          <w:numId w:val="1106"/>
        </w:numPr>
      </w:pPr>
      <w:r>
        <w:t xml:space="preserve">каждая инструкция</w:t>
      </w:r>
      <w:r>
        <w:t xml:space="preserve"> </w:t>
      </w:r>
      <w:r>
        <w:rPr>
          <w:rStyle w:val="VerbatimChar"/>
        </w:rPr>
        <w:t xml:space="preserve">return</w:t>
      </w:r>
      <w:r>
        <w:t xml:space="preserve"> </w:t>
      </w:r>
      <w:r>
        <w:t xml:space="preserve">должна видеть значение правильного типа.</w:t>
      </w:r>
    </w:p>
    <w:p>
      <w:pPr>
        <w:pStyle w:val="FirstParagraph"/>
        <w:keepNext/>
      </w:pPr>
      <w:r>
        <w:t xml:space="preserve">В проектной практике удобно проверять это тремя способами:</w:t>
      </w:r>
    </w:p>
    <w:p>
      <w:pPr>
        <w:pStyle w:val="Compact"/>
        <w:numPr>
          <w:ilvl w:val="0"/>
          <w:numId w:val="1107"/>
        </w:numPr>
      </w:pPr>
      <w:r>
        <w:t xml:space="preserve">печатать текстовую форму сгенерированного байт-кода;</w:t>
      </w:r>
    </w:p>
    <w:p>
      <w:pPr>
        <w:pStyle w:val="Compact"/>
        <w:numPr>
          <w:ilvl w:val="0"/>
          <w:numId w:val="1107"/>
        </w:numPr>
      </w:pPr>
      <w:r>
        <w:t xml:space="preserve">прогонять её через</w:t>
      </w:r>
      <w:r>
        <w:t xml:space="preserve"> </w:t>
      </w:r>
      <w:r>
        <w:rPr>
          <w:rStyle w:val="VerbatimChar"/>
        </w:rPr>
        <w:t xml:space="preserve">javap -c -v</w:t>
      </w:r>
      <w:r>
        <w:t xml:space="preserve"> </w:t>
      </w:r>
      <w:r>
        <w:t xml:space="preserve">или аналогичный инструмент;</w:t>
      </w:r>
    </w:p>
    <w:p>
      <w:pPr>
        <w:pStyle w:val="Compact"/>
        <w:numPr>
          <w:ilvl w:val="0"/>
          <w:numId w:val="1107"/>
        </w:numPr>
      </w:pPr>
      <w:r>
        <w:t xml:space="preserve">сравнивать наблюдаемое поведение исходной программы и результата компиляции на наборе тестов.</w:t>
      </w:r>
    </w:p>
    <w:p>
      <w:pPr>
        <w:pStyle w:val="FirstParagraph"/>
      </w:pPr>
      <w:r>
        <w:t xml:space="preserve">Подробности о верификации JVM-байт-кода и его структурных ограничениях см.</w:t>
      </w:r>
      <w:r>
        <w:t xml:space="preserve"> </w:t>
      </w:r>
      <w:r>
        <w:fldChar w:fldCharType="begin"/>
      </w:r>
      <w:r>
        <w:instrText xml:space="preserve"> CITATION ref17 \l 1049</w:instrText>
      </w:r>
      <w:r>
        <w:fldChar w:fldCharType="separate"/>
      </w:r>
      <w:r>
        <w:t xml:space="preserve">[21]</w:t>
      </w:r>
      <w:r>
        <w:fldChar w:fldCharType="end"/>
      </w:r>
      <w:r>
        <w:t xml:space="preserve">, а о практическом использовании</w:t>
      </w:r>
      <w:r>
        <w:t xml:space="preserve"> </w:t>
      </w:r>
      <w:r>
        <w:rPr>
          <w:rStyle w:val="VerbatimChar"/>
        </w:rPr>
        <w:t xml:space="preserve">javap</w:t>
      </w:r>
      <w:r>
        <w:t xml:space="preserve"> </w:t>
      </w:r>
      <w:r>
        <w:t xml:space="preserve">для инспекции class-файлов – в</w:t>
      </w:r>
      <w:r>
        <w:t xml:space="preserve"> </w:t>
      </w:r>
      <w:r>
        <w:fldChar w:fldCharType="begin"/>
      </w:r>
      <w:r>
        <w:instrText xml:space="preserve"> CITATION ref20 \l 1049</w:instrText>
      </w:r>
      <w:r>
        <w:fldChar w:fldCharType="separate"/>
      </w:r>
      <w:r>
        <w:t xml:space="preserve">[23]</w:t>
      </w:r>
      <w:r>
        <w:fldChar w:fldCharType="end"/>
      </w:r>
      <w:r>
        <w:t xml:space="preserve">.</w:t>
      </w:r>
    </w:p>
    <w:bookmarkEnd w:id="217"/>
    <w:bookmarkStart w:id="219" w:name="Xdea4f2f2a9a3f766c6532cf8243fe57024d4369"/>
    <w:p>
      <w:pPr>
        <w:pStyle w:val="Heading2"/>
      </w:pPr>
      <w:r>
        <w:t xml:space="preserve">7.9. Низкоуровневые оптимизации и альтернативные кодогенераторы</w:t>
      </w:r>
    </w:p>
    <w:p>
      <w:pPr>
        <w:pStyle w:val="FirstParagraph"/>
        <w:keepNext/>
      </w:pPr>
      <w:r>
        <w:t xml:space="preserve">После генерации корректного кода обычно остаются локальные улучшения низкого уровня:</w:t>
      </w:r>
    </w:p>
    <w:p>
      <w:pPr>
        <w:pStyle w:val="Compact"/>
        <w:numPr>
          <w:ilvl w:val="0"/>
          <w:numId w:val="1108"/>
        </w:numPr>
      </w:pPr>
      <w:r>
        <w:t xml:space="preserve">удаление лишних загрузок и сохранений;</w:t>
      </w:r>
    </w:p>
    <w:p>
      <w:pPr>
        <w:pStyle w:val="Compact"/>
        <w:numPr>
          <w:ilvl w:val="0"/>
          <w:numId w:val="1108"/>
        </w:numPr>
      </w:pPr>
      <w:r>
        <w:t xml:space="preserve">укорочение последовательностей</w:t>
      </w:r>
      <w:r>
        <w:t xml:space="preserve"> </w:t>
      </w:r>
      <w:r>
        <w:rPr>
          <w:rStyle w:val="VerbatimChar"/>
        </w:rPr>
        <w:t xml:space="preserve">push/pop</w:t>
      </w:r>
      <w:r>
        <w:t xml:space="preserve">;</w:t>
      </w:r>
    </w:p>
    <w:p>
      <w:pPr>
        <w:pStyle w:val="Compact"/>
        <w:numPr>
          <w:ilvl w:val="0"/>
          <w:numId w:val="1108"/>
        </w:numPr>
      </w:pPr>
      <w:r>
        <w:t xml:space="preserve">выбор более коротких инструкций загрузки констант;</w:t>
      </w:r>
    </w:p>
    <w:p>
      <w:pPr>
        <w:pStyle w:val="Compact"/>
        <w:numPr>
          <w:ilvl w:val="0"/>
          <w:numId w:val="1108"/>
        </w:numPr>
      </w:pPr>
      <w:r>
        <w:t xml:space="preserve">уменьшение максимальной глубины стека;</w:t>
      </w:r>
    </w:p>
    <w:p>
      <w:pPr>
        <w:pStyle w:val="Compact"/>
        <w:numPr>
          <w:ilvl w:val="0"/>
          <w:numId w:val="1108"/>
        </w:numPr>
      </w:pPr>
      <w:r>
        <w:t xml:space="preserve">упрощение переходов и удаление тривиальных</w:t>
      </w:r>
      <w:r>
        <w:t xml:space="preserve"> </w:t>
      </w:r>
      <w:r>
        <w:rPr>
          <w:rStyle w:val="VerbatimChar"/>
        </w:rPr>
        <w:t xml:space="preserve">goto</w:t>
      </w:r>
      <w:r>
        <w:t xml:space="preserve">.</w:t>
      </w:r>
    </w:p>
    <w:p>
      <w:pPr>
        <w:pStyle w:val="FirstParagraph"/>
      </w:pPr>
      <w:r>
        <w:t xml:space="preserve">Для учебного компилятора полезно держать эти оптимизации умеренными. Главная цель главы – сделать связь между IR и целевым кодом прозрачной. Поэтому большинство преобразований лучше выполнять ещё на уровне IR, а на генератор кода оставлять лишь простые правила локальных шаблонных оптимизаций.</w:t>
      </w:r>
    </w:p>
    <w:p>
      <w:pPr>
        <w:pStyle w:val="BodyText"/>
        <w:keepNext/>
      </w:pPr>
      <w:r>
        <w:t xml:space="preserve">Важно также помнить, что стековая JVM – лишь один вариант цели. Если бы целевой платформой была регистровая машина, кодогенератор выглядел бы иначе:</w:t>
      </w:r>
    </w:p>
    <w:p>
      <w:pPr>
        <w:pStyle w:val="Compact"/>
        <w:numPr>
          <w:ilvl w:val="0"/>
          <w:numId w:val="1109"/>
        </w:numPr>
      </w:pPr>
      <w:r>
        <w:t xml:space="preserve">выбор инструкций стал бы теснее связан с адресациями и реестром инструкций ISA;</w:t>
      </w:r>
    </w:p>
    <w:p>
      <w:pPr>
        <w:pStyle w:val="Compact"/>
        <w:numPr>
          <w:ilvl w:val="0"/>
          <w:numId w:val="1109"/>
        </w:numPr>
      </w:pPr>
      <w:r>
        <w:t xml:space="preserve">результаты анализа живости и распределения регистров из главы 6 оказались бы в центре процесса;</w:t>
      </w:r>
    </w:p>
    <w:p>
      <w:pPr>
        <w:pStyle w:val="Compact"/>
        <w:numPr>
          <w:ilvl w:val="0"/>
          <w:numId w:val="1109"/>
        </w:numPr>
      </w:pPr>
      <w:r>
        <w:t xml:space="preserve">вытесненные из регистров значения пришлось бы явно раскладывать по стеку или памяти.</w:t>
      </w:r>
    </w:p>
    <w:p>
      <w:pPr>
        <w:pStyle w:val="FirstParagraph"/>
      </w:pPr>
      <w:r>
        <w:t xml:space="preserve">Именно поэтому в промышленной практике кодогенератор почти всегда проектируется совместно с выбором IR, выбором инструкций и распределением регистров. Подробные инженерные обзоры см.</w:t>
      </w:r>
      <w:r>
        <w:t xml:space="preserve"> </w:t>
      </w:r>
      <w:r>
        <w:fldChar w:fldCharType="begin"/>
      </w:r>
      <w:r>
        <w:instrText xml:space="preserve"> CITATION ref1 \l 1049</w:instrText>
      </w:r>
      <w:r>
        <w:fldChar w:fldCharType="separate"/>
      </w:r>
      <w:r>
        <w:t xml:space="preserve">[4]</w:t>
      </w:r>
      <w:r>
        <w:fldChar w:fldCharType="end"/>
      </w:r>
      <w:r>
        <w:t xml:space="preserve">,</w:t>
      </w:r>
      <w:r>
        <w:t xml:space="preserve"> </w:t>
      </w:r>
      <w:r>
        <w:fldChar w:fldCharType="begin"/>
      </w:r>
      <w:r>
        <w:instrText xml:space="preserve"> CITATION ref15 \l 1049</w:instrText>
      </w:r>
      <w:r>
        <w:fldChar w:fldCharType="separate"/>
      </w:r>
      <w:r>
        <w:t xml:space="preserve">[12]</w:t>
      </w:r>
      <w:r>
        <w:fldChar w:fldCharType="end"/>
      </w:r>
      <w:r>
        <w:t xml:space="preserve"> </w:t>
      </w:r>
      <w:r>
        <w:t xml:space="preserve">и</w:t>
      </w:r>
      <w:r>
        <w:t xml:space="preserve"> </w:t>
      </w:r>
      <w:r>
        <w:fldChar w:fldCharType="begin"/>
      </w:r>
      <w:r>
        <w:instrText xml:space="preserve"> CITATION ref66 \l 1049</w:instrText>
      </w:r>
      <w:r>
        <w:fldChar w:fldCharType="separate"/>
      </w:r>
      <w:r>
        <w:t xml:space="preserve">[13]</w:t>
      </w:r>
      <w:r>
        <w:fldChar w:fldCharType="end"/>
      </w:r>
      <w:r>
        <w:t xml:space="preserve">.</w:t>
      </w:r>
    </w:p>
    <w:bookmarkStart w:id="218" w:name="llvm-как-промышленный-контраст"/>
    <w:p>
      <w:pPr>
        <w:pStyle w:val="Heading3"/>
      </w:pPr>
      <w:r>
        <w:t xml:space="preserve">LLVM как промышленный контраст</w:t>
      </w:r>
    </w:p>
    <w:p>
      <w:pPr>
        <w:pStyle w:val="FirstParagraph"/>
      </w:pPr>
      <w:r>
        <w:t xml:space="preserve">LLVM строит компиляторную инфраструктуру вокруг типизированного промежуточного представления LLVM IR. Передняя часть языка переводит исходный AST в LLVM IR, набор проходов анализирует и оптимизирует его, а целевые компоненты задней части выполняют выбор инструкций, размещение значений и выпуск кода для конкретной архитектуры. Такое разделение позволяет многим исходным языкам использовать общую среднюю и заднюю части.</w:t>
      </w:r>
    </w:p>
    <w:p>
      <w:pPr>
        <w:pStyle w:val="BodyText"/>
      </w:pPr>
      <w:r>
        <w:t xml:space="preserve">Функция LLVM IR состоит из базовых блоков (basic blocks). Каждый блок имеет одну точку входа, последовательность инструкций и завершающую инструкцию управления: переход, условное ветвление, возврат и т. п. Рёбра между блоками образуют тот же CFG, который вводился в главе 6. Поэтому переход</w:t>
      </w:r>
      <w:r>
        <w:t xml:space="preserve"> </w:t>
      </w:r>
      <w:r>
        <w:rPr>
          <w:rStyle w:val="VerbatimChar"/>
        </w:rPr>
        <w:t xml:space="preserve">AST -&gt; TAC -&gt; CFG</w:t>
      </w:r>
      <w:r>
        <w:t xml:space="preserve"> </w:t>
      </w:r>
      <w:r>
        <w:t xml:space="preserve">из учебного проекта непосредственно подготавливает понятия, нужные для чтения LLVM IR.</w:t>
      </w:r>
    </w:p>
    <w:p>
      <w:pPr>
        <w:pStyle w:val="BodyText"/>
        <w:keepNext/>
      </w:pPr>
      <w:r>
        <w:t xml:space="preserve">Большинство регистровых значений LLVM IR находятся в SSA-форме. Имя вроде</w:t>
      </w:r>
      <w:r>
        <w:t xml:space="preserve"> </w:t>
      </w:r>
      <w:r>
        <w:rPr>
          <w:rStyle w:val="VerbatimChar"/>
        </w:rPr>
        <w:t xml:space="preserve">%x.2</w:t>
      </w:r>
      <w:r>
        <w:t xml:space="preserve"> </w:t>
      </w:r>
      <w:r>
        <w:t xml:space="preserve">определяется ровно один раз, а в точке слияния используется инструкция</w:t>
      </w:r>
      <w:r>
        <w:t xml:space="preserve"> </w:t>
      </w:r>
      <w:r>
        <w:rPr>
          <w:rStyle w:val="VerbatimChar"/>
        </w:rPr>
        <w:t xml:space="preserve">phi</w:t>
      </w:r>
      <w:r>
        <w:t xml:space="preserve">, выбирающая значение по фактически пройденному входящему ребру. Схематически условие выглядит так:</w:t>
      </w:r>
    </w:p>
    <w:p>
      <w:pPr>
        <w:pStyle w:val="SourceCode"/>
      </w:pPr>
      <w:r>
        <w:rPr>
          <w:rStyle w:val="FunctionTok"/>
        </w:rPr>
        <w:t xml:space="preserve">then:</w:t>
      </w:r>
      <w:r>
        <w:br/>
      </w:r>
      <w:r>
        <w:rPr>
          <w:rStyle w:val="NormalTok"/>
        </w:rPr>
        <w:t xml:space="preserve">  </w:t>
      </w:r>
      <w:r>
        <w:rPr>
          <w:rStyle w:val="FunctionTok"/>
        </w:rPr>
        <w:t xml:space="preserve">%a</w:t>
      </w:r>
      <w:r>
        <w:rPr>
          <w:rStyle w:val="NormalTok"/>
        </w:rPr>
        <w:t xml:space="preserve"> = </w:t>
      </w:r>
      <w:r>
        <w:rPr>
          <w:rStyle w:val="KeywordTok"/>
        </w:rPr>
        <w:t xml:space="preserve">add</w:t>
      </w:r>
      <w:r>
        <w:rPr>
          <w:rStyle w:val="NormalTok"/>
        </w:rPr>
        <w:t xml:space="preserve"> </w:t>
      </w:r>
      <w:r>
        <w:rPr>
          <w:rStyle w:val="DataTypeTok"/>
        </w:rPr>
        <w:t xml:space="preserve">i32</w:t>
      </w:r>
      <w:r>
        <w:rPr>
          <w:rStyle w:val="NormalTok"/>
        </w:rPr>
        <w:t xml:space="preserve"> </w:t>
      </w:r>
      <w:r>
        <w:rPr>
          <w:rStyle w:val="FunctionTok"/>
        </w:rPr>
        <w:t xml:space="preserve">%x</w:t>
      </w:r>
      <w:r>
        <w:rPr>
          <w:rStyle w:val="NormalTok"/>
        </w:rPr>
        <w:t xml:space="preserve">, </w:t>
      </w:r>
      <w:r>
        <w:rPr>
          <w:rStyle w:val="DecValTok"/>
        </w:rPr>
        <w:t xml:space="preserve">1</w:t>
      </w:r>
      <w:r>
        <w:br/>
      </w:r>
      <w:r>
        <w:rPr>
          <w:rStyle w:val="NormalTok"/>
        </w:rPr>
        <w:t xml:space="preserve">  </w:t>
      </w:r>
      <w:r>
        <w:rPr>
          <w:rStyle w:val="KeywordTok"/>
        </w:rPr>
        <w:t xml:space="preserve">br</w:t>
      </w:r>
      <w:r>
        <w:rPr>
          <w:rStyle w:val="NormalTok"/>
        </w:rPr>
        <w:t xml:space="preserve"> </w:t>
      </w:r>
      <w:r>
        <w:rPr>
          <w:rStyle w:val="DataTypeTok"/>
        </w:rPr>
        <w:t xml:space="preserve">label</w:t>
      </w:r>
      <w:r>
        <w:rPr>
          <w:rStyle w:val="NormalTok"/>
        </w:rPr>
        <w:t xml:space="preserve"> </w:t>
      </w:r>
      <w:r>
        <w:rPr>
          <w:rStyle w:val="FunctionTok"/>
        </w:rPr>
        <w:t xml:space="preserve">%join</w:t>
      </w:r>
      <w:r>
        <w:br/>
      </w:r>
      <w:r>
        <w:rPr>
          <w:rStyle w:val="FunctionTok"/>
        </w:rPr>
        <w:t xml:space="preserve">else:</w:t>
      </w:r>
      <w:r>
        <w:br/>
      </w:r>
      <w:r>
        <w:rPr>
          <w:rStyle w:val="NormalTok"/>
        </w:rPr>
        <w:t xml:space="preserve">  </w:t>
      </w:r>
      <w:r>
        <w:rPr>
          <w:rStyle w:val="FunctionTok"/>
        </w:rPr>
        <w:t xml:space="preserve">%b</w:t>
      </w:r>
      <w:r>
        <w:rPr>
          <w:rStyle w:val="NormalTok"/>
        </w:rPr>
        <w:t xml:space="preserve"> = </w:t>
      </w:r>
      <w:r>
        <w:rPr>
          <w:rStyle w:val="KeywordTok"/>
        </w:rPr>
        <w:t xml:space="preserve">sub</w:t>
      </w:r>
      <w:r>
        <w:rPr>
          <w:rStyle w:val="NormalTok"/>
        </w:rPr>
        <w:t xml:space="preserve"> </w:t>
      </w:r>
      <w:r>
        <w:rPr>
          <w:rStyle w:val="DataTypeTok"/>
        </w:rPr>
        <w:t xml:space="preserve">i32</w:t>
      </w:r>
      <w:r>
        <w:rPr>
          <w:rStyle w:val="NormalTok"/>
        </w:rPr>
        <w:t xml:space="preserve"> </w:t>
      </w:r>
      <w:r>
        <w:rPr>
          <w:rStyle w:val="FunctionTok"/>
        </w:rPr>
        <w:t xml:space="preserve">%x</w:t>
      </w:r>
      <w:r>
        <w:rPr>
          <w:rStyle w:val="NormalTok"/>
        </w:rPr>
        <w:t xml:space="preserve">, </w:t>
      </w:r>
      <w:r>
        <w:rPr>
          <w:rStyle w:val="DecValTok"/>
        </w:rPr>
        <w:t xml:space="preserve">1</w:t>
      </w:r>
      <w:r>
        <w:br/>
      </w:r>
      <w:r>
        <w:rPr>
          <w:rStyle w:val="NormalTok"/>
        </w:rPr>
        <w:t xml:space="preserve">  </w:t>
      </w:r>
      <w:r>
        <w:rPr>
          <w:rStyle w:val="KeywordTok"/>
        </w:rPr>
        <w:t xml:space="preserve">br</w:t>
      </w:r>
      <w:r>
        <w:rPr>
          <w:rStyle w:val="NormalTok"/>
        </w:rPr>
        <w:t xml:space="preserve"> </w:t>
      </w:r>
      <w:r>
        <w:rPr>
          <w:rStyle w:val="DataTypeTok"/>
        </w:rPr>
        <w:t xml:space="preserve">label</w:t>
      </w:r>
      <w:r>
        <w:rPr>
          <w:rStyle w:val="NormalTok"/>
        </w:rPr>
        <w:t xml:space="preserve"> </w:t>
      </w:r>
      <w:r>
        <w:rPr>
          <w:rStyle w:val="FunctionTok"/>
        </w:rPr>
        <w:t xml:space="preserve">%join</w:t>
      </w:r>
      <w:r>
        <w:br/>
      </w:r>
      <w:r>
        <w:rPr>
          <w:rStyle w:val="FunctionTok"/>
        </w:rPr>
        <w:t xml:space="preserve">join:</w:t>
      </w:r>
      <w:r>
        <w:br/>
      </w:r>
      <w:r>
        <w:rPr>
          <w:rStyle w:val="NormalTok"/>
        </w:rPr>
        <w:t xml:space="preserve">  </w:t>
      </w:r>
      <w:r>
        <w:rPr>
          <w:rStyle w:val="FunctionTok"/>
        </w:rPr>
        <w:t xml:space="preserve">%r</w:t>
      </w:r>
      <w:r>
        <w:rPr>
          <w:rStyle w:val="NormalTok"/>
        </w:rPr>
        <w:t xml:space="preserve"> = </w:t>
      </w:r>
      <w:r>
        <w:rPr>
          <w:rStyle w:val="KeywordTok"/>
        </w:rPr>
        <w:t xml:space="preserve">phi</w:t>
      </w:r>
      <w:r>
        <w:rPr>
          <w:rStyle w:val="NormalTok"/>
        </w:rPr>
        <w:t xml:space="preserve"> </w:t>
      </w:r>
      <w:r>
        <w:rPr>
          <w:rStyle w:val="DataTypeTok"/>
        </w:rPr>
        <w:t xml:space="preserve">i32</w:t>
      </w:r>
      <w:r>
        <w:rPr>
          <w:rStyle w:val="NormalTok"/>
        </w:rPr>
        <w:t xml:space="preserve"> [ </w:t>
      </w:r>
      <w:r>
        <w:rPr>
          <w:rStyle w:val="FunctionTok"/>
        </w:rPr>
        <w:t xml:space="preserve">%a</w:t>
      </w:r>
      <w:r>
        <w:rPr>
          <w:rStyle w:val="NormalTok"/>
        </w:rPr>
        <w:t xml:space="preserve">, </w:t>
      </w:r>
      <w:r>
        <w:rPr>
          <w:rStyle w:val="FunctionTok"/>
        </w:rPr>
        <w:t xml:space="preserve">%then</w:t>
      </w:r>
      <w:r>
        <w:rPr>
          <w:rStyle w:val="NormalTok"/>
        </w:rPr>
        <w:t xml:space="preserve"> ], [ </w:t>
      </w:r>
      <w:r>
        <w:rPr>
          <w:rStyle w:val="FunctionTok"/>
        </w:rPr>
        <w:t xml:space="preserve">%b</w:t>
      </w:r>
      <w:r>
        <w:rPr>
          <w:rStyle w:val="NormalTok"/>
        </w:rPr>
        <w:t xml:space="preserve">, </w:t>
      </w:r>
      <w:r>
        <w:rPr>
          <w:rStyle w:val="FunctionTok"/>
        </w:rPr>
        <w:t xml:space="preserve">%else</w:t>
      </w:r>
      <w:r>
        <w:rPr>
          <w:rStyle w:val="NormalTok"/>
        </w:rPr>
        <w:t xml:space="preserve"> ]</w:t>
      </w:r>
    </w:p>
    <w:p>
      <w:pPr>
        <w:pStyle w:val="FirstParagraph"/>
      </w:pPr>
      <w:r>
        <w:t xml:space="preserve">LLVM IR ниже исходного языка: в нём нет</w:t>
      </w:r>
      <w:r>
        <w:t xml:space="preserve"> </w:t>
      </w:r>
      <w:r>
        <w:rPr>
          <w:rStyle w:val="VerbatimChar"/>
        </w:rPr>
        <w:t xml:space="preserve">while</w:t>
      </w:r>
      <w:r>
        <w:t xml:space="preserve"> </w:t>
      </w:r>
      <w:r>
        <w:t xml:space="preserve">или Funny-контрактов, но явны типы операций, блоки, переходы и память. При этом LLVM IR не является машинным ассемблером: одно представление ещё может оптимизироваться и понижаться для разных целей. Для курса достаточно понимать границу между регистрами SSA и операциями чтения/записи памяти.</w:t>
      </w:r>
    </w:p>
    <w:p>
      <w:pPr>
        <w:pStyle w:val="BodyText"/>
      </w:pPr>
      <w:r>
        <w:t xml:space="preserve">Для Funny LLVM мог бы стать альтернативной целью: front-end и большая часть понижения сохранились бы, а вместо генерации Jasmin потребовалось бы породить типизированные блоки LLVM IR и вызвать существующий back-end. Однако это изменило бы проектную инфраструктуру и модель рантайма массивов. Поэтому обязательный маршрут сохраняет JVM, а LLVM служит промышленным контрастом, показывающим, как TAC, CFG, SSA и</w:t>
      </w:r>
      <w:r>
        <w:t xml:space="preserve"> </w:t>
      </w:r>
      <w:r>
        <w:rPr>
          <w:rStyle w:val="VerbatimChar"/>
        </w:rPr>
        <w:t xml:space="preserve">phi</w:t>
      </w:r>
      <w:r>
        <w:t xml:space="preserve"> </w:t>
      </w:r>
      <w:r>
        <w:t xml:space="preserve">из главы 6 собираются в реальной многоцелевой системе.</w:t>
      </w:r>
    </w:p>
    <w:bookmarkEnd w:id="218"/>
    <w:bookmarkEnd w:id="219"/>
    <w:bookmarkStart w:id="220" w:name="формат-модуля-линковка-и-инструменты"/>
    <w:p>
      <w:pPr>
        <w:pStyle w:val="Heading2"/>
      </w:pPr>
      <w:r>
        <w:t xml:space="preserve">7.10. Формат модуля, линковка и инструменты</w:t>
      </w:r>
    </w:p>
    <w:p>
      <w:pPr>
        <w:pStyle w:val="FirstParagraph"/>
        <w:keepNext/>
      </w:pPr>
      <w:r>
        <w:t xml:space="preserve">Генерация кода редко заканчивается на уровне одной функции. Обычно компилятор должен построить целый модуль:</w:t>
      </w:r>
    </w:p>
    <w:p>
      <w:pPr>
        <w:pStyle w:val="Compact"/>
        <w:numPr>
          <w:ilvl w:val="0"/>
          <w:numId w:val="1110"/>
        </w:numPr>
      </w:pPr>
      <w:r>
        <w:t xml:space="preserve">таблицу функций;</w:t>
      </w:r>
    </w:p>
    <w:p>
      <w:pPr>
        <w:pStyle w:val="Compact"/>
        <w:numPr>
          <w:ilvl w:val="0"/>
          <w:numId w:val="1110"/>
        </w:numPr>
      </w:pPr>
      <w:r>
        <w:t xml:space="preserve">таблицу констант;</w:t>
      </w:r>
    </w:p>
    <w:p>
      <w:pPr>
        <w:pStyle w:val="Compact"/>
        <w:numPr>
          <w:ilvl w:val="0"/>
          <w:numId w:val="1110"/>
        </w:numPr>
      </w:pPr>
      <w:r>
        <w:t xml:space="preserve">собственно код методов;</w:t>
      </w:r>
    </w:p>
    <w:p>
      <w:pPr>
        <w:pStyle w:val="Compact"/>
        <w:numPr>
          <w:ilvl w:val="0"/>
          <w:numId w:val="1110"/>
        </w:numPr>
      </w:pPr>
      <w:r>
        <w:t xml:space="preserve">метаданные о типах, сигнатурах и внешних зависимостях.</w:t>
      </w:r>
    </w:p>
    <w:p>
      <w:pPr>
        <w:pStyle w:val="FirstParagraph"/>
      </w:pPr>
      <w:r>
        <w:t xml:space="preserve">Для JVM роль такого модуля играет</w:t>
      </w:r>
      <w:r>
        <w:t xml:space="preserve"> </w:t>
      </w:r>
      <w:r>
        <w:rPr>
          <w:rStyle w:val="VerbatimChar"/>
        </w:rPr>
        <w:t xml:space="preserve">.class</w:t>
      </w:r>
      <w:r>
        <w:t xml:space="preserve">-файл. В нём уже есть константный пул, таблицы методов, дескрипторы и другие служебные структуры. Поэтому учебный компилятор может либо генерировать байт-код через библиотеку вроде ASM</w:t>
      </w:r>
      <w:r>
        <w:t xml:space="preserve"> </w:t>
      </w:r>
      <w:r>
        <w:fldChar w:fldCharType="begin"/>
      </w:r>
      <w:r>
        <w:instrText xml:space="preserve"> CITATION ref19 \l 1049</w:instrText>
      </w:r>
      <w:r>
        <w:fldChar w:fldCharType="separate"/>
      </w:r>
      <w:r>
        <w:t xml:space="preserve">[24]</w:t>
      </w:r>
      <w:r>
        <w:fldChar w:fldCharType="end"/>
      </w:r>
      <w:r>
        <w:t xml:space="preserve">, либо порождать промежуточный текстовый формат вроде Jasmin</w:t>
      </w:r>
      <w:r>
        <w:t xml:space="preserve"> </w:t>
      </w:r>
      <w:r>
        <w:fldChar w:fldCharType="begin"/>
      </w:r>
      <w:r>
        <w:instrText xml:space="preserve"> CITATION ref18 \l 1049</w:instrText>
      </w:r>
      <w:r>
        <w:fldChar w:fldCharType="separate"/>
      </w:r>
      <w:r>
        <w:t xml:space="preserve">[22]</w:t>
      </w:r>
      <w:r>
        <w:fldChar w:fldCharType="end"/>
      </w:r>
      <w:r>
        <w:t xml:space="preserve"> </w:t>
      </w:r>
      <w:r>
        <w:t xml:space="preserve">и затем собирать его внешним инструментом. Для чтения и отладки результата полезен также</w:t>
      </w:r>
      <w:r>
        <w:t xml:space="preserve"> </w:t>
      </w:r>
      <w:r>
        <w:rPr>
          <w:rStyle w:val="VerbatimChar"/>
        </w:rPr>
        <w:t xml:space="preserve">javap</w:t>
      </w:r>
      <w:r>
        <w:t xml:space="preserve"> </w:t>
      </w:r>
      <w:r>
        <w:fldChar w:fldCharType="begin"/>
      </w:r>
      <w:r>
        <w:instrText xml:space="preserve"> CITATION ref20 \l 1049</w:instrText>
      </w:r>
      <w:r>
        <w:fldChar w:fldCharType="separate"/>
      </w:r>
      <w:r>
        <w:t xml:space="preserve">[23]</w:t>
      </w:r>
      <w:r>
        <w:fldChar w:fldCharType="end"/>
      </w:r>
      <w:r>
        <w:t xml:space="preserve">.</w:t>
      </w:r>
    </w:p>
    <w:p>
      <w:pPr>
        <w:pStyle w:val="BodyText"/>
      </w:pPr>
      <w:r>
        <w:t xml:space="preserve">Для пользовательской или регистровой VM пришлось бы определять формат модуля явно: адреса функций, таблицы символов, переиндексацию констант и правила линковки. Даже если в проекте это скрыто за JVM, само понятие линковки полезно обсудить: после кодогенерации имена внешних сущностей должны быть связаны с реальными адресами или дескрипторами вызова.</w:t>
      </w:r>
    </w:p>
    <w:p>
      <w:pPr>
        <w:pStyle w:val="BodyText"/>
        <w:keepNext/>
      </w:pPr>
      <w:r>
        <w:t xml:space="preserve">С инженерной точки зрения полезны три режима вывода:</w:t>
      </w:r>
    </w:p>
    <w:p>
      <w:pPr>
        <w:pStyle w:val="Compact"/>
        <w:numPr>
          <w:ilvl w:val="0"/>
          <w:numId w:val="1111"/>
        </w:numPr>
      </w:pPr>
      <w:r>
        <w:t xml:space="preserve">бинарный артефакт для запуска;</w:t>
      </w:r>
    </w:p>
    <w:p>
      <w:pPr>
        <w:pStyle w:val="Compact"/>
        <w:numPr>
          <w:ilvl w:val="0"/>
          <w:numId w:val="1111"/>
        </w:numPr>
      </w:pPr>
      <w:r>
        <w:t xml:space="preserve">текстовый листинг для чтения человеком;</w:t>
      </w:r>
    </w:p>
    <w:p>
      <w:pPr>
        <w:pStyle w:val="Compact"/>
        <w:numPr>
          <w:ilvl w:val="0"/>
          <w:numId w:val="1111"/>
        </w:numPr>
      </w:pPr>
      <w:r>
        <w:t xml:space="preserve">диагностический режим со сведениями о слотах, метках и глубине стека.</w:t>
      </w:r>
    </w:p>
    <w:p>
      <w:pPr>
        <w:pStyle w:val="FirstParagraph"/>
      </w:pPr>
      <w:r>
        <w:t xml:space="preserve">Именно эти режимы делают кодогенератор проверяемым и пригодным для отладки.</w:t>
      </w:r>
    </w:p>
    <w:bookmarkEnd w:id="220"/>
    <w:bookmarkStart w:id="223" w:name="практика-и-упражнения-6"/>
    <w:p>
      <w:pPr>
        <w:pStyle w:val="Heading2"/>
      </w:pPr>
      <w:r>
        <w:t xml:space="preserve">7.11. Практика и упражнения</w:t>
      </w:r>
    </w:p>
    <w:bookmarkStart w:id="221" w:name="практика-к-главе-7"/>
    <w:p>
      <w:pPr>
        <w:pStyle w:val="Heading3"/>
      </w:pPr>
      <w:r>
        <w:t xml:space="preserve">Практика к главе 7</w:t>
      </w:r>
    </w:p>
    <w:p>
      <w:pPr>
        <w:pStyle w:val="FirstParagraph"/>
        <w:keepNext/>
      </w:pPr>
      <w:r>
        <w:t xml:space="preserve">Практическая реализация генератора кода для учебного проекта естественно разбивается на следующие шаги:</w:t>
      </w:r>
    </w:p>
    <w:p>
      <w:pPr>
        <w:pStyle w:val="Compact"/>
        <w:numPr>
          <w:ilvl w:val="0"/>
          <w:numId w:val="1112"/>
        </w:numPr>
      </w:pPr>
      <w:r>
        <w:t xml:space="preserve">взять пониженную IR из главы 6;</w:t>
      </w:r>
    </w:p>
    <w:p>
      <w:pPr>
        <w:pStyle w:val="Compact"/>
        <w:numPr>
          <w:ilvl w:val="0"/>
          <w:numId w:val="1112"/>
        </w:numPr>
      </w:pPr>
      <w:r>
        <w:t xml:space="preserve">назначить слоты аргументам, локальным переменным и необходимым временным значениям;</w:t>
      </w:r>
    </w:p>
    <w:p>
      <w:pPr>
        <w:pStyle w:val="Compact"/>
        <w:numPr>
          <w:ilvl w:val="0"/>
          <w:numId w:val="1112"/>
        </w:numPr>
      </w:pPr>
      <w:r>
        <w:t xml:space="preserve">сгенерировать код выражений и условий;</w:t>
      </w:r>
    </w:p>
    <w:p>
      <w:pPr>
        <w:pStyle w:val="Compact"/>
        <w:numPr>
          <w:ilvl w:val="0"/>
          <w:numId w:val="1112"/>
        </w:numPr>
      </w:pPr>
      <w:r>
        <w:t xml:space="preserve">сгенерировать код для</w:t>
      </w:r>
      <w:r>
        <w:t xml:space="preserve"> </w:t>
      </w:r>
      <w:r>
        <w:rPr>
          <w:rStyle w:val="VerbatimChar"/>
        </w:rPr>
        <w:t xml:space="preserve">if</w:t>
      </w:r>
      <w:r>
        <w:t xml:space="preserve">,</w:t>
      </w:r>
      <w:r>
        <w:t xml:space="preserve"> </w:t>
      </w:r>
      <w:r>
        <w:rPr>
          <w:rStyle w:val="VerbatimChar"/>
        </w:rPr>
        <w:t xml:space="preserve">while</w:t>
      </w:r>
      <w:r>
        <w:t xml:space="preserve">,</w:t>
      </w:r>
      <w:r>
        <w:t xml:space="preserve"> </w:t>
      </w:r>
      <w:r>
        <w:rPr>
          <w:rStyle w:val="VerbatimChar"/>
        </w:rPr>
        <w:t xml:space="preserve">return</w:t>
      </w:r>
      <w:r>
        <w:t xml:space="preserve"> </w:t>
      </w:r>
      <w:r>
        <w:t xml:space="preserve">и вызовов функций;</w:t>
      </w:r>
    </w:p>
    <w:p>
      <w:pPr>
        <w:pStyle w:val="Compact"/>
        <w:numPr>
          <w:ilvl w:val="0"/>
          <w:numId w:val="1112"/>
        </w:numPr>
      </w:pPr>
      <w:r>
        <w:t xml:space="preserve">отобразить массивы и множественные возвраты в выбранный ABI;</w:t>
      </w:r>
    </w:p>
    <w:p>
      <w:pPr>
        <w:pStyle w:val="Compact"/>
        <w:numPr>
          <w:ilvl w:val="0"/>
          <w:numId w:val="1112"/>
        </w:numPr>
      </w:pPr>
      <w:r>
        <w:t xml:space="preserve">вычислить максимальные значения стека и локалов; если используется Jasmin-подобная текстовая форма, вывести</w:t>
      </w:r>
      <w:r>
        <w:t xml:space="preserve"> </w:t>
      </w:r>
      <w:r>
        <w:rPr>
          <w:rStyle w:val="VerbatimChar"/>
        </w:rPr>
        <w:t xml:space="preserve">.limit stack</w:t>
      </w:r>
      <w:r>
        <w:t xml:space="preserve"> </w:t>
      </w:r>
      <w:r>
        <w:t xml:space="preserve">и</w:t>
      </w:r>
      <w:r>
        <w:t xml:space="preserve"> </w:t>
      </w:r>
      <w:r>
        <w:rPr>
          <w:rStyle w:val="VerbatimChar"/>
        </w:rPr>
        <w:t xml:space="preserve">.limit locals</w:t>
      </w:r>
      <w:r>
        <w:t xml:space="preserve">;</w:t>
      </w:r>
    </w:p>
    <w:p>
      <w:pPr>
        <w:pStyle w:val="Compact"/>
        <w:numPr>
          <w:ilvl w:val="0"/>
          <w:numId w:val="1112"/>
        </w:numPr>
      </w:pPr>
      <w:r>
        <w:t xml:space="preserve">собрать модуль</w:t>
      </w:r>
      <w:r>
        <w:t xml:space="preserve"> </w:t>
      </w:r>
      <w:r>
        <w:rPr>
          <w:rStyle w:val="VerbatimChar"/>
        </w:rPr>
        <w:t xml:space="preserve">.class</w:t>
      </w:r>
      <w:r>
        <w:t xml:space="preserve"> </w:t>
      </w:r>
      <w:r>
        <w:t xml:space="preserve">и проверить его запуском на тестах.</w:t>
      </w:r>
    </w:p>
    <w:p>
      <w:pPr>
        <w:pStyle w:val="FirstParagraph"/>
        <w:keepNext/>
      </w:pPr>
      <w:r>
        <w:t xml:space="preserve">Для маленьких программ особенно полезен сквозной режим трассировки:</w:t>
      </w:r>
    </w:p>
    <w:p>
      <w:pPr>
        <w:pStyle w:val="Compact"/>
        <w:numPr>
          <w:ilvl w:val="0"/>
          <w:numId w:val="1113"/>
        </w:numPr>
      </w:pPr>
      <w:r>
        <w:t xml:space="preserve">исходный текст;</w:t>
      </w:r>
    </w:p>
    <w:p>
      <w:pPr>
        <w:pStyle w:val="Compact"/>
        <w:numPr>
          <w:ilvl w:val="0"/>
          <w:numId w:val="1113"/>
        </w:numPr>
      </w:pPr>
      <w:r>
        <w:t xml:space="preserve">аннотированное AST;</w:t>
      </w:r>
    </w:p>
    <w:p>
      <w:pPr>
        <w:pStyle w:val="Compact"/>
        <w:numPr>
          <w:ilvl w:val="0"/>
          <w:numId w:val="1113"/>
        </w:numPr>
      </w:pPr>
      <w:r>
        <w:t xml:space="preserve">пониженная IR;</w:t>
      </w:r>
    </w:p>
    <w:p>
      <w:pPr>
        <w:pStyle w:val="Compact"/>
        <w:numPr>
          <w:ilvl w:val="0"/>
          <w:numId w:val="1113"/>
        </w:numPr>
      </w:pPr>
      <w:r>
        <w:t xml:space="preserve">таблица локальных слотов;</w:t>
      </w:r>
    </w:p>
    <w:p>
      <w:pPr>
        <w:pStyle w:val="Compact"/>
        <w:numPr>
          <w:ilvl w:val="0"/>
          <w:numId w:val="1113"/>
        </w:numPr>
      </w:pPr>
      <w:r>
        <w:t xml:space="preserve">итоговый байт-код или Jasmin-листинг;</w:t>
      </w:r>
    </w:p>
    <w:p>
      <w:pPr>
        <w:pStyle w:val="Compact"/>
        <w:numPr>
          <w:ilvl w:val="0"/>
          <w:numId w:val="1113"/>
        </w:numPr>
      </w:pPr>
      <w:r>
        <w:t xml:space="preserve">dump</w:t>
      </w:r>
      <w:r>
        <w:t xml:space="preserve"> </w:t>
      </w:r>
      <w:r>
        <w:rPr>
          <w:rStyle w:val="VerbatimChar"/>
        </w:rPr>
        <w:t xml:space="preserve">javap -c -v</w:t>
      </w:r>
      <w:r>
        <w:t xml:space="preserve">;</w:t>
      </w:r>
    </w:p>
    <w:p>
      <w:pPr>
        <w:pStyle w:val="Compact"/>
        <w:numPr>
          <w:ilvl w:val="0"/>
          <w:numId w:val="1113"/>
        </w:numPr>
      </w:pPr>
      <w:r>
        <w:t xml:space="preserve">результат выполнения.</w:t>
      </w:r>
    </w:p>
    <w:p>
      <w:pPr>
        <w:pStyle w:val="FirstParagraph"/>
      </w:pPr>
      <w:r>
        <w:t xml:space="preserve">Такой режим позволяет буквально проследить путь одного выражения от исходного синтаксиса до последовательности инструкций VM. Для обязательной проектной траектории полезно, чтобы такой сквозной режим работал хотя бы для</w:t>
      </w:r>
      <w:r>
        <w:t xml:space="preserve"> </w:t>
      </w:r>
      <w:r>
        <w:rPr>
          <w:rStyle w:val="VerbatimChar"/>
        </w:rPr>
        <w:t xml:space="preserve">gcdIter</w:t>
      </w:r>
      <w:r>
        <w:t xml:space="preserve">, а также для одного примера с массивом или множественным возвратом.</w:t>
      </w:r>
    </w:p>
    <w:bookmarkEnd w:id="221"/>
    <w:bookmarkStart w:id="222" w:name="упражнения-к-главе-7"/>
    <w:p>
      <w:pPr>
        <w:pStyle w:val="Heading3"/>
      </w:pPr>
      <w:r>
        <w:t xml:space="preserve">Упражнения к главе 7</w:t>
      </w:r>
    </w:p>
    <w:p>
      <w:pPr>
        <w:numPr>
          <w:ilvl w:val="0"/>
          <w:numId w:val="1114"/>
        </w:numPr>
      </w:pPr>
      <w:r>
        <w:rPr>
          <w:b/>
          <w:bCs/>
        </w:rPr>
        <w:t xml:space="preserve">E07.1</w:t>
      </w:r>
      <w:r>
        <w:t xml:space="preserve"> </w:t>
      </w:r>
      <w:r>
        <w:t xml:space="preserve">Для фрагмента Funny</w:t>
      </w:r>
    </w:p>
    <w:p>
      <w:pPr>
        <w:pStyle w:val="SourceCode"/>
        <w:numPr>
          <w:ilvl w:val="0"/>
          <w:numId w:val="1000"/>
        </w:numPr>
      </w:pPr>
      <w:r>
        <w:rPr>
          <w:rStyle w:val="VerbatimChar"/>
        </w:rPr>
        <w:t xml:space="preserve">gcdIter(a:int, b:int)</w:t>
      </w:r>
      <w:r>
        <w:br/>
      </w:r>
      <w:r>
        <w:rPr>
          <w:rStyle w:val="VerbatimChar"/>
        </w:rPr>
        <w:t xml:space="preserve">  returns g:int</w:t>
      </w:r>
      <w:r>
        <w:br/>
      </w:r>
      <w:r>
        <w:rPr>
          <w:rStyle w:val="VerbatimChar"/>
        </w:rPr>
        <w:t xml:space="preserve">  uses x, y</w:t>
      </w:r>
      <w:r>
        <w:br/>
      </w:r>
      <w:r>
        <w:rPr>
          <w:rStyle w:val="VerbatimChar"/>
        </w:rPr>
        <w:t xml:space="preserve">{</w:t>
      </w:r>
      <w:r>
        <w:br/>
      </w:r>
      <w:r>
        <w:rPr>
          <w:rStyle w:val="VerbatimChar"/>
        </w:rPr>
        <w:t xml:space="preserve">  x = a;</w:t>
      </w:r>
      <w:r>
        <w:br/>
      </w:r>
      <w:r>
        <w:rPr>
          <w:rStyle w:val="VerbatimChar"/>
        </w:rPr>
        <w:t xml:space="preserve">  y = b;</w:t>
      </w:r>
      <w:r>
        <w:br/>
      </w:r>
      <w:r>
        <w:rPr>
          <w:rStyle w:val="VerbatimChar"/>
        </w:rPr>
        <w:t xml:space="preserve">  while (x != y) {</w:t>
      </w:r>
      <w:r>
        <w:br/>
      </w:r>
      <w:r>
        <w:rPr>
          <w:rStyle w:val="VerbatimChar"/>
        </w:rPr>
        <w:t xml:space="preserve">    if (x &gt; y) { x = x - y; }</w:t>
      </w:r>
      <w:r>
        <w:br/>
      </w:r>
      <w:r>
        <w:rPr>
          <w:rStyle w:val="VerbatimChar"/>
        </w:rPr>
        <w:t xml:space="preserve">    else { y = y - x; }</w:t>
      </w:r>
      <w:r>
        <w:br/>
      </w:r>
      <w:r>
        <w:rPr>
          <w:rStyle w:val="VerbatimChar"/>
        </w:rPr>
        <w:t xml:space="preserve">  }</w:t>
      </w:r>
      <w:r>
        <w:br/>
      </w:r>
      <w:r>
        <w:rPr>
          <w:rStyle w:val="VerbatimChar"/>
        </w:rPr>
        <w:t xml:space="preserve">  g = x;</w:t>
      </w:r>
      <w:r>
        <w:br/>
      </w:r>
      <w:r>
        <w:rPr>
          <w:rStyle w:val="VerbatimChar"/>
        </w:rPr>
        <w:t xml:space="preserve">}</w:t>
      </w:r>
    </w:p>
    <w:p>
      <w:pPr>
        <w:numPr>
          <w:ilvl w:val="0"/>
          <w:numId w:val="1000"/>
        </w:numPr>
      </w:pPr>
      <w:r>
        <w:t xml:space="preserve">сгенерировать стековый байт-код JVM или Jasmin-подобный текст, выписать таблицу локальных слотов и указать максимальную глубину стека.</w:t>
      </w:r>
    </w:p>
    <w:p>
      <w:pPr>
        <w:numPr>
          <w:ilvl w:val="0"/>
          <w:numId w:val="1114"/>
        </w:numPr>
      </w:pPr>
      <w:r>
        <w:rPr>
          <w:b/>
          <w:bCs/>
        </w:rPr>
        <w:t xml:space="preserve">E07.2</w:t>
      </w:r>
      <w:r>
        <w:t xml:space="preserve"> </w:t>
      </w:r>
      <w:r>
        <w:t xml:space="preserve">Для фрагмента</w:t>
      </w:r>
    </w:p>
    <w:p>
      <w:pPr>
        <w:pStyle w:val="SourceCode"/>
        <w:numPr>
          <w:ilvl w:val="0"/>
          <w:numId w:val="1000"/>
        </w:numPr>
        <w:keepNext/>
      </w:pPr>
      <w:r>
        <w:rPr>
          <w:rStyle w:val="VerbatimChar"/>
        </w:rPr>
        <w:t xml:space="preserve">    if x &lt; y goto L1; </w:t>
      </w:r>
      <w:r>
        <w:br/>
      </w:r>
      <w:r>
        <w:rPr>
          <w:rStyle w:val="VerbatimChar"/>
        </w:rPr>
        <w:t xml:space="preserve">    z := y - x; </w:t>
      </w:r>
      <w:r>
        <w:br/>
      </w:r>
      <w:r>
        <w:rPr>
          <w:rStyle w:val="VerbatimChar"/>
        </w:rPr>
        <w:t xml:space="preserve">    goto L2; </w:t>
      </w:r>
      <w:r>
        <w:br/>
      </w:r>
      <w:r>
        <w:rPr>
          <w:rStyle w:val="VerbatimChar"/>
        </w:rPr>
        <w:t xml:space="preserve">L1: z := x - y; </w:t>
      </w:r>
      <w:r>
        <w:br/>
      </w:r>
      <w:r>
        <w:rPr>
          <w:rStyle w:val="VerbatimChar"/>
        </w:rPr>
        <w:t xml:space="preserve">L2:</w:t>
      </w:r>
    </w:p>
    <w:p>
      <w:pPr>
        <w:numPr>
          <w:ilvl w:val="0"/>
          <w:numId w:val="1000"/>
        </w:numPr>
      </w:pPr>
      <w:r>
        <w:t xml:space="preserve">сгенерировать код переходов и вычислить требуемую глубину стека.</w:t>
      </w:r>
    </w:p>
    <w:p>
      <w:pPr>
        <w:numPr>
          <w:ilvl w:val="0"/>
          <w:numId w:val="1114"/>
        </w:numPr>
      </w:pPr>
      <w:r>
        <w:rPr>
          <w:b/>
          <w:bCs/>
        </w:rPr>
        <w:t xml:space="preserve">E07.3</w:t>
      </w:r>
      <w:r>
        <w:t xml:space="preserve"> </w:t>
      </w:r>
      <w:r>
        <w:t xml:space="preserve">Для метода, реализующего</w:t>
      </w:r>
      <w:r>
        <w:t xml:space="preserve"> </w:t>
      </w:r>
      <w:r>
        <w:rPr>
          <w:rStyle w:val="VerbatimChar"/>
        </w:rPr>
        <w:t xml:space="preserve">r = (a + 1) * 2;</w:t>
      </w:r>
      <w:r>
        <w:t xml:space="preserve">, выписать сквозную трассу: исходный фрагмент, IR, итоговый байт-код и значения</w:t>
      </w:r>
      <w:r>
        <w:t xml:space="preserve"> </w:t>
      </w:r>
      <w:r>
        <w:rPr>
          <w:rStyle w:val="VerbatimChar"/>
        </w:rPr>
        <w:t xml:space="preserve">max_stack</w:t>
      </w:r>
      <w:r>
        <w:t xml:space="preserve"> </w:t>
      </w:r>
      <w:r>
        <w:t xml:space="preserve">и</w:t>
      </w:r>
      <w:r>
        <w:t xml:space="preserve"> </w:t>
      </w:r>
      <w:r>
        <w:rPr>
          <w:rStyle w:val="VerbatimChar"/>
        </w:rPr>
        <w:t xml:space="preserve">max_locals</w:t>
      </w:r>
      <w:r>
        <w:t xml:space="preserve">.</w:t>
      </w:r>
    </w:p>
    <w:bookmarkEnd w:id="222"/>
    <w:bookmarkEnd w:id="223"/>
    <w:bookmarkStart w:id="224" w:name="что-следует-вынести-из-главы-6"/>
    <w:p>
      <w:pPr>
        <w:pStyle w:val="Heading2"/>
      </w:pPr>
      <w:r>
        <w:t xml:space="preserve">7.12. Что следует вынести из главы</w:t>
      </w:r>
    </w:p>
    <w:p>
      <w:pPr>
        <w:pStyle w:val="Compact"/>
        <w:numPr>
          <w:ilvl w:val="0"/>
          <w:numId w:val="1115"/>
        </w:numPr>
      </w:pPr>
      <w:r>
        <w:t xml:space="preserve">Кодогенерация корректна тогда и только тогда, когда целевой код сохраняет наблюдаемое поведение исходной программы.</w:t>
      </w:r>
    </w:p>
    <w:p>
      <w:pPr>
        <w:pStyle w:val="Compact"/>
        <w:numPr>
          <w:ilvl w:val="0"/>
          <w:numId w:val="1115"/>
        </w:numPr>
      </w:pPr>
      <w:r>
        <w:t xml:space="preserve">Для стековой VM ключевыми ресурсами становятся не регистры, а глубина стека операндов и локальные слоты.</w:t>
      </w:r>
    </w:p>
    <w:p>
      <w:pPr>
        <w:pStyle w:val="Compact"/>
        <w:numPr>
          <w:ilvl w:val="0"/>
          <w:numId w:val="1115"/>
        </w:numPr>
      </w:pPr>
      <w:r>
        <w:t xml:space="preserve">Выбор инструкций зависит не только от формы IR, но и от ограничений целевой платформы.</w:t>
      </w:r>
    </w:p>
    <w:p>
      <w:pPr>
        <w:pStyle w:val="Compact"/>
        <w:numPr>
          <w:ilvl w:val="0"/>
          <w:numId w:val="1115"/>
        </w:numPr>
      </w:pPr>
      <w:r>
        <w:t xml:space="preserve">Булевы выражения и управляющие конструкции часто выгоднее компилировать прямо в ветвления, а не в промежуточные числовые значения.</w:t>
      </w:r>
    </w:p>
    <w:p>
      <w:pPr>
        <w:pStyle w:val="Compact"/>
        <w:numPr>
          <w:ilvl w:val="0"/>
          <w:numId w:val="1115"/>
        </w:numPr>
      </w:pPr>
      <w:r>
        <w:t xml:space="preserve">ABI фиксирует, как аргументы, результаты, локалы и кадры вызова представлены на целевой платформе.</w:t>
      </w:r>
    </w:p>
    <w:p>
      <w:pPr>
        <w:pStyle w:val="Compact"/>
        <w:numPr>
          <w:ilvl w:val="0"/>
          <w:numId w:val="1115"/>
        </w:numPr>
      </w:pPr>
      <w:r>
        <w:t xml:space="preserve">Особенности Funny, такие как функциональные массивы и множественные возвраты, напрямую влияют на проектирование кодогенератора.</w:t>
      </w:r>
    </w:p>
    <w:p>
      <w:pPr>
        <w:pStyle w:val="Compact"/>
        <w:numPr>
          <w:ilvl w:val="0"/>
          <w:numId w:val="1115"/>
        </w:numPr>
      </w:pPr>
      <w:r>
        <w:t xml:space="preserve">Низкоуровневые оптимизации полезны, но в учебном компиляторе не должны заслонять связь между IR и порождённым кодом.</w:t>
      </w:r>
    </w:p>
    <w:bookmarkEnd w:id="224"/>
    <w:bookmarkEnd w:id="225"/>
    <w:bookmarkStart w:id="227" w:name="часть-ii.-верификация"/>
    <w:p>
      <w:pPr>
        <w:pStyle w:val="Heading1"/>
      </w:pPr>
      <w:r>
        <w:t xml:space="preserve">Часть II. Верификация</w:t>
      </w:r>
    </w:p>
    <w:p>
      <w:pPr>
        <w:pStyle w:val="FirstParagraph"/>
      </w:pPr>
      <w:r>
        <w:t xml:space="preserve">Вторая часть книги посвящена методам формальной верификации, которые естественным образом продолжают материал о трансляции. Если первая часть отвечает на вопрос, как построить корректно работающий перевод из одного представления программы в другое, то вторая показывает, как задавать свойства систем и как получать аргументированные ответы о корректности этих свойств.</w:t>
      </w:r>
    </w:p>
    <w:p>
      <w:pPr>
        <w:pStyle w:val="BodyText"/>
      </w:pPr>
      <w:r>
        <w:t xml:space="preserve">Связь между двумя частями принципиальна. Чем строже описан язык, чем яснее устроены его внутренние представления и чем дисциплинированнее организован конвейер трансляции, тем проще формулировать свойства программ и инструментов, а затем проверять эти свойства автоматически или полуавтоматически. И наоборот, верификационные методы постоянно возвращают нас к вопросам семантики, модели памяти, корректности преобразований и доверия к построенному инструменту.</w:t>
      </w:r>
    </w:p>
    <w:p>
      <w:pPr>
        <w:pStyle w:val="BodyText"/>
      </w:pPr>
      <w:r>
        <w:t xml:space="preserve">Во второй части книги мы будем двигаться от базовых понятий к инструментальным методам. Сначала будет введён язык спецификаций и обсуждено, чем формальная верификация отличается от тестирования и обычного статического анализа. Затем будут рассмотрены темпоральные логики, проверка моделей, дедуктивная верификация и роль SMT-решателей. Завершат часть современные направления, в которых трансляция и верификация уже практически не отделимы друг от друга.</w:t>
      </w:r>
    </w:p>
    <w:p>
      <w:pPr>
        <w:pStyle w:val="BodyText"/>
      </w:pPr>
      <w:r>
        <w:t xml:space="preserve">Для учебной логики курса особенно важно, что верификация здесь не подаётся как</w:t>
      </w:r>
      <w:r>
        <w:t xml:space="preserve"> </w:t>
      </w:r>
      <w:r>
        <w:t xml:space="preserve">“добавка для избранных”</w:t>
      </w:r>
      <w:r>
        <w:t xml:space="preserve">. Она встроена в общую инженерную траекторию. Практики, домашние задания и проектный блок показывают, что спецификации, инварианты, контрпримеры и условия верификации становятся рабочими инструментами ровно тогда, когда они связаны с конкретными моделями, конкретным кодом и воспроизводимыми сценариями проверки.</w:t>
      </w:r>
    </w:p>
    <w:p>
      <w:pPr>
        <w:pStyle w:val="BlockText"/>
      </w:pPr>
      <w:r>
        <w:rPr>
          <w:b/>
          <w:bCs/>
        </w:rPr>
        <w:t xml:space="preserve">Навигация по части</w:t>
      </w:r>
    </w:p>
    <w:p>
      <w:pPr>
        <w:pStyle w:val="BlockText"/>
      </w:pPr>
      <w:r>
        <w:t xml:space="preserve">Во второй части книги мы не начинаем новый независимый курс. Сквозные примеры</w:t>
      </w:r>
      <w:r>
        <w:t xml:space="preserve"> </w:t>
      </w:r>
      <w:r>
        <w:rPr>
          <w:rStyle w:val="VerbatimChar"/>
        </w:rPr>
        <w:t xml:space="preserve">gcdIter</w:t>
      </w:r>
      <w:r>
        <w:t xml:space="preserve"> </w:t>
      </w:r>
      <w:r>
        <w:t xml:space="preserve">и</w:t>
      </w:r>
      <w:r>
        <w:t xml:space="preserve"> </w:t>
      </w:r>
      <w:r>
        <w:rPr>
          <w:rStyle w:val="VerbatimChar"/>
        </w:rPr>
        <w:t xml:space="preserve">findFirst</w:t>
      </w:r>
      <w:r>
        <w:t xml:space="preserve">, контракты из приложения В,</w:t>
      </w:r>
      <w:r>
        <w:t xml:space="preserve"> </w:t>
      </w:r>
      <w:r>
        <w:rPr>
          <w:rStyle w:val="VerbatimChar"/>
        </w:rPr>
        <w:t xml:space="preserve">IR</w:t>
      </w:r>
      <w:r>
        <w:t xml:space="preserve"> </w:t>
      </w:r>
      <w:r>
        <w:t xml:space="preserve">после понижения представления и</w:t>
      </w:r>
      <w:r>
        <w:t xml:space="preserve"> </w:t>
      </w:r>
      <w:r>
        <w:rPr>
          <w:rStyle w:val="VerbatimChar"/>
        </w:rPr>
        <w:t xml:space="preserve">CFG</w:t>
      </w:r>
      <w:r>
        <w:t xml:space="preserve"> </w:t>
      </w:r>
      <w:r>
        <w:t xml:space="preserve">из глав 6-7, а также проектный конвейер из приложения Б возвращаются здесь уже как объекты проверки.</w:t>
      </w:r>
      <w:r>
        <w:t xml:space="preserve"> </w:t>
      </w:r>
      <w:r>
        <w:rPr>
          <w:rStyle w:val="VerbatimChar"/>
        </w:rPr>
        <w:t xml:space="preserve">gcdIter</w:t>
      </w:r>
      <w:r>
        <w:t xml:space="preserve"> </w:t>
      </w:r>
      <w:r>
        <w:t xml:space="preserve">будет удобен для разговоров об инвариантах, состояниях и дедуктивных доказательствах,</w:t>
      </w:r>
      <w:r>
        <w:t xml:space="preserve"> </w:t>
      </w:r>
      <w:r>
        <w:rPr>
          <w:rStyle w:val="VerbatimChar"/>
        </w:rPr>
        <w:t xml:space="preserve">findFirst</w:t>
      </w:r>
      <w:r>
        <w:t xml:space="preserve"> </w:t>
      </w:r>
      <w:r>
        <w:t xml:space="preserve">— для контрактов, кванторов и свойств массивов, а вопросы корректности оптимизации и кодогенерации станут примерами верификации самих трансляционных преобразований.</w:t>
      </w:r>
    </w:p>
    <w:bookmarkStart w:id="226" w:name="tbl:part2-01"/>
    <w:p>
      <w:pPr>
        <w:pStyle w:val="TableCaption"/>
      </w:pPr>
      <w:r>
        <w:t xml:space="preserve">Таблица 16. Мост от представлений программы к объектам верификации.</w:t>
      </w:r>
    </w:p>
    <w:tbl>
      <w:tblPr>
        <w:tblStyle w:val="Table"/>
        <w:tblW w:type="pct" w:w="5000"/>
        <w:tblLayout w:type="fixed"/>
        <w:tblLook w:firstRow="1" w:lastRow="0" w:firstColumn="0" w:lastColumn="0" w:noHBand="0" w:noVBand="0" w:val="0020"/>
        <w:tblCaption w:val="Таблица 16. Мост от представлений программы к объектам верификации."/>
      </w:tblPr>
      <w:tblGrid>
        <w:gridCol w:w="2640"/>
        <w:gridCol w:w="2640"/>
        <w:gridCol w:w="2640"/>
      </w:tblGrid>
      <w:tr>
        <w:trPr>
          <w:tblHeader w:val="on"/>
        </w:trPr>
        <w:tc>
          <w:tcPr/>
          <w:p>
            <w:pPr>
              <w:pStyle w:val="Compact"/>
            </w:pPr>
            <w:r>
              <w:t xml:space="preserve">Представление первой части</w:t>
            </w:r>
          </w:p>
        </w:tc>
        <w:tc>
          <w:tcPr/>
          <w:p>
            <w:pPr>
              <w:pStyle w:val="Compact"/>
            </w:pPr>
            <w:r>
              <w:t xml:space="preserve">Во что оно превращается во второй части</w:t>
            </w:r>
          </w:p>
        </w:tc>
        <w:tc>
          <w:tcPr/>
          <w:p>
            <w:pPr>
              <w:pStyle w:val="Compact"/>
            </w:pPr>
            <w:r>
              <w:t xml:space="preserve">Какой вопрос проверяется</w:t>
            </w:r>
          </w:p>
        </w:tc>
      </w:tr>
      <w:tr>
        <w:tc>
          <w:tcPr/>
          <w:p>
            <w:pPr>
              <w:pStyle w:val="Compact"/>
            </w:pPr>
            <w:r>
              <w:t xml:space="preserve">Контракт и аннотированное AST функции Funny</w:t>
            </w:r>
          </w:p>
        </w:tc>
        <w:tc>
          <w:tcPr/>
          <w:p>
            <w:pPr>
              <w:pStyle w:val="Compact"/>
            </w:pPr>
            <w:r>
              <w:t xml:space="preserve">программа со спецификацией и явными состояниями</w:t>
            </w:r>
          </w:p>
        </w:tc>
        <w:tc>
          <w:tcPr/>
          <w:p>
            <w:pPr>
              <w:pStyle w:val="Compact"/>
            </w:pPr>
            <w:r>
              <w:t xml:space="preserve">следует ли постусловие или инвариант из поведения функции</w:t>
            </w:r>
          </w:p>
        </w:tc>
      </w:tr>
      <w:tr>
        <w:tc>
          <w:tcPr/>
          <w:p>
            <w:pPr>
              <w:pStyle w:val="Compact"/>
            </w:pPr>
            <w:r>
              <w:rPr>
                <w:rStyle w:val="VerbatimChar"/>
              </w:rPr>
              <w:t xml:space="preserve">IR</w:t>
            </w:r>
            <w:r>
              <w:t xml:space="preserve"> </w:t>
            </w:r>
            <w:r>
              <w:t xml:space="preserve">после понижения представления и</w:t>
            </w:r>
            <w:r>
              <w:t xml:space="preserve"> </w:t>
            </w:r>
            <w:r>
              <w:rPr>
                <w:rStyle w:val="VerbatimChar"/>
              </w:rPr>
              <w:t xml:space="preserve">CFG</w:t>
            </w:r>
          </w:p>
        </w:tc>
        <w:tc>
          <w:tcPr/>
          <w:p>
            <w:pPr>
              <w:pStyle w:val="Compact"/>
            </w:pPr>
            <w:r>
              <w:t xml:space="preserve">переходная система над базовыми блоками и состояниями</w:t>
            </w:r>
          </w:p>
        </w:tc>
        <w:tc>
          <w:tcPr/>
          <w:p>
            <w:pPr>
              <w:pStyle w:val="Compact"/>
            </w:pPr>
            <w:r>
              <w:t xml:space="preserve">достижимо ли недопустимое состояние и сохраняется ли нужный инвариант</w:t>
            </w:r>
          </w:p>
        </w:tc>
      </w:tr>
      <w:tr>
        <w:tc>
          <w:tcPr/>
          <w:p>
            <w:pPr>
              <w:pStyle w:val="Compact"/>
            </w:pPr>
            <w:r>
              <w:t xml:space="preserve">Пара представлений</w:t>
            </w:r>
            <w:r>
              <w:t xml:space="preserve"> </w:t>
            </w:r>
            <w:r>
              <w:rPr>
                <w:rStyle w:val="VerbatimChar"/>
              </w:rPr>
              <w:t xml:space="preserve">до/после</w:t>
            </w:r>
            <w:r>
              <w:t xml:space="preserve"> </w:t>
            </w:r>
            <w:r>
              <w:t xml:space="preserve">для оптимизации, понижения представления или кодогенерации</w:t>
            </w:r>
          </w:p>
        </w:tc>
        <w:tc>
          <w:tcPr/>
          <w:p>
            <w:pPr>
              <w:pStyle w:val="Compact"/>
            </w:pPr>
            <w:r>
              <w:t xml:space="preserve">отношение между двумя семантиками или наблюдаемыми поведениями</w:t>
            </w:r>
          </w:p>
        </w:tc>
        <w:tc>
          <w:tcPr/>
          <w:p>
            <w:pPr>
              <w:pStyle w:val="Compact"/>
            </w:pPr>
            <w:r>
              <w:t xml:space="preserve">сохраняется ли наблюдаемое поведение</w:t>
            </w:r>
          </w:p>
        </w:tc>
      </w:tr>
      <w:tr>
        <w:tc>
          <w:tcPr/>
          <w:p>
            <w:pPr>
              <w:pStyle w:val="Compact"/>
            </w:pPr>
            <w:r>
              <w:t xml:space="preserve">байт-код JVM и модель рантайма</w:t>
            </w:r>
          </w:p>
        </w:tc>
        <w:tc>
          <w:tcPr/>
          <w:p>
            <w:pPr>
              <w:pStyle w:val="Compact"/>
            </w:pPr>
            <w:r>
              <w:t xml:space="preserve">исполнимая модель целевой машины</w:t>
            </w:r>
          </w:p>
        </w:tc>
        <w:tc>
          <w:tcPr/>
          <w:p>
            <w:pPr>
              <w:pStyle w:val="Compact"/>
            </w:pPr>
            <w:r>
              <w:t xml:space="preserve">сохраняются ли ошибки выполнения и структурная корректность исполнения</w:t>
            </w:r>
          </w:p>
        </w:tc>
      </w:tr>
    </w:tbl>
    <w:bookmarkEnd w:id="226"/>
    <w:p>
      <w:pPr>
        <w:pStyle w:val="BodyText"/>
      </w:pPr>
      <w:r>
        <w:t xml:space="preserve">Именно эту карту и раскрывают следующие главы. Сначала мы зафиксируем общую постановку задачи и язык спецификаций, затем перейдём к дедуктивной линии</w:t>
      </w:r>
      <w:r>
        <w:t xml:space="preserve"> </w:t>
      </w:r>
      <w:r>
        <w:t xml:space="preserve">“контракт -&gt; условия корректности -&gt; SMT”</w:t>
      </w:r>
      <w:r>
        <w:t xml:space="preserve"> </w:t>
      </w:r>
      <w:r>
        <w:t xml:space="preserve">и отдельно к линии</w:t>
      </w:r>
      <w:r>
        <w:t xml:space="preserve"> </w:t>
      </w:r>
      <w:r>
        <w:t xml:space="preserve">“переходная система -&gt; темпоральная формула -&gt; контрпример”</w:t>
      </w:r>
      <w:r>
        <w:t xml:space="preserve">.</w:t>
      </w:r>
    </w:p>
    <w:bookmarkEnd w:id="227"/>
    <w:bookmarkStart w:id="247" w:name="X41b489c9d1212572797f0b06e5935296dbac00e"/>
    <w:p>
      <w:pPr>
        <w:pStyle w:val="Heading1"/>
      </w:pPr>
      <w:r>
        <w:t xml:space="preserve">Глава 8. Введение в верификацию и постановка задач</w:t>
      </w:r>
    </w:p>
    <w:p>
      <w:pPr>
        <w:pStyle w:val="FirstParagraph"/>
      </w:pPr>
      <w:r>
        <w:t xml:space="preserve">После того как в первой части книги был построен конвейер трансляции, естественно возникает следующий вопрос: насколько можно доверять его результатам. Один уровень ответа дают тесты. Другой – статические проверки, встроенные в транслятор. Но существует и более строгий подход, в котором свойства программы или модели формулируются явно, а затем проверяются относительно математической семантики выбранного формализма. Именно этот подход и образует содержание формальной верификации.</w:t>
      </w:r>
    </w:p>
    <w:p>
      <w:pPr>
        <w:pStyle w:val="BodyText"/>
      </w:pPr>
      <w:r>
        <w:t xml:space="preserve">Для логики книги важно, что верификация не возникает</w:t>
      </w:r>
      <w:r>
        <w:t xml:space="preserve"> </w:t>
      </w:r>
      <w:r>
        <w:t xml:space="preserve">“снаружи”</w:t>
      </w:r>
      <w:r>
        <w:t xml:space="preserve"> </w:t>
      </w:r>
      <w:r>
        <w:t xml:space="preserve">уже готового инструмента. Она опирается на всё, что было сделано раньше: на грамматики, семантические правила, промежуточные представления, кодогенерацию и договорённости о наблюдаемом поведении. Чем строже устроен язык и чем аккуратнее описан конвейер трансляции, тем осмысленнее и проверяемее становятся свойства, которые мы хотим доказать.</w:t>
      </w:r>
    </w:p>
    <w:p>
      <w:pPr>
        <w:pStyle w:val="BodyText"/>
      </w:pPr>
      <w:r>
        <w:t xml:space="preserve">В этой главе мы не будем сразу углубляться в конкретные логики или инструменты. Их очередь придёт дальше. Сначала нужно зафиксировать базовые понятия: что считается моделью системы, что такое спецификация, как формулируется задача проверки, чем контрпример отличается от обычного теста и почему свойства принято делить на safety и живость.</w:t>
      </w:r>
    </w:p>
    <w:p>
      <w:pPr>
        <w:pStyle w:val="BlockText"/>
      </w:pPr>
      <w:r>
        <w:rPr>
          <w:b/>
          <w:bCs/>
        </w:rPr>
        <w:t xml:space="preserve">Навигация по главе</w:t>
      </w:r>
    </w:p>
    <w:p>
      <w:pPr>
        <w:pStyle w:val="BlockText"/>
      </w:pPr>
      <w:r>
        <w:t xml:space="preserve">Эта глава вводит общий язык второй части: модель, свойство, контрпример и тип результата проверки. Дальше мы будем постоянно возвращаться к уже знакомым примерам</w:t>
      </w:r>
      <w:r>
        <w:t xml:space="preserve"> </w:t>
      </w:r>
      <w:r>
        <w:rPr>
          <w:rStyle w:val="VerbatimChar"/>
        </w:rPr>
        <w:t xml:space="preserve">gcdIter</w:t>
      </w:r>
      <w:r>
        <w:t xml:space="preserve"> </w:t>
      </w:r>
      <w:r>
        <w:t xml:space="preserve">и</w:t>
      </w:r>
      <w:r>
        <w:t xml:space="preserve"> </w:t>
      </w:r>
      <w:r>
        <w:rPr>
          <w:rStyle w:val="VerbatimChar"/>
        </w:rPr>
        <w:t xml:space="preserve">findFirst</w:t>
      </w:r>
      <w:r>
        <w:t xml:space="preserve">, но смотреть на них уже не как на вход компилятора, а как на объекты спецификации и анализа.</w:t>
      </w:r>
      <w:r>
        <w:t xml:space="preserve"> </w:t>
      </w:r>
      <w:r>
        <w:rPr>
          <w:rStyle w:val="VerbatimChar"/>
        </w:rPr>
        <w:t xml:space="preserve">gcdIter</w:t>
      </w:r>
      <w:r>
        <w:t xml:space="preserve"> </w:t>
      </w:r>
      <w:r>
        <w:t xml:space="preserve">удобен как небольшой пример состояний и инвариантов над циклом, а</w:t>
      </w:r>
      <w:r>
        <w:t xml:space="preserve"> </w:t>
      </w:r>
      <w:r>
        <w:rPr>
          <w:rStyle w:val="VerbatimChar"/>
        </w:rPr>
        <w:t xml:space="preserve">findFirst</w:t>
      </w:r>
      <w:r>
        <w:t xml:space="preserve"> </w:t>
      </w:r>
      <w:r>
        <w:t xml:space="preserve">— как пример контракта, в котором одновременно участвуют массив, индексы и кванторы. Через эти же примеры будет проще понять, почему разные свойства требуют разных моделей и разных методов.</w:t>
      </w:r>
    </w:p>
    <w:bookmarkStart w:id="229" w:name="что-значит-верифицировать-систему"/>
    <w:p>
      <w:pPr>
        <w:pStyle w:val="Heading2"/>
      </w:pPr>
      <w:r>
        <w:t xml:space="preserve">8.1. Что значит</w:t>
      </w:r>
      <w:r>
        <w:t xml:space="preserve"> </w:t>
      </w:r>
      <w:r>
        <w:t xml:space="preserve">“верифицировать систему”</w:t>
      </w:r>
    </w:p>
    <w:p>
      <w:pPr>
        <w:pStyle w:val="FirstParagraph"/>
        <w:keepNext/>
      </w:pPr>
      <w:r>
        <w:t xml:space="preserve">Верификация начинается не с алгоритма, а с тройки</w:t>
      </w:r>
    </w:p>
    <w:p>
      <w:pPr>
        <w:pStyle w:val="BodyText"/>
      </w:pPr>
      <ns5:oMathPara>
        <ns5:oMathParaPr>
          <ns5:jc ns5:val="center"/>
        </ns5:oMathParaPr>
        <ns5:oMath>
          <ns5:r>
            <ns5:rPr>
              <ns5:sty ns5:val="p"/>
            </ns5:rPr>
            <ns5:t>(</ns5:t>
          </ns5:r>
          <ns5:r>
            <ns5:rPr>
              <ns5:scr ns5:val="script"/>
              <ns5:sty ns5:val="p"/>
            </ns5:rPr>
            <ns5:t>M</ns5:t>
          </ns5:r>
          <ns5:r>
            <ns5:rPr>
              <ns5:sty ns5:val="p"/>
            </ns5:rPr>
            <ns5:t>,</ns5:t>
          </ns5:r>
          <ns5:r>
            <ns5:t>φ</ns5:t>
          </ns5:r>
          <ns5:r>
            <ns5:rPr>
              <ns5:sty ns5:val="p"/>
            </ns5:rPr>
            <ns5:t>,</ns5:t>
          </ns5:r>
          <ns5:r>
            <ns5:rPr>
              <ns5:sty ns5:val="p"/>
            </ns5:rPr>
            <ns5:t>⊨</ns5:t>
          </ns5:r>
          <ns5:r>
            <ns5:rPr>
              <ns5:sty ns5:val="p"/>
            </ns5:rPr>
            <ns5:t>)</ns5:t>
          </ns5:r>
          <ns5:r>
            <ns5:rPr>
              <ns5:sty ns5:val="p"/>
            </ns5:rPr>
            <ns5:t>,</ns5:t>
          </ns5:r>
        </ns5:oMath>
      </ns5:oMathPara>
    </w:p>
    <w:p>
      <w:pPr>
        <w:pStyle w:val="FirstParagraph"/>
      </w:pPr>
      <w:r>
        <w:t xml:space="preserve">где</w:t>
      </w:r>
      <w:r>
        <w:t xml:space="preserve"> </w:t>
      </w:r>
      <ns5:oMath>
        <ns5:r>
          <ns5:rPr>
            <ns5:scr ns5:val="script"/>
            <ns5:sty ns5:val="p"/>
          </ns5:rPr>
          <ns5:t>M</ns5:t>
        </ns5:r>
      </ns5:oMath>
      <w:r>
        <w:t xml:space="preserve"> </w:t>
      </w:r>
      <w:r>
        <w:t xml:space="preserve">есть модель системы,</w:t>
      </w:r>
      <w:r>
        <w:t xml:space="preserve"> </w:t>
      </w:r>
      <ns5:oMath>
        <ns5:r>
          <ns5:t>φ</ns5:t>
        </ns5:r>
      </ns5:oMath>
      <w:r>
        <w:t xml:space="preserve"> </w:t>
      </w:r>
      <w:r>
        <w:t xml:space="preserve">есть формальная спецификация</w:t>
      </w:r>
      <w:r>
        <w:fldChar w:fldCharType="begin"/>
      </w:r>
      <w:r>
        <w:instrText xml:space="preserve"> XE "спецификация"</w:instrText>
      </w:r>
      <w:r>
        <w:fldChar w:fldCharType="end"/>
      </w:r>
      <w:r>
        <w:t xml:space="preserve"> </w:t>
      </w:r>
      <w:r>
        <w:t xml:space="preserve">свойства, а</w:t>
      </w:r>
      <w:r>
        <w:t xml:space="preserve"> </w:t>
      </w:r>
      <ns5:oMath>
        <ns5:r>
          <ns5:rPr>
            <ns5:sty ns5:val="p"/>
          </ns5:rPr>
          <ns5:t>⊨</ns5:t>
        </ns5:r>
      </ns5:oMath>
      <w:r>
        <w:t xml:space="preserve"> </w:t>
      </w:r>
      <w:r>
        <w:t xml:space="preserve">есть отношение удовлетворения.</w:t>
      </w:r>
    </w:p>
    <w:p>
      <w:pPr>
        <w:pStyle w:val="BodyText"/>
        <w:keepNext/>
      </w:pPr>
      <w:r>
        <w:t xml:space="preserve">Будем писать</w:t>
      </w:r>
    </w:p>
    <w:p>
      <w:pPr>
        <w:pStyle w:val="BodyText"/>
      </w:pPr>
      <ns5:oMathPara>
        <ns5:oMathParaPr>
          <ns5:jc ns5:val="center"/>
        </ns5:oMathParaPr>
        <ns5:oMath>
          <ns5:r>
            <ns5:rPr>
              <ns5:scr ns5:val="script"/>
              <ns5:sty ns5:val="p"/>
            </ns5:rPr>
            <ns5:t>M</ns5:t>
          </ns5:r>
          <ns5:r>
            <ns5:rPr>
              <ns5:sty ns5:val="p"/>
            </ns5:rPr>
            <ns5:t>⊨</ns5:t>
          </ns5:r>
          <ns5:r>
            <ns5:t>φ</ns5:t>
          </ns5:r>
          <ns5:r>
            <ns5:rPr>
              <ns5:sty ns5:val="p"/>
            </ns5:rPr>
            <ns5:t>,</ns5:t>
          </ns5:r>
        </ns5:oMath>
      </ns5:oMathPara>
    </w:p>
    <w:p>
      <w:pPr>
        <w:pStyle w:val="FirstParagraph"/>
      </w:pPr>
      <w:r>
        <w:t xml:space="preserve">если модель</w:t>
      </w:r>
      <w:r>
        <w:t xml:space="preserve"> </w:t>
      </w:r>
      <ns5:oMath>
        <ns5:r>
          <ns5:rPr>
            <ns5:scr ns5:val="script"/>
            <ns5:sty ns5:val="p"/>
          </ns5:rPr>
          <ns5:t>M</ns5:t>
        </ns5:r>
      </ns5:oMath>
      <w:r>
        <w:t xml:space="preserve"> </w:t>
      </w:r>
      <w:r>
        <w:t xml:space="preserve">удовлетворяет спецификации</w:t>
      </w:r>
      <w:r>
        <w:t xml:space="preserve"> </w:t>
      </w:r>
      <ns5:oMath>
        <ns5:r>
          <ns5:t>φ</ns5:t>
        </ns5:r>
      </ns5:oMath>
      <w:r>
        <w:t xml:space="preserve">.</w:t>
      </w:r>
    </w:p>
    <w:p>
      <w:pPr>
        <w:pStyle w:val="BodyText"/>
      </w:pPr>
      <w:r>
        <w:t xml:space="preserve">Это определение кажется абстрактным, но в нём уже содержится основная мысль второй части книги: корректность есть не</w:t>
      </w:r>
      <w:r>
        <w:t xml:space="preserve"> </w:t>
      </w:r>
      <w:r>
        <w:t xml:space="preserve">“отсутствие подозрений”</w:t>
      </w:r>
      <w:r>
        <w:t xml:space="preserve">, а соответствие явно заданному свойству. Пока свойство не записано формально, нельзя ни доказать его, ни автоматически опровергнуть.</w:t>
      </w:r>
    </w:p>
    <w:p>
      <w:pPr>
        <w:pStyle w:val="BodyText"/>
        <w:keepNext/>
      </w:pPr>
      <w:r>
        <w:t xml:space="preserve">В разных задачах роль</w:t>
      </w:r>
      <w:r>
        <w:t xml:space="preserve"> </w:t>
      </w:r>
      <ns5:oMath>
        <ns5:r>
          <ns5:rPr>
            <ns5:scr ns5:val="script"/>
            <ns5:sty ns5:val="p"/>
          </ns5:rPr>
          <ns5:t>M</ns5:t>
        </ns5:r>
      </ns5:oMath>
      <w:r>
        <w:t xml:space="preserve"> </w:t>
      </w:r>
      <w:r>
        <w:t xml:space="preserve">играют разные объекты:</w:t>
      </w:r>
    </w:p>
    <w:p>
      <w:pPr>
        <w:pStyle w:val="Compact"/>
        <w:numPr>
          <w:ilvl w:val="0"/>
          <w:numId w:val="1116"/>
        </w:numPr>
      </w:pPr>
      <w:r>
        <w:t xml:space="preserve">конечный автомат или система переходов;</w:t>
      </w:r>
    </w:p>
    <w:p>
      <w:pPr>
        <w:pStyle w:val="Compact"/>
        <w:numPr>
          <w:ilvl w:val="0"/>
          <w:numId w:val="1116"/>
        </w:numPr>
      </w:pPr>
      <w:r>
        <w:t xml:space="preserve">модель протокола;</w:t>
      </w:r>
    </w:p>
    <w:p>
      <w:pPr>
        <w:pStyle w:val="Compact"/>
        <w:numPr>
          <w:ilvl w:val="0"/>
          <w:numId w:val="1116"/>
        </w:numPr>
      </w:pPr>
      <w:r>
        <w:t xml:space="preserve">программа с аннотациями;</w:t>
      </w:r>
    </w:p>
    <w:p>
      <w:pPr>
        <w:pStyle w:val="Compact"/>
        <w:numPr>
          <w:ilvl w:val="0"/>
          <w:numId w:val="1116"/>
        </w:numPr>
      </w:pPr>
      <w:r>
        <w:t xml:space="preserve">пара</w:t>
      </w:r>
      <w:r>
        <w:t xml:space="preserve"> </w:t>
      </w:r>
      <w:r>
        <w:t xml:space="preserve">“исходная программа / оптимизированная программа”</w:t>
      </w:r>
      <w:r>
        <w:t xml:space="preserve">;</w:t>
      </w:r>
    </w:p>
    <w:p>
      <w:pPr>
        <w:pStyle w:val="Compact"/>
        <w:numPr>
          <w:ilvl w:val="0"/>
          <w:numId w:val="1116"/>
        </w:numPr>
      </w:pPr>
      <w:r>
        <w:t xml:space="preserve">исполняемый код вместе с моделью виртуальной машины.</w:t>
      </w:r>
    </w:p>
    <w:p>
      <w:pPr>
        <w:pStyle w:val="FirstParagraph"/>
        <w:keepNext/>
      </w:pPr>
      <w:r>
        <w:t xml:space="preserve">Точно так же различается и роль</w:t>
      </w:r>
      <w:r>
        <w:t xml:space="preserve"> </w:t>
      </w:r>
      <ns5:oMath>
        <ns5:r>
          <ns5:t>φ</ns5:t>
        </ns5:r>
      </ns5:oMath>
      <w:r>
        <w:t xml:space="preserve">:</w:t>
      </w:r>
    </w:p>
    <w:p>
      <w:pPr>
        <w:pStyle w:val="Compact"/>
        <w:numPr>
          <w:ilvl w:val="0"/>
          <w:numId w:val="1117"/>
        </w:numPr>
      </w:pPr>
      <w:r>
        <w:t xml:space="preserve">инвариант состояния;</w:t>
      </w:r>
    </w:p>
    <w:p>
      <w:pPr>
        <w:pStyle w:val="Compact"/>
        <w:numPr>
          <w:ilvl w:val="0"/>
          <w:numId w:val="1117"/>
        </w:numPr>
      </w:pPr>
      <w:r>
        <w:t xml:space="preserve">темпоральное свойство трасс;</w:t>
      </w:r>
    </w:p>
    <w:p>
      <w:pPr>
        <w:pStyle w:val="Compact"/>
        <w:numPr>
          <w:ilvl w:val="0"/>
          <w:numId w:val="1117"/>
        </w:numPr>
      </w:pPr>
      <w:r>
        <w:t xml:space="preserve">предусловие и постусловие;</w:t>
      </w:r>
    </w:p>
    <w:p>
      <w:pPr>
        <w:pStyle w:val="Compact"/>
        <w:numPr>
          <w:ilvl w:val="0"/>
          <w:numId w:val="1117"/>
        </w:numPr>
      </w:pPr>
      <w:r>
        <w:t xml:space="preserve">условие корректности трансляции;</w:t>
      </w:r>
    </w:p>
    <w:p>
      <w:pPr>
        <w:pStyle w:val="Compact"/>
        <w:numPr>
          <w:ilvl w:val="0"/>
          <w:numId w:val="1117"/>
        </w:numPr>
      </w:pPr>
      <w:r>
        <w:t xml:space="preserve">ограничение на структуру исполнения, например отсутствие выхода за границы.</w:t>
      </w:r>
    </w:p>
    <w:p>
      <w:pPr>
        <w:pStyle w:val="FirstParagraph"/>
      </w:pPr>
      <w:r>
        <w:t xml:space="preserve">Именно поэтому формальная верификация не сводится к одному-единственному инструменту. Это семейство методов, объединённых общей идеей: свойства фиксируются явно и проверяются относительно формальной модели. Общие введения в эту точку зрения см.</w:t>
      </w:r>
      <w:r>
        <w:t xml:space="preserve"> </w:t>
      </w:r>
      <w:r>
        <w:fldChar w:fldCharType="begin"/>
      </w:r>
      <w:r>
        <w:instrText xml:space="preserve"> CITATION ref6 \l 1049</w:instrText>
      </w:r>
      <w:r>
        <w:fldChar w:fldCharType="separate"/>
      </w:r>
      <w:r>
        <w:t xml:space="preserve">[25]</w:t>
      </w:r>
      <w:r>
        <w:fldChar w:fldCharType="end"/>
      </w:r>
      <w:r>
        <w:t xml:space="preserve">,</w:t>
      </w:r>
      <w:r>
        <w:t xml:space="preserve"> </w:t>
      </w:r>
      <w:r>
        <w:fldChar w:fldCharType="begin"/>
      </w:r>
      <w:r>
        <w:instrText xml:space="preserve"> CITATION ref15 \l 1049</w:instrText>
      </w:r>
      <w:r>
        <w:fldChar w:fldCharType="separate"/>
      </w:r>
      <w:r>
        <w:t xml:space="preserve">[12]</w:t>
      </w:r>
      <w:r>
        <w:fldChar w:fldCharType="end"/>
      </w:r>
      <w:r>
        <w:t xml:space="preserve">,</w:t>
      </w:r>
      <w:r>
        <w:t xml:space="preserve"> </w:t>
      </w:r>
      <w:r>
        <w:fldChar w:fldCharType="begin"/>
      </w:r>
      <w:r>
        <w:instrText xml:space="preserve"> CITATION ref58 \l 1049</w:instrText>
      </w:r>
      <w:r>
        <w:fldChar w:fldCharType="separate"/>
      </w:r>
      <w:r>
        <w:t xml:space="preserve">[26]</w:t>
      </w:r>
      <w:r>
        <w:fldChar w:fldCharType="end"/>
      </w:r>
      <w:r>
        <w:t xml:space="preserve"> </w:t>
      </w:r>
      <w:r>
        <w:t xml:space="preserve">и</w:t>
      </w:r>
      <w:r>
        <w:t xml:space="preserve"> </w:t>
      </w:r>
      <w:r>
        <w:fldChar w:fldCharType="begin"/>
      </w:r>
      <w:r>
        <w:instrText xml:space="preserve"> CITATION ref61 \l 1049</w:instrText>
      </w:r>
      <w:r>
        <w:fldChar w:fldCharType="separate"/>
      </w:r>
      <w:r>
        <w:t xml:space="preserve">[7]</w:t>
      </w:r>
      <w:r>
        <w:fldChar w:fldCharType="end"/>
      </w:r>
      <w:r>
        <w:t xml:space="preserve">. Для русскоязычного входа в формальные методы и учебную практику дедуктивной проверки особенно полезны</w:t>
      </w:r>
      <w:r>
        <w:t xml:space="preserve"> </w:t>
      </w:r>
      <w:r>
        <w:fldChar w:fldCharType="begin"/>
      </w:r>
      <w:r>
        <w:instrText xml:space="preserve"> CITATION ref57 \l 1049</w:instrText>
      </w:r>
      <w:r>
        <w:fldChar w:fldCharType="separate"/>
      </w:r>
      <w:r>
        <w:t xml:space="preserve">[27]</w:t>
      </w:r>
      <w:r>
        <w:fldChar w:fldCharType="end"/>
      </w:r>
      <w:r>
        <w:t xml:space="preserve"> </w:t>
      </w:r>
      <w:r>
        <w:t xml:space="preserve">и</w:t>
      </w:r>
      <w:r>
        <w:t xml:space="preserve"> </w:t>
      </w:r>
      <w:r>
        <w:fldChar w:fldCharType="begin"/>
      </w:r>
      <w:r>
        <w:instrText xml:space="preserve"> CITATION ref58 \l 1049</w:instrText>
      </w:r>
      <w:r>
        <w:fldChar w:fldCharType="separate"/>
      </w:r>
      <w:r>
        <w:t xml:space="preserve">[26]</w:t>
      </w:r>
      <w:r>
        <w:fldChar w:fldCharType="end"/>
      </w:r>
      <w:r>
        <w:t xml:space="preserve">; более широкую учебную картину последовательных и конкурентных программ в рамках курса дают</w:t>
      </w:r>
      <w:r>
        <w:t xml:space="preserve"> </w:t>
      </w:r>
      <w:r>
        <w:fldChar w:fldCharType="begin"/>
      </w:r>
      <w:r>
        <w:instrText xml:space="preserve"> CITATION ref6 \l 1049</w:instrText>
      </w:r>
      <w:r>
        <w:fldChar w:fldCharType="separate"/>
      </w:r>
      <w:r>
        <w:t xml:space="preserve">[25]</w:t>
      </w:r>
      <w:r>
        <w:fldChar w:fldCharType="end"/>
      </w:r>
      <w:r>
        <w:t xml:space="preserve"> </w:t>
      </w:r>
      <w:r>
        <w:t xml:space="preserve">и</w:t>
      </w:r>
      <w:r>
        <w:t xml:space="preserve"> </w:t>
      </w:r>
      <w:r>
        <w:fldChar w:fldCharType="begin"/>
      </w:r>
      <w:r>
        <w:instrText xml:space="preserve"> CITATION ref61 \l 1049</w:instrText>
      </w:r>
      <w:r>
        <w:fldChar w:fldCharType="separate"/>
      </w:r>
      <w:r>
        <w:t xml:space="preserve">[7]</w:t>
      </w:r>
      <w:r>
        <w:fldChar w:fldCharType="end"/>
      </w:r>
      <w:r>
        <w:t xml:space="preserve">.</w:t>
      </w:r>
    </w:p>
    <w:p>
      <w:pPr>
        <w:pStyle w:val="BodyText"/>
      </w:pPr>
      <w:r>
        <w:t xml:space="preserve">Для книги важен ещё один, более узкий фокус. Во второй части мы почти всегда будем смотреть на объект проверки как на систему со состоянием, то есть как на объект, чья семантика задаётся возможными изменениями состояния во времени. Для императивной программы это естественно: состояние состоит из значений переменных, памяти, стека вызовов и, при необходимости, внешних компонентов окружения. Именно такой взгляд объединяет темпоральные логики, проверку моделей, дедуктивные методы и SMT-кодирование в одну содержательную линию. Напротив, для чисто декларативных программ, где вычисление удобнее понимать не как последовательность изменений состояния, а как переписывание выражений или вывод следствий, понадобилась бы иная базовая постановка.</w:t>
      </w:r>
    </w:p>
    <w:p>
      <w:pPr>
        <w:pStyle w:val="BodyText"/>
      </w:pPr>
      <w:r>
        <w:t xml:space="preserve">Если достижение системой некоторого состояния нарушает спецификацию, то мы будем называть такое состояние</w:t>
      </w:r>
      <w:r>
        <w:t xml:space="preserve"> </w:t>
      </w:r>
      <w:r>
        <w:rPr>
          <w:i/>
          <w:iCs/>
        </w:rPr>
        <w:t xml:space="preserve">недопустимым</w:t>
      </w:r>
      <w:r>
        <w:fldChar w:fldCharType="begin"/>
      </w:r>
      <w:r>
        <w:instrText xml:space="preserve"> XE "недопустимое состояние"</w:instrText>
      </w:r>
      <w:r>
        <w:fldChar w:fldCharType="end"/>
      </w:r>
      <w:r>
        <w:t xml:space="preserve">.</w:t>
      </w:r>
    </w:p>
    <w:p>
      <w:pPr>
        <w:pStyle w:val="BodyText"/>
      </w:pPr>
      <w:r>
        <w:t xml:space="preserve">Для старта полезно свести типичные объекты второй части в одну карту. Она приведена в таблице</w:t>
      </w:r>
      <w:r>
        <w:t xml:space="preserve"> </w:t>
      </w:r>
      <w:hyperlink w:anchor="tbl:ch08-01">
        <w:r>
          <w:rPr>
            <w:rStyle w:val="Hyperlink"/>
          </w:rPr>
          <w:t xml:space="preserve">17</w:t>
        </w:r>
      </w:hyperlink>
      <w:r>
        <w:t xml:space="preserve">.</w:t>
      </w:r>
    </w:p>
    <w:bookmarkStart w:id="228" w:name="tbl:ch08-01"/>
    <w:p>
      <w:pPr>
        <w:pStyle w:val="TableCaption"/>
      </w:pPr>
      <w:r>
        <w:t xml:space="preserve">Таблица 17. Тип свойства, тип модели и естественный метод проверки во второй части курса.</w:t>
      </w:r>
    </w:p>
    <w:tbl>
      <w:tblPr>
        <w:tblStyle w:val="Table"/>
        <w:tblW w:type="pct" w:w="5000"/>
        <w:tblLayout w:type="fixed"/>
        <w:tblLook w:firstRow="1" w:lastRow="0" w:firstColumn="0" w:lastColumn="0" w:noHBand="0" w:noVBand="0" w:val="0020"/>
        <w:tblCaption w:val="Таблица 17. Тип свойства, тип модели и естественный метод проверки во второй части курса."/>
      </w:tblPr>
      <w:tblGrid>
        <w:gridCol w:w="1980"/>
        <w:gridCol w:w="1980"/>
        <w:gridCol w:w="1980"/>
        <w:gridCol w:w="1980"/>
      </w:tblGrid>
      <w:tr>
        <w:trPr>
          <w:tblHeader w:val="on"/>
        </w:trPr>
        <w:tc>
          <w:tcPr/>
          <w:p>
            <w:pPr>
              <w:pStyle w:val="Compact"/>
            </w:pPr>
            <w:r>
              <w:t xml:space="preserve">Тип свойства</w:t>
            </w:r>
          </w:p>
        </w:tc>
        <w:tc>
          <w:tcPr/>
          <w:p>
            <w:pPr>
              <w:pStyle w:val="Compact"/>
            </w:pPr>
            <w:r>
              <w:t xml:space="preserve">Тип модели</w:t>
            </w:r>
          </w:p>
        </w:tc>
        <w:tc>
          <w:tcPr/>
          <w:p>
            <w:pPr>
              <w:pStyle w:val="Compact"/>
            </w:pPr>
            <w:r>
              <w:t xml:space="preserve">Естественный метод</w:t>
            </w:r>
          </w:p>
        </w:tc>
        <w:tc>
          <w:tcPr/>
          <w:p>
            <w:pPr>
              <w:pStyle w:val="Compact"/>
            </w:pPr>
            <w:r>
              <w:t xml:space="preserve">Типичный результат</w:t>
            </w:r>
          </w:p>
        </w:tc>
      </w:tr>
      <w:tr>
        <w:tc>
          <w:tcPr/>
          <w:p>
            <w:pPr>
              <w:pStyle w:val="Compact"/>
            </w:pPr>
            <w:r>
              <w:t xml:space="preserve">Контракт функции Funny или локальный инвариант цикла</w:t>
            </w:r>
          </w:p>
        </w:tc>
        <w:tc>
          <w:tcPr/>
          <w:p>
            <w:pPr>
              <w:pStyle w:val="Compact"/>
            </w:pPr>
            <w:r>
              <w:t xml:space="preserve">состояния одной последовательной процедуры</w:t>
            </w:r>
          </w:p>
        </w:tc>
        <w:tc>
          <w:tcPr/>
          <w:p>
            <w:pPr>
              <w:pStyle w:val="Compact"/>
            </w:pPr>
            <w:r>
              <w:t xml:space="preserve">дедуктивная верификация, условия корректности, SMT</w:t>
            </w:r>
          </w:p>
        </w:tc>
        <w:tc>
          <w:tcPr/>
          <w:p>
            <w:pPr>
              <w:pStyle w:val="Compact"/>
            </w:pPr>
            <w:r>
              <w:t xml:space="preserve">доказательство, набор VC или модель нарушения</w:t>
            </w:r>
          </w:p>
        </w:tc>
      </w:tr>
      <w:tr>
        <w:tc>
          <w:tcPr/>
          <w:p>
            <w:pPr>
              <w:pStyle w:val="Compact"/>
            </w:pPr>
            <w:r>
              <w:t xml:space="preserve">Свойство безопасности над CFG, IR или моделью рантайма</w:t>
            </w:r>
          </w:p>
        </w:tc>
        <w:tc>
          <w:tcPr/>
          <w:p>
            <w:pPr>
              <w:pStyle w:val="Compact"/>
            </w:pPr>
            <w:r>
              <w:t xml:space="preserve">конечно представимая система переходов</w:t>
            </w:r>
          </w:p>
        </w:tc>
        <w:tc>
          <w:tcPr/>
          <w:p>
            <w:pPr>
              <w:pStyle w:val="Compact"/>
            </w:pPr>
            <w:r>
              <w:t xml:space="preserve">проверка моделей, ограниченная проверка, абстрактная интерпретация</w:t>
            </w:r>
          </w:p>
        </w:tc>
        <w:tc>
          <w:tcPr/>
          <w:p>
            <w:pPr>
              <w:pStyle w:val="Compact"/>
            </w:pPr>
            <w:r>
              <w:t xml:space="preserve">достижимое недопустимое состояние, диагностическая трасса или отчёт</w:t>
            </w:r>
          </w:p>
        </w:tc>
      </w:tr>
      <w:tr>
        <w:tc>
          <w:tcPr/>
          <w:p>
            <w:pPr>
              <w:pStyle w:val="Compact"/>
            </w:pPr>
            <w:r>
              <w:t xml:space="preserve">Темпоральное свойство протокола или реактивной системы</w:t>
            </w:r>
          </w:p>
        </w:tc>
        <w:tc>
          <w:tcPr/>
          <w:p>
            <w:pPr>
              <w:pStyle w:val="Compact"/>
            </w:pPr>
            <w:r>
              <w:t xml:space="preserve">структура Крипке или иная ветвящаяся модель поведения</w:t>
            </w:r>
          </w:p>
        </w:tc>
        <w:tc>
          <w:tcPr/>
          <w:p>
            <w:pPr>
              <w:pStyle w:val="Compact"/>
            </w:pPr>
            <w:r>
              <w:t xml:space="preserve">проверка моделей</w:t>
            </w:r>
          </w:p>
        </w:tc>
        <w:tc>
          <w:tcPr/>
          <w:p>
            <w:pPr>
              <w:pStyle w:val="Compact"/>
            </w:pPr>
            <w:r>
              <w:t xml:space="preserve">трасса, лассо, свидетельствующий путь или контрпримерный подграф</w:t>
            </w:r>
          </w:p>
        </w:tc>
      </w:tr>
      <w:tr>
        <w:tc>
          <w:tcPr/>
          <w:p>
            <w:pPr>
              <w:pStyle w:val="Compact"/>
            </w:pPr>
            <w:r>
              <w:t xml:space="preserve">Корректность оптимизации, понижения представления или кодогенерации</w:t>
            </w:r>
          </w:p>
        </w:tc>
        <w:tc>
          <w:tcPr/>
          <w:p>
            <w:pPr>
              <w:pStyle w:val="Compact"/>
            </w:pPr>
            <w:r>
              <w:t xml:space="preserve">пара представлений с отношением по наблюдаемому поведению</w:t>
            </w:r>
          </w:p>
        </w:tc>
        <w:tc>
          <w:tcPr/>
          <w:p>
            <w:pPr>
              <w:pStyle w:val="Compact"/>
            </w:pPr>
            <w:r>
              <w:t xml:space="preserve">валидация трансляции, SMT, теоремы корректности</w:t>
            </w:r>
          </w:p>
        </w:tc>
        <w:tc>
          <w:tcPr/>
          <w:p>
            <w:pPr>
              <w:pStyle w:val="Compact"/>
            </w:pPr>
            <w:r>
              <w:t xml:space="preserve">доказательство эквивалентности или свидетель неэквивалентности</w:t>
            </w:r>
          </w:p>
        </w:tc>
      </w:tr>
    </w:tbl>
    <w:bookmarkEnd w:id="228"/>
    <w:p>
      <w:pPr>
        <w:pStyle w:val="BodyText"/>
      </w:pPr>
      <w:r>
        <w:t xml:space="preserve">Если вернуться к сквозным примерам первой части, то</w:t>
      </w:r>
      <w:r>
        <w:t xml:space="preserve"> </w:t>
      </w:r>
      <w:r>
        <w:rPr>
          <w:rStyle w:val="VerbatimChar"/>
        </w:rPr>
        <w:t xml:space="preserve">gcdIter</w:t>
      </w:r>
      <w:r>
        <w:t xml:space="preserve"> </w:t>
      </w:r>
      <w:r>
        <w:t xml:space="preserve">даёт компактную модель состояний процедуры и цикла, а</w:t>
      </w:r>
      <w:r>
        <w:t xml:space="preserve"> </w:t>
      </w:r>
      <w:r>
        <w:rPr>
          <w:rStyle w:val="VerbatimChar"/>
        </w:rPr>
        <w:t xml:space="preserve">findFirst</w:t>
      </w:r>
      <w:r>
        <w:t xml:space="preserve"> </w:t>
      </w:r>
      <w:r>
        <w:t xml:space="preserve">— контракт с кванторами по индексам массива. На этом фоне сразу видно, почему для одних задач естественнее логика Хоара и условия корректности, а для других — переходные системы и контрпримерные трассы.</w:t>
      </w:r>
    </w:p>
    <w:bookmarkEnd w:id="229"/>
    <w:bookmarkStart w:id="230" w:name="состояния-переходы-и-трассы"/>
    <w:p>
      <w:pPr>
        <w:pStyle w:val="Heading2"/>
      </w:pPr>
      <w:r>
        <w:t xml:space="preserve">8.2. Состояния, переходы и трассы</w:t>
      </w:r>
    </w:p>
    <w:p>
      <w:pPr>
        <w:pStyle w:val="FirstParagraph"/>
        <w:keepNext/>
      </w:pPr>
      <w:r>
        <w:t xml:space="preserve">Для дальнейшего разговора удобно ввести минимальную модель поведения системы. В простейшем виде это система переходов</w:t>
      </w:r>
      <w:r>
        <w:fldChar w:fldCharType="begin"/>
      </w:r>
      <w:r>
        <w:instrText xml:space="preserve"> XE "система переходов"</w:instrText>
      </w:r>
      <w:r>
        <w:fldChar w:fldCharType="end"/>
      </w:r>
    </w:p>
    <w:p>
      <w:pPr>
        <w:pStyle w:val="BodyText"/>
      </w:pPr>
      <ns5:oMathPara>
        <ns5:oMathParaPr>
          <ns5:jc ns5:val="center"/>
        </ns5:oMathParaPr>
        <ns5:oMath>
          <ns5:r>
            <ns5:t>T</ns5:t>
          </ns5:r>
          <ns5:r>
            <ns5:rPr>
              <ns5:sty ns5:val="p"/>
            </ns5:rPr>
            <ns5:t>=</ns5:t>
          </ns5:r>
          <ns5:r>
            <ns5:rPr>
              <ns5:sty ns5:val="p"/>
            </ns5:rPr>
            <ns5:t>(</ns5:t>
          </ns5:r>
          <ns5:r>
            <ns5:t>S</ns5:t>
          </ns5:r>
          <ns5:r>
            <ns5:rPr>
              <ns5:sty ns5:val="p"/>
            </ns5:rPr>
            <ns5:t>,</ns5:t>
          </ns5:r>
          <ns5:sSub>
            <ns5:e>
              <ns5:r>
                <ns5:t>S</ns5:t>
              </ns5:r>
            </ns5:e>
            <ns5:sub>
              <ns5:r>
                <ns5:t>0</ns5:t>
              </ns5:r>
            </ns5:sub>
          </ns5:sSub>
          <ns5:r>
            <ns5:rPr>
              <ns5:sty ns5:val="p"/>
            </ns5:rPr>
            <ns5:t>,</ns5:t>
          </ns5:r>
          <ns5:r>
            <ns5:rPr>
              <ns5:sty ns5:val="p"/>
            </ns5:rPr>
            <ns5:t>→</ns5:t>
          </ns5:r>
          <ns5:r>
            <ns5:rPr>
              <ns5:sty ns5:val="p"/>
            </ns5:rPr>
            <ns5:t>)</ns5:t>
          </ns5:r>
          <ns5:r>
            <ns5:rPr>
              <ns5:sty ns5:val="p"/>
            </ns5:rPr>
            <ns5:t>,</ns5:t>
          </ns5:r>
        </ns5:oMath>
      </ns5:oMathPara>
    </w:p>
    <w:p>
      <w:pPr>
        <w:pStyle w:val="FirstParagraph"/>
        <w:keepNext/>
      </w:pPr>
      <w:r>
        <w:t xml:space="preserve">где:</w:t>
      </w:r>
    </w:p>
    <w:p>
      <w:pPr>
        <w:pStyle w:val="Compact"/>
        <w:numPr>
          <w:ilvl w:val="0"/>
          <w:numId w:val="1118"/>
        </w:numPr>
      </w:pPr>
      <ns5:oMath>
        <ns5:r>
          <ns5:t>S</ns5:t>
        </ns5:r>
      </ns5:oMath>
      <w:r>
        <w:t xml:space="preserve"> </w:t>
      </w:r>
      <w:r>
        <w:t xml:space="preserve">есть множество состояний</w:t>
      </w:r>
      <w:r>
        <w:fldChar w:fldCharType="begin"/>
      </w:r>
      <w:r>
        <w:instrText xml:space="preserve"> XE "состояние"</w:instrText>
      </w:r>
      <w:r>
        <w:fldChar w:fldCharType="end"/>
      </w:r>
      <w:r>
        <w:t xml:space="preserve">;</w:t>
      </w:r>
    </w:p>
    <w:p>
      <w:pPr>
        <w:pStyle w:val="Compact"/>
        <w:numPr>
          <w:ilvl w:val="0"/>
          <w:numId w:val="1118"/>
        </w:numPr>
      </w:pPr>
      <ns5:oMath>
        <ns5:sSub>
          <ns5:e>
            <ns5:r>
              <ns5:t>S</ns5:t>
            </ns5:r>
          </ns5:e>
          <ns5:sub>
            <ns5:r>
              <ns5:t>0</ns5:t>
            </ns5:r>
          </ns5:sub>
        </ns5:sSub>
        <ns5:r>
          <ns5:rPr>
            <ns5:sty ns5:val="p"/>
          </ns5:rPr>
          <ns5:t>⊆</ns5:t>
        </ns5:r>
        <ns5:r>
          <ns5:t>S</ns5:t>
        </ns5:r>
      </ns5:oMath>
      <w:r>
        <w:t xml:space="preserve"> </w:t>
      </w:r>
      <w:r>
        <w:t xml:space="preserve">есть множество начальных состояний;</w:t>
      </w:r>
    </w:p>
    <w:p>
      <w:pPr>
        <w:pStyle w:val="Compact"/>
        <w:numPr>
          <w:ilvl w:val="0"/>
          <w:numId w:val="1118"/>
        </w:numPr>
      </w:pPr>
      <ns5:oMath>
        <ns5:r>
          <ns5:rPr>
            <ns5:sty ns5:val="p"/>
          </ns5:rPr>
          <ns5:t>→</ns5:t>
        </ns5:r>
        <ns5:r>
          <ns5:rPr>
            <ns5:sty ns5:val="p"/>
          </ns5:rPr>
          <ns5:t>⊆</ns5:t>
        </ns5:r>
        <ns5:r>
          <ns5:t>S</ns5:t>
        </ns5:r>
        <ns5:r>
          <ns5:rPr>
            <ns5:sty ns5:val="p"/>
          </ns5:rPr>
          <ns5:t>×</ns5:t>
        </ns5:r>
        <ns5:r>
          <ns5:t>S</ns5:t>
        </ns5:r>
      </ns5:oMath>
      <w:r>
        <w:t xml:space="preserve"> </w:t>
      </w:r>
      <w:r>
        <w:t xml:space="preserve">есть отношение перехода.</w:t>
      </w:r>
    </w:p>
    <w:p>
      <w:pPr>
        <w:pStyle w:val="FirstParagraph"/>
      </w:pPr>
      <w:r>
        <w:t xml:space="preserve">Если</w:t>
      </w:r>
      <w:r>
        <w:t xml:space="preserve"> </w:t>
      </w:r>
      <ns5:oMath>
        <ns5:r>
          <ns5:t>s</ns5:t>
        </ns5:r>
        <ns5:r>
          <ns5:rPr>
            <ns5:sty ns5:val="p"/>
          </ns5:rPr>
          <ns5:t>→</ns5:t>
        </ns5:r>
        <ns5:sSup>
          <ns5:e>
            <ns5:r>
              <ns5:t>s</ns5:t>
            </ns5:r>
          </ns5:e>
          <ns5:sup>
            <ns5:r>
              <ns5:rPr>
                <ns5:sty ns5:val="p"/>
              </ns5:rPr>
              <ns5:t>′</ns5:t>
            </ns5:r>
          </ns5:sup>
        </ns5:sSup>
      </ns5:oMath>
      <w:r>
        <w:t xml:space="preserve">, это означает, что система может перейти из состояния</w:t>
      </w:r>
      <w:r>
        <w:t xml:space="preserve"> </w:t>
      </w:r>
      <ns5:oMath>
        <ns5:r>
          <ns5:t>s</ns5:t>
        </ns5:r>
      </ns5:oMath>
      <w:r>
        <w:t xml:space="preserve"> </w:t>
      </w:r>
      <w:r>
        <w:t xml:space="preserve">в состояние</w:t>
      </w:r>
      <w:r>
        <w:t xml:space="preserve"> </w:t>
      </w:r>
      <ns5:oMath>
        <ns5:sSup>
          <ns5:e>
            <ns5:r>
              <ns5:t>s</ns5:t>
            </ns5:r>
          </ns5:e>
          <ns5:sup>
            <ns5:r>
              <ns5:rPr>
                <ns5:sty ns5:val="p"/>
              </ns5:rPr>
              <ns5:t>′</ns5:t>
            </ns5:r>
          </ns5:sup>
        </ns5:sSup>
      </ns5:oMath>
      <w:r>
        <w:t xml:space="preserve"> </w:t>
      </w:r>
      <w:r>
        <w:t xml:space="preserve">за один шаг.</w:t>
      </w:r>
    </w:p>
    <w:p>
      <w:pPr>
        <w:pStyle w:val="BodyText"/>
        <w:keepNext/>
      </w:pPr>
      <w:r>
        <w:t xml:space="preserve">Трассой (trace, execution) системы называется конечная или бесконечная последовательность состояний</w:t>
      </w:r>
    </w:p>
    <w:p>
      <w:pPr>
        <w:pStyle w:val="BodyText"/>
      </w:pPr>
      <ns5:oMathPara>
        <ns5:oMathParaPr>
          <ns5:jc ns5:val="center"/>
        </ns5:oMathParaPr>
        <ns5:oMath>
          <ns5:r>
            <ns5:t>π</ns5:t>
          </ns5:r>
          <ns5:r>
            <ns5:rPr>
              <ns5:sty ns5:val="p"/>
            </ns5:rPr>
            <ns5:t>=</ns5:t>
          </ns5:r>
          <ns5:sSub>
            <ns5:e>
              <ns5:r>
                <ns5:t>s</ns5:t>
              </ns5:r>
            </ns5:e>
            <ns5:sub>
              <ns5:r>
                <ns5:t>0</ns5:t>
              </ns5:r>
            </ns5:sub>
          </ns5:sSub>
          <ns5:sSub>
            <ns5:e>
              <ns5:r>
                <ns5:t>s</ns5:t>
              </ns5:r>
            </ns5:e>
            <ns5:sub>
              <ns5:r>
                <ns5:t>1</ns5:t>
              </ns5:r>
            </ns5:sub>
          </ns5:sSub>
          <ns5:sSub>
            <ns5:e>
              <ns5:r>
                <ns5:t>s</ns5:t>
              </ns5:r>
            </ns5:e>
            <ns5:sub>
              <ns5:r>
                <ns5:t>2</ns5:t>
              </ns5:r>
            </ns5:sub>
          </ns5:sSub>
          <ns5:r>
            <ns5:rPr>
              <ns5:sty ns5:val="p"/>
            </ns5:rPr>
            <ns5:t>…</ns5:t>
          </ns5:r>
        </ns5:oMath>
      </ns5:oMathPara>
    </w:p>
    <w:p>
      <w:pPr>
        <w:pStyle w:val="FirstParagraph"/>
        <w:keepNext/>
      </w:pPr>
      <w:r>
        <w:t xml:space="preserve">такая, что:</w:t>
      </w:r>
    </w:p>
    <w:p>
      <w:pPr>
        <w:pStyle w:val="Compact"/>
        <w:numPr>
          <w:ilvl w:val="0"/>
          <w:numId w:val="1119"/>
        </w:numPr>
      </w:pPr>
      <ns5:oMath>
        <ns5:sSub>
          <ns5:e>
            <ns5:r>
              <ns5:t>s</ns5:t>
            </ns5:r>
          </ns5:e>
          <ns5:sub>
            <ns5:r>
              <ns5:t>0</ns5:t>
            </ns5:r>
          </ns5:sub>
        </ns5:sSub>
        <ns5:r>
          <ns5:rPr>
            <ns5:sty ns5:val="p"/>
          </ns5:rPr>
          <ns5:t>∈</ns5:t>
        </ns5:r>
        <ns5:sSub>
          <ns5:e>
            <ns5:r>
              <ns5:t>S</ns5:t>
            </ns5:r>
          </ns5:e>
          <ns5:sub>
            <ns5:r>
              <ns5:t>0</ns5:t>
            </ns5:r>
          </ns5:sub>
        </ns5:sSub>
      </ns5:oMath>
      <w:r>
        <w:t xml:space="preserve">;</w:t>
      </w:r>
    </w:p>
    <w:p>
      <w:pPr>
        <w:pStyle w:val="Compact"/>
        <w:numPr>
          <w:ilvl w:val="0"/>
          <w:numId w:val="1119"/>
        </w:numPr>
      </w:pPr>
      <w:r>
        <w:t xml:space="preserve">для каждого допустимого индекса</w:t>
      </w:r>
      <w:r>
        <w:t xml:space="preserve"> </w:t>
      </w:r>
      <ns5:oMath>
        <ns5:r>
          <ns5:t>i</ns5:t>
        </ns5:r>
      </ns5:oMath>
      <w:r>
        <w:t xml:space="preserve"> </w:t>
      </w:r>
      <w:r>
        <w:t xml:space="preserve">выполняется</w:t>
      </w:r>
      <w:r>
        <w:t xml:space="preserve"> </w:t>
      </w:r>
      <ns5:oMath>
        <ns5:sSub>
          <ns5:e>
            <ns5:r>
              <ns5:t>s</ns5:t>
            </ns5:r>
          </ns5:e>
          <ns5:sub>
            <ns5:r>
              <ns5:t>i</ns5:t>
            </ns5:r>
          </ns5:sub>
        </ns5:sSub>
        <ns5:r>
          <ns5:rPr>
            <ns5:sty ns5:val="p"/>
          </ns5:rPr>
          <ns5:t>→</ns5:t>
        </ns5:r>
        <ns5:sSub>
          <ns5:e>
            <ns5:r>
              <ns5:t>s</ns5:t>
            </ns5:r>
          </ns5:e>
          <ns5:sub>
            <ns5:r>
              <ns5:t>i</ns5:t>
            </ns5:r>
            <ns5:r>
              <ns5:rPr>
                <ns5:sty ns5:val="p"/>
              </ns5:rPr>
              <ns5:t>+</ns5:t>
            </ns5:r>
            <ns5:r>
              <ns5:t>1</ns5:t>
            </ns5:r>
          </ns5:sub>
        </ns5:sSub>
      </ns5:oMath>
      <w:r>
        <w:t xml:space="preserve">.</w:t>
      </w:r>
    </w:p>
    <w:p>
      <w:pPr>
        <w:pStyle w:val="FirstParagraph"/>
      </w:pPr>
      <w:r>
        <w:t xml:space="preserve">Через</w:t>
      </w:r>
      <w:r>
        <w:t xml:space="preserve"> </w:t>
      </w:r>
      <ns5:oMath>
        <ns5:r>
          <ns5:rPr>
            <ns5:sty ns5:val="p"/>
          </ns5:rPr>
          <ns5:t>T</ns5:t>
        </ns5:r>
        <ns5:r>
          <ns5:rPr>
            <ns5:sty ns5:val="p"/>
          </ns5:rPr>
          <ns5:t>r</ns5:t>
        </ns5:r>
        <ns5:r>
          <ns5:rPr>
            <ns5:sty ns5:val="p"/>
          </ns5:rPr>
          <ns5:t>(</ns5:t>
        </ns5:r>
        <ns5:r>
          <ns5:t>T</ns5:t>
        </ns5:r>
        <ns5:r>
          <ns5:rPr>
            <ns5:sty ns5:val="p"/>
          </ns5:rPr>
          <ns5:t>)</ns5:t>
        </ns5:r>
      </ns5:oMath>
      <w:r>
        <w:t xml:space="preserve"> </w:t>
      </w:r>
      <w:r>
        <w:t xml:space="preserve">будем обозначать множество всех допустимых трасс системы</w:t>
      </w:r>
      <w:r>
        <w:t xml:space="preserve"> </w:t>
      </w:r>
      <ns5:oMath>
        <ns5:r>
          <ns5:t>T</ns5:t>
        </ns5:r>
      </ns5:oMath>
      <w:r>
        <w:t xml:space="preserve">.</w:t>
      </w:r>
    </w:p>
    <w:p>
      <w:pPr>
        <w:pStyle w:val="BodyText"/>
      </w:pPr>
      <w:r>
        <w:t xml:space="preserve">Это определение важно по двум причинам. Во-первых, оно даёт общий язык и для программ, и для протоколов, и для абстрактных моделей. Во-вторых, именно на нём затем строятся темпоральные логики и проверка моделей.</w:t>
      </w:r>
    </w:p>
    <w:p>
      <w:pPr>
        <w:pStyle w:val="BodyText"/>
      </w:pPr>
      <w:r>
        <w:t xml:space="preserve">Для последовательной императивной программы такое представление особенно прозрачно: состояние можно понимать как значения локальных и глобальных переменных, а переход – как выполнение одной инструкции или одного небольшого шага семантики. Но эта же схема охватывает и более широкие системы, где состояние включает несколько компонентов сразу: разные процессы, очереди сообщений, поля объектов, планировщик и внешнее окружение. Именно здесь появляются ветвление поведения и интерференция, а значит, и потребность в темпоральных логиках и явном моделировании переходов.</w:t>
      </w:r>
    </w:p>
    <w:p>
      <w:pPr>
        <w:pStyle w:val="BodyText"/>
      </w:pPr>
      <w:r>
        <w:t xml:space="preserve">В уже знакомых примерах это можно увидеть очень конкретно. Для</w:t>
      </w:r>
      <w:r>
        <w:t xml:space="preserve"> </w:t>
      </w:r>
      <w:r>
        <w:rPr>
          <w:rStyle w:val="VerbatimChar"/>
        </w:rPr>
        <w:t xml:space="preserve">gcdIter</w:t>
      </w:r>
      <w:r>
        <w:t xml:space="preserve"> </w:t>
      </w:r>
      <w:r>
        <w:t xml:space="preserve">состояние удобно мыслить как набор значений</w:t>
      </w:r>
      <w:r>
        <w:t xml:space="preserve"> </w:t>
      </w:r>
      <w:r>
        <w:rPr>
          <w:rStyle w:val="VerbatimChar"/>
        </w:rPr>
        <w:t xml:space="preserve">a</w:t>
      </w:r>
      <w:r>
        <w:t xml:space="preserve">,</w:t>
      </w:r>
      <w:r>
        <w:t xml:space="preserve"> </w:t>
      </w:r>
      <w:r>
        <w:rPr>
          <w:rStyle w:val="VerbatimChar"/>
        </w:rPr>
        <w:t xml:space="preserve">b</w:t>
      </w:r>
      <w:r>
        <w:t xml:space="preserve">,</w:t>
      </w:r>
      <w:r>
        <w:t xml:space="preserve"> </w:t>
      </w:r>
      <w:r>
        <w:rPr>
          <w:rStyle w:val="VerbatimChar"/>
        </w:rPr>
        <w:t xml:space="preserve">x</w:t>
      </w:r>
      <w:r>
        <w:t xml:space="preserve">,</w:t>
      </w:r>
      <w:r>
        <w:t xml:space="preserve"> </w:t>
      </w:r>
      <w:r>
        <w:rPr>
          <w:rStyle w:val="VerbatimChar"/>
        </w:rPr>
        <w:t xml:space="preserve">y</w:t>
      </w:r>
      <w:r>
        <w:t xml:space="preserve">,</w:t>
      </w:r>
      <w:r>
        <w:t xml:space="preserve"> </w:t>
      </w:r>
      <w:r>
        <w:rPr>
          <w:rStyle w:val="VerbatimChar"/>
        </w:rPr>
        <w:t xml:space="preserve">g</w:t>
      </w:r>
      <w:r>
        <w:t xml:space="preserve"> </w:t>
      </w:r>
      <w:r>
        <w:t xml:space="preserve">вместе с текущей точкой управления, а переход — как один шаг по CFG цикла и ветвления из главы 6. Для</w:t>
      </w:r>
      <w:r>
        <w:t xml:space="preserve"> </w:t>
      </w:r>
      <w:r>
        <w:rPr>
          <w:rStyle w:val="VerbatimChar"/>
        </w:rPr>
        <w:t xml:space="preserve">findFirst</w:t>
      </w:r>
      <w:r>
        <w:t xml:space="preserve"> </w:t>
      </w:r>
      <w:r>
        <w:t xml:space="preserve">к состоянию добавляются массив</w:t>
      </w:r>
      <w:r>
        <w:t xml:space="preserve"> </w:t>
      </w:r>
      <w:r>
        <w:rPr>
          <w:rStyle w:val="VerbatimChar"/>
        </w:rPr>
        <w:t xml:space="preserve">a</w:t>
      </w:r>
      <w:r>
        <w:t xml:space="preserve">, искомое значение</w:t>
      </w:r>
      <w:r>
        <w:t xml:space="preserve"> </w:t>
      </w:r>
      <w:r>
        <w:rPr>
          <w:rStyle w:val="VerbatimChar"/>
        </w:rPr>
        <w:t xml:space="preserve">x</w:t>
      </w:r>
      <w:r>
        <w:t xml:space="preserve">, возвращаемая переменная</w:t>
      </w:r>
      <w:r>
        <w:t xml:space="preserve"> </w:t>
      </w:r>
      <w:r>
        <w:rPr>
          <w:rStyle w:val="VerbatimChar"/>
        </w:rPr>
        <w:t xml:space="preserve">i</w:t>
      </w:r>
      <w:r>
        <w:t xml:space="preserve"> </w:t>
      </w:r>
      <w:r>
        <w:t xml:space="preserve">и локальная</w:t>
      </w:r>
      <w:r>
        <w:t xml:space="preserve"> </w:t>
      </w:r>
      <w:r>
        <w:rPr>
          <w:rStyle w:val="VerbatimChar"/>
        </w:rPr>
        <w:t xml:space="preserve">k</w:t>
      </w:r>
      <w:r>
        <w:t xml:space="preserve">; при этом часть интересующих нас свойств относится уже не только к исполнению, но и к логическому контракту функции.</w:t>
      </w:r>
    </w:p>
    <w:p>
      <w:pPr>
        <w:pStyle w:val="BodyText"/>
      </w:pPr>
      <w:r>
        <w:t xml:space="preserve">На практике верификатор почти никогда не работает с</w:t>
      </w:r>
      <w:r>
        <w:t xml:space="preserve"> </w:t>
      </w:r>
      <w:r>
        <w:t xml:space="preserve">“настоящей системой”</w:t>
      </w:r>
      <w:r>
        <w:t xml:space="preserve"> </w:t>
      </w:r>
      <w:r>
        <w:t xml:space="preserve">напрямую. Он работает с моделью, которая сохраняет существенные для свойства аспекты поведения, но может абстрагироваться от деталей, несущественных для проверки. Это и делает возможной автоматизацию, но одновременно создаёт риск некорректной или слишком грубой абстракции.</w:t>
      </w:r>
    </w:p>
    <w:bookmarkEnd w:id="230"/>
    <w:bookmarkStart w:id="231" w:name="Xd23b4dbea0a1d98958129a9b950384e2b213419"/>
    <w:p>
      <w:pPr>
        <w:pStyle w:val="Heading2"/>
      </w:pPr>
      <w:r>
        <w:t xml:space="preserve">8.3. Спецификация как множество допустимых поведений</w:t>
      </w:r>
    </w:p>
    <w:p>
      <w:pPr>
        <w:pStyle w:val="FirstParagraph"/>
        <w:keepNext/>
      </w:pPr>
      <w:r>
        <w:t xml:space="preserve">Для трассовых спецификаций формулу удобно понимать как описание множества допустимых трасс. Если</w:t>
      </w:r>
      <w:r>
        <w:t xml:space="preserve"> </w:t>
      </w:r>
      <ns5:oMath>
        <ns5:r>
          <ns5:rPr>
            <ns5:sty ns5:val="p"/>
          </ns5:rPr>
          <ns5:t>⟦</ns5:t>
        </ns5:r>
        <ns5:r>
          <ns5:t>φ</ns5:t>
        </ns5:r>
        <ns5:r>
          <ns5:rPr>
            <ns5:sty ns5:val="p"/>
          </ns5:rPr>
          <ns5:t>⟧</ns5:t>
        </ns5:r>
      </ns5:oMath>
      <w:r>
        <w:t xml:space="preserve"> </w:t>
      </w:r>
      <w:r>
        <w:t xml:space="preserve">обозначает множество трасс, удовлетворяющих линейному свойству</w:t>
      </w:r>
      <w:r>
        <w:t xml:space="preserve"> </w:t>
      </w:r>
      <ns5:oMath>
        <ns5:r>
          <ns5:t>φ</ns5:t>
        </ns5:r>
      </ns5:oMath>
      <w:r>
        <w:t xml:space="preserve">, то условие корректности системы относительно этого свойства имеет вид</w:t>
      </w:r>
    </w:p>
    <w:p>
      <w:pPr>
        <w:pStyle w:val="BodyText"/>
      </w:pPr>
      <ns5:oMathPara>
        <ns5:oMathParaPr>
          <ns5:jc ns5:val="center"/>
        </ns5:oMathParaPr>
        <ns5:oMath>
          <ns5:r>
            <ns5:t>T</ns5:t>
          </ns5:r>
          <ns5:r>
            <ns5:rPr>
              <ns5:sty ns5:val="p"/>
            </ns5:rPr>
            <ns5:t>⊨</ns5:t>
          </ns5:r>
          <ns5:r>
            <ns5:t>φ</ns5:t>
          </ns5:r>
          <ns5:r>
            <ns5:t> </ns5:t>
          </ns5:r>
          <ns5:r>
            <ns5:rPr>
              <ns5:sty ns5:val="p"/>
            </ns5:rPr>
            <ns5:t>⇔</ns5:t>
          </ns5:r>
          <ns5:r>
            <ns5:t> </ns5:t>
          </ns5:r>
          <ns5:r>
            <ns5:rPr>
              <ns5:sty ns5:val="p"/>
            </ns5:rPr>
            <ns5:t>T</ns5:t>
          </ns5:r>
          <ns5:r>
            <ns5:rPr>
              <ns5:sty ns5:val="p"/>
            </ns5:rPr>
            <ns5:t>r</ns5:t>
          </ns5:r>
          <ns5:r>
            <ns5:rPr>
              <ns5:sty ns5:val="p"/>
            </ns5:rPr>
            <ns5:t>(</ns5:t>
          </ns5:r>
          <ns5:r>
            <ns5:t>T</ns5:t>
          </ns5:r>
          <ns5:r>
            <ns5:rPr>
              <ns5:sty ns5:val="p"/>
            </ns5:rPr>
            <ns5:t>)</ns5:t>
          </ns5:r>
          <ns5:r>
            <ns5:rPr>
              <ns5:sty ns5:val="p"/>
            </ns5:rPr>
            <ns5:t>⊆</ns5:t>
          </ns5:r>
          <ns5:r>
            <ns5:rPr>
              <ns5:sty ns5:val="p"/>
            </ns5:rPr>
            <ns5:t>⟦</ns5:t>
          </ns5:r>
          <ns5:r>
            <ns5:t>φ</ns5:t>
          </ns5:r>
          <ns5:r>
            <ns5:rPr>
              <ns5:sty ns5:val="p"/>
            </ns5:rPr>
            <ns5:t>⟧</ns5:t>
          </ns5:r>
          <ns5:r>
            <ns5:rPr>
              <ns5:sty ns5:val="p"/>
            </ns5:rPr>
            <ns5:t>.</ns5:t>
          </ns5:r>
        </ns5:oMath>
      </ns5:oMathPara>
    </w:p>
    <w:p>
      <w:pPr>
        <w:pStyle w:val="FirstParagraph"/>
      </w:pPr>
      <w:r>
        <w:t xml:space="preserve">Иначе говоря, каждая допустимая трасса модели должна принадлежать множеству трасс, разрешённых спецификацией. Так читаются LTL-свойства и классификация safety/liveness.</w:t>
      </w:r>
    </w:p>
    <w:p>
      <w:pPr>
        <w:pStyle w:val="BodyText"/>
      </w:pPr>
      <w:r>
        <w:t xml:space="preserve">Однако не всякая спецификация сводится к множеству отдельных трасс. Формулы CTL интерпретируются в состоянии ветвящейся структуры и могут чередовать кванторы путей</w:t>
      </w:r>
      <w:r>
        <w:t xml:space="preserve"> </w:t>
      </w:r>
      <w:r>
        <w:rPr>
          <w:rStyle w:val="VerbatimChar"/>
        </w:rPr>
        <w:t xml:space="preserve">A</w:t>
      </w:r>
      <w:r>
        <w:t xml:space="preserve"> </w:t>
      </w:r>
      <w:r>
        <w:t xml:space="preserve">и</w:t>
      </w:r>
      <w:r>
        <w:t xml:space="preserve"> </w:t>
      </w:r>
      <w:r>
        <w:rPr>
          <w:rStyle w:val="VerbatimChar"/>
        </w:rPr>
        <w:t xml:space="preserve">E</w:t>
      </w:r>
      <w:r>
        <w:t xml:space="preserve"> </w:t>
      </w:r>
      <w:r>
        <w:t xml:space="preserve">с временными операторами. Они различают модели с одинаковыми отдельными траекториями, но разной структурой выбора будущего. Для них запись</w:t>
      </w:r>
      <w:r>
        <w:t xml:space="preserve"> </w:t>
      </w:r>
      <ns5:oMath>
        <ns5:r>
          <ns5:t>T</ns5:t>
        </ns5:r>
        <ns5:r>
          <ns5:rPr>
            <ns5:sty ns5:val="p"/>
          </ns5:rPr>
          <ns5:t>⊨</ns5:t>
        </ns5:r>
        <ns5:r>
          <ns5:t>φ</ns5:t>
        </ns5:r>
      </ns5:oMath>
      <w:r>
        <w:t xml:space="preserve"> </w:t>
      </w:r>
      <w:r>
        <w:t xml:space="preserve">означает, что начальные состояния структуры удовлетворяют формуле по ветвящейся семантике; сведение к одному множеству трасс потеряло бы существенную информацию. Это различие подробно развивается в главах 12 и 13.</w:t>
      </w:r>
    </w:p>
    <w:p>
      <w:pPr>
        <w:pStyle w:val="BodyText"/>
        <w:keepNext/>
      </w:pPr>
      <w:r>
        <w:t xml:space="preserve">Для трассового утверждения отсюда непосредственно следует понятие контрпримера</w:t>
      </w:r>
      <w:r>
        <w:fldChar w:fldCharType="begin"/>
      </w:r>
      <w:r>
        <w:instrText xml:space="preserve"> XE "контрпример"</w:instrText>
      </w:r>
      <w:r>
        <w:fldChar w:fldCharType="end"/>
      </w:r>
      <w:r>
        <w:t xml:space="preserve">. Контрпримером (counterexample) к утверждению</w:t>
      </w:r>
      <w:r>
        <w:t xml:space="preserve"> </w:t>
      </w:r>
      <ns5:oMath>
        <ns5:r>
          <ns5:t>T</ns5:t>
        </ns5:r>
        <ns5:r>
          <ns5:rPr>
            <ns5:sty ns5:val="p"/>
          </ns5:rPr>
          <ns5:t>⊨</ns5:t>
        </ns5:r>
        <ns5:r>
          <ns5:t>φ</ns5:t>
        </ns5:r>
      </ns5:oMath>
      <w:r>
        <w:t xml:space="preserve"> </w:t>
      </w:r>
      <w:r>
        <w:t xml:space="preserve">называется такая трасса</w:t>
      </w:r>
    </w:p>
    <w:p>
      <w:pPr>
        <w:pStyle w:val="BodyText"/>
      </w:pPr>
      <ns5:oMathPara>
        <ns5:oMathParaPr>
          <ns5:jc ns5:val="center"/>
        </ns5:oMathParaPr>
        <ns5:oMath>
          <ns5:r>
            <ns5:t>π</ns5:t>
          </ns5:r>
          <ns5:r>
            <ns5:rPr>
              <ns5:sty ns5:val="p"/>
            </ns5:rPr>
            <ns5:t>∈</ns5:t>
          </ns5:r>
          <ns5:r>
            <ns5:rPr>
              <ns5:sty ns5:val="p"/>
            </ns5:rPr>
            <ns5:t>T</ns5:t>
          </ns5:r>
          <ns5:r>
            <ns5:rPr>
              <ns5:sty ns5:val="p"/>
            </ns5:rPr>
            <ns5:t>r</ns5:t>
          </ns5:r>
          <ns5:r>
            <ns5:rPr>
              <ns5:sty ns5:val="p"/>
            </ns5:rPr>
            <ns5:t>(</ns5:t>
          </ns5:r>
          <ns5:r>
            <ns5:t>T</ns5:t>
          </ns5:r>
          <ns5:r>
            <ns5:rPr>
              <ns5:sty ns5:val="p"/>
            </ns5:rPr>
            <ns5:t>)</ns5:t>
          </ns5:r>
          <ns5:r>
            <ns5:rPr>
              <ns5:sty ns5:val="p"/>
            </ns5:rPr>
            <ns5:t>,</ns5:t>
          </ns5:r>
        </ns5:oMath>
      </ns5:oMathPara>
    </w:p>
    <w:p>
      <w:pPr>
        <w:pStyle w:val="FirstParagraph"/>
        <w:keepNext/>
      </w:pPr>
      <w:r>
        <w:t xml:space="preserve">что</w:t>
      </w:r>
    </w:p>
    <w:p>
      <w:pPr>
        <w:pStyle w:val="BodyText"/>
      </w:pPr>
      <ns5:oMathPara>
        <ns5:oMathParaPr>
          <ns5:jc ns5:val="center"/>
        </ns5:oMathParaPr>
        <ns5:oMath>
          <ns5:r>
            <ns5:t>π</ns5:t>
          </ns5:r>
          <ns5:r>
            <ns5:rPr>
              <ns5:sty ns5:val="p"/>
            </ns5:rPr>
            <ns5:t>∉</ns5:t>
          </ns5:r>
          <ns5:r>
            <ns5:rPr>
              <ns5:sty ns5:val="p"/>
            </ns5:rPr>
            <ns5:t>⟦</ns5:t>
          </ns5:r>
          <ns5:r>
            <ns5:t>φ</ns5:t>
          </ns5:r>
          <ns5:r>
            <ns5:rPr>
              <ns5:sty ns5:val="p"/>
            </ns5:rPr>
            <ns5:t>⟧</ns5:t>
          </ns5:r>
          <ns5:r>
            <ns5:rPr>
              <ns5:sty ns5:val="p"/>
            </ns5:rPr>
            <ns5:t>.</ns5:t>
          </ns5:r>
        </ns5:oMath>
      </ns5:oMathPara>
    </w:p>
    <w:p>
      <w:pPr>
        <w:pStyle w:val="FirstParagraph"/>
      </w:pPr>
      <w:r>
        <w:t xml:space="preserve">В инженерной практике это одно из главных достоинств формальной проверки. Результат вида</w:t>
      </w:r>
      <w:r>
        <w:t xml:space="preserve"> </w:t>
      </w:r>
      <w:r>
        <w:t xml:space="preserve">“свойство ложно”</w:t>
      </w:r>
      <w:r>
        <w:t xml:space="preserve"> </w:t>
      </w:r>
      <w:r>
        <w:t xml:space="preserve">сам по себе малополезен. Диагностикой нарушения может быть конечная трасса нарушения безопасности, лассо для бесконечного поведения или, для некоторых CTL-формул, контрпримерный подграф с ветвлением. Для экзистенциальной CTL-формулы свидетельствующий путь (witness) подтверждает истинность; её ложность требует обоснования отсутствия требуемого пути. Такой результат служит основой для анализа, исправления модели и уточнения требований.</w:t>
      </w:r>
    </w:p>
    <w:p>
      <w:pPr>
        <w:pStyle w:val="BodyText"/>
      </w:pPr>
      <w:r>
        <w:t xml:space="preserve">Особенно важно, что контрпример не равен</w:t>
      </w:r>
      <w:r>
        <w:t xml:space="preserve"> </w:t>
      </w:r>
      <w:r>
        <w:t xml:space="preserve">“неудачному тесту”</w:t>
      </w:r>
      <w:r>
        <w:t xml:space="preserve">. Тест показывает один конкретный сценарий исполнения, который мы сами запустили. Контрпример же строится из самой модели и самого свойства; его назначение не продемонстрировать случайную ошибку, а показать, что спецификация не охватывает все допустимые поведения системы.</w:t>
      </w:r>
    </w:p>
    <w:bookmarkEnd w:id="231"/>
    <w:bookmarkStart w:id="232" w:name="безопасность-живость-и-инварианты"/>
    <w:p>
      <w:pPr>
        <w:pStyle w:val="Heading2"/>
      </w:pPr>
      <w:r>
        <w:t xml:space="preserve">8.4. Безопасность, живость и инварианты</w:t>
      </w:r>
    </w:p>
    <w:p>
      <w:pPr>
        <w:pStyle w:val="FirstParagraph"/>
      </w:pPr>
      <w:r>
        <w:t xml:space="preserve">Одно из важнейших различий во верификации состоит в разделении свойств на безопасность (safety) и живость (liveness).</w:t>
      </w:r>
    </w:p>
    <w:p>
      <w:pPr>
        <w:pStyle w:val="BodyText"/>
        <w:keepNext/>
      </w:pPr>
      <w:r>
        <w:t xml:space="preserve">Свойство безопасности</w:t>
      </w:r>
      <w:r>
        <w:fldChar w:fldCharType="begin"/>
      </w:r>
      <w:r>
        <w:instrText xml:space="preserve"> XE "свойство безопасности"</w:instrText>
      </w:r>
      <w:r>
        <w:fldChar w:fldCharType="end"/>
      </w:r>
      <w:r>
        <w:t xml:space="preserve"> </w:t>
      </w:r>
      <w:r>
        <w:t xml:space="preserve">интуитивно означает:</w:t>
      </w:r>
      <w:r>
        <w:t xml:space="preserve"> </w:t>
      </w:r>
      <w:r>
        <w:t xml:space="preserve">“ничего плохого не случится”</w:t>
      </w:r>
      <w:r>
        <w:t xml:space="preserve">. Формально трассовое свойство</w:t>
      </w:r>
      <w:r>
        <w:t xml:space="preserve"> </w:t>
      </w:r>
      <ns5:oMath>
        <ns5:r>
          <ns5:t>P</ns5:t>
        </ns5:r>
      </ns5:oMath>
      <w:r>
        <w:t xml:space="preserve"> </w:t>
      </w:r>
      <w:r>
        <w:t xml:space="preserve">называется свойством безопасности, если для всякой трассы</w:t>
      </w:r>
      <w:r>
        <w:t xml:space="preserve"> </w:t>
      </w:r>
      <ns5:oMath>
        <ns5:r>
          <ns5:t>π</ns5:t>
        </ns5:r>
        <ns5:r>
          <ns5:rPr>
            <ns5:sty ns5:val="p"/>
          </ns5:rPr>
          <ns5:t>∉</ns5:t>
        </ns5:r>
        <ns5:r>
          <ns5:t>P</ns5:t>
        </ns5:r>
      </ns5:oMath>
      <w:r>
        <w:t xml:space="preserve"> </w:t>
      </w:r>
      <w:r>
        <w:t xml:space="preserve">существует конечный плохой префикс</w:t>
      </w:r>
      <w:r>
        <w:t xml:space="preserve"> </w:t>
      </w:r>
      <ns5:oMath>
        <ns5:r>
          <ns5:t>α</ns5:t>
        </ns5:r>
      </ns5:oMath>
      <w:r>
        <w:t xml:space="preserve"> </w:t>
      </w:r>
      <w:r>
        <w:t xml:space="preserve">такой, что для всякого продолжения</w:t>
      </w:r>
      <w:r>
        <w:t xml:space="preserve"> </w:t>
      </w:r>
      <ns5:oMath>
        <ns5:r>
          <ns5:t>β</ns5:t>
        </ns5:r>
      </ns5:oMath>
      <w:r>
        <w:t xml:space="preserve"> </w:t>
      </w:r>
      <w:r>
        <w:t xml:space="preserve">выполняется</w:t>
      </w:r>
    </w:p>
    <w:p>
      <w:pPr>
        <w:pStyle w:val="BodyText"/>
      </w:pPr>
      <ns5:oMathPara>
        <ns5:oMathParaPr>
          <ns5:jc ns5:val="center"/>
        </ns5:oMathParaPr>
        <ns5:oMath>
          <ns5:r>
            <ns5:t>α</ns5:t>
          </ns5:r>
          <ns5:r>
            <ns5:t>β</ns5:t>
          </ns5:r>
          <ns5:r>
            <ns5:rPr>
              <ns5:sty ns5:val="p"/>
            </ns5:rPr>
            <ns5:t>∉</ns5:t>
          </ns5:r>
          <ns5:r>
            <ns5:t>P</ns5:t>
          </ns5:r>
          <ns5:r>
            <ns5:rPr>
              <ns5:sty ns5:val="p"/>
            </ns5:rPr>
            <ns5:t>.</ns5:t>
          </ns5:r>
        </ns5:oMath>
      </ns5:oMathPara>
    </w:p>
    <w:p>
      <w:pPr>
        <w:pStyle w:val="FirstParagraph"/>
      </w:pPr>
      <w:r>
        <w:t xml:space="preserve">То есть нарушение свойства можно обнаружить за конечное число шагов.</w:t>
      </w:r>
    </w:p>
    <w:p>
      <w:pPr>
        <w:pStyle w:val="BodyText"/>
        <w:keepNext/>
      </w:pPr>
      <w:r>
        <w:t xml:space="preserve">Свойство живости</w:t>
      </w:r>
      <w:r>
        <w:fldChar w:fldCharType="begin"/>
      </w:r>
      <w:r>
        <w:instrText xml:space="preserve"> XE "свойство живости"</w:instrText>
      </w:r>
      <w:r>
        <w:fldChar w:fldCharType="end"/>
      </w:r>
      <w:r>
        <w:t xml:space="preserve"> </w:t>
      </w:r>
      <w:r>
        <w:t xml:space="preserve">интуитивно означает:</w:t>
      </w:r>
      <w:r>
        <w:t xml:space="preserve"> </w:t>
      </w:r>
      <w:r>
        <w:t xml:space="preserve">“что-то хорошее когда-нибудь случится”</w:t>
      </w:r>
      <w:r>
        <w:t xml:space="preserve">. Трассовое свойство</w:t>
      </w:r>
      <w:r>
        <w:t xml:space="preserve"> </w:t>
      </w:r>
      <ns5:oMath>
        <ns5:r>
          <ns5:t>P</ns5:t>
        </ns5:r>
      </ns5:oMath>
      <w:r>
        <w:t xml:space="preserve"> </w:t>
      </w:r>
      <w:r>
        <w:t xml:space="preserve">называется свойством живости, если для всякого конечного префикса</w:t>
      </w:r>
      <w:r>
        <w:t xml:space="preserve"> </w:t>
      </w:r>
      <ns5:oMath>
        <ns5:r>
          <ns5:t>α</ns5:t>
        </ns5:r>
      </ns5:oMath>
      <w:r>
        <w:t xml:space="preserve"> </w:t>
      </w:r>
      <w:r>
        <w:t xml:space="preserve">существует продолжение</w:t>
      </w:r>
      <w:r>
        <w:t xml:space="preserve"> </w:t>
      </w:r>
      <ns5:oMath>
        <ns5:r>
          <ns5:t>β</ns5:t>
        </ns5:r>
      </ns5:oMath>
      <w:r>
        <w:t xml:space="preserve"> </w:t>
      </w:r>
      <w:r>
        <w:t xml:space="preserve">такое, что</w:t>
      </w:r>
    </w:p>
    <w:p>
      <w:pPr>
        <w:pStyle w:val="BodyText"/>
      </w:pPr>
      <ns5:oMathPara>
        <ns5:oMathParaPr>
          <ns5:jc ns5:val="center"/>
        </ns5:oMathParaPr>
        <ns5:oMath>
          <ns5:r>
            <ns5:t>α</ns5:t>
          </ns5:r>
          <ns5:r>
            <ns5:t>β</ns5:t>
          </ns5:r>
          <ns5:r>
            <ns5:rPr>
              <ns5:sty ns5:val="p"/>
            </ns5:rPr>
            <ns5:t>∈</ns5:t>
          </ns5:r>
          <ns5:r>
            <ns5:t>P</ns5:t>
          </ns5:r>
          <ns5:r>
            <ns5:rPr>
              <ns5:sty ns5:val="p"/>
            </ns5:rPr>
            <ns5:t>.</ns5:t>
          </ns5:r>
        </ns5:oMath>
      </ns5:oMathPara>
    </w:p>
    <w:p>
      <w:pPr>
        <w:pStyle w:val="FirstParagraph"/>
      </w:pPr>
      <w:r>
        <w:t xml:space="preserve">Это значит, что ни один конечный префикс сам по себе не доказывает нарушение свойства.</w:t>
      </w:r>
    </w:p>
    <w:p>
      <w:pPr>
        <w:pStyle w:val="BodyText"/>
        <w:keepNext/>
      </w:pPr>
      <w:r>
        <w:t xml:space="preserve">Примеры:</w:t>
      </w:r>
    </w:p>
    <w:p>
      <w:pPr>
        <w:pStyle w:val="Compact"/>
        <w:numPr>
          <w:ilvl w:val="0"/>
          <w:numId w:val="1120"/>
        </w:numPr>
      </w:pPr>
      <w:r>
        <w:t xml:space="preserve">“никогда не бывает двух владельцев критической секции одновременно”</w:t>
      </w:r>
      <w:r>
        <w:t xml:space="preserve"> </w:t>
      </w:r>
      <w:r>
        <w:t xml:space="preserve">– безопасность;</w:t>
      </w:r>
    </w:p>
    <w:p>
      <w:pPr>
        <w:pStyle w:val="Compact"/>
        <w:numPr>
          <w:ilvl w:val="0"/>
          <w:numId w:val="1120"/>
        </w:numPr>
      </w:pPr>
      <w:r>
        <w:t xml:space="preserve">“каждый запрос когда-нибудь получает ответ”</w:t>
      </w:r>
      <w:r>
        <w:t xml:space="preserve"> </w:t>
      </w:r>
      <w:r>
        <w:t xml:space="preserve">– живость;</w:t>
      </w:r>
    </w:p>
    <w:p>
      <w:pPr>
        <w:pStyle w:val="Compact"/>
        <w:numPr>
          <w:ilvl w:val="0"/>
          <w:numId w:val="1120"/>
        </w:numPr>
      </w:pPr>
      <w:r>
        <w:t xml:space="preserve">“индекс массива всегда лежит в допустимых границах”</w:t>
      </w:r>
      <w:r>
        <w:t xml:space="preserve"> </w:t>
      </w:r>
      <w:r>
        <w:t xml:space="preserve">– безопасность;</w:t>
      </w:r>
    </w:p>
    <w:p>
      <w:pPr>
        <w:pStyle w:val="Compact"/>
        <w:numPr>
          <w:ilvl w:val="0"/>
          <w:numId w:val="1120"/>
        </w:numPr>
      </w:pPr>
      <w:r>
        <w:t xml:space="preserve">“каждый процесс бесконечно часто получает управление”</w:t>
      </w:r>
      <w:r>
        <w:t xml:space="preserve"> </w:t>
      </w:r>
      <w:r>
        <w:t xml:space="preserve">– живость при соответствующих предположениях о справедливости.</w:t>
      </w:r>
    </w:p>
    <w:p>
      <w:pPr>
        <w:pStyle w:val="FirstParagraph"/>
        <w:keepNext/>
      </w:pPr>
      <w:r>
        <w:t xml:space="preserve">Особым частным случаем свойств безопасности являются инварианты</w:t>
      </w:r>
      <w:r>
        <w:fldChar w:fldCharType="begin"/>
      </w:r>
      <w:r>
        <w:instrText xml:space="preserve"> XE "инвариант"</w:instrText>
      </w:r>
      <w:r>
        <w:fldChar w:fldCharType="end"/>
      </w:r>
      <w:r>
        <w:t xml:space="preserve"> </w:t>
      </w:r>
      <w:r>
        <w:t xml:space="preserve">(invariants). Инвариантом называют такой предикат</w:t>
      </w:r>
      <w:r>
        <w:t xml:space="preserve"> </w:t>
      </w:r>
      <ns5:oMath>
        <ns5:r>
          <ns5:t>I</ns5:t>
        </ns5:r>
      </ns5:oMath>
      <w:r>
        <w:t xml:space="preserve"> </w:t>
      </w:r>
      <w:r>
        <w:t xml:space="preserve">на состояниях, что для всякой достижимой вершины</w:t>
      </w:r>
      <w:r>
        <w:t xml:space="preserve"> </w:t>
      </w:r>
      <ns5:oMath>
        <ns5:r>
          <ns5:t>s</ns5:t>
        </ns5:r>
      </ns5:oMath>
      <w:r>
        <w:t xml:space="preserve"> </w:t>
      </w:r>
      <w:r>
        <w:t xml:space="preserve">выполняется</w:t>
      </w:r>
      <w:r>
        <w:t xml:space="preserve"> </w:t>
      </w:r>
      <ns5:oMath>
        <ns5:r>
          <ns5:t>I</ns5:t>
        </ns5:r>
        <ns5:r>
          <ns5:rPr>
            <ns5:sty ns5:val="p"/>
          </ns5:rPr>
          <ns5:t>(</ns5:t>
        </ns5:r>
        <ns5:r>
          <ns5:t>s</ns5:t>
        </ns5:r>
        <ns5:r>
          <ns5:rPr>
            <ns5:sty ns5:val="p"/>
          </ns5:rPr>
          <ns5:t>)</ns5:t>
        </ns5:r>
      </ns5:oMath>
      <w:r>
        <w:t xml:space="preserve">. Проверка инварианта обычно сводится к двум задачам:</w:t>
      </w:r>
    </w:p>
    <w:p>
      <w:pPr>
        <w:pStyle w:val="Compact"/>
        <w:numPr>
          <w:ilvl w:val="0"/>
          <w:numId w:val="1121"/>
        </w:numPr>
      </w:pPr>
      <w:r>
        <w:t xml:space="preserve">показать, что он истинен во всех начальных состояниях;</w:t>
      </w:r>
    </w:p>
    <w:p>
      <w:pPr>
        <w:pStyle w:val="Compact"/>
        <w:numPr>
          <w:ilvl w:val="0"/>
          <w:numId w:val="1121"/>
        </w:numPr>
      </w:pPr>
      <w:r>
        <w:t xml:space="preserve">показать, что он сохраняется каждым допустимым переходом.</w:t>
      </w:r>
    </w:p>
    <w:p>
      <w:pPr>
        <w:pStyle w:val="FirstParagraph"/>
      </w:pPr>
      <w:r>
        <w:t xml:space="preserve">Для трассовых свойств важен известный результат Алперна-Шнайдера: при стандартных предположениях всякое свойство можно рассматривать как комбинацию компонент безопасности и живости. Для курса этот результат важен не столько сам по себе, сколько как объяснение, почему такое деление действительно фундаментально, а не является просто удобной классификацией. Подробно см.</w:t>
      </w:r>
      <w:r>
        <w:t xml:space="preserve"> </w:t>
      </w:r>
      <w:r>
        <w:fldChar w:fldCharType="begin"/>
      </w:r>
      <w:r>
        <w:instrText xml:space="preserve"> CITATION ref21 \l 1049</w:instrText>
      </w:r>
      <w:r>
        <w:fldChar w:fldCharType="separate"/>
      </w:r>
      <w:r>
        <w:t xml:space="preserve">[28]</w:t>
      </w:r>
      <w:r>
        <w:fldChar w:fldCharType="end"/>
      </w:r>
      <w:r>
        <w:t xml:space="preserve">,</w:t>
      </w:r>
      <w:r>
        <w:t xml:space="preserve"> </w:t>
      </w:r>
      <w:r>
        <w:fldChar w:fldCharType="begin"/>
      </w:r>
      <w:r>
        <w:instrText xml:space="preserve"> CITATION ref6 \l 1049</w:instrText>
      </w:r>
      <w:r>
        <w:fldChar w:fldCharType="separate"/>
      </w:r>
      <w:r>
        <w:t xml:space="preserve">[25]</w:t>
      </w:r>
      <w:r>
        <w:fldChar w:fldCharType="end"/>
      </w:r>
      <w:r>
        <w:t xml:space="preserve"> </w:t>
      </w:r>
      <w:r>
        <w:t xml:space="preserve">и</w:t>
      </w:r>
      <w:r>
        <w:t xml:space="preserve"> </w:t>
      </w:r>
      <w:r>
        <w:fldChar w:fldCharType="begin"/>
      </w:r>
      <w:r>
        <w:instrText xml:space="preserve"> CITATION ref58 \l 1049</w:instrText>
      </w:r>
      <w:r>
        <w:fldChar w:fldCharType="separate"/>
      </w:r>
      <w:r>
        <w:t xml:space="preserve">[26]</w:t>
      </w:r>
      <w:r>
        <w:fldChar w:fldCharType="end"/>
      </w:r>
      <w:r>
        <w:t xml:space="preserve">.</w:t>
      </w:r>
    </w:p>
    <w:bookmarkEnd w:id="232"/>
    <w:bookmarkStart w:id="235" w:name="Xce8d8cf1531da693c8ff11818678d4c0b494171"/>
    <w:p>
      <w:pPr>
        <w:pStyle w:val="Heading2"/>
      </w:pPr>
      <w:r>
        <w:t xml:space="preserve">8.5. Тестирование, статический анализ и формальная верификация</w:t>
      </w:r>
    </w:p>
    <w:p>
      <w:pPr>
        <w:pStyle w:val="FirstParagraph"/>
      </w:pPr>
      <w:r>
        <w:t xml:space="preserve">Полезно сразу подчеркнуть разницу между несколькими близкими методами.</w:t>
      </w:r>
    </w:p>
    <w:p>
      <w:pPr>
        <w:pStyle w:val="BodyText"/>
      </w:pPr>
      <w:r>
        <w:rPr>
          <w:i/>
          <w:iCs/>
        </w:rPr>
        <w:t xml:space="preserve">Тестирование</w:t>
      </w:r>
      <w:r>
        <w:t xml:space="preserve"> </w:t>
      </w:r>
      <w:r>
        <w:t xml:space="preserve">проверяет поведение программы на конечном наборе сценариев. Оно незаменимо практически, но по самой своей природе не доказывает отсутствие ошибок на всех входах и всех путях исполнения.</w:t>
      </w:r>
    </w:p>
    <w:p>
      <w:pPr>
        <w:pStyle w:val="BodyText"/>
      </w:pPr>
      <w:r>
        <w:rPr>
          <w:i/>
          <w:iCs/>
        </w:rPr>
        <w:t xml:space="preserve">Верификация времени выполнения</w:t>
      </w:r>
      <w:r>
        <w:fldChar w:fldCharType="begin"/>
      </w:r>
      <w:r>
        <w:instrText xml:space="preserve"> XE "верификация времени выполнения"</w:instrText>
      </w:r>
      <w:r>
        <w:fldChar w:fldCharType="end"/>
      </w:r>
      <w:r>
        <w:t xml:space="preserve"> </w:t>
      </w:r>
      <w:r>
        <w:t xml:space="preserve">(runtime verification) и динамические мониторы наблюдают за конкретным исполнением и проверяют, не нарушается ли свойство на этой конкретной трассе. Если нарушение обнаружено, оно реально. Но отсутствие нарушения на одном запуске не даёт универсальной гарантии.</w:t>
      </w:r>
    </w:p>
    <w:p>
      <w:pPr>
        <w:pStyle w:val="BodyText"/>
      </w:pPr>
      <w:r>
        <w:rPr>
          <w:i/>
          <w:iCs/>
        </w:rPr>
        <w:t xml:space="preserve">Статический анализ</w:t>
      </w:r>
      <w:r>
        <w:t xml:space="preserve"> </w:t>
      </w:r>
      <w:r>
        <w:t xml:space="preserve">работает без запуска программы, обычно по некоторой абстракции её состояний. Он способен охватывать сразу большие классы исполнений, но часто расплачивается за это потерей точности.</w:t>
      </w:r>
    </w:p>
    <w:p>
      <w:pPr>
        <w:pStyle w:val="BodyText"/>
      </w:pPr>
      <w:r>
        <w:rPr>
          <w:i/>
          <w:iCs/>
        </w:rPr>
        <w:t xml:space="preserve">Формальная верификация</w:t>
      </w:r>
      <w:r>
        <w:t xml:space="preserve"> </w:t>
      </w:r>
      <w:r>
        <w:t xml:space="preserve">в узком смысле стремится получить более сильный результат: доказать, что модель удовлетворяет свойству, либо предъявить контрпример. В разных методах это достигается по-разному, но постановка задачи остаётся общей.</w:t>
      </w:r>
    </w:p>
    <w:bookmarkStart w:id="233" w:name="tbl:ch08-02"/>
    <w:p>
      <w:pPr>
        <w:pStyle w:val="TableCaption"/>
      </w:pPr>
      <w:r>
        <w:t xml:space="preserve">Таблица 18. Классификация основных методов поиска и проверки ошибок.</w:t>
      </w:r>
    </w:p>
    <w:tbl>
      <w:tblPr>
        <w:tblStyle w:val="Table"/>
        <w:tblW w:type="pct" w:w="5000"/>
        <w:tblLayout w:type="fixed"/>
        <w:tblLook w:firstRow="1" w:lastRow="0" w:firstColumn="0" w:lastColumn="0" w:noHBand="0" w:noVBand="0" w:val="0020"/>
        <w:tblCaption w:val="Таблица 18. Классификация основных методов поиска и проверки ошибок."/>
      </w:tblPr>
      <w:tblGrid>
        <w:gridCol w:w="1980"/>
        <w:gridCol w:w="1980"/>
        <w:gridCol w:w="1980"/>
        <w:gridCol w:w="1980"/>
      </w:tblGrid>
      <w:tr>
        <w:trPr>
          <w:tblHeader w:val="on"/>
        </w:trPr>
        <w:tc>
          <w:tcPr/>
          <w:p>
            <w:pPr>
              <w:pStyle w:val="Compact"/>
            </w:pPr>
            <w:r>
              <w:t xml:space="preserve">Метод</w:t>
            </w:r>
          </w:p>
        </w:tc>
        <w:tc>
          <w:tcPr/>
          <w:p>
            <w:pPr>
              <w:pStyle w:val="Compact"/>
            </w:pPr>
            <w:r>
              <w:t xml:space="preserve">Когда анализируется программа</w:t>
            </w:r>
          </w:p>
        </w:tc>
        <w:tc>
          <w:tcPr/>
          <w:p>
            <w:pPr>
              <w:pStyle w:val="Compact"/>
            </w:pPr>
            <w:r>
              <w:t xml:space="preserve">Охват</w:t>
            </w:r>
          </w:p>
        </w:tc>
        <w:tc>
          <w:tcPr/>
          <w:p>
            <w:pPr>
              <w:pStyle w:val="Compact"/>
            </w:pPr>
            <w:r>
              <w:t xml:space="preserve">Типичный положительный или диагностический результат</w:t>
            </w:r>
          </w:p>
        </w:tc>
      </w:tr>
      <w:tr>
        <w:tc>
          <w:tcPr/>
          <w:p>
            <w:pPr>
              <w:pStyle w:val="Compact"/>
            </w:pPr>
            <w:r>
              <w:t xml:space="preserve">тестирование</w:t>
            </w:r>
          </w:p>
        </w:tc>
        <w:tc>
          <w:tcPr/>
          <w:p>
            <w:pPr>
              <w:pStyle w:val="Compact"/>
            </w:pPr>
            <w:r>
              <w:t xml:space="preserve">во время выбранных запусков</w:t>
            </w:r>
          </w:p>
        </w:tc>
        <w:tc>
          <w:tcPr/>
          <w:p>
            <w:pPr>
              <w:pStyle w:val="Compact"/>
            </w:pPr>
            <w:r>
              <w:t xml:space="preserve">конечный набор тестов</w:t>
            </w:r>
          </w:p>
        </w:tc>
        <w:tc>
          <w:tcPr/>
          <w:p>
            <w:pPr>
              <w:pStyle w:val="Compact"/>
            </w:pPr>
            <w:r>
              <w:t xml:space="preserve">прошедшие тесты или конкретный сбой</w:t>
            </w:r>
          </w:p>
        </w:tc>
      </w:tr>
      <w:tr>
        <w:tc>
          <w:tcPr/>
          <w:p>
            <w:pPr>
              <w:pStyle w:val="Compact"/>
            </w:pPr>
            <w:r>
              <w:t xml:space="preserve">runtime verification</w:t>
            </w:r>
          </w:p>
        </w:tc>
        <w:tc>
          <w:tcPr/>
          <w:p>
            <w:pPr>
              <w:pStyle w:val="Compact"/>
            </w:pPr>
            <w:r>
              <w:t xml:space="preserve">во время реального исполнения</w:t>
            </w:r>
          </w:p>
        </w:tc>
        <w:tc>
          <w:tcPr/>
          <w:p>
            <w:pPr>
              <w:pStyle w:val="Compact"/>
            </w:pPr>
            <w:r>
              <w:t xml:space="preserve">наблюдаемые трассы</w:t>
            </w:r>
          </w:p>
        </w:tc>
        <w:tc>
          <w:tcPr/>
          <w:p>
            <w:pPr>
              <w:pStyle w:val="Compact"/>
            </w:pPr>
            <w:r>
              <w:t xml:space="preserve">отчёт монитора и префикс нарушения</w:t>
            </w:r>
          </w:p>
        </w:tc>
      </w:tr>
      <w:tr>
        <w:tc>
          <w:tcPr/>
          <w:p>
            <w:pPr>
              <w:pStyle w:val="Compact"/>
            </w:pPr>
            <w:r>
              <w:t xml:space="preserve">fuzzing</w:t>
            </w:r>
          </w:p>
        </w:tc>
        <w:tc>
          <w:tcPr/>
          <w:p>
            <w:pPr>
              <w:pStyle w:val="Compact"/>
            </w:pPr>
            <w:r>
              <w:t xml:space="preserve">во время множества автоматически выбранных запусков</w:t>
            </w:r>
          </w:p>
        </w:tc>
        <w:tc>
          <w:tcPr/>
          <w:p>
            <w:pPr>
              <w:pStyle w:val="Compact"/>
            </w:pPr>
            <w:r>
              <w:t xml:space="preserve">большой, но конечный набор входов и путей</w:t>
            </w:r>
          </w:p>
        </w:tc>
        <w:tc>
          <w:tcPr/>
          <w:p>
            <w:pPr>
              <w:pStyle w:val="Compact"/>
            </w:pPr>
            <w:r>
              <w:t xml:space="preserve">вход, вызвавший сбой, и покрытие</w:t>
            </w:r>
          </w:p>
        </w:tc>
      </w:tr>
      <w:tr>
        <w:tc>
          <w:tcPr/>
          <w:p>
            <w:pPr>
              <w:pStyle w:val="Compact"/>
            </w:pPr>
            <w:r>
              <w:t xml:space="preserve">символьное / конколическое выполнение</w:t>
            </w:r>
          </w:p>
        </w:tc>
        <w:tc>
          <w:tcPr/>
          <w:p>
            <w:pPr>
              <w:pStyle w:val="Compact"/>
            </w:pPr>
            <w:r>
              <w:t xml:space="preserve">статически либо совместно с конкретным запуском</w:t>
            </w:r>
          </w:p>
        </w:tc>
        <w:tc>
          <w:tcPr/>
          <w:p>
            <w:pPr>
              <w:pStyle w:val="Compact"/>
            </w:pPr>
            <w:r>
              <w:t xml:space="preserve">семейства путей в заданных границах</w:t>
            </w:r>
          </w:p>
        </w:tc>
        <w:tc>
          <w:tcPr/>
          <w:p>
            <w:pPr>
              <w:pStyle w:val="Compact"/>
            </w:pPr>
            <w:r>
              <w:t xml:space="preserve">формула пути и порождённый тест</w:t>
            </w:r>
          </w:p>
        </w:tc>
      </w:tr>
      <w:tr>
        <w:tc>
          <w:tcPr/>
          <w:p>
            <w:pPr>
              <w:pStyle w:val="Compact"/>
            </w:pPr>
            <w:r>
              <w:t xml:space="preserve">статический анализ</w:t>
            </w:r>
          </w:p>
        </w:tc>
        <w:tc>
          <w:tcPr/>
          <w:p>
            <w:pPr>
              <w:pStyle w:val="Compact"/>
            </w:pPr>
            <w:r>
              <w:t xml:space="preserve">без запуска целевой программы</w:t>
            </w:r>
          </w:p>
        </w:tc>
        <w:tc>
          <w:tcPr/>
          <w:p>
            <w:pPr>
              <w:pStyle w:val="Compact"/>
            </w:pPr>
            <w:r>
              <w:t xml:space="preserve">абстракция всех исполнений</w:t>
            </w:r>
          </w:p>
        </w:tc>
        <w:tc>
          <w:tcPr/>
          <w:p>
            <w:pPr>
              <w:pStyle w:val="Compact"/>
            </w:pPr>
            <w:r>
              <w:t xml:space="preserve">доказанное свойство или предупреждение</w:t>
            </w:r>
          </w:p>
        </w:tc>
      </w:tr>
      <w:tr>
        <w:tc>
          <w:tcPr/>
          <w:p>
            <w:pPr>
              <w:pStyle w:val="Compact"/>
            </w:pPr>
            <w:r>
              <w:t xml:space="preserve">формальная верификация</w:t>
            </w:r>
          </w:p>
        </w:tc>
        <w:tc>
          <w:tcPr/>
          <w:p>
            <w:pPr>
              <w:pStyle w:val="Compact"/>
            </w:pPr>
            <w:r>
              <w:t xml:space="preserve">над формальной моделью</w:t>
            </w:r>
          </w:p>
        </w:tc>
        <w:tc>
          <w:tcPr/>
          <w:p>
            <w:pPr>
              <w:pStyle w:val="Compact"/>
            </w:pPr>
            <w:r>
              <w:t xml:space="preserve">все поведения модели в границах метода</w:t>
            </w:r>
          </w:p>
        </w:tc>
        <w:tc>
          <w:tcPr/>
          <w:p>
            <w:pPr>
              <w:pStyle w:val="Compact"/>
            </w:pPr>
            <w:r>
              <w:t xml:space="preserve">доказательство,</w:t>
            </w:r>
            <w:r>
              <w:t xml:space="preserve"> </w:t>
            </w:r>
            <w:r>
              <w:rPr>
                <w:rStyle w:val="VerbatimChar"/>
              </w:rPr>
              <w:t xml:space="preserve">unsat</w:t>
            </w:r>
            <w:r>
              <w:t xml:space="preserve"> </w:t>
            </w:r>
            <w:r>
              <w:t xml:space="preserve">или контрпример</w:t>
            </w:r>
          </w:p>
        </w:tc>
      </w:tr>
    </w:tbl>
    <w:bookmarkEnd w:id="233"/>
    <w:bookmarkStart w:id="234" w:name="fuzzing"/>
    <w:p>
      <w:pPr>
        <w:pStyle w:val="Heading3"/>
      </w:pPr>
      <w:r>
        <w:t xml:space="preserve">Fuzzing</w:t>
      </w:r>
    </w:p>
    <w:p>
      <w:pPr>
        <w:pStyle w:val="FirstParagraph"/>
      </w:pPr>
      <w:r>
        <w:t xml:space="preserve">Фаззинг (fuzzing) автоматически порождает множество входов и наблюдает сбои, зависания и другие нарушения оракулов. Генерационный фаззер строит входы по модели или грамматике; мутационный изменяет уже имеющиеся примеры. Для компилятора генерация по грамматике помогает получать синтаксически глубокие программы, а мутации особенно хорошо проверяют лексические и синтаксические ошибки, граничные значения и устойчивость диагностик.</w:t>
      </w:r>
    </w:p>
    <w:p>
      <w:pPr>
        <w:pStyle w:val="BodyText"/>
      </w:pPr>
      <w:r>
        <w:t xml:space="preserve">Фаззинг с обратной связью по покрытию (coverage-guided fuzzing) сохраняет входы, открывшие новые рёбра CFG или иные признаки поведения, и чаще мутирует перспективные примеры. Он не доказывает отсутствие ошибки: даже большое покрытие не означает перебора всех значений или путей. Зато найденный сбой сопровождается конкретным воспроизводимым входом, который можно минимизировать и превратить в регрессионный тест.</w:t>
      </w:r>
    </w:p>
    <w:p>
      <w:pPr>
        <w:pStyle w:val="BodyText"/>
      </w:pPr>
      <w:r>
        <w:t xml:space="preserve">Символьное выполнение решает ограничения пути и потому способно целенаправленно породить вход для ещё не исследованной ветви, но страдает от взрыва числа путей и сложных теорий. Конколическое выполнение сочетает конкретный запуск с символьными ограничениями. На практике эти подходы дополняют fuzzing: фаззер быстро исследует простые варианты, а решатель помогает пересечь трудные проверки. Полный пример построения формулы пути приведён в главе 11.</w:t>
      </w:r>
    </w:p>
    <w:p>
      <w:pPr>
        <w:pStyle w:val="BodyText"/>
        <w:keepNext/>
      </w:pPr>
      <w:r>
        <w:t xml:space="preserve">С инженерной точки зрения здесь особенно важны два понятия:</w:t>
      </w:r>
    </w:p>
    <w:p>
      <w:pPr>
        <w:pStyle w:val="Compact"/>
        <w:numPr>
          <w:ilvl w:val="0"/>
          <w:numId w:val="1122"/>
        </w:numPr>
      </w:pPr>
      <w:r>
        <w:t xml:space="preserve">корректность</w:t>
      </w:r>
      <w:r>
        <w:fldChar w:fldCharType="begin"/>
      </w:r>
      <w:r>
        <w:instrText xml:space="preserve"> XE "корректность верификации"</w:instrText>
      </w:r>
      <w:r>
        <w:fldChar w:fldCharType="end"/>
      </w:r>
      <w:r>
        <w:t xml:space="preserve"> </w:t>
      </w:r>
      <w:r>
        <w:t xml:space="preserve">(soundness): если инструмент утверждает, что свойство доказано, это утверждение действительно верно относительно выбранной модели;</w:t>
      </w:r>
    </w:p>
    <w:p>
      <w:pPr>
        <w:pStyle w:val="Compact"/>
        <w:numPr>
          <w:ilvl w:val="0"/>
          <w:numId w:val="1122"/>
        </w:numPr>
      </w:pPr>
      <w:r>
        <w:t xml:space="preserve">полнота</w:t>
      </w:r>
      <w:r>
        <w:fldChar w:fldCharType="begin"/>
      </w:r>
      <w:r>
        <w:instrText xml:space="preserve"> XE "полнота верификации"</w:instrText>
      </w:r>
      <w:r>
        <w:fldChar w:fldCharType="end"/>
      </w:r>
      <w:r>
        <w:t xml:space="preserve"> </w:t>
      </w:r>
      <w:r>
        <w:t xml:space="preserve">(completeness): инструмент способен корректно разрешить все случаи рассматриваемого класса задач.</w:t>
      </w:r>
    </w:p>
    <w:p>
      <w:pPr>
        <w:pStyle w:val="FirstParagraph"/>
      </w:pPr>
      <w:r>
        <w:t xml:space="preserve">Идеально хотелось бы иметь и корректность, и полноту одновременно, но на практике это редко достижимо для достаточно богатых моделей. Поэтому реальные инструменты обычно балансируют между точностью, вычислимостью и удобством использования. Например, многие статические анализаторы являются правильными по отношению к своей абстрактной модели, но дают ложные срабатывания</w:t>
      </w:r>
      <w:r>
        <w:fldChar w:fldCharType="begin"/>
      </w:r>
      <w:r>
        <w:instrText xml:space="preserve"> XE "ложное срабатывание"</w:instrText>
      </w:r>
      <w:r>
        <w:fldChar w:fldCharType="end"/>
      </w:r>
      <w:r>
        <w:t xml:space="preserve">; тестирование, напротив, хорошо находит реальные ошибки, но принципиально неполно как средство доказательства отсутствия дефектов. Общие обсуждения этих компромиссов см.</w:t>
      </w:r>
      <w:r>
        <w:t xml:space="preserve"> </w:t>
      </w:r>
      <w:r>
        <w:fldChar w:fldCharType="begin"/>
      </w:r>
      <w:r>
        <w:instrText xml:space="preserve"> CITATION ref6 \l 1049</w:instrText>
      </w:r>
      <w:r>
        <w:fldChar w:fldCharType="separate"/>
      </w:r>
      <w:r>
        <w:t xml:space="preserve">[25]</w:t>
      </w:r>
      <w:r>
        <w:fldChar w:fldCharType="end"/>
      </w:r>
      <w:r>
        <w:t xml:space="preserve">,</w:t>
      </w:r>
      <w:r>
        <w:t xml:space="preserve"> </w:t>
      </w:r>
      <w:r>
        <w:fldChar w:fldCharType="begin"/>
      </w:r>
      <w:r>
        <w:instrText xml:space="preserve"> CITATION ref15 \l 1049</w:instrText>
      </w:r>
      <w:r>
        <w:fldChar w:fldCharType="separate"/>
      </w:r>
      <w:r>
        <w:t xml:space="preserve">[12]</w:t>
      </w:r>
      <w:r>
        <w:fldChar w:fldCharType="end"/>
      </w:r>
      <w:r>
        <w:t xml:space="preserve">,</w:t>
      </w:r>
      <w:r>
        <w:t xml:space="preserve"> </w:t>
      </w:r>
      <w:r>
        <w:fldChar w:fldCharType="begin"/>
      </w:r>
      <w:r>
        <w:instrText xml:space="preserve"> CITATION ref58 \l 1049</w:instrText>
      </w:r>
      <w:r>
        <w:fldChar w:fldCharType="separate"/>
      </w:r>
      <w:r>
        <w:t xml:space="preserve">[26]</w:t>
      </w:r>
      <w:r>
        <w:fldChar w:fldCharType="end"/>
      </w:r>
      <w:r>
        <w:t xml:space="preserve">,</w:t>
      </w:r>
      <w:r>
        <w:t xml:space="preserve"> </w:t>
      </w:r>
      <w:r>
        <w:fldChar w:fldCharType="begin"/>
      </w:r>
      <w:r>
        <w:instrText xml:space="preserve"> CITATION ref61 \l 1049</w:instrText>
      </w:r>
      <w:r>
        <w:fldChar w:fldCharType="separate"/>
      </w:r>
      <w:r>
        <w:t xml:space="preserve">[7]</w:t>
      </w:r>
      <w:r>
        <w:fldChar w:fldCharType="end"/>
      </w:r>
      <w:r>
        <w:t xml:space="preserve"> </w:t>
      </w:r>
      <w:r>
        <w:t xml:space="preserve">и</w:t>
      </w:r>
      <w:r>
        <w:t xml:space="preserve"> </w:t>
      </w:r>
      <w:r>
        <w:fldChar w:fldCharType="begin"/>
      </w:r>
      <w:r>
        <w:instrText xml:space="preserve"> CITATION ref22 \l 1049</w:instrText>
      </w:r>
      <w:r>
        <w:fldChar w:fldCharType="separate"/>
      </w:r>
      <w:r>
        <w:t xml:space="preserve">[29]</w:t>
      </w:r>
      <w:r>
        <w:fldChar w:fldCharType="end"/>
      </w:r>
      <w:r>
        <w:t xml:space="preserve">.</w:t>
      </w:r>
    </w:p>
    <w:bookmarkEnd w:id="234"/>
    <w:bookmarkEnd w:id="235"/>
    <w:bookmarkStart w:id="236" w:name="почему-верификация-трудна"/>
    <w:p>
      <w:pPr>
        <w:pStyle w:val="Heading2"/>
      </w:pPr>
      <w:r>
        <w:t xml:space="preserve">8.6. Почему верификация трудна</w:t>
      </w:r>
    </w:p>
    <w:p>
      <w:pPr>
        <w:pStyle w:val="FirstParagraph"/>
      </w:pPr>
      <w:r>
        <w:t xml:space="preserve">Главная методическая ошибка новичка состоит в мысли, что достаточно</w:t>
      </w:r>
      <w:r>
        <w:t xml:space="preserve"> </w:t>
      </w:r>
      <w:r>
        <w:t xml:space="preserve">“выбрать хороший инструмент”</w:t>
      </w:r>
      <w:r>
        <w:t xml:space="preserve">, после чего свойства начнут проверяться автоматически. Реальная трудность лежит глубже.</w:t>
      </w:r>
    </w:p>
    <w:p>
      <w:pPr>
        <w:pStyle w:val="BodyText"/>
      </w:pPr>
      <w:r>
        <w:t xml:space="preserve">Во-первых, модель почти всегда оказывается абстракцией. Если в неё не включён существенный аспект поведения, можно доказать свойство о неправильном объекте.</w:t>
      </w:r>
    </w:p>
    <w:p>
      <w:pPr>
        <w:pStyle w:val="BodyText"/>
      </w:pPr>
      <w:r>
        <w:t xml:space="preserve">Во-вторых, пространство состояний растёт очень быстро. Даже небольшое число переменных, процессов или очередей даёт комбинаторный взрыв числа достижимых конфигураций. Это явление принято называть взрывом состояний</w:t>
      </w:r>
      <w:r>
        <w:fldChar w:fldCharType="begin"/>
      </w:r>
      <w:r>
        <w:instrText xml:space="preserve"> XE "взрыв пространства состояний"</w:instrText>
      </w:r>
      <w:r>
        <w:fldChar w:fldCharType="end"/>
      </w:r>
      <w:r>
        <w:t xml:space="preserve"> </w:t>
      </w:r>
      <w:r>
        <w:t xml:space="preserve">(state explosion).</w:t>
      </w:r>
    </w:p>
    <w:p>
      <w:pPr>
        <w:pStyle w:val="BodyText"/>
        <w:keepNext/>
      </w:pPr>
      <w:r>
        <w:t xml:space="preserve">В-третьих, свойства часто зависят от предположений об окружении:</w:t>
      </w:r>
    </w:p>
    <w:p>
      <w:pPr>
        <w:pStyle w:val="Compact"/>
        <w:numPr>
          <w:ilvl w:val="0"/>
          <w:numId w:val="1123"/>
        </w:numPr>
      </w:pPr>
      <w:r>
        <w:t xml:space="preserve">допустимы ли произвольные входы;</w:t>
      </w:r>
    </w:p>
    <w:p>
      <w:pPr>
        <w:pStyle w:val="Compact"/>
        <w:numPr>
          <w:ilvl w:val="0"/>
          <w:numId w:val="1123"/>
        </w:numPr>
      </w:pPr>
      <w:r>
        <w:t xml:space="preserve">честен ли планировщик;</w:t>
      </w:r>
    </w:p>
    <w:p>
      <w:pPr>
        <w:pStyle w:val="Compact"/>
        <w:numPr>
          <w:ilvl w:val="0"/>
          <w:numId w:val="1123"/>
        </w:numPr>
      </w:pPr>
      <w:r>
        <w:t xml:space="preserve">может ли среда бесконечно долго откладывать нужное событие;</w:t>
      </w:r>
    </w:p>
    <w:p>
      <w:pPr>
        <w:pStyle w:val="Compact"/>
        <w:numPr>
          <w:ilvl w:val="0"/>
          <w:numId w:val="1123"/>
        </w:numPr>
      </w:pPr>
      <w:r>
        <w:t xml:space="preserve">какие исключительные ситуации считаются нормальными, а какие аварийными.</w:t>
      </w:r>
    </w:p>
    <w:p>
      <w:pPr>
        <w:pStyle w:val="FirstParagraph"/>
        <w:keepNext/>
      </w:pPr>
      <w:r>
        <w:t xml:space="preserve">Наконец, сама спецификация может быть неверной:</w:t>
      </w:r>
    </w:p>
    <w:p>
      <w:pPr>
        <w:pStyle w:val="Compact"/>
        <w:numPr>
          <w:ilvl w:val="0"/>
          <w:numId w:val="1124"/>
        </w:numPr>
      </w:pPr>
      <w:r>
        <w:t xml:space="preserve">слишком сильной;</w:t>
      </w:r>
    </w:p>
    <w:p>
      <w:pPr>
        <w:pStyle w:val="Compact"/>
        <w:numPr>
          <w:ilvl w:val="0"/>
          <w:numId w:val="1124"/>
        </w:numPr>
      </w:pPr>
      <w:r>
        <w:t xml:space="preserve">слишком слабой;</w:t>
      </w:r>
    </w:p>
    <w:p>
      <w:pPr>
        <w:pStyle w:val="Compact"/>
        <w:numPr>
          <w:ilvl w:val="0"/>
          <w:numId w:val="1124"/>
        </w:numPr>
      </w:pPr>
      <w:r>
        <w:t xml:space="preserve">внутренне противоречивой;</w:t>
      </w:r>
    </w:p>
    <w:p>
      <w:pPr>
        <w:pStyle w:val="Compact"/>
        <w:numPr>
          <w:ilvl w:val="0"/>
          <w:numId w:val="1124"/>
        </w:numPr>
      </w:pPr>
      <w:r>
        <w:t xml:space="preserve">сформулированной не над теми наблюдаемыми переменными.</w:t>
      </w:r>
    </w:p>
    <w:p>
      <w:pPr>
        <w:pStyle w:val="FirstParagraph"/>
      </w:pPr>
      <w:r>
        <w:t xml:space="preserve">Именно поэтому верификация почти всегда итеративна. Мы не просто</w:t>
      </w:r>
      <w:r>
        <w:t xml:space="preserve"> </w:t>
      </w:r>
      <w:r>
        <w:t xml:space="preserve">“запускаем проверку”</w:t>
      </w:r>
      <w:r>
        <w:t xml:space="preserve">, а многократно уточняем модель, свойства и уровень абстракции. Подробно о взрыве состояний, роли абстракции и границах выполнимости автоматической проверки см.</w:t>
      </w:r>
      <w:r>
        <w:t xml:space="preserve"> </w:t>
      </w:r>
      <w:r>
        <w:fldChar w:fldCharType="begin"/>
      </w:r>
      <w:r>
        <w:instrText xml:space="preserve"> CITATION ref6 \l 1049</w:instrText>
      </w:r>
      <w:r>
        <w:fldChar w:fldCharType="separate"/>
      </w:r>
      <w:r>
        <w:t xml:space="preserve">[25]</w:t>
      </w:r>
      <w:r>
        <w:fldChar w:fldCharType="end"/>
      </w:r>
      <w:r>
        <w:t xml:space="preserve">,</w:t>
      </w:r>
      <w:r>
        <w:t xml:space="preserve"> </w:t>
      </w:r>
      <w:r>
        <w:fldChar w:fldCharType="begin"/>
      </w:r>
      <w:r>
        <w:instrText xml:space="preserve"> CITATION ref58 \l 1049</w:instrText>
      </w:r>
      <w:r>
        <w:fldChar w:fldCharType="separate"/>
      </w:r>
      <w:r>
        <w:t xml:space="preserve">[26]</w:t>
      </w:r>
      <w:r>
        <w:fldChar w:fldCharType="end"/>
      </w:r>
      <w:r>
        <w:t xml:space="preserve"> </w:t>
      </w:r>
      <w:r>
        <w:t xml:space="preserve">и</w:t>
      </w:r>
      <w:r>
        <w:t xml:space="preserve"> </w:t>
      </w:r>
      <w:r>
        <w:fldChar w:fldCharType="begin"/>
      </w:r>
      <w:r>
        <w:instrText xml:space="preserve"> CITATION ref22 \l 1049</w:instrText>
      </w:r>
      <w:r>
        <w:fldChar w:fldCharType="separate"/>
      </w:r>
      <w:r>
        <w:t xml:space="preserve">[29]</w:t>
      </w:r>
      <w:r>
        <w:fldChar w:fldCharType="end"/>
      </w:r>
      <w:r>
        <w:t xml:space="preserve">.</w:t>
      </w:r>
    </w:p>
    <w:bookmarkEnd w:id="236"/>
    <w:bookmarkStart w:id="241" w:name="основные-семейства-методов"/>
    <w:p>
      <w:pPr>
        <w:pStyle w:val="Heading2"/>
      </w:pPr>
      <w:r>
        <w:t xml:space="preserve">8.7. Основные семейства методов</w:t>
      </w:r>
    </w:p>
    <w:p>
      <w:pPr>
        <w:pStyle w:val="FirstParagraph"/>
      </w:pPr>
      <w:r>
        <w:t xml:space="preserve">На уровне общей архитектуры полезно различать несколько больших семейств методов.</w:t>
      </w:r>
    </w:p>
    <w:p>
      <w:pPr>
        <w:pStyle w:val="BodyText"/>
      </w:pPr>
      <w:r>
        <w:t xml:space="preserve">При этом полезно сразу видеть, что во второй части книги пересекаются две разные линии.</w:t>
      </w:r>
    </w:p>
    <w:p>
      <w:pPr>
        <w:pStyle w:val="BodyText"/>
      </w:pPr>
      <w:r>
        <w:t xml:space="preserve">Первая линия рассматривает локальный программный код, прежде всего последовательные императивные процедуры и функции, где изменение состояния в основном определяется самим текстом программы. Здесь естественно работают тройки Хоара, слабейшие предусловия и условия корректности.</w:t>
      </w:r>
    </w:p>
    <w:p>
      <w:pPr>
        <w:pStyle w:val="BodyText"/>
      </w:pPr>
      <w:r>
        <w:t xml:space="preserve">Вторая линия рассматривает открытые или многокомпонентные системы, где поведение задаётся переходами между глобальными состояниями, а события могут ветвиться или чередоваться. Сюда естественно относятся темпоральные логики и проверка моделей.</w:t>
      </w:r>
    </w:p>
    <w:bookmarkStart w:id="237" w:name="дедуктивная-верификация"/>
    <w:p>
      <w:pPr>
        <w:pStyle w:val="Heading3"/>
      </w:pPr>
      <w:r>
        <w:t xml:space="preserve">Дедуктивная верификация</w:t>
      </w:r>
    </w:p>
    <w:p>
      <w:pPr>
        <w:pStyle w:val="FirstParagraph"/>
      </w:pPr>
      <w:r>
        <w:t xml:space="preserve">Дедуктивная верификация рассматривает программы как объекты доказательства. Вместо полного перебора состояний здесь строятся логические обязательства: например, что постусловие следует из предусловия и тела программы, или что инвариант цикла действительно сохраняется.</w:t>
      </w:r>
    </w:p>
    <w:p>
      <w:pPr>
        <w:pStyle w:val="BodyText"/>
      </w:pPr>
      <w:r>
        <w:t xml:space="preserve">Этот подход лучше подходит для свойств конкретного кода, особенно когда требуется доказать функциональную корректность процедуры, а не только отсутствие некоторых достижимых плохих состояний. Его естественная область применимости – последовательные императивные функции и процедуры, где всё существенное изменение состояния описывается самим кодом. С глобальными переменными, полями объектов и кучей он тоже совместим, но уже требует более богатых логик памяти и более аккуратных спецификаций. Как только на состояние начинают воздействовать несколько независимых потоков управления, базовой логики Хоара уже недостаточно: нужны более сильные модели интерференции и другие методы рассуждения.</w:t>
      </w:r>
    </w:p>
    <w:bookmarkEnd w:id="237"/>
    <w:bookmarkStart w:id="238" w:name="проверка-моделей"/>
    <w:p>
      <w:pPr>
        <w:pStyle w:val="Heading3"/>
      </w:pPr>
      <w:r>
        <w:t xml:space="preserve">Проверка моделей</w:t>
      </w:r>
    </w:p>
    <w:p>
      <w:pPr>
        <w:pStyle w:val="FirstParagraph"/>
      </w:pPr>
      <w:r>
        <w:t xml:space="preserve">Проверка моделей (model checking) отвечает на вопрос, удовлетворяет ли конечная или конечно представимая модель заданной логической формуле. Входом здесь обычно служат система переходов и спецификация в темпоральной логике, а выходом — результат проверки с обоснованием: например, контрпримерная трасса для нарушенного LTL-свойства или вычисленное множество состояний для CTL-формулы. Ложность экзистенциальной CTL-формулы в общем случае нельзя обосновать одним неудачным путём.</w:t>
      </w:r>
    </w:p>
    <w:p>
      <w:pPr>
        <w:pStyle w:val="BodyText"/>
      </w:pPr>
      <w:r>
        <w:t xml:space="preserve">Именно этот подход особенно естественно работает с протоколами, автоматами управления, ограниченными моделями программ и системами с явно выраженным состоянием, где на дальнейшую эволюцию влияют несколько возможных продолжений, планировщик, среда или чередования параллельных действий.</w:t>
      </w:r>
    </w:p>
    <w:bookmarkEnd w:id="238"/>
    <w:bookmarkStart w:id="239" w:name="smt-и-ограниченная-проверка"/>
    <w:p>
      <w:pPr>
        <w:pStyle w:val="Heading3"/>
      </w:pPr>
      <w:r>
        <w:t xml:space="preserve">SMT и ограниченная проверка</w:t>
      </w:r>
    </w:p>
    <w:p>
      <w:pPr>
        <w:pStyle w:val="FirstParagraph"/>
      </w:pPr>
      <w:r>
        <w:t xml:space="preserve">Символьные методы и SMT-подходы кодируют поведение системы и требуемое свойство в виде логической формулы над некоторой теорией. Если формула выполнима, решатель выдаёт модель, которая часто интерпретируется как контрпример. Если невыполнима – получаем доказательство невозможности нарушения в выбранных границах.</w:t>
      </w:r>
    </w:p>
    <w:p>
      <w:pPr>
        <w:pStyle w:val="BodyText"/>
      </w:pPr>
      <w:r>
        <w:t xml:space="preserve">Этот способ особенно полезен для ограниченной проверки моделей, проверки условий верификации и анализа арифметических ограничений.</w:t>
      </w:r>
    </w:p>
    <w:bookmarkEnd w:id="239"/>
    <w:bookmarkStart w:id="240" w:name="X9e017e30966a62928b7e443a51a6943f2f573ef"/>
    <w:p>
      <w:pPr>
        <w:pStyle w:val="Heading3"/>
      </w:pPr>
      <w:r>
        <w:t xml:space="preserve">Абстрактная интерпретация и родственные статические методы</w:t>
      </w:r>
    </w:p>
    <w:p>
      <w:pPr>
        <w:pStyle w:val="FirstParagraph"/>
      </w:pPr>
      <w:r>
        <w:t xml:space="preserve">Абстрактная интерпретация строит вычислимую аппроксимацию множества состояний программы и вычисляет свойства не над конкретными значениями, а над элементами абстрактной решётки. Именно здесь особенно явно проявляется компромисс между правильностью и точностью.</w:t>
      </w:r>
    </w:p>
    <w:p>
      <w:pPr>
        <w:pStyle w:val="BodyText"/>
      </w:pPr>
      <w:r>
        <w:t xml:space="preserve">В рамках книги абстрактная интерпретация будет рассматриваться не как самостоятельная большая линия второй части, а как важный соседний подход, к которому мы ещё вернёмся в завершающей обзорной главе, потому что многие практические статические анализаторы опираются именно на него.</w:t>
      </w:r>
    </w:p>
    <w:p>
      <w:pPr>
        <w:pStyle w:val="BodyText"/>
      </w:pPr>
      <w:r>
        <w:t xml:space="preserve">Дальнейшие главы второй части выстроены по возрастанию методической сложности. Сначала вводится язык спецификаций, затем разбираются дедуктивные методы для последовательного императивного кода, после этого SMT как общий вычислительный слой, а затем темпоральные логики, проверка моделей и инструменты, работающие уже с явными переходными системами.</w:t>
      </w:r>
    </w:p>
    <w:bookmarkEnd w:id="240"/>
    <w:bookmarkEnd w:id="241"/>
    <w:bookmarkStart w:id="242" w:name="X95aafc4bb42c9a05175b7cb1024bcda4cc65df5"/>
    <w:p>
      <w:pPr>
        <w:pStyle w:val="Heading2"/>
      </w:pPr>
      <w:r>
        <w:t xml:space="preserve">8.8. Верификация трансляторов и связь с первой частью</w:t>
      </w:r>
    </w:p>
    <w:p>
      <w:pPr>
        <w:pStyle w:val="FirstParagraph"/>
      </w:pPr>
      <w:r>
        <w:t xml:space="preserve">Для нашей книги особенно важно, что верификация может относиться к двум разным объектам.</w:t>
      </w:r>
    </w:p>
    <w:p>
      <w:pPr>
        <w:pStyle w:val="BodyText"/>
        <w:keepNext/>
      </w:pPr>
      <w:r>
        <w:t xml:space="preserve">Первый объект – пользовательский код или его модель. Здесь вопрос звучит так: удовлетворяет ли конкретная программа, протокол или модель заданной спецификации. Именно к этому относятся:</w:t>
      </w:r>
    </w:p>
    <w:p>
      <w:pPr>
        <w:pStyle w:val="Compact"/>
        <w:numPr>
          <w:ilvl w:val="0"/>
          <w:numId w:val="1125"/>
        </w:numPr>
      </w:pPr>
      <w:r>
        <w:t xml:space="preserve">проверка инвариантов и контрактов программы;</w:t>
      </w:r>
    </w:p>
    <w:p>
      <w:pPr>
        <w:pStyle w:val="Compact"/>
        <w:numPr>
          <w:ilvl w:val="0"/>
          <w:numId w:val="1125"/>
        </w:numPr>
      </w:pPr>
      <w:r>
        <w:t xml:space="preserve">темпоральные свойства протокола или модели;</w:t>
      </w:r>
    </w:p>
    <w:p>
      <w:pPr>
        <w:pStyle w:val="Compact"/>
        <w:numPr>
          <w:ilvl w:val="0"/>
          <w:numId w:val="1125"/>
        </w:numPr>
      </w:pPr>
      <w:r>
        <w:t xml:space="preserve">отсутствие некоторых плохих состояний в системе переходов;</w:t>
      </w:r>
    </w:p>
    <w:p>
      <w:pPr>
        <w:pStyle w:val="Compact"/>
        <w:numPr>
          <w:ilvl w:val="0"/>
          <w:numId w:val="1125"/>
        </w:numPr>
      </w:pPr>
      <w:r>
        <w:t xml:space="preserve">корректность поведения кода относительно требований пользователя.</w:t>
      </w:r>
    </w:p>
    <w:p>
      <w:pPr>
        <w:pStyle w:val="FirstParagraph"/>
      </w:pPr>
      <w:r>
        <w:t xml:space="preserve">Второй объект – сам транслятор или более широкий тулчейн. Здесь вопрос уже другой: можно ли доверять инструменту, который строит, преобразует или проверяет пользовательский код.</w:t>
      </w:r>
    </w:p>
    <w:p>
      <w:pPr>
        <w:pStyle w:val="BodyText"/>
        <w:keepNext/>
      </w:pPr>
      <w:r>
        <w:t xml:space="preserve">Уже в первой части мы сталкивались именно с такими вопросами:</w:t>
      </w:r>
    </w:p>
    <w:p>
      <w:pPr>
        <w:pStyle w:val="Compact"/>
        <w:numPr>
          <w:ilvl w:val="0"/>
          <w:numId w:val="1126"/>
        </w:numPr>
      </w:pPr>
      <w:r>
        <w:t xml:space="preserve">корректна ли оптимизация;</w:t>
      </w:r>
    </w:p>
    <w:p>
      <w:pPr>
        <w:pStyle w:val="Compact"/>
        <w:numPr>
          <w:ilvl w:val="0"/>
          <w:numId w:val="1126"/>
        </w:numPr>
      </w:pPr>
      <w:r>
        <w:t xml:space="preserve">сохраняет ли понижение уровня представления семантику;</w:t>
      </w:r>
    </w:p>
    <w:p>
      <w:pPr>
        <w:pStyle w:val="Compact"/>
        <w:numPr>
          <w:ilvl w:val="0"/>
          <w:numId w:val="1126"/>
        </w:numPr>
      </w:pPr>
      <w:r>
        <w:t xml:space="preserve">не ломает ли кодогенерация наблюдаемое поведение;</w:t>
      </w:r>
    </w:p>
    <w:p>
      <w:pPr>
        <w:pStyle w:val="Compact"/>
        <w:numPr>
          <w:ilvl w:val="0"/>
          <w:numId w:val="1126"/>
        </w:numPr>
      </w:pPr>
      <w:r>
        <w:t xml:space="preserve">можно ли доверять промежуточным преобразованиям.</w:t>
      </w:r>
    </w:p>
    <w:p>
      <w:pPr>
        <w:pStyle w:val="FirstParagraph"/>
        <w:keepNext/>
      </w:pPr>
      <w:r>
        <w:t xml:space="preserve">В сквозном контуре книги это означает, например, следующее:</w:t>
      </w:r>
    </w:p>
    <w:p>
      <w:pPr>
        <w:pStyle w:val="Compact"/>
        <w:numPr>
          <w:ilvl w:val="0"/>
          <w:numId w:val="1127"/>
        </w:numPr>
      </w:pPr>
      <w:r>
        <w:t xml:space="preserve">для</w:t>
      </w:r>
      <w:r>
        <w:t xml:space="preserve"> </w:t>
      </w:r>
      <w:r>
        <w:rPr>
          <w:rStyle w:val="VerbatimChar"/>
        </w:rPr>
        <w:t xml:space="preserve">findFirst</w:t>
      </w:r>
      <w:r>
        <w:t xml:space="preserve"> </w:t>
      </w:r>
      <w:r>
        <w:t xml:space="preserve">можно проверять пользовательский контракт о допустимом возвращаемом индексе и о случае</w:t>
      </w:r>
      <w:r>
        <w:t xml:space="preserve"> </w:t>
      </w:r>
      <w:r>
        <w:t xml:space="preserve">“элемент не найден”</w:t>
      </w:r>
      <w:r>
        <w:t xml:space="preserve">;</w:t>
      </w:r>
    </w:p>
    <w:p>
      <w:pPr>
        <w:pStyle w:val="Compact"/>
        <w:numPr>
          <w:ilvl w:val="0"/>
          <w:numId w:val="1127"/>
        </w:numPr>
      </w:pPr>
      <w:r>
        <w:t xml:space="preserve">для</w:t>
      </w:r>
      <w:r>
        <w:t xml:space="preserve"> </w:t>
      </w:r>
      <w:r>
        <w:rPr>
          <w:rStyle w:val="VerbatimChar"/>
        </w:rPr>
        <w:t xml:space="preserve">gcdIter</w:t>
      </w:r>
      <w:r>
        <w:t xml:space="preserve"> </w:t>
      </w:r>
      <w:r>
        <w:t xml:space="preserve">можно проверять инварианты над состояниями цикла и переходами CFG;</w:t>
      </w:r>
    </w:p>
    <w:p>
      <w:pPr>
        <w:pStyle w:val="Compact"/>
        <w:numPr>
          <w:ilvl w:val="0"/>
          <w:numId w:val="1127"/>
        </w:numPr>
      </w:pPr>
      <w:r>
        <w:t xml:space="preserve">для lowered IR и порождённого байт-кода можно отдельно ставить вопрос, совпадает ли их наблюдаемое поведение с исходной функцией Funny.</w:t>
      </w:r>
    </w:p>
    <w:p>
      <w:pPr>
        <w:pStyle w:val="FirstParagraph"/>
      </w:pPr>
      <w:r>
        <w:t xml:space="preserve">На этом втором уровне возникают два направления.</w:t>
      </w:r>
    </w:p>
    <w:p>
      <w:pPr>
        <w:pStyle w:val="BodyText"/>
      </w:pPr>
      <w:r>
        <w:t xml:space="preserve">Первое – валидация трансляции: проверка того, что конкретное преобразование или конкретная пара</w:t>
      </w:r>
      <w:r>
        <w:t xml:space="preserve"> </w:t>
      </w:r>
      <w:r>
        <w:t xml:space="preserve">“до/после”</w:t>
      </w:r>
      <w:r>
        <w:t xml:space="preserve"> </w:t>
      </w:r>
      <w:r>
        <w:t xml:space="preserve">действительно эквивалентны. Такое доказательство относится не ко всему компилятору сразу, а к отдельному запуску или отдельному правилу.</w:t>
      </w:r>
    </w:p>
    <w:p>
      <w:pPr>
        <w:pStyle w:val="BodyText"/>
      </w:pPr>
      <w:r>
        <w:t xml:space="preserve">Второе – верифицированные трансляторы, для которых корректность существенных частей конвейера доказывается один раз на уровне самой реализации и её формальной модели.</w:t>
      </w:r>
    </w:p>
    <w:p>
      <w:pPr>
        <w:pStyle w:val="BodyText"/>
      </w:pPr>
      <w:r>
        <w:t xml:space="preserve">Для курса важно видеть различие между этими двумя уровнями. Можно верифицировать программу, порождённую или анализируемую нашим инструментом, и можно верифицировать сам инструмент. Эти задачи связаны, но не совпадают: доказательство контракта пользовательской функции ещё ничего не говорит о корректности компилятора, а доказательство корректности транслятора само по себе не доказывает, что программа удовлетворяет своей предметной спецификации.</w:t>
      </w:r>
    </w:p>
    <w:p>
      <w:pPr>
        <w:pStyle w:val="BodyText"/>
        <w:keepNext/>
      </w:pPr>
      <w:r>
        <w:t xml:space="preserve">Именно поэтому учебный компилятор Funny полезно рассматривать сразу в обеих ролях:</w:t>
      </w:r>
    </w:p>
    <w:p>
      <w:pPr>
        <w:pStyle w:val="Compact"/>
        <w:numPr>
          <w:ilvl w:val="0"/>
          <w:numId w:val="1128"/>
        </w:numPr>
      </w:pPr>
      <w:r>
        <w:t xml:space="preserve">как платформу, на которой можно проверять свойства пользовательских программ;</w:t>
      </w:r>
    </w:p>
    <w:p>
      <w:pPr>
        <w:pStyle w:val="Compact"/>
        <w:numPr>
          <w:ilvl w:val="0"/>
          <w:numId w:val="1128"/>
        </w:numPr>
      </w:pPr>
      <w:r>
        <w:t xml:space="preserve">как объект верификационных рассуждений о корректности собственных преобразований.</w:t>
      </w:r>
    </w:p>
    <w:p>
      <w:pPr>
        <w:pStyle w:val="FirstParagraph"/>
      </w:pPr>
      <w:r>
        <w:t xml:space="preserve">Обзоры этих идей, включая валидацию трансляции и верификацию компиляторов, см.</w:t>
      </w:r>
      <w:r>
        <w:t xml:space="preserve"> </w:t>
      </w:r>
      <w:r>
        <w:fldChar w:fldCharType="begin"/>
      </w:r>
      <w:r>
        <w:instrText xml:space="preserve"> CITATION ref1 \l 1049</w:instrText>
      </w:r>
      <w:r>
        <w:fldChar w:fldCharType="separate"/>
      </w:r>
      <w:r>
        <w:t xml:space="preserve">[4]</w:t>
      </w:r>
      <w:r>
        <w:fldChar w:fldCharType="end"/>
      </w:r>
      <w:r>
        <w:t xml:space="preserve">,</w:t>
      </w:r>
      <w:r>
        <w:t xml:space="preserve"> </w:t>
      </w:r>
      <w:r>
        <w:fldChar w:fldCharType="begin"/>
      </w:r>
      <w:r>
        <w:instrText xml:space="preserve"> CITATION ref15 \l 1049</w:instrText>
      </w:r>
      <w:r>
        <w:fldChar w:fldCharType="separate"/>
      </w:r>
      <w:r>
        <w:t xml:space="preserve">[12]</w:t>
      </w:r>
      <w:r>
        <w:fldChar w:fldCharType="end"/>
      </w:r>
      <w:r>
        <w:t xml:space="preserve">,</w:t>
      </w:r>
      <w:r>
        <w:t xml:space="preserve"> </w:t>
      </w:r>
      <w:r>
        <w:fldChar w:fldCharType="begin"/>
      </w:r>
      <w:r>
        <w:instrText xml:space="preserve"> CITATION ref66 \l 1049</w:instrText>
      </w:r>
      <w:r>
        <w:fldChar w:fldCharType="separate"/>
      </w:r>
      <w:r>
        <w:t xml:space="preserve">[13]</w:t>
      </w:r>
      <w:r>
        <w:fldChar w:fldCharType="end"/>
      </w:r>
      <w:r>
        <w:t xml:space="preserve">,</w:t>
      </w:r>
      <w:r>
        <w:t xml:space="preserve"> </w:t>
      </w:r>
      <w:r>
        <w:fldChar w:fldCharType="begin"/>
      </w:r>
      <w:r>
        <w:instrText xml:space="preserve"> CITATION ref23 \l 1049</w:instrText>
      </w:r>
      <w:r>
        <w:fldChar w:fldCharType="separate"/>
      </w:r>
      <w:r>
        <w:t xml:space="preserve">[30]</w:t>
      </w:r>
      <w:r>
        <w:fldChar w:fldCharType="end"/>
      </w:r>
      <w:r>
        <w:t xml:space="preserve"> </w:t>
      </w:r>
      <w:r>
        <w:t xml:space="preserve">и</w:t>
      </w:r>
      <w:r>
        <w:t xml:space="preserve"> </w:t>
      </w:r>
      <w:r>
        <w:fldChar w:fldCharType="begin"/>
      </w:r>
      <w:r>
        <w:instrText xml:space="preserve"> CITATION ref55 \l 1049</w:instrText>
      </w:r>
      <w:r>
        <w:fldChar w:fldCharType="separate"/>
      </w:r>
      <w:r>
        <w:t xml:space="preserve">[31]</w:t>
      </w:r>
      <w:r>
        <w:fldChar w:fldCharType="end"/>
      </w:r>
      <w:r>
        <w:t xml:space="preserve">.</w:t>
      </w:r>
    </w:p>
    <w:bookmarkEnd w:id="242"/>
    <w:bookmarkStart w:id="245" w:name="практика-и-упражнения-7"/>
    <w:p>
      <w:pPr>
        <w:pStyle w:val="Heading2"/>
      </w:pPr>
      <w:r>
        <w:t xml:space="preserve">8.9. Практика и упражнения</w:t>
      </w:r>
    </w:p>
    <w:bookmarkStart w:id="243" w:name="практика-к-главе-8"/>
    <w:p>
      <w:pPr>
        <w:pStyle w:val="Heading3"/>
      </w:pPr>
      <w:r>
        <w:t xml:space="preserve">Практика к главе 8</w:t>
      </w:r>
    </w:p>
    <w:p>
      <w:pPr>
        <w:pStyle w:val="FirstParagraph"/>
        <w:keepNext/>
      </w:pPr>
      <w:r>
        <w:t xml:space="preserve">В практической работе вводная глава по верификации должна дать не</w:t>
      </w:r>
      <w:r>
        <w:t xml:space="preserve"> </w:t>
      </w:r>
      <w:r>
        <w:t xml:space="preserve">“ещё один набор терминов”</w:t>
      </w:r>
      <w:r>
        <w:t xml:space="preserve">, а рабочую последовательность действий:</w:t>
      </w:r>
    </w:p>
    <w:p>
      <w:pPr>
        <w:pStyle w:val="Compact"/>
        <w:numPr>
          <w:ilvl w:val="0"/>
          <w:numId w:val="1129"/>
        </w:numPr>
      </w:pPr>
      <w:r>
        <w:t xml:space="preserve">выбрать объект проверки;</w:t>
      </w:r>
    </w:p>
    <w:p>
      <w:pPr>
        <w:pStyle w:val="Compact"/>
        <w:numPr>
          <w:ilvl w:val="0"/>
          <w:numId w:val="1129"/>
        </w:numPr>
      </w:pPr>
      <w:r>
        <w:t xml:space="preserve">определить, какие состояния и какие наблюдаемые величины входят в модель;</w:t>
      </w:r>
    </w:p>
    <w:p>
      <w:pPr>
        <w:pStyle w:val="Compact"/>
        <w:numPr>
          <w:ilvl w:val="0"/>
          <w:numId w:val="1129"/>
        </w:numPr>
      </w:pPr>
      <w:r>
        <w:t xml:space="preserve">сформулировать свойства на естественном языке;</w:t>
      </w:r>
    </w:p>
    <w:p>
      <w:pPr>
        <w:pStyle w:val="Compact"/>
        <w:numPr>
          <w:ilvl w:val="0"/>
          <w:numId w:val="1129"/>
        </w:numPr>
      </w:pPr>
      <w:r>
        <w:t xml:space="preserve">отделить требования безопасности от требований живости;</w:t>
      </w:r>
    </w:p>
    <w:p>
      <w:pPr>
        <w:pStyle w:val="Compact"/>
        <w:numPr>
          <w:ilvl w:val="0"/>
          <w:numId w:val="1129"/>
        </w:numPr>
      </w:pPr>
      <w:r>
        <w:t xml:space="preserve">выбрать подходящий метод проверки;</w:t>
      </w:r>
    </w:p>
    <w:p>
      <w:pPr>
        <w:pStyle w:val="Compact"/>
        <w:numPr>
          <w:ilvl w:val="0"/>
          <w:numId w:val="1129"/>
        </w:numPr>
      </w:pPr>
      <w:r>
        <w:t xml:space="preserve">заранее решить, какой результат требуется: доказательство, отчёт, контрпример, выполнимая модель или диагностическая трасса.</w:t>
      </w:r>
    </w:p>
    <w:p>
      <w:pPr>
        <w:pStyle w:val="FirstParagraph"/>
        <w:keepNext/>
      </w:pPr>
      <w:r>
        <w:t xml:space="preserve">Для учебного проекта особенно полезны маленькие воспроизводимые модели:</w:t>
      </w:r>
    </w:p>
    <w:p>
      <w:pPr>
        <w:pStyle w:val="Compact"/>
        <w:numPr>
          <w:ilvl w:val="0"/>
          <w:numId w:val="1130"/>
        </w:numPr>
      </w:pPr>
      <w:r>
        <w:t xml:space="preserve">протокол с несколькими состояниями;</w:t>
      </w:r>
    </w:p>
    <w:p>
      <w:pPr>
        <w:pStyle w:val="Compact"/>
        <w:numPr>
          <w:ilvl w:val="0"/>
          <w:numId w:val="1130"/>
        </w:numPr>
      </w:pPr>
      <w:r>
        <w:t xml:space="preserve">очередь ограниченной ёмкости;</w:t>
      </w:r>
    </w:p>
    <w:p>
      <w:pPr>
        <w:pStyle w:val="Compact"/>
        <w:numPr>
          <w:ilvl w:val="0"/>
          <w:numId w:val="1130"/>
        </w:numPr>
      </w:pPr>
      <w:r>
        <w:t xml:space="preserve">CFG функции</w:t>
      </w:r>
      <w:r>
        <w:t xml:space="preserve"> </w:t>
      </w:r>
      <w:r>
        <w:rPr>
          <w:rStyle w:val="VerbatimChar"/>
        </w:rPr>
        <w:t xml:space="preserve">gcdIter</w:t>
      </w:r>
      <w:r>
        <w:t xml:space="preserve"> </w:t>
      </w:r>
      <w:r>
        <w:t xml:space="preserve">с явно выделенным плохим состоянием;</w:t>
      </w:r>
    </w:p>
    <w:p>
      <w:pPr>
        <w:pStyle w:val="Compact"/>
        <w:numPr>
          <w:ilvl w:val="0"/>
          <w:numId w:val="1130"/>
        </w:numPr>
      </w:pPr>
      <w:r>
        <w:t xml:space="preserve">схема вызова функций и кадров;</w:t>
      </w:r>
    </w:p>
    <w:p>
      <w:pPr>
        <w:pStyle w:val="Compact"/>
        <w:numPr>
          <w:ilvl w:val="0"/>
          <w:numId w:val="1130"/>
        </w:numPr>
      </w:pPr>
      <w:r>
        <w:t xml:space="preserve">упрощённая модель стека виртуальной машины.</w:t>
      </w:r>
    </w:p>
    <w:p>
      <w:pPr>
        <w:pStyle w:val="FirstParagraph"/>
      </w:pPr>
      <w:r>
        <w:t xml:space="preserve">Именно на таких объектах легче всего увидеть, что формальная верификация требует явных предположений и чётких наблюдаемых свойств.</w:t>
      </w:r>
    </w:p>
    <w:bookmarkEnd w:id="243"/>
    <w:bookmarkStart w:id="244" w:name="упражнения-к-главе-8"/>
    <w:p>
      <w:pPr>
        <w:pStyle w:val="Heading3"/>
      </w:pPr>
      <w:r>
        <w:t xml:space="preserve">Упражнения к главе 8</w:t>
      </w:r>
    </w:p>
    <w:p>
      <w:pPr>
        <w:pStyle w:val="Compact"/>
        <w:numPr>
          <w:ilvl w:val="0"/>
          <w:numId w:val="1131"/>
        </w:numPr>
      </w:pPr>
      <w:r>
        <w:rPr>
          <w:b/>
          <w:bCs/>
        </w:rPr>
        <w:t xml:space="preserve">E08.1</w:t>
      </w:r>
      <w:r>
        <w:t xml:space="preserve"> </w:t>
      </w:r>
      <w:r>
        <w:t xml:space="preserve">Для системы с состояниями</w:t>
      </w:r>
      <w:r>
        <w:t xml:space="preserve"> </w:t>
      </w:r>
      <w:r>
        <w:rPr>
          <w:rStyle w:val="VerbatimChar"/>
        </w:rPr>
        <w:t xml:space="preserve">idle</w:t>
      </w:r>
      <w:r>
        <w:t xml:space="preserve">,</w:t>
      </w:r>
      <w:r>
        <w:t xml:space="preserve"> </w:t>
      </w:r>
      <w:r>
        <w:rPr>
          <w:rStyle w:val="VerbatimChar"/>
        </w:rPr>
        <w:t xml:space="preserve">busy</w:t>
      </w:r>
      <w:r>
        <w:t xml:space="preserve">,</w:t>
      </w:r>
      <w:r>
        <w:t xml:space="preserve"> </w:t>
      </w:r>
      <w:r>
        <w:rPr>
          <w:rStyle w:val="VerbatimChar"/>
        </w:rPr>
        <w:t xml:space="preserve">error</w:t>
      </w:r>
      <w:r>
        <w:t xml:space="preserve"> </w:t>
      </w:r>
      <w:r>
        <w:t xml:space="preserve">и переходами</w:t>
      </w:r>
      <w:r>
        <w:t xml:space="preserve"> </w:t>
      </w:r>
      <w:r>
        <w:rPr>
          <w:rStyle w:val="VerbatimChar"/>
        </w:rPr>
        <w:t xml:space="preserve">idle -&gt; busy</w:t>
      </w:r>
      <w:r>
        <w:t xml:space="preserve">,</w:t>
      </w:r>
      <w:r>
        <w:t xml:space="preserve"> </w:t>
      </w:r>
      <w:r>
        <w:rPr>
          <w:rStyle w:val="VerbatimChar"/>
        </w:rPr>
        <w:t xml:space="preserve">busy -&gt; idle</w:t>
      </w:r>
      <w:r>
        <w:t xml:space="preserve">,</w:t>
      </w:r>
      <w:r>
        <w:t xml:space="preserve"> </w:t>
      </w:r>
      <w:r>
        <w:rPr>
          <w:rStyle w:val="VerbatimChar"/>
        </w:rPr>
        <w:t xml:space="preserve">busy -&gt; error</w:t>
      </w:r>
      <w:r>
        <w:t xml:space="preserve">,</w:t>
      </w:r>
      <w:r>
        <w:t xml:space="preserve"> </w:t>
      </w:r>
      <w:r>
        <w:rPr>
          <w:rStyle w:val="VerbatimChar"/>
        </w:rPr>
        <w:t xml:space="preserve">error -&gt; idle</w:t>
      </w:r>
      <w:r>
        <w:t xml:space="preserve"> </w:t>
      </w:r>
      <w:r>
        <w:t xml:space="preserve">выписать модель, наблюдаемые атомарные пропозиции и одно естественное свойство безопасности.</w:t>
      </w:r>
    </w:p>
    <w:p>
      <w:pPr>
        <w:pStyle w:val="Compact"/>
        <w:numPr>
          <w:ilvl w:val="0"/>
          <w:numId w:val="1131"/>
        </w:numPr>
      </w:pPr>
      <w:r>
        <w:rPr>
          <w:b/>
          <w:bCs/>
        </w:rPr>
        <w:t xml:space="preserve">E08.2</w:t>
      </w:r>
      <w:r>
        <w:t xml:space="preserve"> </w:t>
      </w:r>
      <w:r>
        <w:t xml:space="preserve">Для требований «никогда не бывает одновременно</w:t>
      </w:r>
      <w:r>
        <w:t xml:space="preserve"> </w:t>
      </w:r>
      <w:r>
        <w:rPr>
          <w:rStyle w:val="VerbatimChar"/>
        </w:rPr>
        <w:t xml:space="preserve">grant</w:t>
      </w:r>
      <w:r>
        <w:t xml:space="preserve"> </w:t>
      </w:r>
      <w:r>
        <w:t xml:space="preserve">и</w:t>
      </w:r>
      <w:r>
        <w:t xml:space="preserve"> </w:t>
      </w:r>
      <w:r>
        <w:rPr>
          <w:rStyle w:val="VerbatimChar"/>
        </w:rPr>
        <w:t xml:space="preserve">deny</w:t>
      </w:r>
      <w:r>
        <w:t xml:space="preserve">» и «каждый</w:t>
      </w:r>
      <w:r>
        <w:t xml:space="preserve"> </w:t>
      </w:r>
      <w:r>
        <w:rPr>
          <w:rStyle w:val="VerbatimChar"/>
        </w:rPr>
        <w:t xml:space="preserve">req</w:t>
      </w:r>
      <w:r>
        <w:t xml:space="preserve"> </w:t>
      </w:r>
      <w:r>
        <w:t xml:space="preserve">когда-нибудь получает</w:t>
      </w:r>
      <w:r>
        <w:t xml:space="preserve"> </w:t>
      </w:r>
      <w:r>
        <w:rPr>
          <w:rStyle w:val="VerbatimChar"/>
        </w:rPr>
        <w:t xml:space="preserve">grant</w:t>
      </w:r>
      <w:r>
        <w:t xml:space="preserve"> </w:t>
      </w:r>
      <w:r>
        <w:t xml:space="preserve">или</w:t>
      </w:r>
      <w:r>
        <w:t xml:space="preserve"> </w:t>
      </w:r>
      <w:r>
        <w:rPr>
          <w:rStyle w:val="VerbatimChar"/>
        </w:rPr>
        <w:t xml:space="preserve">deny</w:t>
      </w:r>
      <w:r>
        <w:t xml:space="preserve">» определить, какое из них относится к безопасности, а какое к живости.</w:t>
      </w:r>
    </w:p>
    <w:p>
      <w:pPr>
        <w:pStyle w:val="Compact"/>
        <w:numPr>
          <w:ilvl w:val="0"/>
          <w:numId w:val="1131"/>
        </w:numPr>
      </w:pPr>
      <w:r>
        <w:rPr>
          <w:b/>
          <w:bCs/>
        </w:rPr>
        <w:t xml:space="preserve">E08.3</w:t>
      </w:r>
      <w:r>
        <w:t xml:space="preserve"> </w:t>
      </w:r>
      <w:r>
        <w:t xml:space="preserve">Для трёх объектов — контракта функции</w:t>
      </w:r>
      <w:r>
        <w:t xml:space="preserve"> </w:t>
      </w:r>
      <w:r>
        <w:rPr>
          <w:rStyle w:val="VerbatimChar"/>
        </w:rPr>
        <w:t xml:space="preserve">findFirst(a:int[], x:int)</w:t>
      </w:r>
      <w:r>
        <w:t xml:space="preserve">,</w:t>
      </w:r>
      <w:r>
        <w:t xml:space="preserve"> </w:t>
      </w:r>
      <w:r>
        <w:rPr>
          <w:rStyle w:val="VerbatimChar"/>
        </w:rPr>
        <w:t xml:space="preserve">CFG</w:t>
      </w:r>
      <w:r>
        <w:t xml:space="preserve"> </w:t>
      </w:r>
      <w:r>
        <w:t xml:space="preserve">функции</w:t>
      </w:r>
      <w:r>
        <w:t xml:space="preserve"> </w:t>
      </w:r>
      <w:r>
        <w:rPr>
          <w:rStyle w:val="VerbatimChar"/>
        </w:rPr>
        <w:t xml:space="preserve">gcdIter(a:int, b:int)</w:t>
      </w:r>
      <w:r>
        <w:t xml:space="preserve"> </w:t>
      </w:r>
      <w:r>
        <w:t xml:space="preserve">после понижения представления и протокола</w:t>
      </w:r>
      <w:r>
        <w:t xml:space="preserve"> </w:t>
      </w:r>
      <w:r>
        <w:rPr>
          <w:rStyle w:val="VerbatimChar"/>
        </w:rPr>
        <w:t xml:space="preserve">req/ack</w:t>
      </w:r>
      <w:r>
        <w:t xml:space="preserve"> </w:t>
      </w:r>
      <w:r>
        <w:t xml:space="preserve">с чередованиями — указать, какой вид модели и какой результат проверки естественнее ожидать: логическое доказательство, набор условий корректности, контрпримерную трассу или SMT-модель нарушения.</w:t>
      </w:r>
    </w:p>
    <w:bookmarkEnd w:id="244"/>
    <w:bookmarkEnd w:id="245"/>
    <w:bookmarkStart w:id="246" w:name="что-следует-вынести-из-главы-7"/>
    <w:p>
      <w:pPr>
        <w:pStyle w:val="Heading2"/>
      </w:pPr>
      <w:r>
        <w:t xml:space="preserve">8.10. Что следует вынести из главы</w:t>
      </w:r>
    </w:p>
    <w:p>
      <w:pPr>
        <w:pStyle w:val="Compact"/>
        <w:numPr>
          <w:ilvl w:val="0"/>
          <w:numId w:val="1132"/>
        </w:numPr>
      </w:pPr>
      <w:r>
        <w:t xml:space="preserve">Верификация начинается с отношения</w:t>
      </w:r>
      <w:r>
        <w:t xml:space="preserve"> </w:t>
      </w:r>
      <ns5:oMath>
        <ns5:r>
          <ns5:rPr>
            <ns5:scr ns5:val="script"/>
            <ns5:sty ns5:val="p"/>
          </ns5:rPr>
          <ns5:t>M</ns5:t>
        </ns5:r>
        <ns5:r>
          <ns5:rPr>
            <ns5:sty ns5:val="p"/>
          </ns5:rPr>
          <ns5:t>⊨</ns5:t>
        </ns5:r>
        <ns5:r>
          <ns5:t>φ</ns5:t>
        </ns5:r>
      </ns5:oMath>
      <w:r>
        <w:t xml:space="preserve">, а значит, требует и модели, и формальной спецификации.</w:t>
      </w:r>
    </w:p>
    <w:p>
      <w:pPr>
        <w:pStyle w:val="Compact"/>
        <w:numPr>
          <w:ilvl w:val="0"/>
          <w:numId w:val="1132"/>
        </w:numPr>
      </w:pPr>
      <w:r>
        <w:t xml:space="preserve">Контрпример является не побочным эффектом, а одним из главных результатов проверки.</w:t>
      </w:r>
    </w:p>
    <w:p>
      <w:pPr>
        <w:pStyle w:val="Compact"/>
        <w:numPr>
          <w:ilvl w:val="0"/>
          <w:numId w:val="1132"/>
        </w:numPr>
      </w:pPr>
      <w:r>
        <w:t xml:space="preserve">Безопасность и живость различаются не интуитивной</w:t>
      </w:r>
      <w:r>
        <w:t xml:space="preserve"> </w:t>
      </w:r>
      <w:r>
        <w:t xml:space="preserve">“серьёзностью”</w:t>
      </w:r>
      <w:r>
        <w:t xml:space="preserve">, а структурой нарушения свойства.</w:t>
      </w:r>
    </w:p>
    <w:p>
      <w:pPr>
        <w:pStyle w:val="Compact"/>
        <w:numPr>
          <w:ilvl w:val="0"/>
          <w:numId w:val="1132"/>
        </w:numPr>
      </w:pPr>
      <w:r>
        <w:t xml:space="preserve">Инвариант есть особый случай свойства безопасности, сформулированного как предикат на достижимых состояниях.</w:t>
      </w:r>
    </w:p>
    <w:p>
      <w:pPr>
        <w:pStyle w:val="Compact"/>
        <w:numPr>
          <w:ilvl w:val="0"/>
          <w:numId w:val="1132"/>
        </w:numPr>
      </w:pPr>
      <w:r>
        <w:t xml:space="preserve">Тестирование, статический анализ и формальная верификация не исключают друг друга, а закрывают разные типы гарантий.</w:t>
      </w:r>
    </w:p>
    <w:p>
      <w:pPr>
        <w:pStyle w:val="Compact"/>
        <w:numPr>
          <w:ilvl w:val="0"/>
          <w:numId w:val="1132"/>
        </w:numPr>
      </w:pPr>
      <w:r>
        <w:t xml:space="preserve">Главные трудности верификации связаны с абстракцией, взрывом пространства состояний и качеством самих спецификаций.</w:t>
      </w:r>
    </w:p>
    <w:p>
      <w:pPr>
        <w:pStyle w:val="Compact"/>
        <w:numPr>
          <w:ilvl w:val="0"/>
          <w:numId w:val="1132"/>
        </w:numPr>
      </w:pPr>
      <w:r>
        <w:t xml:space="preserve">Для компиляторного курса верификация важна не только для программ пользователя, но и для самих трансляционных преобразований.</w:t>
      </w:r>
    </w:p>
    <w:bookmarkEnd w:id="246"/>
    <w:bookmarkEnd w:id="247"/>
    <w:bookmarkStart w:id="268" w:name="глава-9.-логики-спецификации"/>
    <w:p>
      <w:pPr>
        <w:pStyle w:val="Heading1"/>
      </w:pPr>
      <w:r>
        <w:t xml:space="preserve">Глава 9. Логики спецификации</w:t>
      </w:r>
    </w:p>
    <w:p>
      <w:pPr>
        <w:pStyle w:val="FirstParagraph"/>
      </w:pPr>
      <w:r>
        <w:t xml:space="preserve">Формальная верификация начинается не с алгоритма проверки, а с языка, на котором можно выразить требуемые свойства. Пока свойства остаются неформальными, невозможно ни обсуждать их полноту, ни строить автоматические процедуры проверки. По этой причине перед темпоральными логиками, проверками моделей и дедуктивной верификацией нужно ввести базовые логические средства спецификации: пропозициональную логику, логику предикатов первого порядка и минимальные элементы доказательного аппарата.</w:t>
      </w:r>
    </w:p>
    <w:p>
      <w:pPr>
        <w:pStyle w:val="BodyText"/>
      </w:pPr>
      <w:r>
        <w:t xml:space="preserve">Для курса важны две стороны этого материала. С одной стороны, логика нужна как строгий объект: со своим синтаксисом, семантикой, понятиями выполнимости и вывода. С другой стороны, логика здесь выступает инженерным языком, на котором требования превращаются в проверяемые свойства. Именно поэтому глава строится не как абстрактный курс математической логики, а как введение в те логические фрагменты, которые реально используются дальше в проверках моделей, SMT и дедуктивной верификации.</w:t>
      </w:r>
    </w:p>
    <w:p>
      <w:pPr>
        <w:pStyle w:val="BlockText"/>
      </w:pPr>
      <w:r>
        <w:rPr>
          <w:b/>
          <w:bCs/>
        </w:rPr>
        <w:t xml:space="preserve">Навигация по главе</w:t>
      </w:r>
    </w:p>
    <w:p>
      <w:pPr>
        <w:pStyle w:val="BlockText"/>
      </w:pPr>
      <w:r>
        <w:t xml:space="preserve">Здесь мы вводим логический язык, на котором дальше будут записываться контракты, инварианты, условия корректности и темпоральные свойства. Для связи с первой частью книги полезно держать в голове два уже знакомых примера:</w:t>
      </w:r>
      <w:r>
        <w:t xml:space="preserve"> </w:t>
      </w:r>
      <w:r>
        <w:rPr>
          <w:rStyle w:val="VerbatimChar"/>
        </w:rPr>
        <w:t xml:space="preserve">gcdIter</w:t>
      </w:r>
      <w:r>
        <w:t xml:space="preserve"> </w:t>
      </w:r>
      <w:r>
        <w:t xml:space="preserve">с арифметическим предусловием и циклическим инвариантом, а также</w:t>
      </w:r>
      <w:r>
        <w:t xml:space="preserve"> </w:t>
      </w:r>
      <w:r>
        <w:rPr>
          <w:rStyle w:val="VerbatimChar"/>
        </w:rPr>
        <w:t xml:space="preserve">findFirst</w:t>
      </w:r>
      <w:r>
        <w:t xml:space="preserve"> </w:t>
      </w:r>
      <w:r>
        <w:t xml:space="preserve">с постусловием, где нужно квантифицироваться по индексам массива.</w:t>
      </w:r>
      <w:r>
        <w:t xml:space="preserve"> </w:t>
      </w:r>
      <w:r>
        <w:t xml:space="preserve">Эта глава нужна не для отдельного</w:t>
      </w:r>
      <w:r>
        <w:t xml:space="preserve"> </w:t>
      </w:r>
      <w:r>
        <w:t xml:space="preserve">“курса логики ради логики”</w:t>
      </w:r>
      <w:r>
        <w:t xml:space="preserve">, а для того, чтобы читатель понимал, какой логический фрагмент достаточен для конкретного инженерного требования и почему следующие главы переходят от формул к доказательствам, VC и SMT.</w:t>
      </w:r>
    </w:p>
    <w:bookmarkStart w:id="249" w:name="зачем-нужен-формальный-язык-свойств"/>
    <w:p>
      <w:pPr>
        <w:pStyle w:val="Heading2"/>
      </w:pPr>
      <w:r>
        <w:t xml:space="preserve">9.1. Зачем нужен формальный язык свойств</w:t>
      </w:r>
    </w:p>
    <w:p>
      <w:pPr>
        <w:pStyle w:val="FirstParagraph"/>
      </w:pPr>
      <w:r>
        <w:t xml:space="preserve">В главе 8 мы уже рассматривали спецификацию как множество допустимых поведений. Но чтобы такую спецификацию вообще можно было записать и затем обработать инструментом, нужен формальный язык.</w:t>
      </w:r>
    </w:p>
    <w:p>
      <w:pPr>
        <w:pStyle w:val="BodyText"/>
        <w:keepNext/>
      </w:pPr>
      <w:r>
        <w:t xml:space="preserve">Неформальное требование вида</w:t>
      </w:r>
      <w:r>
        <w:t xml:space="preserve"> </w:t>
      </w:r>
      <w:r>
        <w:t xml:space="preserve">“очередь не должна терять элементы”</w:t>
      </w:r>
      <w:r>
        <w:t xml:space="preserve"> </w:t>
      </w:r>
      <w:r>
        <w:t xml:space="preserve">полезно как интуиция, но бесполезно как объект автоматической проверки. Для превращения его в формальную спецификацию нужно:</w:t>
      </w:r>
    </w:p>
    <w:p>
      <w:pPr>
        <w:pStyle w:val="Compact"/>
        <w:numPr>
          <w:ilvl w:val="0"/>
          <w:numId w:val="1133"/>
        </w:numPr>
      </w:pPr>
      <w:r>
        <w:t xml:space="preserve">выбрать наблюдаемые величины;</w:t>
      </w:r>
    </w:p>
    <w:p>
      <w:pPr>
        <w:pStyle w:val="Compact"/>
        <w:numPr>
          <w:ilvl w:val="0"/>
          <w:numId w:val="1133"/>
        </w:numPr>
      </w:pPr>
      <w:r>
        <w:t xml:space="preserve">задать домены этих величин;</w:t>
      </w:r>
    </w:p>
    <w:p>
      <w:pPr>
        <w:pStyle w:val="Compact"/>
        <w:numPr>
          <w:ilvl w:val="0"/>
          <w:numId w:val="1133"/>
        </w:numPr>
      </w:pPr>
      <w:r>
        <w:t xml:space="preserve">определить используемые отношения и функции;</w:t>
      </w:r>
    </w:p>
    <w:p>
      <w:pPr>
        <w:pStyle w:val="Compact"/>
        <w:numPr>
          <w:ilvl w:val="0"/>
          <w:numId w:val="1133"/>
        </w:numPr>
      </w:pPr>
      <w:r>
        <w:t xml:space="preserve">записать формулу в фиксированной логике.</w:t>
      </w:r>
    </w:p>
    <w:p>
      <w:pPr>
        <w:pStyle w:val="FirstParagraph"/>
        <w:keepNext/>
      </w:pPr>
      <w:r>
        <w:t xml:space="preserve">Именно на этом шаге часто обнаруживается, что исходное требование было:</w:t>
      </w:r>
    </w:p>
    <w:p>
      <w:pPr>
        <w:pStyle w:val="Compact"/>
        <w:numPr>
          <w:ilvl w:val="0"/>
          <w:numId w:val="1134"/>
        </w:numPr>
      </w:pPr>
      <w:r>
        <w:t xml:space="preserve">двусмысленным;</w:t>
      </w:r>
    </w:p>
    <w:p>
      <w:pPr>
        <w:pStyle w:val="Compact"/>
        <w:numPr>
          <w:ilvl w:val="0"/>
          <w:numId w:val="1134"/>
        </w:numPr>
      </w:pPr>
      <w:r>
        <w:t xml:space="preserve">неполным;</w:t>
      </w:r>
    </w:p>
    <w:p>
      <w:pPr>
        <w:pStyle w:val="Compact"/>
        <w:numPr>
          <w:ilvl w:val="0"/>
          <w:numId w:val="1134"/>
        </w:numPr>
      </w:pPr>
      <w:r>
        <w:t xml:space="preserve">слишком сильным;</w:t>
      </w:r>
    </w:p>
    <w:p>
      <w:pPr>
        <w:pStyle w:val="Compact"/>
        <w:numPr>
          <w:ilvl w:val="0"/>
          <w:numId w:val="1134"/>
        </w:numPr>
      </w:pPr>
      <w:r>
        <w:t xml:space="preserve">сформулированным не над теми наблюдаемыми объектами.</w:t>
      </w:r>
    </w:p>
    <w:p>
      <w:pPr>
        <w:pStyle w:val="FirstParagraph"/>
      </w:pPr>
      <w:r>
        <w:t xml:space="preserve">Поэтому логика нужна не только как</w:t>
      </w:r>
      <w:r>
        <w:t xml:space="preserve"> </w:t>
      </w:r>
      <w:r>
        <w:t xml:space="preserve">“формальный синтаксис для инструмента”</w:t>
      </w:r>
      <w:r>
        <w:t xml:space="preserve">, но и как средство дисциплины мышления. Она заставляет явно сказать, что именно мы считаем состоянием, что именно наблюдаем и какое утверждение хотим сделать истинным.</w:t>
      </w:r>
    </w:p>
    <w:p>
      <w:pPr>
        <w:pStyle w:val="BodyText"/>
      </w:pPr>
      <w:r>
        <w:t xml:space="preserve">Это удобно сразу свести в компактную карту</w:t>
      </w:r>
      <w:r>
        <w:t xml:space="preserve"> </w:t>
      </w:r>
      <w:hyperlink w:anchor="tbl:ch09-01">
        <w:r>
          <w:rPr>
            <w:rStyle w:val="Hyperlink"/>
          </w:rPr>
          <w:t xml:space="preserve">19</w:t>
        </w:r>
      </w:hyperlink>
      <w:r>
        <w:t xml:space="preserve">.</w:t>
      </w:r>
    </w:p>
    <w:bookmarkStart w:id="248" w:name="tbl:ch09-01"/>
    <w:p>
      <w:pPr>
        <w:pStyle w:val="TableCaption"/>
      </w:pPr>
      <w:r>
        <w:t xml:space="preserve">Таблица 19. Какой логический слой нужен для разных видов спецификаций в курсе.</w:t>
      </w:r>
    </w:p>
    <w:tbl>
      <w:tblPr>
        <w:tblStyle w:val="Table"/>
        <w:tblW w:type="pct" w:w="5000"/>
        <w:tblLayout w:type="fixed"/>
        <w:tblLook w:firstRow="1" w:lastRow="0" w:firstColumn="0" w:lastColumn="0" w:noHBand="0" w:noVBand="0" w:val="0020"/>
        <w:tblCaption w:val="Таблица 19. Какой логический слой нужен для разных видов спецификаций в курсе."/>
      </w:tblPr>
      <w:tblGrid>
        <w:gridCol w:w="2640"/>
        <w:gridCol w:w="2640"/>
        <w:gridCol w:w="2640"/>
      </w:tblGrid>
      <w:tr>
        <w:trPr>
          <w:tblHeader w:val="on"/>
        </w:trPr>
        <w:tc>
          <w:tcPr/>
          <w:p>
            <w:pPr>
              <w:pStyle w:val="Compact"/>
            </w:pPr>
            <w:r>
              <w:t xml:space="preserve">Что нужно выразить</w:t>
            </w:r>
          </w:p>
        </w:tc>
        <w:tc>
          <w:tcPr/>
          <w:p>
            <w:pPr>
              <w:pStyle w:val="Compact"/>
            </w:pPr>
            <w:r>
              <w:t xml:space="preserve">Достаточный логический слой</w:t>
            </w:r>
          </w:p>
        </w:tc>
        <w:tc>
          <w:tcPr/>
          <w:p>
            <w:pPr>
              <w:pStyle w:val="Compact"/>
            </w:pPr>
            <w:r>
              <w:t xml:space="preserve">Где это понадобится дальше</w:t>
            </w:r>
          </w:p>
        </w:tc>
      </w:tr>
      <w:tr>
        <w:tc>
          <w:tcPr/>
          <w:p>
            <w:pPr>
              <w:pStyle w:val="Compact"/>
            </w:pPr>
            <w:r>
              <w:t xml:space="preserve">Булевы комбинации фактов о состоянии, метках и событиях</w:t>
            </w:r>
          </w:p>
        </w:tc>
        <w:tc>
          <w:tcPr/>
          <w:p>
            <w:pPr>
              <w:pStyle w:val="Compact"/>
            </w:pPr>
            <w:r>
              <w:t xml:space="preserve">пропозициональная логика</w:t>
            </w:r>
          </w:p>
        </w:tc>
        <w:tc>
          <w:tcPr/>
          <w:p>
            <w:pPr>
              <w:pStyle w:val="Compact"/>
            </w:pPr>
            <w:r>
              <w:t xml:space="preserve">основа для темпоральных логик и проверки моделей</w:t>
            </w:r>
          </w:p>
        </w:tc>
      </w:tr>
      <w:tr>
        <w:tc>
          <w:tcPr/>
          <w:p>
            <w:pPr>
              <w:pStyle w:val="Compact"/>
            </w:pPr>
            <w:r>
              <w:t xml:space="preserve">Арифметические ограничения, контракты, индексы массивов, кванторы по значениям</w:t>
            </w:r>
          </w:p>
        </w:tc>
        <w:tc>
          <w:tcPr/>
          <w:p>
            <w:pPr>
              <w:pStyle w:val="Compact"/>
            </w:pPr>
            <w:r>
              <w:t xml:space="preserve">логика предикатов первого порядка и близкие SMT-фрагменты</w:t>
            </w:r>
          </w:p>
        </w:tc>
        <w:tc>
          <w:tcPr/>
          <w:p>
            <w:pPr>
              <w:pStyle w:val="Compact"/>
            </w:pPr>
            <w:r>
              <w:t xml:space="preserve">дедуктивная верификация, VC, SMT</w:t>
            </w:r>
          </w:p>
        </w:tc>
      </w:tr>
      <w:tr>
        <w:tc>
          <w:tcPr/>
          <w:p>
            <w:pPr>
              <w:pStyle w:val="Compact"/>
            </w:pPr>
            <w:r>
              <w:t xml:space="preserve">Переход от гипотез к цели и структура вывода</w:t>
            </w:r>
          </w:p>
        </w:tc>
        <w:tc>
          <w:tcPr/>
          <w:p>
            <w:pPr>
              <w:pStyle w:val="Compact"/>
            </w:pPr>
            <w:r>
              <w:t xml:space="preserve">секвенции и правила доказательства</w:t>
            </w:r>
          </w:p>
        </w:tc>
        <w:tc>
          <w:tcPr/>
          <w:p>
            <w:pPr>
              <w:pStyle w:val="Compact"/>
            </w:pPr>
            <w:r>
              <w:t xml:space="preserve">логика Хоара, доказательные системы, автоматизация доказательств</w:t>
            </w:r>
          </w:p>
        </w:tc>
      </w:tr>
    </w:tbl>
    <w:bookmarkEnd w:id="248"/>
    <w:p>
      <w:pPr>
        <w:pStyle w:val="BodyText"/>
      </w:pPr>
      <w:r>
        <w:t xml:space="preserve">На этом фоне уже видно, что предусловие</w:t>
      </w:r>
      <w:r>
        <w:t xml:space="preserve"> </w:t>
      </w:r>
      <w:r>
        <w:rPr>
          <w:rStyle w:val="VerbatimChar"/>
        </w:rPr>
        <w:t xml:space="preserve">a &gt; 0 and b &gt; 0</w:t>
      </w:r>
      <w:r>
        <w:t xml:space="preserve"> </w:t>
      </w:r>
      <w:r>
        <w:t xml:space="preserve">для</w:t>
      </w:r>
      <w:r>
        <w:t xml:space="preserve"> </w:t>
      </w:r>
      <w:r>
        <w:rPr>
          <w:rStyle w:val="VerbatimChar"/>
        </w:rPr>
        <w:t xml:space="preserve">gcdIter</w:t>
      </w:r>
      <w:r>
        <w:t xml:space="preserve"> </w:t>
      </w:r>
      <w:r>
        <w:t xml:space="preserve">относится к относительно простому арифметическому фрагменту, тогда как постусловия</w:t>
      </w:r>
      <w:r>
        <w:t xml:space="preserve"> </w:t>
      </w:r>
      <w:r>
        <w:rPr>
          <w:rStyle w:val="VerbatimChar"/>
        </w:rPr>
        <w:t xml:space="preserve">findFirst</w:t>
      </w:r>
      <w:r>
        <w:t xml:space="preserve"> </w:t>
      </w:r>
      <w:r>
        <w:t xml:space="preserve">быстро приводят к кванторам, индексам массива и более богатым теориям.</w:t>
      </w:r>
    </w:p>
    <w:bookmarkEnd w:id="249"/>
    <w:bookmarkStart w:id="250" w:name="пропозициональная-логика-синтаксис"/>
    <w:p>
      <w:pPr>
        <w:pStyle w:val="Heading2"/>
      </w:pPr>
      <w:r>
        <w:t xml:space="preserve">9.2. Пропозициональная логика: синтаксис</w:t>
      </w:r>
    </w:p>
    <w:p>
      <w:pPr>
        <w:pStyle w:val="FirstParagraph"/>
      </w:pPr>
      <w:r>
        <w:t xml:space="preserve">Пропозициональная логика</w:t>
      </w:r>
      <w:r>
        <w:fldChar w:fldCharType="begin"/>
      </w:r>
      <w:r>
        <w:instrText xml:space="preserve"> XE "пропозициональная логика"</w:instrText>
      </w:r>
      <w:r>
        <w:fldChar w:fldCharType="end"/>
      </w:r>
      <w:r>
        <w:t xml:space="preserve"> </w:t>
      </w:r>
      <w:r>
        <w:t xml:space="preserve">полезна как минимальный язык для описания булевых комбинаций фактов. Она не умеет говорить о внутренней структуре объектов, но хорошо фиксирует зависимости между уже выделенными высказываниями.</w:t>
      </w:r>
    </w:p>
    <w:p>
      <w:pPr>
        <w:pStyle w:val="BodyText"/>
        <w:keepNext/>
      </w:pPr>
      <w:r>
        <w:t xml:space="preserve">Пусть задано множество пропозициональных переменных</w:t>
      </w:r>
    </w:p>
    <w:p>
      <w:pPr>
        <w:pStyle w:val="BodyText"/>
      </w:pPr>
      <ns5:oMathPara>
        <ns5:oMathParaPr>
          <ns5:jc ns5:val="center"/>
        </ns5:oMathParaPr>
        <ns5:oMath>
          <ns5:r>
            <ns5:rPr>
              <ns5:sty ns5:val="i"/>
            </ns5:rPr>
            <ns5:t>P</ns5:t>
          </ns5:r>
          <ns5:r>
            <ns5:rPr>
              <ns5:sty ns5:val="i"/>
            </ns5:rPr>
            <ns5:t>r</ns5:t>
          </ns5:r>
          <ns5:r>
            <ns5:rPr>
              <ns5:sty ns5:val="i"/>
            </ns5:rPr>
            <ns5:t>o</ns5:t>
          </ns5:r>
          <ns5:r>
            <ns5:rPr>
              <ns5:sty ns5:val="i"/>
            </ns5:rPr>
            <ns5:t>p</ns5:t>
          </ns5:r>
          <ns5:r>
            <ns5:rPr>
              <ns5:sty ns5:val="p"/>
            </ns5:rPr>
            <ns5:t>=</ns5:t>
          </ns5:r>
          <ns5:r>
            <ns5:rPr>
              <ns5:sty ns5:val="p"/>
            </ns5:rPr>
            <ns5:t>{</ns5:t>
          </ns5:r>
          <ns5:r>
            <ns5:t>p</ns5:t>
          </ns5:r>
          <ns5:r>
            <ns5:rPr>
              <ns5:sty ns5:val="p"/>
            </ns5:rPr>
            <ns5:t>,</ns5:t>
          </ns5:r>
          <ns5:r>
            <ns5:t>q</ns5:t>
          </ns5:r>
          <ns5:r>
            <ns5:rPr>
              <ns5:sty ns5:val="p"/>
            </ns5:rPr>
            <ns5:t>,</ns5:t>
          </ns5:r>
          <ns5:r>
            <ns5:t>r</ns5:t>
          </ns5:r>
          <ns5:r>
            <ns5:rPr>
              <ns5:sty ns5:val="p"/>
            </ns5:rPr>
            <ns5:t>,</ns5:t>
          </ns5:r>
          <ns5:r>
            <ns5:rPr>
              <ns5:sty ns5:val="p"/>
            </ns5:rPr>
            <ns5:t>…</ns5:t>
          </ns5:r>
          <ns5:r>
            <ns5:rPr>
              <ns5:sty ns5:val="p"/>
            </ns5:rPr>
            <ns5:t>}</ns5:t>
          </ns5:r>
          <ns5:r>
            <ns5:rPr>
              <ns5:sty ns5:val="p"/>
            </ns5:rPr>
            <ns5:t>.</ns5:t>
          </ns5:r>
        </ns5:oMath>
      </ns5:oMathPara>
    </w:p>
    <w:p>
      <w:pPr>
        <w:pStyle w:val="FirstParagraph"/>
        <w:keepNext/>
      </w:pPr>
      <w:r>
        <w:t xml:space="preserve">Множество формул пропозициональной логики определяется индуктивно:</w:t>
      </w:r>
    </w:p>
    <w:p>
      <w:pPr>
        <w:pStyle w:val="BodyText"/>
      </w:pPr>
      <ns5:oMathPara>
        <ns5:oMathParaPr>
          <ns5:jc ns5:val="center"/>
        </ns5:oMathParaPr>
        <ns5:oMath>
          <ns5:r>
            <ns5:t>φ</ns5:t>
          </ns5:r>
          <ns5:r>
            <ns5:rPr>
              <ns5:sty ns5:val="p"/>
            </ns5:rPr>
            <ns5:t>:</ns5:t>
          </ns5:r>
          <ns5:box>
            <ns5:boxPr>
              <ns5:opEmu ns5:val="on"/>
            </ns5:boxPr>
            <ns5:e>
              <ns5:r>
                <ns5:rPr>
                  <ns5:sty ns5:val="p"/>
                </ns5:rPr>
                <ns5:t>:=</ns5:t>
              </ns5:r>
            </ns5:e>
          </ns5:box>
          <ns5:r>
            <ns5:t>p</ns5:t>
          </ns5:r>
          <ns5:r>
            <ns5:rPr>
              <ns5:sty ns5:val="p"/>
            </ns5:rPr>
            <ns5:t>∣</ns5:t>
          </ns5:r>
          <ns5:r>
            <ns5:rPr>
              <ns5:sty ns5:val="p"/>
            </ns5:rPr>
            <ns5:t>⊥</ns5:t>
          </ns5:r>
          <ns5:r>
            <ns5:rPr>
              <ns5:sty ns5:val="p"/>
            </ns5:rPr>
            <ns5:t>∣</ns5:t>
          </ns5:r>
          <ns5:r>
            <ns5:rPr>
              <ns5:sty ns5:val="p"/>
            </ns5:rPr>
            <ns5:t>¬</ns5:t>
          </ns5:r>
          <ns5:r>
            <ns5:t>φ</ns5:t>
          </ns5:r>
          <ns5:r>
            <ns5:rPr>
              <ns5:sty ns5:val="p"/>
            </ns5:rPr>
            <ns5:t>∣</ns5:t>
          </ns5:r>
          <ns5:r>
            <ns5:rPr>
              <ns5:sty ns5:val="p"/>
            </ns5:rPr>
            <ns5:t>(</ns5:t>
          </ns5:r>
          <ns5:r>
            <ns5:t>φ</ns5:t>
          </ns5:r>
          <ns5:r>
            <ns5:rPr>
              <ns5:sty ns5:val="p"/>
            </ns5:rPr>
            <ns5:t>∧</ns5:t>
          </ns5:r>
          <ns5:r>
            <ns5:t>φ</ns5:t>
          </ns5:r>
          <ns5:r>
            <ns5:rPr>
              <ns5:sty ns5:val="p"/>
            </ns5:rPr>
            <ns5:t>)</ns5:t>
          </ns5:r>
          <ns5:r>
            <ns5:rPr>
              <ns5:sty ns5:val="p"/>
            </ns5:rPr>
            <ns5:t>∣</ns5:t>
          </ns5:r>
          <ns5:r>
            <ns5:rPr>
              <ns5:sty ns5:val="p"/>
            </ns5:rPr>
            <ns5:t>(</ns5:t>
          </ns5:r>
          <ns5:r>
            <ns5:t>φ</ns5:t>
          </ns5:r>
          <ns5:r>
            <ns5:rPr>
              <ns5:sty ns5:val="p"/>
            </ns5:rPr>
            <ns5:t>∨</ns5:t>
          </ns5:r>
          <ns5:r>
            <ns5:t>φ</ns5:t>
          </ns5:r>
          <ns5:r>
            <ns5:rPr>
              <ns5:sty ns5:val="p"/>
            </ns5:rPr>
            <ns5:t>)</ns5:t>
          </ns5:r>
          <ns5:r>
            <ns5:rPr>
              <ns5:sty ns5:val="p"/>
            </ns5:rPr>
            <ns5:t>∣</ns5:t>
          </ns5:r>
          <ns5:r>
            <ns5:rPr>
              <ns5:sty ns5:val="p"/>
            </ns5:rPr>
            <ns5:t>(</ns5:t>
          </ns5:r>
          <ns5:r>
            <ns5:t>φ</ns5:t>
          </ns5:r>
          <ns5:r>
            <ns5:rPr>
              <ns5:sty ns5:val="p"/>
            </ns5:rPr>
            <ns5:t>→</ns5:t>
          </ns5:r>
          <ns5:r>
            <ns5:t>φ</ns5:t>
          </ns5:r>
          <ns5:r>
            <ns5:rPr>
              <ns5:sty ns5:val="p"/>
            </ns5:rPr>
            <ns5:t>)</ns5:t>
          </ns5:r>
          <ns5:r>
            <ns5:rPr>
              <ns5:sty ns5:val="p"/>
            </ns5:rPr>
            <ns5:t>,</ns5:t>
          </ns5:r>
        </ns5:oMath>
      </ns5:oMathPara>
    </w:p>
    <w:p>
      <w:pPr>
        <w:pStyle w:val="FirstParagraph"/>
      </w:pPr>
      <w:r>
        <w:t xml:space="preserve">где</w:t>
      </w:r>
      <w:r>
        <w:t xml:space="preserve"> </w:t>
      </w:r>
      <ns5:oMath>
        <ns5:r>
          <ns5:t>p</ns5:t>
        </ns5:r>
        <ns5:r>
          <ns5:rPr>
            <ns5:sty ns5:val="p"/>
          </ns5:rPr>
          <ns5:t>∈</ns5:t>
        </ns5:r>
        <ns5:r>
          <ns5:rPr>
            <ns5:sty ns5:val="i"/>
          </ns5:rPr>
          <ns5:t>P</ns5:t>
        </ns5:r>
        <ns5:r>
          <ns5:rPr>
            <ns5:sty ns5:val="i"/>
          </ns5:rPr>
          <ns5:t>r</ns5:t>
        </ns5:r>
        <ns5:r>
          <ns5:rPr>
            <ns5:sty ns5:val="i"/>
          </ns5:rPr>
          <ns5:t>o</ns5:t>
        </ns5:r>
        <ns5:r>
          <ns5:rPr>
            <ns5:sty ns5:val="i"/>
          </ns5:rPr>
          <ns5:t>p</ns5:t>
        </ns5:r>
      </ns5:oMath>
      <w:r>
        <w:t xml:space="preserve">.</w:t>
      </w:r>
    </w:p>
    <w:p>
      <w:pPr>
        <w:pStyle w:val="BodyText"/>
        <w:keepNext/>
      </w:pPr>
      <w:r>
        <w:t xml:space="preserve">Как обычно, вводятся стандартные сокращения:</w:t>
      </w:r>
    </w:p>
    <w:p>
      <w:pPr>
        <w:pStyle w:val="BodyText"/>
        <w:keepNext/>
      </w:pPr>
      <ns5:oMathPara>
        <ns5:oMathParaPr>
          <ns5:jc ns5:val="center"/>
        </ns5:oMathParaPr>
        <ns5:oMath>
          <ns5:r>
            <ns5:rPr>
              <ns5:sty ns5:val="p"/>
            </ns5:rPr>
            <ns5:t>⊤</ns5:t>
          </ns5:r>
          <ns5:r>
            <ns5:rPr>
              <ns5:sty ns5:val="p"/>
            </ns5:rPr>
            <ns5:t>≡</ns5:t>
          </ns5:r>
          <ns5:r>
            <ns5:rPr>
              <ns5:sty ns5:val="p"/>
            </ns5:rPr>
            <ns5:t>¬</ns5:t>
          </ns5:r>
          <ns5:r>
            <ns5:rPr>
              <ns5:sty ns5:val="p"/>
            </ns5:rPr>
            <ns5:t>⊥</ns5:t>
          </ns5:r>
          <ns5:r>
            <ns5:rPr>
              <ns5:sty ns5:val="p"/>
            </ns5:rPr>
            <ns5:t>,</ns5:t>
          </ns5:r>
        </ns5:oMath>
      </ns5:oMathPara>
    </w:p>
    <w:p>
      <w:pPr>
        <w:pStyle w:val="FirstParagraph"/>
      </w:pPr>
      <ns5:oMathPara>
        <ns5:oMathParaPr>
          <ns5:jc ns5:val="center"/>
        </ns5:oMathParaPr>
        <ns5:oMath>
          <ns5:r>
            <ns5:t>φ</ns5:t>
          </ns5:r>
          <ns5:r>
            <ns5:rPr>
              <ns5:sty ns5:val="p"/>
            </ns5:rPr>
            <ns5:t>↔</ns5:t>
          </ns5:r>
          <ns5:r>
            <ns5:t>ψ</ns5:t>
          </ns5:r>
          <ns5:r>
            <ns5:rPr>
              <ns5:sty ns5:val="p"/>
            </ns5:rPr>
            <ns5:t>≡</ns5:t>
          </ns5:r>
          <ns5:r>
            <ns5:rPr>
              <ns5:sty ns5:val="p"/>
            </ns5:rPr>
            <ns5:t>(</ns5:t>
          </ns5:r>
          <ns5:r>
            <ns5:t>φ</ns5:t>
          </ns5:r>
          <ns5:r>
            <ns5:rPr>
              <ns5:sty ns5:val="p"/>
            </ns5:rPr>
            <ns5:t>→</ns5:t>
          </ns5:r>
          <ns5:r>
            <ns5:t>ψ</ns5:t>
          </ns5:r>
          <ns5:r>
            <ns5:rPr>
              <ns5:sty ns5:val="p"/>
            </ns5:rPr>
            <ns5:t>)</ns5:t>
          </ns5:r>
          <ns5:r>
            <ns5:rPr>
              <ns5:sty ns5:val="p"/>
            </ns5:rPr>
            <ns5:t>∧</ns5:t>
          </ns5:r>
          <ns5:r>
            <ns5:rPr>
              <ns5:sty ns5:val="p"/>
            </ns5:rPr>
            <ns5:t>(</ns5:t>
          </ns5:r>
          <ns5:r>
            <ns5:t>ψ</ns5:t>
          </ns5:r>
          <ns5:r>
            <ns5:rPr>
              <ns5:sty ns5:val="p"/>
            </ns5:rPr>
            <ns5:t>→</ns5:t>
          </ns5:r>
          <ns5:r>
            <ns5:t>φ</ns5:t>
          </ns5:r>
          <ns5:r>
            <ns5:rPr>
              <ns5:sty ns5:val="p"/>
            </ns5:rPr>
            <ns5:t>)</ns5:t>
          </ns5:r>
          <ns5:r>
            <ns5:rPr>
              <ns5:sty ns5:val="p"/>
            </ns5:rPr>
            <ns5:t>.</ns5:t>
          </ns5:r>
        </ns5:oMath>
      </ns5:oMathPara>
    </w:p>
    <w:p>
      <w:pPr>
        <w:pStyle w:val="FirstParagraph"/>
      </w:pPr>
      <w:r>
        <w:t xml:space="preserve">Индуктивность этого определения важна практически: дальнейшие семантика, правила вывода и преобразования формул строятся именно по синтаксической структуре.</w:t>
      </w:r>
    </w:p>
    <w:bookmarkEnd w:id="250"/>
    <w:bookmarkStart w:id="251" w:name="семантика-пропозициональных-формул"/>
    <w:p>
      <w:pPr>
        <w:pStyle w:val="Heading2"/>
      </w:pPr>
      <w:r>
        <w:t xml:space="preserve">9.3. Семантика пропозициональных формул</w:t>
      </w:r>
    </w:p>
    <w:p>
      <w:pPr>
        <w:pStyle w:val="FirstParagraph"/>
        <w:keepNext/>
      </w:pPr>
      <w:r>
        <w:t xml:space="preserve">Семантика пропозициональной логики задаётся через оценку</w:t>
      </w:r>
      <w:r>
        <w:fldChar w:fldCharType="begin"/>
      </w:r>
      <w:r>
        <w:instrText xml:space="preserve"> XE "логическая оценка"</w:instrText>
      </w:r>
      <w:r>
        <w:fldChar w:fldCharType="end"/>
      </w:r>
    </w:p>
    <w:p>
      <w:pPr>
        <w:pStyle w:val="BodyText"/>
      </w:pPr>
      <ns5:oMathPara>
        <ns5:oMathParaPr>
          <ns5:jc ns5:val="center"/>
        </ns5:oMathParaPr>
        <ns5:oMath>
          <ns5:r>
            <ns5:t>v</ns5:t>
          </ns5:r>
          <ns5:r>
            <ns5:rPr>
              <ns5:sty ns5:val="p"/>
            </ns5:rPr>
            <ns5:t>:</ns5:t>
          </ns5:r>
          <ns5:r>
            <ns5:rPr>
              <ns5:sty ns5:val="i"/>
            </ns5:rPr>
            <ns5:t>P</ns5:t>
          </ns5:r>
          <ns5:r>
            <ns5:rPr>
              <ns5:sty ns5:val="i"/>
            </ns5:rPr>
            <ns5:t>r</ns5:t>
          </ns5:r>
          <ns5:r>
            <ns5:rPr>
              <ns5:sty ns5:val="i"/>
            </ns5:rPr>
            <ns5:t>o</ns5:t>
          </ns5:r>
          <ns5:r>
            <ns5:rPr>
              <ns5:sty ns5:val="i"/>
            </ns5:rPr>
            <ns5:t>p</ns5:t>
          </ns5:r>
          <ns5:r>
            <ns5:rPr>
              <ns5:sty ns5:val="p"/>
            </ns5:rPr>
            <ns5:t>→</ns5:t>
          </ns5:r>
          <ns5:r>
            <ns5:rPr>
              <ns5:sty ns5:val="p"/>
            </ns5:rPr>
            <ns5:t>{</ns5:t>
          </ns5:r>
          <ns5:r>
            <ns5:rPr>
              <ns5:sty ns5:val="i"/>
            </ns5:rPr>
            <ns5:t>T</ns5:t>
          </ns5:r>
          <ns5:r>
            <ns5:rPr>
              <ns5:sty ns5:val="p"/>
            </ns5:rPr>
            <ns5:t>,</ns5:t>
          </ns5:r>
          <ns5:r>
            <ns5:rPr>
              <ns5:sty ns5:val="i"/>
            </ns5:rPr>
            <ns5:t>F</ns5:t>
          </ns5:r>
          <ns5:r>
            <ns5:rPr>
              <ns5:sty ns5:val="p"/>
            </ns5:rPr>
            <ns5:t>}</ns5:t>
          </ns5:r>
          <ns5:r>
            <ns5:rPr>
              <ns5:sty ns5:val="p"/>
            </ns5:rPr>
            <ns5:t>,</ns5:t>
          </ns5:r>
        </ns5:oMath>
      </ns5:oMathPara>
    </w:p>
    <w:p>
      <w:pPr>
        <w:pStyle w:val="FirstParagraph"/>
      </w:pPr>
      <w:r>
        <w:t xml:space="preserve">которая каждой пропозициональной переменной ставит в соответствие истину или ложь.</w:t>
      </w:r>
      <w:r>
        <w:t xml:space="preserve"> </w:t>
      </w:r>
      <w:r>
        <w:t xml:space="preserve">Здесь</w:t>
      </w:r>
      <w:r>
        <w:t xml:space="preserve"> </w:t>
      </w:r>
      <ns5:oMath>
        <ns5:r>
          <ns5:rPr>
            <ns5:sty ns5:val="i"/>
          </ns5:rPr>
          <ns5:t>T</ns5:t>
        </ns5:r>
      </ns5:oMath>
      <w:r>
        <w:t xml:space="preserve"> </w:t>
      </w:r>
      <w:r>
        <w:t xml:space="preserve">и</w:t>
      </w:r>
      <w:r>
        <w:t xml:space="preserve"> </w:t>
      </w:r>
      <ns5:oMath>
        <ns5:r>
          <ns5:rPr>
            <ns5:sty ns5:val="i"/>
          </ns5:rPr>
          <ns5:t>F</ns5:t>
        </ns5:r>
      </ns5:oMath>
      <w:r>
        <w:t xml:space="preserve"> </w:t>
      </w:r>
      <w:r>
        <w:t xml:space="preserve">обозначают значения истинности в метаязыке, тогда как</w:t>
      </w:r>
      <w:r>
        <w:t xml:space="preserve"> </w:t>
      </w:r>
      <ns5:oMath>
        <ns5:r>
          <ns5:rPr>
            <ns5:sty ns5:val="p"/>
          </ns5:rPr>
          <ns5:t>⊤</ns5:t>
        </ns5:r>
      </ns5:oMath>
      <w:r>
        <w:t xml:space="preserve"> </w:t>
      </w:r>
      <w:r>
        <w:t xml:space="preserve">и</w:t>
      </w:r>
      <w:r>
        <w:t xml:space="preserve"> </w:t>
      </w:r>
      <ns5:oMath>
        <ns5:r>
          <ns5:rPr>
            <ns5:sty ns5:val="p"/>
          </ns5:rPr>
          <ns5:t>⊥</ns5:t>
        </ns5:r>
      </ns5:oMath>
      <w:r>
        <w:t xml:space="preserve"> </w:t>
      </w:r>
      <w:r>
        <w:t xml:space="preserve">являются уже формулами самой логики.</w:t>
      </w:r>
    </w:p>
    <w:p>
      <w:pPr>
        <w:pStyle w:val="BodyText"/>
        <w:keepNext/>
      </w:pPr>
      <w:r>
        <w:t xml:space="preserve">Отношение истинности</w:t>
      </w:r>
      <w:r>
        <w:t xml:space="preserve"> </w:t>
      </w:r>
      <ns5:oMath>
        <ns5:r>
          <ns5:t>v</ns5:t>
        </ns5:r>
        <ns5:r>
          <ns5:rPr>
            <ns5:sty ns5:val="p"/>
          </ns5:rPr>
          <ns5:t>⊨</ns5:t>
        </ns5:r>
        <ns5:r>
          <ns5:t>φ</ns5:t>
        </ns5:r>
      </ns5:oMath>
      <w:r>
        <w:t xml:space="preserve"> </w:t>
      </w:r>
      <w:r>
        <w:t xml:space="preserve">определяется индуктивно:</w:t>
      </w:r>
    </w:p>
    <w:p>
      <w:pPr>
        <w:pStyle w:val="Compact"/>
        <w:numPr>
          <w:ilvl w:val="0"/>
          <w:numId w:val="1135"/>
        </w:numPr>
      </w:pPr>
      <ns5:oMath>
        <ns5:r>
          <ns5:t>v</ns5:t>
        </ns5:r>
        <ns5:r>
          <ns5:rPr>
            <ns5:sty ns5:val="p"/>
          </ns5:rPr>
          <ns5:t>⊨</ns5:t>
        </ns5:r>
        <ns5:r>
          <ns5:t>p</ns5:t>
        </ns5:r>
      </ns5:oMath>
      <w:r>
        <w:t xml:space="preserve"> </w:t>
      </w:r>
      <w:r>
        <w:t xml:space="preserve">тогда и только тогда, когда</w:t>
      </w:r>
      <w:r>
        <w:t xml:space="preserve"> </w:t>
      </w:r>
      <ns5:oMath>
        <ns5:r>
          <ns5:t>v</ns5:t>
        </ns5:r>
        <ns5:r>
          <ns5:rPr>
            <ns5:sty ns5:val="p"/>
          </ns5:rPr>
          <ns5:t>(</ns5:t>
        </ns5:r>
        <ns5:r>
          <ns5:t>p</ns5:t>
        </ns5:r>
        <ns5:r>
          <ns5:rPr>
            <ns5:sty ns5:val="p"/>
          </ns5:rPr>
          <ns5:t>)</ns5:t>
        </ns5:r>
        <ns5:r>
          <ns5:rPr>
            <ns5:sty ns5:val="p"/>
          </ns5:rPr>
          <ns5:t>=</ns5:t>
        </ns5:r>
        <ns5:r>
          <ns5:rPr>
            <ns5:sty ns5:val="i"/>
          </ns5:rPr>
          <ns5:t>T</ns5:t>
        </ns5:r>
      </ns5:oMath>
      <w:r>
        <w:t xml:space="preserve">;</w:t>
      </w:r>
    </w:p>
    <w:p>
      <w:pPr>
        <w:pStyle w:val="Compact"/>
        <w:numPr>
          <w:ilvl w:val="0"/>
          <w:numId w:val="1135"/>
        </w:numPr>
      </w:pPr>
      <ns5:oMath>
        <ns5:r>
          <ns5:t>v</ns5:t>
        </ns5:r>
        <ns5:box>
          <ns5:boxPr>
            <ns5:opEmu ns5:val="on"/>
          </ns5:boxPr>
          <ns5:e>
            <ns5:r>
              <ns5:rPr>
                <ns5:sty ns5:val="p"/>
              </ns5:rPr>
              <ns5:t>⊭</ns5:t>
            </ns5:r>
          </ns5:e>
        </ns5:box>
        <ns5:r>
          <ns5:rPr>
            <ns5:sty ns5:val="p"/>
          </ns5:rPr>
          <ns5:t>⊥</ns5:t>
        </ns5:r>
      </ns5:oMath>
      <w:r>
        <w:t xml:space="preserve">;</w:t>
      </w:r>
    </w:p>
    <w:p>
      <w:pPr>
        <w:pStyle w:val="Compact"/>
        <w:numPr>
          <w:ilvl w:val="0"/>
          <w:numId w:val="1135"/>
        </w:numPr>
      </w:pPr>
      <ns5:oMath>
        <ns5:r>
          <ns5:t>v</ns5:t>
        </ns5:r>
        <ns5:r>
          <ns5:rPr>
            <ns5:sty ns5:val="p"/>
          </ns5:rPr>
          <ns5:t>⊨</ns5:t>
        </ns5:r>
        <ns5:r>
          <ns5:rPr>
            <ns5:sty ns5:val="p"/>
          </ns5:rPr>
          <ns5:t>¬</ns5:t>
        </ns5:r>
        <ns5:r>
          <ns5:t>φ</ns5:t>
        </ns5:r>
      </ns5:oMath>
      <w:r>
        <w:t xml:space="preserve"> </w:t>
      </w:r>
      <w:r>
        <w:t xml:space="preserve">тогда и только тогда, когда</w:t>
      </w:r>
      <w:r>
        <w:t xml:space="preserve"> </w:t>
      </w:r>
      <ns5:oMath>
        <ns5:r>
          <ns5:t>v</ns5:t>
        </ns5:r>
        <ns5:box>
          <ns5:boxPr>
            <ns5:opEmu ns5:val="on"/>
          </ns5:boxPr>
          <ns5:e>
            <ns5:r>
              <ns5:rPr>
                <ns5:sty ns5:val="p"/>
              </ns5:rPr>
              <ns5:t>⊭</ns5:t>
            </ns5:r>
          </ns5:e>
        </ns5:box>
        <ns5:r>
          <ns5:t>φ</ns5:t>
        </ns5:r>
      </ns5:oMath>
      <w:r>
        <w:t xml:space="preserve">;</w:t>
      </w:r>
    </w:p>
    <w:p>
      <w:pPr>
        <w:pStyle w:val="Compact"/>
        <w:numPr>
          <w:ilvl w:val="0"/>
          <w:numId w:val="1135"/>
        </w:numPr>
      </w:pPr>
      <ns5:oMath>
        <ns5:r>
          <ns5:t>v</ns5:t>
        </ns5:r>
        <ns5:r>
          <ns5:rPr>
            <ns5:sty ns5:val="p"/>
          </ns5:rPr>
          <ns5:t>⊨</ns5:t>
        </ns5:r>
        <ns5:r>
          <ns5:t>φ</ns5:t>
        </ns5:r>
        <ns5:r>
          <ns5:rPr>
            <ns5:sty ns5:val="p"/>
          </ns5:rPr>
          <ns5:t>∧</ns5:t>
        </ns5:r>
        <ns5:r>
          <ns5:t>ψ</ns5:t>
        </ns5:r>
      </ns5:oMath>
      <w:r>
        <w:t xml:space="preserve"> </w:t>
      </w:r>
      <w:r>
        <w:t xml:space="preserve">тогда и только тогда, когда</w:t>
      </w:r>
      <w:r>
        <w:t xml:space="preserve"> </w:t>
      </w:r>
      <ns5:oMath>
        <ns5:r>
          <ns5:t>v</ns5:t>
        </ns5:r>
        <ns5:r>
          <ns5:rPr>
            <ns5:sty ns5:val="p"/>
          </ns5:rPr>
          <ns5:t>⊨</ns5:t>
        </ns5:r>
        <ns5:r>
          <ns5:t>φ</ns5:t>
        </ns5:r>
      </ns5:oMath>
      <w:r>
        <w:t xml:space="preserve"> </w:t>
      </w:r>
      <w:r>
        <w:t xml:space="preserve">и</w:t>
      </w:r>
      <w:r>
        <w:t xml:space="preserve"> </w:t>
      </w:r>
      <ns5:oMath>
        <ns5:r>
          <ns5:t>v</ns5:t>
        </ns5:r>
        <ns5:r>
          <ns5:rPr>
            <ns5:sty ns5:val="p"/>
          </ns5:rPr>
          <ns5:t>⊨</ns5:t>
        </ns5:r>
        <ns5:r>
          <ns5:t>ψ</ns5:t>
        </ns5:r>
      </ns5:oMath>
      <w:r>
        <w:t xml:space="preserve">;</w:t>
      </w:r>
    </w:p>
    <w:p>
      <w:pPr>
        <w:pStyle w:val="Compact"/>
        <w:numPr>
          <w:ilvl w:val="0"/>
          <w:numId w:val="1135"/>
        </w:numPr>
      </w:pPr>
      <ns5:oMath>
        <ns5:r>
          <ns5:t>v</ns5:t>
        </ns5:r>
        <ns5:r>
          <ns5:rPr>
            <ns5:sty ns5:val="p"/>
          </ns5:rPr>
          <ns5:t>⊨</ns5:t>
        </ns5:r>
        <ns5:r>
          <ns5:t>φ</ns5:t>
        </ns5:r>
        <ns5:r>
          <ns5:rPr>
            <ns5:sty ns5:val="p"/>
          </ns5:rPr>
          <ns5:t>∨</ns5:t>
        </ns5:r>
        <ns5:r>
          <ns5:t>ψ</ns5:t>
        </ns5:r>
      </ns5:oMath>
      <w:r>
        <w:t xml:space="preserve"> </w:t>
      </w:r>
      <w:r>
        <w:t xml:space="preserve">тогда и только тогда, когда</w:t>
      </w:r>
      <w:r>
        <w:t xml:space="preserve"> </w:t>
      </w:r>
      <ns5:oMath>
        <ns5:r>
          <ns5:t>v</ns5:t>
        </ns5:r>
        <ns5:r>
          <ns5:rPr>
            <ns5:sty ns5:val="p"/>
          </ns5:rPr>
          <ns5:t>⊨</ns5:t>
        </ns5:r>
        <ns5:r>
          <ns5:t>φ</ns5:t>
        </ns5:r>
      </ns5:oMath>
      <w:r>
        <w:t xml:space="preserve"> </w:t>
      </w:r>
      <w:r>
        <w:t xml:space="preserve">или</w:t>
      </w:r>
      <w:r>
        <w:t xml:space="preserve"> </w:t>
      </w:r>
      <ns5:oMath>
        <ns5:r>
          <ns5:t>v</ns5:t>
        </ns5:r>
        <ns5:r>
          <ns5:rPr>
            <ns5:sty ns5:val="p"/>
          </ns5:rPr>
          <ns5:t>⊨</ns5:t>
        </ns5:r>
        <ns5:r>
          <ns5:t>ψ</ns5:t>
        </ns5:r>
      </ns5:oMath>
      <w:r>
        <w:t xml:space="preserve">;</w:t>
      </w:r>
    </w:p>
    <w:p>
      <w:pPr>
        <w:pStyle w:val="Compact"/>
        <w:numPr>
          <w:ilvl w:val="0"/>
          <w:numId w:val="1135"/>
        </w:numPr>
      </w:pPr>
      <ns5:oMath>
        <ns5:r>
          <ns5:t>v</ns5:t>
        </ns5:r>
        <ns5:r>
          <ns5:rPr>
            <ns5:sty ns5:val="p"/>
          </ns5:rPr>
          <ns5:t>⊨</ns5:t>
        </ns5:r>
        <ns5:r>
          <ns5:t>φ</ns5:t>
        </ns5:r>
        <ns5:r>
          <ns5:rPr>
            <ns5:sty ns5:val="p"/>
          </ns5:rPr>
          <ns5:t>→</ns5:t>
        </ns5:r>
        <ns5:r>
          <ns5:t>ψ</ns5:t>
        </ns5:r>
      </ns5:oMath>
      <w:r>
        <w:t xml:space="preserve"> </w:t>
      </w:r>
      <w:r>
        <w:t xml:space="preserve">тогда и только тогда, когда либо</w:t>
      </w:r>
      <w:r>
        <w:t xml:space="preserve"> </w:t>
      </w:r>
      <ns5:oMath>
        <ns5:r>
          <ns5:t>v</ns5:t>
        </ns5:r>
        <ns5:box>
          <ns5:boxPr>
            <ns5:opEmu ns5:val="on"/>
          </ns5:boxPr>
          <ns5:e>
            <ns5:r>
              <ns5:rPr>
                <ns5:sty ns5:val="p"/>
              </ns5:rPr>
              <ns5:t>⊭</ns5:t>
            </ns5:r>
          </ns5:e>
        </ns5:box>
        <ns5:r>
          <ns5:t>φ</ns5:t>
        </ns5:r>
      </ns5:oMath>
      <w:r>
        <w:t xml:space="preserve">, либо</w:t>
      </w:r>
      <w:r>
        <w:t xml:space="preserve"> </w:t>
      </w:r>
      <ns5:oMath>
        <ns5:r>
          <ns5:t>v</ns5:t>
        </ns5:r>
        <ns5:r>
          <ns5:rPr>
            <ns5:sty ns5:val="p"/>
          </ns5:rPr>
          <ns5:t>⊨</ns5:t>
        </ns5:r>
        <ns5:r>
          <ns5:t>ψ</ns5:t>
        </ns5:r>
      </ns5:oMath>
      <w:r>
        <w:t xml:space="preserve">.</w:t>
      </w:r>
    </w:p>
    <w:p>
      <w:pPr>
        <w:pStyle w:val="FirstParagraph"/>
        <w:keepNext/>
      </w:pPr>
      <w:r>
        <w:t xml:space="preserve">Формула называется:</w:t>
      </w:r>
    </w:p>
    <w:p>
      <w:pPr>
        <w:pStyle w:val="Compact"/>
        <w:numPr>
          <w:ilvl w:val="0"/>
          <w:numId w:val="1136"/>
        </w:numPr>
      </w:pPr>
      <w:r>
        <w:t xml:space="preserve">выполнимой</w:t>
      </w:r>
      <w:r>
        <w:fldChar w:fldCharType="begin"/>
      </w:r>
      <w:r>
        <w:instrText xml:space="preserve"> XE "выполнимость формулы"</w:instrText>
      </w:r>
      <w:r>
        <w:fldChar w:fldCharType="end"/>
      </w:r>
      <w:r>
        <w:t xml:space="preserve"> </w:t>
      </w:r>
      <w:r>
        <w:t xml:space="preserve">(satisfiable), если существует оценка</w:t>
      </w:r>
      <w:r>
        <w:t xml:space="preserve"> </w:t>
      </w:r>
      <ns5:oMath>
        <ns5:r>
          <ns5:t>v</ns5:t>
        </ns5:r>
      </ns5:oMath>
      <w:r>
        <w:t xml:space="preserve">, такая что</w:t>
      </w:r>
      <w:r>
        <w:t xml:space="preserve"> </w:t>
      </w:r>
      <ns5:oMath>
        <ns5:r>
          <ns5:t>v</ns5:t>
        </ns5:r>
        <ns5:r>
          <ns5:rPr>
            <ns5:sty ns5:val="p"/>
          </ns5:rPr>
          <ns5:t>⊨</ns5:t>
        </ns5:r>
        <ns5:r>
          <ns5:t>φ</ns5:t>
        </ns5:r>
      </ns5:oMath>
      <w:r>
        <w:t xml:space="preserve">;</w:t>
      </w:r>
    </w:p>
    <w:p>
      <w:pPr>
        <w:pStyle w:val="Compact"/>
        <w:numPr>
          <w:ilvl w:val="0"/>
          <w:numId w:val="1136"/>
        </w:numPr>
      </w:pPr>
      <w:r>
        <w:t xml:space="preserve">общезначимой</w:t>
      </w:r>
      <w:r>
        <w:fldChar w:fldCharType="begin"/>
      </w:r>
      <w:r>
        <w:instrText xml:space="preserve"> XE "общезначимость"</w:instrText>
      </w:r>
      <w:r>
        <w:fldChar w:fldCharType="end"/>
      </w:r>
      <w:r>
        <w:t xml:space="preserve"> </w:t>
      </w:r>
      <w:r>
        <w:t xml:space="preserve">(valid), если для всякой оценки</w:t>
      </w:r>
      <w:r>
        <w:t xml:space="preserve"> </w:t>
      </w:r>
      <ns5:oMath>
        <ns5:r>
          <ns5:t>v</ns5:t>
        </ns5:r>
      </ns5:oMath>
      <w:r>
        <w:t xml:space="preserve"> </w:t>
      </w:r>
      <w:r>
        <w:t xml:space="preserve">выполняется</w:t>
      </w:r>
      <w:r>
        <w:t xml:space="preserve"> </w:t>
      </w:r>
      <ns5:oMath>
        <ns5:r>
          <ns5:t>v</ns5:t>
        </ns5:r>
        <ns5:r>
          <ns5:rPr>
            <ns5:sty ns5:val="p"/>
          </ns5:rPr>
          <ns5:t>⊨</ns5:t>
        </ns5:r>
        <ns5:r>
          <ns5:t>φ</ns5:t>
        </ns5:r>
      </ns5:oMath>
      <w:r>
        <w:t xml:space="preserve">;</w:t>
      </w:r>
    </w:p>
    <w:p>
      <w:pPr>
        <w:pStyle w:val="Compact"/>
        <w:numPr>
          <w:ilvl w:val="0"/>
          <w:numId w:val="1136"/>
        </w:numPr>
      </w:pPr>
      <w:r>
        <w:t xml:space="preserve">противоречивой (unsatisfiable), если не существует оценки, удовлетворяющей формуле.</w:t>
      </w:r>
    </w:p>
    <w:p>
      <w:pPr>
        <w:pStyle w:val="FirstParagraph"/>
        <w:keepNext/>
      </w:pPr>
      <w:r>
        <w:t xml:space="preserve">Для множества гипотез</w:t>
      </w:r>
      <w:r>
        <w:t xml:space="preserve"> </w:t>
      </w:r>
      <ns5:oMath>
        <ns5:r>
          <ns5:rPr>
            <ns5:sty ns5:val="p"/>
          </ns5:rPr>
          <ns5:t>Γ</ns5:t>
        </ns5:r>
        <ns5:r>
          <ns5:rPr>
            <ns5:sty ns5:val="p"/>
          </ns5:rPr>
          <ns5:t>=</ns5:t>
        </ns5:r>
        <ns5:r>
          <ns5:rPr>
            <ns5:sty ns5:val="p"/>
          </ns5:rPr>
          <ns5:t>{</ns5:t>
        </ns5:r>
        <ns5:sSub>
          <ns5:e>
            <ns5:r>
              <ns5:t>γ</ns5:t>
            </ns5:r>
          </ns5:e>
          <ns5:sub>
            <ns5:r>
              <ns5:t>1</ns5:t>
            </ns5:r>
          </ns5:sub>
        </ns5:sSub>
        <ns5:r>
          <ns5:rPr>
            <ns5:sty ns5:val="p"/>
          </ns5:rPr>
          <ns5:t>,</ns5:t>
        </ns5:r>
        <ns5:r>
          <ns5:rPr>
            <ns5:sty ns5:val="p"/>
          </ns5:rPr>
          <ns5:t>…</ns5:t>
        </ns5:r>
        <ns5:r>
          <ns5:rPr>
            <ns5:sty ns5:val="p"/>
          </ns5:rPr>
          <ns5:t>,</ns5:t>
        </ns5:r>
        <ns5:sSub>
          <ns5:e>
            <ns5:r>
              <ns5:t>γ</ns5:t>
            </ns5:r>
          </ns5:e>
          <ns5:sub>
            <ns5:r>
              <ns5:t>k</ns5:t>
            </ns5:r>
          </ns5:sub>
        </ns5:sSub>
        <ns5:r>
          <ns5:rPr>
            <ns5:sty ns5:val="p"/>
          </ns5:rPr>
          <ns5:t>}</ns5:t>
        </ns5:r>
      </ns5:oMath>
      <w:r>
        <w:t xml:space="preserve"> </w:t>
      </w:r>
      <w:r>
        <w:t xml:space="preserve">вводят отношение логического следования</w:t>
      </w:r>
      <w:r>
        <w:fldChar w:fldCharType="begin"/>
      </w:r>
      <w:r>
        <w:instrText xml:space="preserve"> XE "логическое следование"</w:instrText>
      </w:r>
      <w:r>
        <w:fldChar w:fldCharType="end"/>
      </w:r>
      <w:r>
        <w:t xml:space="preserve"> </w:t>
      </w:r>
      <w:r>
        <w:t xml:space="preserve">(semantic entailment)</w:t>
      </w:r>
    </w:p>
    <w:p>
      <w:pPr>
        <w:pStyle w:val="BodyText"/>
      </w:pPr>
      <ns5:oMathPara>
        <ns5:oMathParaPr>
          <ns5:jc ns5:val="center"/>
        </ns5:oMathParaPr>
        <ns5:oMath>
          <ns5:r>
            <ns5:rPr>
              <ns5:sty ns5:val="p"/>
            </ns5:rPr>
            <ns5:t>Γ</ns5:t>
          </ns5:r>
          <ns5:r>
            <ns5:rPr>
              <ns5:sty ns5:val="p"/>
            </ns5:rPr>
            <ns5:t>⊨</ns5:t>
          </ns5:r>
          <ns5:r>
            <ns5:t>φ</ns5:t>
          </ns5:r>
          <ns5:r>
            <ns5:rPr>
              <ns5:sty ns5:val="p"/>
            </ns5:rPr>
            <ns5:t>,</ns5:t>
          </ns5:r>
        </ns5:oMath>
      </ns5:oMathPara>
    </w:p>
    <w:p>
      <w:pPr>
        <w:pStyle w:val="FirstParagraph"/>
        <w:keepNext/>
      </w:pPr>
      <w:r>
        <w:t xml:space="preserve">которое означает, что всякая оценка, удовлетворяющая всем формулам из</w:t>
      </w:r>
      <w:r>
        <w:t xml:space="preserve"> </w:t>
      </w:r>
      <ns5:oMath>
        <ns5:r>
          <ns5:rPr>
            <ns5:sty ns5:val="p"/>
          </ns5:rPr>
          <ns5:t>Γ</ns5:t>
        </ns5:r>
      </ns5:oMath>
      <w:r>
        <w:t xml:space="preserve">, удовлетворяет и</w:t>
      </w:r>
      <w:r>
        <w:t xml:space="preserve"> </w:t>
      </w:r>
      <ns5:oMath>
        <ns5:r>
          <ns5:t>φ</ns5:t>
        </ns5:r>
      </ns5:oMath>
      <w:r>
        <w:t xml:space="preserve">. Аналогично, формулы</w:t>
      </w:r>
      <w:r>
        <w:t xml:space="preserve"> </w:t>
      </w:r>
      <ns5:oMath>
        <ns5:r>
          <ns5:t>φ</ns5:t>
        </ns5:r>
      </ns5:oMath>
      <w:r>
        <w:t xml:space="preserve"> </w:t>
      </w:r>
      <w:r>
        <w:t xml:space="preserve">и</w:t>
      </w:r>
      <w:r>
        <w:t xml:space="preserve"> </w:t>
      </w:r>
      <ns5:oMath>
        <ns5:r>
          <ns5:t>ψ</ns5:t>
        </ns5:r>
      </ns5:oMath>
      <w:r>
        <w:t xml:space="preserve"> </w:t>
      </w:r>
      <w:r>
        <w:t xml:space="preserve">называются логически эквивалентными, если</w:t>
      </w:r>
    </w:p>
    <w:p>
      <w:pPr>
        <w:pStyle w:val="BodyText"/>
      </w:pPr>
      <ns5:oMathPara>
        <ns5:oMathParaPr>
          <ns5:jc ns5:val="center"/>
        </ns5:oMathParaPr>
        <ns5:oMath>
          <ns5:r>
            <ns5:rPr>
              <ns5:sty ns5:val="p"/>
            </ns5:rPr>
            <ns5:t>⊨</ns5:t>
          </ns5:r>
          <ns5:r>
            <ns5:t>φ</ns5:t>
          </ns5:r>
          <ns5:r>
            <ns5:rPr>
              <ns5:sty ns5:val="p"/>
            </ns5:rPr>
            <ns5:t>↔</ns5:t>
          </ns5:r>
          <ns5:r>
            <ns5:t>ψ</ns5:t>
          </ns5:r>
          <ns5:r>
            <ns5:rPr>
              <ns5:sty ns5:val="p"/>
            </ns5:rPr>
            <ns5:t>.</ns5:t>
          </ns5:r>
        </ns5:oMath>
      </ns5:oMathPara>
    </w:p>
    <w:p>
      <w:pPr>
        <w:pStyle w:val="FirstParagraph"/>
        <w:keepNext/>
      </w:pPr>
      <w:r>
        <w:t xml:space="preserve">Эти различия важны в приложениях:</w:t>
      </w:r>
    </w:p>
    <w:p>
      <w:pPr>
        <w:pStyle w:val="Compact"/>
        <w:numPr>
          <w:ilvl w:val="0"/>
          <w:numId w:val="1137"/>
        </w:numPr>
      </w:pPr>
      <w:r>
        <w:t xml:space="preserve">выполнимость соответствует вопросу</w:t>
      </w:r>
      <w:r>
        <w:t xml:space="preserve"> </w:t>
      </w:r>
      <w:r>
        <w:t xml:space="preserve">“есть ли допустимая конфигурация”</w:t>
      </w:r>
      <w:r>
        <w:t xml:space="preserve">;</w:t>
      </w:r>
    </w:p>
    <w:p>
      <w:pPr>
        <w:pStyle w:val="Compact"/>
        <w:numPr>
          <w:ilvl w:val="0"/>
          <w:numId w:val="1137"/>
        </w:numPr>
      </w:pPr>
      <w:r>
        <w:t xml:space="preserve">общезначимость соответствует вопросу</w:t>
      </w:r>
      <w:r>
        <w:t xml:space="preserve"> </w:t>
      </w:r>
      <w:r>
        <w:t xml:space="preserve">“выполняется ли формула при всех интерпретациях”</w:t>
      </w:r>
      <w:r>
        <w:t xml:space="preserve">;</w:t>
      </w:r>
    </w:p>
    <w:p>
      <w:pPr>
        <w:pStyle w:val="Compact"/>
        <w:numPr>
          <w:ilvl w:val="0"/>
          <w:numId w:val="1137"/>
        </w:numPr>
      </w:pPr>
      <w:r>
        <w:t xml:space="preserve">противоречивость помогает обнаруживать внутренне несовместимые наборы требований.</w:t>
      </w:r>
    </w:p>
    <w:p>
      <w:pPr>
        <w:pStyle w:val="Compact"/>
        <w:numPr>
          <w:ilvl w:val="0"/>
          <w:numId w:val="1137"/>
        </w:numPr>
      </w:pPr>
      <w:r>
        <w:t xml:space="preserve">логическое следование соответствует вопросу</w:t>
      </w:r>
      <w:r>
        <w:t xml:space="preserve"> </w:t>
      </w:r>
      <w:r>
        <w:t xml:space="preserve">“влечёт ли уже принятый набор требований новое свойство”</w:t>
      </w:r>
      <w:r>
        <w:t xml:space="preserve">.</w:t>
      </w:r>
    </w:p>
    <w:p>
      <w:pPr>
        <w:pStyle w:val="FirstParagraph"/>
        <w:keepNext/>
      </w:pPr>
      <w:r>
        <w:t xml:space="preserve">Классические эквивалентности, например законы де Моргана и переписывание импликации</w:t>
      </w:r>
    </w:p>
    <w:p>
      <w:pPr>
        <w:pStyle w:val="BodyText"/>
      </w:pPr>
      <ns5:oMathPara>
        <ns5:oMathParaPr>
          <ns5:jc ns5:val="center"/>
        </ns5:oMathParaPr>
        <ns5:oMath>
          <ns5:r>
            <ns5:t>φ</ns5:t>
          </ns5:r>
          <ns5:r>
            <ns5:rPr>
              <ns5:sty ns5:val="p"/>
            </ns5:rPr>
            <ns5:t>→</ns5:t>
          </ns5:r>
          <ns5:r>
            <ns5:t>ψ</ns5:t>
          </ns5:r>
          <ns5:r>
            <ns5:rPr>
              <ns5:sty ns5:val="p"/>
            </ns5:rPr>
            <ns5:t>≡</ns5:t>
          </ns5:r>
          <ns5:r>
            <ns5:rPr>
              <ns5:sty ns5:val="p"/>
            </ns5:rPr>
            <ns5:t>¬</ns5:t>
          </ns5:r>
          <ns5:r>
            <ns5:t>φ</ns5:t>
          </ns5:r>
          <ns5:r>
            <ns5:rPr>
              <ns5:sty ns5:val="p"/>
            </ns5:rPr>
            <ns5:t>∨</ns5:t>
          </ns5:r>
          <ns5:r>
            <ns5:t>ψ</ns5:t>
          </ns5:r>
          <ns5:r>
            <ns5:rPr>
              <ns5:sty ns5:val="p"/>
            </ns5:rPr>
            <ns5:t>,</ns5:t>
          </ns5:r>
        </ns5:oMath>
      </ns5:oMathPara>
    </w:p>
    <w:p>
      <w:pPr>
        <w:pStyle w:val="FirstParagraph"/>
      </w:pPr>
      <w:r>
        <w:t xml:space="preserve">играют важную роль и в ручных рассуждениях, и в последующих преобразованиях к нормальным формам.</w:t>
      </w:r>
    </w:p>
    <w:bookmarkEnd w:id="251"/>
    <w:bookmarkStart w:id="252" w:name="нормальные-формы-и-sat"/>
    <w:p>
      <w:pPr>
        <w:pStyle w:val="Heading2"/>
      </w:pPr>
      <w:r>
        <w:t xml:space="preserve">9.4. Нормальные формы и SAT</w:t>
      </w:r>
    </w:p>
    <w:p>
      <w:pPr>
        <w:pStyle w:val="FirstParagraph"/>
      </w:pPr>
      <w:r>
        <w:t xml:space="preserve">Для автоматической обработки пропозициональных формул особенно важны дизъюнктивная нормальная форма</w:t>
      </w:r>
      <w:r>
        <w:fldChar w:fldCharType="begin"/>
      </w:r>
      <w:r>
        <w:instrText xml:space="preserve"> XE "дизъюнктивная нормальная форма"</w:instrText>
      </w:r>
      <w:r>
        <w:fldChar w:fldCharType="end"/>
      </w:r>
      <w:r>
        <w:t xml:space="preserve"> </w:t>
      </w:r>
      <w:r>
        <w:t xml:space="preserve">(disjunctive normal form, DNF) и конъюнктивная нормальная форма</w:t>
      </w:r>
      <w:r>
        <w:fldChar w:fldCharType="begin"/>
      </w:r>
      <w:r>
        <w:instrText xml:space="preserve"> XE "конъюнктивная нормальная форма"</w:instrText>
      </w:r>
      <w:r>
        <w:fldChar w:fldCharType="end"/>
      </w:r>
      <w:r>
        <w:t xml:space="preserve"> </w:t>
      </w:r>
      <w:r>
        <w:t xml:space="preserve">(conjunctive normal form, CNF).</w:t>
      </w:r>
    </w:p>
    <w:p>
      <w:pPr>
        <w:pStyle w:val="BodyText"/>
        <w:keepNext/>
      </w:pPr>
      <w:r>
        <w:t xml:space="preserve">Формула находится в CNF, если она является конъюнкцией дизъюнктов литералов:</w:t>
      </w:r>
    </w:p>
    <w:p>
      <w:pPr>
        <w:pStyle w:val="BodyText"/>
      </w:pPr>
      <ns5:oMathPara>
        <ns5:oMathParaPr>
          <ns5:jc ns5:val="center"/>
        </ns5:oMathParaPr>
        <ns5:oMath>
          <ns5:r>
            <ns5:rPr>
              <ns5:sty ns5:val="p"/>
            </ns5:rPr>
            <ns5:t>(</ns5:t>
          </ns5:r>
          <ns5:sSub>
            <ns5:e>
              <ns5:r>
                <ns5:t>l</ns5:t>
              </ns5:r>
            </ns5:e>
            <ns5:sub>
              <ns5:r>
                <ns5:t>11</ns5:t>
              </ns5:r>
            </ns5:sub>
          </ns5:sSub>
          <ns5:r>
            <ns5:rPr>
              <ns5:sty ns5:val="p"/>
            </ns5:rPr>
            <ns5:t>∨</ns5:t>
          </ns5:r>
          <ns5:r>
            <ns5:rPr>
              <ns5:sty ns5:val="p"/>
            </ns5:rPr>
            <ns5:t>⋯</ns5:t>
          </ns5:r>
          <ns5:r>
            <ns5:rPr>
              <ns5:sty ns5:val="p"/>
            </ns5:rPr>
            <ns5:t>∨</ns5:t>
          </ns5:r>
          <ns5:sSub>
            <ns5:e>
              <ns5:r>
                <ns5:t>l</ns5:t>
              </ns5:r>
            </ns5:e>
            <ns5:sub>
              <ns5:r>
                <ns5:t>1</ns5:t>
              </ns5:r>
              <ns5:sSub>
                <ns5:e>
                  <ns5:r>
                    <ns5:t>k</ns5:t>
                  </ns5:r>
                </ns5:e>
                <ns5:sub>
                  <ns5:r>
                    <ns5:t>1</ns5:t>
                  </ns5:r>
                </ns5:sub>
              </ns5:sSub>
            </ns5:sub>
          </ns5:sSub>
          <ns5:r>
            <ns5:rPr>
              <ns5:sty ns5:val="p"/>
            </ns5:rPr>
            <ns5:t>)</ns5:t>
          </ns5:r>
          <ns5:r>
            <ns5:rPr>
              <ns5:sty ns5:val="p"/>
            </ns5:rPr>
            <ns5:t>∧</ns5:t>
          </ns5:r>
          <ns5:r>
            <ns5:rPr>
              <ns5:sty ns5:val="p"/>
            </ns5:rPr>
            <ns5:t>⋯</ns5:t>
          </ns5:r>
          <ns5:r>
            <ns5:rPr>
              <ns5:sty ns5:val="p"/>
            </ns5:rPr>
            <ns5:t>∧</ns5:t>
          </ns5:r>
          <ns5:r>
            <ns5:rPr>
              <ns5:sty ns5:val="p"/>
            </ns5:rPr>
            <ns5:t>(</ns5:t>
          </ns5:r>
          <ns5:sSub>
            <ns5:e>
              <ns5:r>
                <ns5:t>l</ns5:t>
              </ns5:r>
            </ns5:e>
            <ns5:sub>
              <ns5:r>
                <ns5:t>m</ns5:t>
              </ns5:r>
              <ns5:r>
                <ns5:t>1</ns5:t>
              </ns5:r>
            </ns5:sub>
          </ns5:sSub>
          <ns5:r>
            <ns5:rPr>
              <ns5:sty ns5:val="p"/>
            </ns5:rPr>
            <ns5:t>∨</ns5:t>
          </ns5:r>
          <ns5:r>
            <ns5:rPr>
              <ns5:sty ns5:val="p"/>
            </ns5:rPr>
            <ns5:t>⋯</ns5:t>
          </ns5:r>
          <ns5:r>
            <ns5:rPr>
              <ns5:sty ns5:val="p"/>
            </ns5:rPr>
            <ns5:t>∨</ns5:t>
          </ns5:r>
          <ns5:sSub>
            <ns5:e>
              <ns5:r>
                <ns5:t>l</ns5:t>
              </ns5:r>
            </ns5:e>
            <ns5:sub>
              <ns5:r>
                <ns5:t>m</ns5:t>
              </ns5:r>
              <ns5:sSub>
                <ns5:e>
                  <ns5:r>
                    <ns5:t>k</ns5:t>
                  </ns5:r>
                </ns5:e>
                <ns5:sub>
                  <ns5:r>
                    <ns5:t>m</ns5:t>
                  </ns5:r>
                </ns5:sub>
              </ns5:sSub>
            </ns5:sub>
          </ns5:sSub>
          <ns5:r>
            <ns5:rPr>
              <ns5:sty ns5:val="p"/>
            </ns5:rPr>
            <ns5:t>)</ns5:t>
          </ns5:r>
          <ns5:r>
            <ns5:rPr>
              <ns5:sty ns5:val="p"/>
            </ns5:rPr>
            <ns5:t>,</ns5:t>
          </ns5:r>
        </ns5:oMath>
      </ns5:oMathPara>
    </w:p>
    <w:p>
      <w:pPr>
        <w:pStyle w:val="FirstParagraph"/>
      </w:pPr>
      <w:r>
        <w:t xml:space="preserve">где каждый литерал есть либо переменная, либо её отрицание.</w:t>
      </w:r>
    </w:p>
    <w:p>
      <w:pPr>
        <w:pStyle w:val="BodyText"/>
        <w:keepNext/>
      </w:pPr>
      <w:r>
        <w:t xml:space="preserve">CNF важна прежде всего потому, что задача выполнимости пропозициональных формул (SAT) обычно подаётся именно в этом виде. При этом важно помнить, что переход к CNF:</w:t>
      </w:r>
    </w:p>
    <w:p>
      <w:pPr>
        <w:pStyle w:val="Compact"/>
        <w:numPr>
          <w:ilvl w:val="0"/>
          <w:numId w:val="1138"/>
        </w:numPr>
      </w:pPr>
      <w:r>
        <w:t xml:space="preserve">может быть полезен для автоматических решателей;</w:t>
      </w:r>
    </w:p>
    <w:p>
      <w:pPr>
        <w:pStyle w:val="Compact"/>
        <w:numPr>
          <w:ilvl w:val="0"/>
          <w:numId w:val="1138"/>
        </w:numPr>
      </w:pPr>
      <w:r>
        <w:t xml:space="preserve">не всегда удобен для чтения человеком;</w:t>
      </w:r>
    </w:p>
    <w:p>
      <w:pPr>
        <w:pStyle w:val="Compact"/>
        <w:numPr>
          <w:ilvl w:val="0"/>
          <w:numId w:val="1138"/>
        </w:numPr>
      </w:pPr>
      <w:r>
        <w:t xml:space="preserve">в наивной форме способен существенно раздувать размер формулы.</w:t>
      </w:r>
    </w:p>
    <w:p>
      <w:pPr>
        <w:pStyle w:val="FirstParagraph"/>
        <w:keepNext/>
      </w:pPr>
      <w:r>
        <w:t xml:space="preserve">С теоретической точки зрения формулу можно преобразовывать к эквивалентной CNF последовательным устранением импликаций, проталкиванием отрицаний и распределением</w:t>
      </w:r>
      <w:r>
        <w:t xml:space="preserve"> </w:t>
      </w:r>
      <ns5:oMath>
        <ns5:r>
          <ns5:rPr>
            <ns5:sty ns5:val="p"/>
          </ns5:rPr>
          <ns5:t>∨</ns5:t>
        </ns5:r>
      </ns5:oMath>
      <w:r>
        <w:t xml:space="preserve"> </w:t>
      </w:r>
      <w:r>
        <w:t xml:space="preserve">относительно</w:t>
      </w:r>
      <w:r>
        <w:t xml:space="preserve"> </w:t>
      </w:r>
      <ns5:oMath>
        <ns5:r>
          <ns5:rPr>
            <ns5:sty ns5:val="p"/>
          </ns5:rPr>
          <ns5:t>∧</ns5:t>
        </ns5:r>
      </ns5:oMath>
      <w:r>
        <w:t xml:space="preserve">. На практике же SAT- и SMT-конвейеры часто используют не эквивалентную, а лишь равновыполнимую (equisatisfiable) CNF, полученную, например, преобразованием Цейтина</w:t>
      </w:r>
      <w:r>
        <w:fldChar w:fldCharType="begin"/>
      </w:r>
      <w:r>
        <w:instrText xml:space="preserve"> XE "преобразование Цейтина"</w:instrText>
      </w:r>
      <w:r>
        <w:fldChar w:fldCharType="end"/>
      </w:r>
      <w:r>
        <w:t xml:space="preserve"> </w:t>
      </w:r>
      <w:r>
        <w:t xml:space="preserve">(Tseitin transformation). Это важное инженерное различие:</w:t>
      </w:r>
    </w:p>
    <w:p>
      <w:pPr>
        <w:pStyle w:val="Compact"/>
        <w:numPr>
          <w:ilvl w:val="0"/>
          <w:numId w:val="1139"/>
        </w:numPr>
      </w:pPr>
      <w:r>
        <w:t xml:space="preserve">эквивалентность сохраняет точный смысл формулы;</w:t>
      </w:r>
    </w:p>
    <w:p>
      <w:pPr>
        <w:pStyle w:val="Compact"/>
        <w:numPr>
          <w:ilvl w:val="0"/>
          <w:numId w:val="1139"/>
        </w:numPr>
      </w:pPr>
      <w:r>
        <w:t xml:space="preserve">равновыполнимость сохраняет только ответ на вопрос о существовании удовлетворяющей оценки;</w:t>
      </w:r>
    </w:p>
    <w:p>
      <w:pPr>
        <w:pStyle w:val="Compact"/>
        <w:numPr>
          <w:ilvl w:val="0"/>
          <w:numId w:val="1139"/>
        </w:numPr>
      </w:pPr>
      <w:r>
        <w:t xml:space="preserve">равновыполнимые преобразования часто позволяют избежать экспоненциального роста размера.</w:t>
      </w:r>
    </w:p>
    <w:p>
      <w:pPr>
        <w:pStyle w:val="FirstParagraph"/>
      </w:pPr>
      <w:r>
        <w:t xml:space="preserve">В инженерной практике это ещё один пример компромисса между понятностью спецификации и удобством машинной обработки.</w:t>
      </w:r>
    </w:p>
    <w:p>
      <w:pPr>
        <w:pStyle w:val="BodyText"/>
      </w:pPr>
      <w:r>
        <w:t xml:space="preserve">Задача SAT разрешима, но NP-полна. Для курса это ключевой факт: пропозициональная логика уже достаточно богата, чтобы быть вычислительно нетривиальной, и в то же время достаточно ограничена, чтобы для неё существовали мощные автоматические решатели. Подробно см.</w:t>
      </w:r>
      <w:r>
        <w:t xml:space="preserve"> </w:t>
      </w:r>
      <w:r>
        <w:fldChar w:fldCharType="begin"/>
      </w:r>
      <w:r>
        <w:instrText xml:space="preserve"> CITATION ref63 \l 1049</w:instrText>
      </w:r>
      <w:r>
        <w:fldChar w:fldCharType="separate"/>
      </w:r>
      <w:r>
        <w:t xml:space="preserve">[32]</w:t>
      </w:r>
      <w:r>
        <w:fldChar w:fldCharType="end"/>
      </w:r>
      <w:r>
        <w:t xml:space="preserve">,</w:t>
      </w:r>
      <w:r>
        <w:t xml:space="preserve"> </w:t>
      </w:r>
      <w:r>
        <w:fldChar w:fldCharType="begin"/>
      </w:r>
      <w:r>
        <w:instrText xml:space="preserve"> CITATION ref68 \l 1049</w:instrText>
      </w:r>
      <w:r>
        <w:fldChar w:fldCharType="separate"/>
      </w:r>
      <w:r>
        <w:t xml:space="preserve">[33]</w:t>
      </w:r>
      <w:r>
        <w:fldChar w:fldCharType="end"/>
      </w:r>
      <w:r>
        <w:t xml:space="preserve">,</w:t>
      </w:r>
      <w:r>
        <w:t xml:space="preserve"> </w:t>
      </w:r>
      <w:r>
        <w:fldChar w:fldCharType="begin"/>
      </w:r>
      <w:r>
        <w:instrText xml:space="preserve"> CITATION ref26 \l 1049</w:instrText>
      </w:r>
      <w:r>
        <w:fldChar w:fldCharType="separate"/>
      </w:r>
      <w:r>
        <w:t xml:space="preserve">[34]</w:t>
      </w:r>
      <w:r>
        <w:fldChar w:fldCharType="end"/>
      </w:r>
      <w:r>
        <w:t xml:space="preserve"> </w:t>
      </w:r>
      <w:r>
        <w:t xml:space="preserve">и</w:t>
      </w:r>
      <w:r>
        <w:t xml:space="preserve"> </w:t>
      </w:r>
      <w:r>
        <w:fldChar w:fldCharType="begin"/>
      </w:r>
      <w:r>
        <w:instrText xml:space="preserve"> CITATION ref27 \l 1049</w:instrText>
      </w:r>
      <w:r>
        <w:fldChar w:fldCharType="separate"/>
      </w:r>
      <w:r>
        <w:t xml:space="preserve">[35]</w:t>
      </w:r>
      <w:r>
        <w:fldChar w:fldCharType="end"/>
      </w:r>
      <w:r>
        <w:t xml:space="preserve">.</w:t>
      </w:r>
    </w:p>
    <w:bookmarkEnd w:id="252"/>
    <w:bookmarkStart w:id="253" w:name="Xfb59295d46ad26cb87adb15032c58e8eb39e370"/>
    <w:p>
      <w:pPr>
        <w:pStyle w:val="Heading2"/>
      </w:pPr>
      <w:r>
        <w:t xml:space="preserve">9.5. Логика предикатов первого порядка: синтаксис</w:t>
      </w:r>
    </w:p>
    <w:p>
      <w:pPr>
        <w:pStyle w:val="FirstParagraph"/>
      </w:pPr>
      <w:r>
        <w:t xml:space="preserve">Пропозициональной логики достаточно только до тех пор, пока свойства можно представить как булевы комбинации атомарных фактов. Как только нужно говорить о значениях объектов, индексах массивов, функциях и отношениях между элементами, требуется логика предикатов первого порядка</w:t>
      </w:r>
      <w:r>
        <w:fldChar w:fldCharType="begin"/>
      </w:r>
      <w:r>
        <w:instrText xml:space="preserve"> XE "логика предикатов первого порядка"</w:instrText>
      </w:r>
      <w:r>
        <w:fldChar w:fldCharType="end"/>
      </w:r>
      <w:r>
        <w:t xml:space="preserve"> </w:t>
      </w:r>
      <w:r>
        <w:t xml:space="preserve">(first-order logic, FOL).</w:t>
      </w:r>
    </w:p>
    <w:p>
      <w:pPr>
        <w:pStyle w:val="BodyText"/>
        <w:keepNext/>
      </w:pPr>
      <w:r>
        <w:t xml:space="preserve">Пусть задана сигнатура, состоящая из:</w:t>
      </w:r>
    </w:p>
    <w:p>
      <w:pPr>
        <w:pStyle w:val="Compact"/>
        <w:numPr>
          <w:ilvl w:val="0"/>
          <w:numId w:val="1140"/>
        </w:numPr>
      </w:pPr>
      <w:r>
        <w:t xml:space="preserve">функциональных символов с фиксированными арностями;</w:t>
      </w:r>
    </w:p>
    <w:p>
      <w:pPr>
        <w:pStyle w:val="Compact"/>
        <w:numPr>
          <w:ilvl w:val="0"/>
          <w:numId w:val="1140"/>
        </w:numPr>
      </w:pPr>
      <w:r>
        <w:t xml:space="preserve">предикатных символов с фиксированными арностями;</w:t>
      </w:r>
    </w:p>
    <w:p>
      <w:pPr>
        <w:pStyle w:val="Compact"/>
        <w:numPr>
          <w:ilvl w:val="0"/>
          <w:numId w:val="1140"/>
        </w:numPr>
      </w:pPr>
      <w:r>
        <w:t xml:space="preserve">возможно, константных символов.</w:t>
      </w:r>
    </w:p>
    <w:p>
      <w:pPr>
        <w:pStyle w:val="FirstParagraph"/>
        <w:keepNext/>
      </w:pPr>
      <w:r>
        <w:t xml:space="preserve">Термы определяются индуктивно:</w:t>
      </w:r>
    </w:p>
    <w:p>
      <w:pPr>
        <w:pStyle w:val="BodyText"/>
      </w:pPr>
      <ns5:oMathPara>
        <ns5:oMathParaPr>
          <ns5:jc ns5:val="center"/>
        </ns5:oMathParaPr>
        <ns5:oMath>
          <ns5:r>
            <ns5:t>t</ns5:t>
          </ns5:r>
          <ns5:r>
            <ns5:rPr>
              <ns5:sty ns5:val="p"/>
            </ns5:rPr>
            <ns5:t>:</ns5:t>
          </ns5:r>
          <ns5:box>
            <ns5:boxPr>
              <ns5:opEmu ns5:val="on"/>
            </ns5:boxPr>
            <ns5:e>
              <ns5:r>
                <ns5:rPr>
                  <ns5:sty ns5:val="p"/>
                </ns5:rPr>
                <ns5:t>:=</ns5:t>
              </ns5:r>
            </ns5:e>
          </ns5:box>
          <ns5:r>
            <ns5:t>x</ns5:t>
          </ns5:r>
          <ns5:r>
            <ns5:rPr>
              <ns5:sty ns5:val="p"/>
            </ns5:rPr>
            <ns5:t>∣</ns5:t>
          </ns5:r>
          <ns5:r>
            <ns5:t>c</ns5:t>
          </ns5:r>
          <ns5:r>
            <ns5:rPr>
              <ns5:sty ns5:val="p"/>
            </ns5:rPr>
            <ns5:t>∣</ns5:t>
          </ns5:r>
          <ns5:r>
            <ns5:t>f</ns5:t>
          </ns5:r>
          <ns5:r>
            <ns5:rPr>
              <ns5:sty ns5:val="p"/>
            </ns5:rPr>
            <ns5:t>(</ns5:t>
          </ns5:r>
          <ns5:sSub>
            <ns5:e>
              <ns5:r>
                <ns5:t>t</ns5:t>
              </ns5:r>
            </ns5:e>
            <ns5:sub>
              <ns5:r>
                <ns5:t>1</ns5:t>
              </ns5:r>
            </ns5:sub>
          </ns5:sSub>
          <ns5:r>
            <ns5:rPr>
              <ns5:sty ns5:val="p"/>
            </ns5:rPr>
            <ns5:t>,</ns5:t>
          </ns5:r>
          <ns5:r>
            <ns5:rPr>
              <ns5:sty ns5:val="p"/>
            </ns5:rPr>
            <ns5:t>…</ns5:t>
          </ns5:r>
          <ns5:r>
            <ns5:rPr>
              <ns5:sty ns5:val="p"/>
            </ns5:rPr>
            <ns5:t>,</ns5:t>
          </ns5:r>
          <ns5:sSub>
            <ns5:e>
              <ns5:r>
                <ns5:t>t</ns5:t>
              </ns5:r>
            </ns5:e>
            <ns5:sub>
              <ns5:r>
                <ns5:t>n</ns5:t>
              </ns5:r>
            </ns5:sub>
          </ns5:sSub>
          <ns5:r>
            <ns5:rPr>
              <ns5:sty ns5:val="p"/>
            </ns5:rPr>
            <ns5:t>)</ns5:t>
          </ns5:r>
          <ns5:r>
            <ns5:rPr>
              <ns5:sty ns5:val="p"/>
            </ns5:rPr>
            <ns5:t>,</ns5:t>
          </ns5:r>
        </ns5:oMath>
      </ns5:oMathPara>
    </w:p>
    <w:p>
      <w:pPr>
        <w:pStyle w:val="FirstParagraph"/>
      </w:pPr>
      <w:r>
        <w:t xml:space="preserve">где</w:t>
      </w:r>
      <w:r>
        <w:t xml:space="preserve"> </w:t>
      </w:r>
      <ns5:oMath>
        <ns5:r>
          <ns5:t>x</ns5:t>
        </ns5:r>
      </ns5:oMath>
      <w:r>
        <w:t xml:space="preserve"> </w:t>
      </w:r>
      <w:r>
        <w:t xml:space="preserve">есть переменная,</w:t>
      </w:r>
      <w:r>
        <w:t xml:space="preserve"> </w:t>
      </w:r>
      <ns5:oMath>
        <ns5:r>
          <ns5:t>c</ns5:t>
        </ns5:r>
      </ns5:oMath>
      <w:r>
        <w:t xml:space="preserve"> </w:t>
      </w:r>
      <w:r>
        <w:t xml:space="preserve">есть константа, а</w:t>
      </w:r>
      <w:r>
        <w:t xml:space="preserve"> </w:t>
      </w:r>
      <ns5:oMath>
        <ns5:r>
          <ns5:t>f</ns5:t>
        </ns5:r>
      </ns5:oMath>
      <w:r>
        <w:t xml:space="preserve"> </w:t>
      </w:r>
      <w:r>
        <w:t xml:space="preserve">есть функциональный символ.</w:t>
      </w:r>
    </w:p>
    <w:p>
      <w:pPr>
        <w:pStyle w:val="BodyText"/>
        <w:keepNext/>
      </w:pPr>
      <w:r>
        <w:t xml:space="preserve">Формулы определяются так:</w:t>
      </w:r>
    </w:p>
    <w:p>
      <w:pPr>
        <w:pStyle w:val="BodyText"/>
      </w:pPr>
      <ns5:oMathPara>
        <ns5:oMathParaPr>
          <ns5:jc ns5:val="center"/>
        </ns5:oMathParaPr>
        <ns5:oMath>
          <ns5:r>
            <ns5:t>φ</ns5:t>
          </ns5:r>
          <ns5:r>
            <ns5:rPr>
              <ns5:sty ns5:val="p"/>
            </ns5:rPr>
            <ns5:t>:</ns5:t>
          </ns5:r>
          <ns5:box>
            <ns5:boxPr>
              <ns5:opEmu ns5:val="on"/>
            </ns5:boxPr>
            <ns5:e>
              <ns5:r>
                <ns5:rPr>
                  <ns5:sty ns5:val="p"/>
                </ns5:rPr>
                <ns5:t>:=</ns5:t>
              </ns5:r>
            </ns5:e>
          </ns5:box>
          <ns5:r>
            <ns5:t>P</ns5:t>
          </ns5:r>
          <ns5:r>
            <ns5:rPr>
              <ns5:sty ns5:val="p"/>
            </ns5:rPr>
            <ns5:t>(</ns5:t>
          </ns5:r>
          <ns5:sSub>
            <ns5:e>
              <ns5:r>
                <ns5:t>t</ns5:t>
              </ns5:r>
            </ns5:e>
            <ns5:sub>
              <ns5:r>
                <ns5:t>1</ns5:t>
              </ns5:r>
            </ns5:sub>
          </ns5:sSub>
          <ns5:r>
            <ns5:rPr>
              <ns5:sty ns5:val="p"/>
            </ns5:rPr>
            <ns5:t>,</ns5:t>
          </ns5:r>
          <ns5:r>
            <ns5:rPr>
              <ns5:sty ns5:val="p"/>
            </ns5:rPr>
            <ns5:t>…</ns5:t>
          </ns5:r>
          <ns5:r>
            <ns5:rPr>
              <ns5:sty ns5:val="p"/>
            </ns5:rPr>
            <ns5:t>,</ns5:t>
          </ns5:r>
          <ns5:sSub>
            <ns5:e>
              <ns5:r>
                <ns5:t>t</ns5:t>
              </ns5:r>
            </ns5:e>
            <ns5:sub>
              <ns5:r>
                <ns5:t>n</ns5:t>
              </ns5:r>
            </ns5:sub>
          </ns5:sSub>
          <ns5:r>
            <ns5:rPr>
              <ns5:sty ns5:val="p"/>
            </ns5:rPr>
            <ns5:t>)</ns5:t>
          </ns5:r>
          <ns5:r>
            <ns5:rPr>
              <ns5:sty ns5:val="p"/>
            </ns5:rPr>
            <ns5:t>∣</ns5:t>
          </ns5:r>
          <ns5:sSub>
            <ns5:e>
              <ns5:r>
                <ns5:t>t</ns5:t>
              </ns5:r>
            </ns5:e>
            <ns5:sub>
              <ns5:r>
                <ns5:t>1</ns5:t>
              </ns5:r>
            </ns5:sub>
          </ns5:sSub>
          <ns5:r>
            <ns5:rPr>
              <ns5:sty ns5:val="p"/>
            </ns5:rPr>
            <ns5:t>=</ns5:t>
          </ns5:r>
          <ns5:sSub>
            <ns5:e>
              <ns5:r>
                <ns5:t>t</ns5:t>
              </ns5:r>
            </ns5:e>
            <ns5:sub>
              <ns5:r>
                <ns5:t>2</ns5:t>
              </ns5:r>
            </ns5:sub>
          </ns5:sSub>
          <ns5:r>
            <ns5:rPr>
              <ns5:sty ns5:val="p"/>
            </ns5:rPr>
            <ns5:t>∣</ns5:t>
          </ns5:r>
          <ns5:r>
            <ns5:rPr>
              <ns5:sty ns5:val="p"/>
            </ns5:rPr>
            <ns5:t>¬</ns5:t>
          </ns5:r>
          <ns5:r>
            <ns5:t>φ</ns5:t>
          </ns5:r>
          <ns5:r>
            <ns5:rPr>
              <ns5:sty ns5:val="p"/>
            </ns5:rPr>
            <ns5:t>∣</ns5:t>
          </ns5:r>
          <ns5:r>
            <ns5:rPr>
              <ns5:sty ns5:val="p"/>
            </ns5:rPr>
            <ns5:t>(</ns5:t>
          </ns5:r>
          <ns5:r>
            <ns5:t>φ</ns5:t>
          </ns5:r>
          <ns5:r>
            <ns5:rPr>
              <ns5:sty ns5:val="p"/>
            </ns5:rPr>
            <ns5:t>∧</ns5:t>
          </ns5:r>
          <ns5:r>
            <ns5:t>φ</ns5:t>
          </ns5:r>
          <ns5:r>
            <ns5:rPr>
              <ns5:sty ns5:val="p"/>
            </ns5:rPr>
            <ns5:t>)</ns5:t>
          </ns5:r>
          <ns5:r>
            <ns5:rPr>
              <ns5:sty ns5:val="p"/>
            </ns5:rPr>
            <ns5:t>∣</ns5:t>
          </ns5:r>
          <ns5:r>
            <ns5:rPr>
              <ns5:sty ns5:val="p"/>
            </ns5:rPr>
            <ns5:t>(</ns5:t>
          </ns5:r>
          <ns5:r>
            <ns5:t>φ</ns5:t>
          </ns5:r>
          <ns5:r>
            <ns5:rPr>
              <ns5:sty ns5:val="p"/>
            </ns5:rPr>
            <ns5:t>∨</ns5:t>
          </ns5:r>
          <ns5:r>
            <ns5:t>φ</ns5:t>
          </ns5:r>
          <ns5:r>
            <ns5:rPr>
              <ns5:sty ns5:val="p"/>
            </ns5:rPr>
            <ns5:t>)</ns5:t>
          </ns5:r>
          <ns5:r>
            <ns5:rPr>
              <ns5:sty ns5:val="p"/>
            </ns5:rPr>
            <ns5:t>∣</ns5:t>
          </ns5:r>
          <ns5:r>
            <ns5:rPr>
              <ns5:sty ns5:val="p"/>
            </ns5:rPr>
            <ns5:t>(</ns5:t>
          </ns5:r>
          <ns5:r>
            <ns5:t>φ</ns5:t>
          </ns5:r>
          <ns5:r>
            <ns5:rPr>
              <ns5:sty ns5:val="p"/>
            </ns5:rPr>
            <ns5:t>→</ns5:t>
          </ns5:r>
          <ns5:r>
            <ns5:t>φ</ns5:t>
          </ns5:r>
          <ns5:r>
            <ns5:rPr>
              <ns5:sty ns5:val="p"/>
            </ns5:rPr>
            <ns5:t>)</ns5:t>
          </ns5:r>
          <ns5:r>
            <ns5:rPr>
              <ns5:sty ns5:val="p"/>
            </ns5:rPr>
            <ns5:t>∣</ns5:t>
          </ns5:r>
          <ns5:r>
            <ns5:rPr>
              <ns5:sty ns5:val="p"/>
            </ns5:rPr>
            <ns5:t>∀</ns5:t>
          </ns5:r>
          <ns5:r>
            <ns5:t>x</ns5:t>
          </ns5:r>
          <ns5:r>
            <ns5:rPr>
              <ns5:sty ns5:val="p"/>
            </ns5:rPr>
            <ns5:t>.</ns5:t>
          </ns5:r>
          <ns5:r>
            <ns5:t> </ns5:t>
          </ns5:r>
          <ns5:r>
            <ns5:t>φ</ns5:t>
          </ns5:r>
          <ns5:r>
            <ns5:rPr>
              <ns5:sty ns5:val="p"/>
            </ns5:rPr>
            <ns5:t>∣</ns5:t>
          </ns5:r>
          <ns5:r>
            <ns5:rPr>
              <ns5:sty ns5:val="p"/>
            </ns5:rPr>
            <ns5:t>∃</ns5:t>
          </ns5:r>
          <ns5:r>
            <ns5:t>x</ns5:t>
          </ns5:r>
          <ns5:r>
            <ns5:rPr>
              <ns5:sty ns5:val="p"/>
            </ns5:rPr>
            <ns5:t>.</ns5:t>
          </ns5:r>
          <ns5:r>
            <ns5:t> </ns5:t>
          </ns5:r>
          <ns5:r>
            <ns5:t>φ</ns5:t>
          </ns5:r>
          <ns5:r>
            <ns5:rPr>
              <ns5:sty ns5:val="p"/>
            </ns5:rPr>
            <ns5:t>.</ns5:t>
          </ns5:r>
        </ns5:oMath>
      </ns5:oMathPara>
    </w:p>
    <w:p>
      <w:pPr>
        <w:pStyle w:val="FirstParagraph"/>
        <w:keepNext/>
      </w:pPr>
      <w:r>
        <w:t xml:space="preserve">Именно здесь становится возможной запись свойств вроде:</w:t>
      </w:r>
    </w:p>
    <w:p>
      <w:pPr>
        <w:pStyle w:val="BodyText"/>
      </w:pPr>
      <ns5:oMathPara>
        <ns5:oMathParaPr>
          <ns5:jc ns5:val="center"/>
        </ns5:oMathParaPr>
        <ns5:oMath>
          <ns5:r>
            <ns5:rPr>
              <ns5:sty ns5:val="p"/>
            </ns5:rPr>
            <ns5:t>∀</ns5:t>
          </ns5:r>
          <ns5:r>
            <ns5:t>i</ns5:t>
          </ns5:r>
          <ns5:r>
            <ns5:rPr>
              <ns5:sty ns5:val="p"/>
            </ns5:rPr>
            <ns5:t>,</ns5:t>
          </ns5:r>
          <ns5:r>
            <ns5:t>j</ns5:t>
          </ns5:r>
          <ns5:r>
            <ns5:rPr>
              <ns5:sty ns5:val="p"/>
            </ns5:rPr>
            <ns5:t>.</ns5:t>
          </ns5:r>
          <ns5:r>
            <ns5:t> </ns5:t>
          </ns5:r>
          <ns5:r>
            <ns5:rPr>
              <ns5:sty ns5:val="p"/>
            </ns5:rPr>
            <ns5:t>(</ns5:t>
          </ns5:r>
          <ns5:r>
            <ns5:t>0</ns5:t>
          </ns5:r>
          <ns5:r>
            <ns5:rPr>
              <ns5:sty ns5:val="p"/>
            </ns5:rPr>
            <ns5:t>≤</ns5:t>
          </ns5:r>
          <ns5:r>
            <ns5:t>i</ns5:t>
          </ns5:r>
          <ns5:r>
            <ns5:rPr>
              <ns5:sty ns5:val="p"/>
            </ns5:rPr>
            <ns5:t>&lt;</ns5:t>
          </ns5:r>
          <ns5:r>
            <ns5:t>j</ns5:t>
          </ns5:r>
          <ns5:r>
            <ns5:rPr>
              <ns5:sty ns5:val="p"/>
            </ns5:rPr>
            <ns5:t>&lt;</ns5:t>
          </ns5:r>
          <ns5:r>
            <ns5:t>n</ns5:t>
          </ns5:r>
          <ns5:r>
            <ns5:rPr>
              <ns5:sty ns5:val="p"/>
            </ns5:rPr>
            <ns5:t>→</ns5:t>
          </ns5:r>
          <ns5:r>
            <ns5:t>a</ns5:t>
          </ns5:r>
          <ns5:r>
            <ns5:rPr>
              <ns5:sty ns5:val="p"/>
            </ns5:rPr>
            <ns5:t>[</ns5:t>
          </ns5:r>
          <ns5:r>
            <ns5:t>i</ns5:t>
          </ns5:r>
          <ns5:r>
            <ns5:rPr>
              <ns5:sty ns5:val="p"/>
            </ns5:rPr>
            <ns5:t>]</ns5:t>
          </ns5:r>
          <ns5:r>
            <ns5:rPr>
              <ns5:sty ns5:val="p"/>
            </ns5:rPr>
            <ns5:t>≤</ns5:t>
          </ns5:r>
          <ns5:r>
            <ns5:t>a</ns5:t>
          </ns5:r>
          <ns5:r>
            <ns5:rPr>
              <ns5:sty ns5:val="p"/>
            </ns5:rPr>
            <ns5:t>[</ns5:t>
          </ns5:r>
          <ns5:r>
            <ns5:t>j</ns5:t>
          </ns5:r>
          <ns5:r>
            <ns5:rPr>
              <ns5:sty ns5:val="p"/>
            </ns5:rPr>
            <ns5:t>]</ns5:t>
          </ns5:r>
          <ns5:r>
            <ns5:rPr>
              <ns5:sty ns5:val="p"/>
            </ns5:rPr>
            <ns5:t>)</ns5:t>
          </ns5:r>
          <ns5:r>
            <ns5:rPr>
              <ns5:sty ns5:val="p"/>
            </ns5:rPr>
            <ns5:t>,</ns5:t>
          </ns5:r>
        </ns5:oMath>
      </ns5:oMathPara>
    </w:p>
    <w:p>
      <w:pPr>
        <w:pStyle w:val="FirstParagraph"/>
      </w:pPr>
      <w:r>
        <w:t xml:space="preserve">которая уже действительно говорит о внутренней структуре состояния, а не просто о булевой комбинации готовых фактов.</w:t>
      </w:r>
    </w:p>
    <w:bookmarkEnd w:id="253"/>
    <w:bookmarkStart w:id="254" w:name="свободные-и-связанные-переменные"/>
    <w:p>
      <w:pPr>
        <w:pStyle w:val="Heading2"/>
      </w:pPr>
      <w:r>
        <w:t xml:space="preserve">9.6. Свободные и связанные переменные</w:t>
      </w:r>
    </w:p>
    <w:p>
      <w:pPr>
        <w:pStyle w:val="FirstParagraph"/>
      </w:pPr>
      <w:r>
        <w:t xml:space="preserve">Если в формуле переменная попадает под действие квантора, она называется связанной. В противном случае – свободной.</w:t>
      </w:r>
    </w:p>
    <w:p>
      <w:pPr>
        <w:pStyle w:val="BodyText"/>
        <w:keepNext/>
      </w:pPr>
      <w:r>
        <w:t xml:space="preserve">Например, в формуле</w:t>
      </w:r>
    </w:p>
    <w:p>
      <w:pPr>
        <w:pStyle w:val="BodyText"/>
      </w:pPr>
      <ns5:oMathPara>
        <ns5:oMathParaPr>
          <ns5:jc ns5:val="center"/>
        </ns5:oMathParaPr>
        <ns5:oMath>
          <ns5:r>
            <ns5:rPr>
              <ns5:sty ns5:val="p"/>
            </ns5:rPr>
            <ns5:t>∀</ns5:t>
          </ns5:r>
          <ns5:r>
            <ns5:t>x</ns5:t>
          </ns5:r>
          <ns5:r>
            <ns5:rPr>
              <ns5:sty ns5:val="p"/>
            </ns5:rPr>
            <ns5:t>.</ns5:t>
          </ns5:r>
          <ns5:r>
            <ns5:t> </ns5:t>
          </ns5:r>
          <ns5:r>
            <ns5:t>P</ns5:t>
          </ns5:r>
          <ns5:r>
            <ns5:rPr>
              <ns5:sty ns5:val="p"/>
            </ns5:rPr>
            <ns5:t>(</ns5:t>
          </ns5:r>
          <ns5:r>
            <ns5:t>x</ns5:t>
          </ns5:r>
          <ns5:r>
            <ns5:rPr>
              <ns5:sty ns5:val="p"/>
            </ns5:rPr>
            <ns5:t>,</ns5:t>
          </ns5:r>
          <ns5:r>
            <ns5:t>y</ns5:t>
          </ns5:r>
          <ns5:r>
            <ns5:rPr>
              <ns5:sty ns5:val="p"/>
            </ns5:rPr>
            <ns5:t>)</ns5:t>
          </ns5:r>
        </ns5:oMath>
      </ns5:oMathPara>
    </w:p>
    <w:p>
      <w:pPr>
        <w:pStyle w:val="FirstParagraph"/>
      </w:pPr>
      <w:r>
        <w:t xml:space="preserve">переменная</w:t>
      </w:r>
      <w:r>
        <w:t xml:space="preserve"> </w:t>
      </w:r>
      <ns5:oMath>
        <ns5:r>
          <ns5:t>x</ns5:t>
        </ns5:r>
      </ns5:oMath>
      <w:r>
        <w:t xml:space="preserve"> </w:t>
      </w:r>
      <w:r>
        <w:t xml:space="preserve">связана, а</w:t>
      </w:r>
      <w:r>
        <w:t xml:space="preserve"> </w:t>
      </w:r>
      <ns5:oMath>
        <ns5:r>
          <ns5:t>y</ns5:t>
        </ns5:r>
      </ns5:oMath>
      <w:r>
        <w:t xml:space="preserve"> </w:t>
      </w:r>
      <w:r>
        <w:t xml:space="preserve">свободна.</w:t>
      </w:r>
    </w:p>
    <w:p>
      <w:pPr>
        <w:pStyle w:val="BodyText"/>
      </w:pPr>
      <w:r>
        <w:t xml:space="preserve">Это различие важно по двум причинам.</w:t>
      </w:r>
    </w:p>
    <w:p>
      <w:pPr>
        <w:pStyle w:val="BodyText"/>
      </w:pPr>
      <w:r>
        <w:t xml:space="preserve">Во-первых, только закрытые формулы, то есть формулы без свободных переменных, обычно рассматриваются как полноценные утверждения о модели.</w:t>
      </w:r>
    </w:p>
    <w:p>
      <w:pPr>
        <w:pStyle w:val="BodyText"/>
      </w:pPr>
      <w:r>
        <w:t xml:space="preserve">Во-вторых, при подстановке термов нужно избегать захвата переменных. Если подстановка делает ранее свободную переменную связанной, смысл формулы меняется. Поэтому в доказательствах и преобразованиях постоянно используется переименование связанных переменных.</w:t>
      </w:r>
    </w:p>
    <w:p>
      <w:pPr>
        <w:pStyle w:val="BodyText"/>
      </w:pPr>
      <w:r>
        <w:t xml:space="preserve">Именно такие детали кажутся</w:t>
      </w:r>
      <w:r>
        <w:t xml:space="preserve"> </w:t>
      </w:r>
      <w:r>
        <w:t xml:space="preserve">“техническими”</w:t>
      </w:r>
      <w:r>
        <w:t xml:space="preserve">, пока не начинаешь кодировать формулы в SMT-LIB, системах доказательства или языках аннотаций: там ошибка со свободной и связанной переменной почти всегда означает уже не стилистический дефект, а семантически неверную спецификацию.</w:t>
      </w:r>
    </w:p>
    <w:bookmarkEnd w:id="254"/>
    <w:bookmarkStart w:id="255" w:name="интерпретации-и-семантика-fol"/>
    <w:p>
      <w:pPr>
        <w:pStyle w:val="Heading2"/>
      </w:pPr>
      <w:r>
        <w:t xml:space="preserve">9.7. Интерпретации и семантика FOL</w:t>
      </w:r>
    </w:p>
    <w:p>
      <w:pPr>
        <w:pStyle w:val="FirstParagraph"/>
        <w:keepNext/>
      </w:pPr>
      <w:r>
        <w:t xml:space="preserve">Семантика FOL задаётся интерпретацией</w:t>
      </w:r>
    </w:p>
    <w:p>
      <w:pPr>
        <w:pStyle w:val="BodyText"/>
      </w:pPr>
      <ns5:oMathPara>
        <ns5:oMathParaPr>
          <ns5:jc ns5:val="center"/>
        </ns5:oMathParaPr>
        <ns5:oMath>
          <ns5:r>
            <ns5:rPr>
              <ns5:scr ns5:val="script"/>
              <ns5:sty ns5:val="p"/>
            </ns5:rPr>
            <ns5:t>I</ns5:t>
          </ns5:r>
          <ns5:r>
            <ns5:rPr>
              <ns5:sty ns5:val="p"/>
            </ns5:rPr>
            <ns5:t>=</ns5:t>
          </ns5:r>
          <ns5:r>
            <ns5:rPr>
              <ns5:sty ns5:val="p"/>
            </ns5:rPr>
            <ns5:t>(</ns5:t>
          </ns5:r>
          <ns5:r>
            <ns5:t>D</ns5:t>
          </ns5:r>
          <ns5:r>
            <ns5:rPr>
              <ns5:sty ns5:val="p"/>
            </ns5:rPr>
            <ns5:t>,</ns5:t>
          </ns5:r>
          <ns5:sSup>
            <ns5:e>
              <ns5:r>
                <ns5:rPr>
                  <ns5:sty ns5:val="p"/>
                </ns5:rPr>
                <ns5:t>⋅</ns5:t>
              </ns5:r>
            </ns5:e>
            <ns5:sup>
              <ns5:r>
                <ns5:rPr>
                  <ns5:scr ns5:val="script"/>
                  <ns5:sty ns5:val="p"/>
                </ns5:rPr>
                <ns5:t>I</ns5:t>
              </ns5:r>
            </ns5:sup>
          </ns5:sSup>
          <ns5:r>
            <ns5:rPr>
              <ns5:sty ns5:val="p"/>
            </ns5:rPr>
            <ns5:t>)</ns5:t>
          </ns5:r>
          <ns5:r>
            <ns5:rPr>
              <ns5:sty ns5:val="p"/>
            </ns5:rPr>
            <ns5:t>,</ns5:t>
          </ns5:r>
        </ns5:oMath>
      </ns5:oMathPara>
    </w:p>
    <w:p>
      <w:pPr>
        <w:pStyle w:val="FirstParagraph"/>
        <w:keepNext/>
      </w:pPr>
      <w:r>
        <w:t xml:space="preserve">где</w:t>
      </w:r>
      <w:r>
        <w:t xml:space="preserve"> </w:t>
      </w:r>
      <ns5:oMath>
        <ns5:r>
          <ns5:t>D</ns5:t>
        </ns5:r>
      </ns5:oMath>
      <w:r>
        <w:t xml:space="preserve"> </w:t>
      </w:r>
      <w:r>
        <w:t xml:space="preserve">есть непустой домен, а</w:t>
      </w:r>
      <w:r>
        <w:t xml:space="preserve"> </w:t>
      </w:r>
      <ns5:oMath>
        <ns5:sSup>
          <ns5:e>
            <ns5:r>
              <ns5:rPr>
                <ns5:sty ns5:val="p"/>
              </ns5:rPr>
              <ns5:t>⋅</ns5:t>
            </ns5:r>
          </ns5:e>
          <ns5:sup>
            <ns5:r>
              <ns5:rPr>
                <ns5:scr ns5:val="script"/>
                <ns5:sty ns5:val="p"/>
              </ns5:rPr>
              <ns5:t>I</ns5:t>
            </ns5:r>
          </ns5:sup>
        </ns5:sSup>
      </ns5:oMath>
      <w:r>
        <w:t xml:space="preserve"> </w:t>
      </w:r>
      <w:r>
        <w:t xml:space="preserve">интерпретирует:</w:t>
      </w:r>
    </w:p>
    <w:p>
      <w:pPr>
        <w:pStyle w:val="Compact"/>
        <w:numPr>
          <w:ilvl w:val="0"/>
          <w:numId w:val="1141"/>
        </w:numPr>
      </w:pPr>
      <w:r>
        <w:t xml:space="preserve">каждый константный символ как элемент домена;</w:t>
      </w:r>
    </w:p>
    <w:p>
      <w:pPr>
        <w:pStyle w:val="Compact"/>
        <w:numPr>
          <w:ilvl w:val="0"/>
          <w:numId w:val="1141"/>
        </w:numPr>
      </w:pPr>
      <w:r>
        <w:t xml:space="preserve">каждый</w:t>
      </w:r>
      <w:r>
        <w:t xml:space="preserve"> </w:t>
      </w:r>
      <ns5:oMath>
        <ns5:r>
          <ns5:t>n</ns5:t>
        </ns5:r>
      </ns5:oMath>
      <w:r>
        <w:t xml:space="preserve">-арный функциональный символ как функцию</w:t>
      </w:r>
      <w:r>
        <w:t xml:space="preserve"> </w:t>
      </w:r>
      <ns5:oMath>
        <ns5:sSup>
          <ns5:e>
            <ns5:r>
              <ns5:t>D</ns5:t>
            </ns5:r>
          </ns5:e>
          <ns5:sup>
            <ns5:r>
              <ns5:t>n</ns5:t>
            </ns5:r>
          </ns5:sup>
        </ns5:sSup>
        <ns5:r>
          <ns5:rPr>
            <ns5:sty ns5:val="p"/>
          </ns5:rPr>
          <ns5:t>→</ns5:t>
        </ns5:r>
        <ns5:r>
          <ns5:t>D</ns5:t>
        </ns5:r>
      </ns5:oMath>
      <w:r>
        <w:t xml:space="preserve">;</w:t>
      </w:r>
    </w:p>
    <w:p>
      <w:pPr>
        <w:pStyle w:val="Compact"/>
        <w:numPr>
          <w:ilvl w:val="0"/>
          <w:numId w:val="1141"/>
        </w:numPr>
      </w:pPr>
      <w:r>
        <w:t xml:space="preserve">каждый</w:t>
      </w:r>
      <w:r>
        <w:t xml:space="preserve"> </w:t>
      </w:r>
      <ns5:oMath>
        <ns5:r>
          <ns5:t>n</ns5:t>
        </ns5:r>
      </ns5:oMath>
      <w:r>
        <w:t xml:space="preserve">-арный предикатный символ как отношение на</w:t>
      </w:r>
      <w:r>
        <w:t xml:space="preserve"> </w:t>
      </w:r>
      <ns5:oMath>
        <ns5:sSup>
          <ns5:e>
            <ns5:r>
              <ns5:t>D</ns5:t>
            </ns5:r>
          </ns5:e>
          <ns5:sup>
            <ns5:r>
              <ns5:t>n</ns5:t>
            </ns5:r>
          </ns5:sup>
        </ns5:sSup>
      </ns5:oMath>
      <w:r>
        <w:t xml:space="preserve">.</w:t>
      </w:r>
    </w:p>
    <w:p>
      <w:pPr>
        <w:pStyle w:val="FirstParagraph"/>
        <w:keepNext/>
      </w:pPr>
      <w:r>
        <w:t xml:space="preserve">Дополнительно нужна оценка переменных</w:t>
      </w:r>
    </w:p>
    <w:p>
      <w:pPr>
        <w:pStyle w:val="BodyText"/>
      </w:pPr>
      <ns5:oMathPara>
        <ns5:oMathParaPr>
          <ns5:jc ns5:val="center"/>
        </ns5:oMathParaPr>
        <ns5:oMath>
          <ns5:r>
            <ns5:t>ρ</ns5:t>
          </ns5:r>
          <ns5:r>
            <ns5:rPr>
              <ns5:sty ns5:val="p"/>
            </ns5:rPr>
            <ns5:t>:</ns5:t>
          </ns5:r>
          <ns5:r>
            <ns5:rPr>
              <ns5:sty ns5:val="i"/>
            </ns5:rPr>
            <ns5:t>V</ns5:t>
          </ns5:r>
          <ns5:r>
            <ns5:rPr>
              <ns5:sty ns5:val="i"/>
            </ns5:rPr>
            <ns5:t>a</ns5:t>
          </ns5:r>
          <ns5:r>
            <ns5:rPr>
              <ns5:sty ns5:val="i"/>
            </ns5:rPr>
            <ns5:t>r</ns5:t>
          </ns5:r>
          <ns5:r>
            <ns5:rPr>
              <ns5:sty ns5:val="p"/>
            </ns5:rPr>
            <ns5:t>→</ns5:t>
          </ns5:r>
          <ns5:r>
            <ns5:t>D</ns5:t>
          </ns5:r>
          <ns5:r>
            <ns5:rPr>
              <ns5:sty ns5:val="p"/>
            </ns5:rPr>
            <ns5:t>.</ns5:t>
          </ns5:r>
        </ns5:oMath>
      </ns5:oMathPara>
    </w:p>
    <w:p>
      <w:pPr>
        <w:pStyle w:val="FirstParagraph"/>
      </w:pPr>
      <w:r>
        <w:t xml:space="preserve">Тогда смысл термов и истинность формул определяются индуктивно относительно пары</w:t>
      </w:r>
      <w:r>
        <w:t xml:space="preserve"> </w:t>
      </w:r>
      <ns5:oMath>
        <ns5:r>
          <ns5:rPr>
            <ns5:sty ns5:val="p"/>
          </ns5:rPr>
          <ns5:t>(</ns5:t>
        </ns5:r>
        <ns5:r>
          <ns5:rPr>
            <ns5:scr ns5:val="script"/>
            <ns5:sty ns5:val="p"/>
          </ns5:rPr>
          <ns5:t>I</ns5:t>
        </ns5:r>
        <ns5:r>
          <ns5:rPr>
            <ns5:sty ns5:val="p"/>
          </ns5:rPr>
          <ns5:t>,</ns5:t>
        </ns5:r>
        <ns5:r>
          <ns5:t>ρ</ns5:t>
        </ns5:r>
        <ns5:r>
          <ns5:rPr>
            <ns5:sty ns5:val="p"/>
          </ns5:rPr>
          <ns5:t>)</ns5:t>
        </ns5:r>
      </ns5:oMath>
      <w:r>
        <w:t xml:space="preserve">.</w:t>
      </w:r>
    </w:p>
    <w:p>
      <w:pPr>
        <w:pStyle w:val="BodyText"/>
        <w:keepNext/>
      </w:pPr>
      <w:r>
        <w:t xml:space="preserve">Как и в пропозициональном случае, вводятся понятия выполнимости, общезначимости и логического следования:</w:t>
      </w:r>
    </w:p>
    <w:p>
      <w:pPr>
        <w:pStyle w:val="Compact"/>
        <w:numPr>
          <w:ilvl w:val="0"/>
          <w:numId w:val="1142"/>
        </w:numPr>
      </w:pPr>
      <w:r>
        <w:t xml:space="preserve">формула</w:t>
      </w:r>
      <w:r>
        <w:t xml:space="preserve"> </w:t>
      </w:r>
      <ns5:oMath>
        <ns5:r>
          <ns5:t>φ</ns5:t>
        </ns5:r>
      </ns5:oMath>
      <w:r>
        <w:t xml:space="preserve"> </w:t>
      </w:r>
      <w:r>
        <w:t xml:space="preserve">выполнима, если существует пара</w:t>
      </w:r>
      <w:r>
        <w:t xml:space="preserve"> </w:t>
      </w:r>
      <ns5:oMath>
        <ns5:r>
          <ns5:rPr>
            <ns5:sty ns5:val="p"/>
          </ns5:rPr>
          <ns5:t>(</ns5:t>
        </ns5:r>
        <ns5:r>
          <ns5:rPr>
            <ns5:scr ns5:val="script"/>
            <ns5:sty ns5:val="p"/>
          </ns5:rPr>
          <ns5:t>I</ns5:t>
        </ns5:r>
        <ns5:r>
          <ns5:rPr>
            <ns5:sty ns5:val="p"/>
          </ns5:rPr>
          <ns5:t>,</ns5:t>
        </ns5:r>
        <ns5:r>
          <ns5:t>ρ</ns5:t>
        </ns5:r>
        <ns5:r>
          <ns5:rPr>
            <ns5:sty ns5:val="p"/>
          </ns5:rPr>
          <ns5:t>)</ns5:t>
        </ns5:r>
      </ns5:oMath>
      <w:r>
        <w:t xml:space="preserve">, для которой</w:t>
      </w:r>
      <w:r>
        <w:t xml:space="preserve"> </w:t>
      </w:r>
      <ns5:oMath>
        <ns5:r>
          <ns5:rPr>
            <ns5:sty ns5:val="p"/>
          </ns5:rPr>
          <ns5:t>(</ns5:t>
        </ns5:r>
        <ns5:r>
          <ns5:rPr>
            <ns5:scr ns5:val="script"/>
            <ns5:sty ns5:val="p"/>
          </ns5:rPr>
          <ns5:t>I</ns5:t>
        </ns5:r>
        <ns5:r>
          <ns5:rPr>
            <ns5:sty ns5:val="p"/>
          </ns5:rPr>
          <ns5:t>,</ns5:t>
        </ns5:r>
        <ns5:r>
          <ns5:t>ρ</ns5:t>
        </ns5:r>
        <ns5:r>
          <ns5:rPr>
            <ns5:sty ns5:val="p"/>
          </ns5:rPr>
          <ns5:t>)</ns5:t>
        </ns5:r>
        <ns5:r>
          <ns5:rPr>
            <ns5:sty ns5:val="p"/>
          </ns5:rPr>
          <ns5:t>⊨</ns5:t>
        </ns5:r>
        <ns5:r>
          <ns5:t>φ</ns5:t>
        </ns5:r>
      </ns5:oMath>
      <w:r>
        <w:t xml:space="preserve">;</w:t>
      </w:r>
    </w:p>
    <w:p>
      <w:pPr>
        <w:pStyle w:val="Compact"/>
        <w:numPr>
          <w:ilvl w:val="0"/>
          <w:numId w:val="1142"/>
        </w:numPr>
      </w:pPr>
      <w:r>
        <w:t xml:space="preserve">формула общезначима, если</w:t>
      </w:r>
      <w:r>
        <w:t xml:space="preserve"> </w:t>
      </w:r>
      <ns5:oMath>
        <ns5:r>
          <ns5:rPr>
            <ns5:sty ns5:val="p"/>
          </ns5:rPr>
          <ns5:t>(</ns5:t>
        </ns5:r>
        <ns5:r>
          <ns5:rPr>
            <ns5:scr ns5:val="script"/>
            <ns5:sty ns5:val="p"/>
          </ns5:rPr>
          <ns5:t>I</ns5:t>
        </ns5:r>
        <ns5:r>
          <ns5:rPr>
            <ns5:sty ns5:val="p"/>
          </ns5:rPr>
          <ns5:t>,</ns5:t>
        </ns5:r>
        <ns5:r>
          <ns5:t>ρ</ns5:t>
        </ns5:r>
        <ns5:r>
          <ns5:rPr>
            <ns5:sty ns5:val="p"/>
          </ns5:rPr>
          <ns5:t>)</ns5:t>
        </ns5:r>
        <ns5:r>
          <ns5:rPr>
            <ns5:sty ns5:val="p"/>
          </ns5:rPr>
          <ns5:t>⊨</ns5:t>
        </ns5:r>
        <ns5:r>
          <ns5:t>φ</ns5:t>
        </ns5:r>
      </ns5:oMath>
      <w:r>
        <w:t xml:space="preserve"> </w:t>
      </w:r>
      <w:r>
        <w:t xml:space="preserve">для всякой интерпретации и всякой оценки;</w:t>
      </w:r>
    </w:p>
    <w:p>
      <w:pPr>
        <w:pStyle w:val="Compact"/>
        <w:numPr>
          <w:ilvl w:val="0"/>
          <w:numId w:val="1142"/>
        </w:numPr>
      </w:pPr>
      <ns5:oMath>
        <ns5:r>
          <ns5:rPr>
            <ns5:sty ns5:val="p"/>
          </ns5:rPr>
          <ns5:t>Γ</ns5:t>
        </ns5:r>
        <ns5:r>
          <ns5:rPr>
            <ns5:sty ns5:val="p"/>
          </ns5:rPr>
          <ns5:t>⊨</ns5:t>
        </ns5:r>
        <ns5:r>
          <ns5:t>φ</ns5:t>
        </ns5:r>
      </ns5:oMath>
      <w:r>
        <w:t xml:space="preserve">, если всякая интерпретация и всякая оценка, удовлетворяющая всем формулам из</w:t>
      </w:r>
      <w:r>
        <w:t xml:space="preserve"> </w:t>
      </w:r>
      <ns5:oMath>
        <ns5:r>
          <ns5:rPr>
            <ns5:sty ns5:val="p"/>
          </ns5:rPr>
          <ns5:t>Γ</ns5:t>
        </ns5:r>
      </ns5:oMath>
      <w:r>
        <w:t xml:space="preserve">, удовлетворяет и</w:t>
      </w:r>
      <w:r>
        <w:t xml:space="preserve"> </w:t>
      </w:r>
      <ns5:oMath>
        <ns5:r>
          <ns5:t>φ</ns5:t>
        </ns5:r>
      </ns5:oMath>
      <w:r>
        <w:t xml:space="preserve">.</w:t>
      </w:r>
    </w:p>
    <w:p>
      <w:pPr>
        <w:pStyle w:val="FirstParagraph"/>
        <w:keepNext/>
      </w:pPr>
      <w:r>
        <w:t xml:space="preserve">Для спецификаций это означает простую, но принципиальную вещь: одна и та же формула может менять смысл в зависимости от выбранного домена и интерпретации. Поэтому хорошие инженерные спецификации обязаны явно фиксировать:</w:t>
      </w:r>
    </w:p>
    <w:p>
      <w:pPr>
        <w:pStyle w:val="Compact"/>
        <w:numPr>
          <w:ilvl w:val="0"/>
          <w:numId w:val="1143"/>
        </w:numPr>
      </w:pPr>
      <w:r>
        <w:t xml:space="preserve">над какими объектами квантифицируются переменные;</w:t>
      </w:r>
    </w:p>
    <w:p>
      <w:pPr>
        <w:pStyle w:val="Compact"/>
        <w:numPr>
          <w:ilvl w:val="0"/>
          <w:numId w:val="1143"/>
        </w:numPr>
      </w:pPr>
      <w:r>
        <w:t xml:space="preserve">какие функции и предикаты считаются примитивными;</w:t>
      </w:r>
    </w:p>
    <w:p>
      <w:pPr>
        <w:pStyle w:val="Compact"/>
        <w:numPr>
          <w:ilvl w:val="0"/>
          <w:numId w:val="1143"/>
        </w:numPr>
      </w:pPr>
      <w:r>
        <w:t xml:space="preserve">какие ограничения наложены на домен.</w:t>
      </w:r>
    </w:p>
    <w:p>
      <w:pPr>
        <w:pStyle w:val="FirstParagraph"/>
      </w:pPr>
      <w:r>
        <w:t xml:space="preserve">Без этого формула может выглядеть строго, но оставаться двусмысленной.</w:t>
      </w:r>
    </w:p>
    <w:bookmarkEnd w:id="255"/>
    <w:bookmarkStart w:id="260" w:name="Xdef98fbe72772b662503bb955ca296c946352e6"/>
    <w:p>
      <w:pPr>
        <w:pStyle w:val="Heading2"/>
      </w:pPr>
      <w:r>
        <w:t xml:space="preserve">9.8. Формализация требований: примеры и анти-шаблоны</w:t>
      </w:r>
    </w:p>
    <w:p>
      <w:pPr>
        <w:pStyle w:val="FirstParagraph"/>
      </w:pPr>
      <w:r>
        <w:t xml:space="preserve">Именно на этапе перевода требований в формулы студенты чаще всего совершают ошибки. Рассмотрим несколько характерных примеров.</w:t>
      </w:r>
    </w:p>
    <w:bookmarkStart w:id="256" w:name="пример-1.-отсортированность-массива"/>
    <w:p>
      <w:pPr>
        <w:pStyle w:val="Heading3"/>
      </w:pPr>
      <w:r>
        <w:t xml:space="preserve">Пример 1. Отсортированность массива</w:t>
      </w:r>
    </w:p>
    <w:p>
      <w:pPr>
        <w:pStyle w:val="FirstParagraph"/>
        <w:keepNext/>
      </w:pPr>
      <w:r>
        <w:t xml:space="preserve">Утверждение</w:t>
      </w:r>
      <w:r>
        <w:t xml:space="preserve"> </w:t>
      </w:r>
      <w:r>
        <w:t xml:space="preserve">“массив отсортирован по неубыванию”</w:t>
      </w:r>
      <w:r>
        <w:t xml:space="preserve"> </w:t>
      </w:r>
      <w:r>
        <w:t xml:space="preserve">естественно формализуется так:</w:t>
      </w:r>
    </w:p>
    <w:p>
      <w:pPr>
        <w:pStyle w:val="BodyText"/>
      </w:pPr>
      <ns5:oMathPara>
        <ns5:oMathParaPr>
          <ns5:jc ns5:val="center"/>
        </ns5:oMathParaPr>
        <ns5:oMath>
          <ns5:r>
            <ns5:rPr>
              <ns5:sty ns5:val="p"/>
            </ns5:rPr>
            <ns5:t>∀</ns5:t>
          </ns5:r>
          <ns5:r>
            <ns5:t>i</ns5:t>
          </ns5:r>
          <ns5:r>
            <ns5:rPr>
              <ns5:sty ns5:val="p"/>
            </ns5:rPr>
            <ns5:t>,</ns5:t>
          </ns5:r>
          <ns5:r>
            <ns5:t>j</ns5:t>
          </ns5:r>
          <ns5:r>
            <ns5:rPr>
              <ns5:sty ns5:val="p"/>
            </ns5:rPr>
            <ns5:t>.</ns5:t>
          </ns5:r>
          <ns5:r>
            <ns5:t> </ns5:t>
          </ns5:r>
          <ns5:r>
            <ns5:rPr>
              <ns5:sty ns5:val="p"/>
            </ns5:rPr>
            <ns5:t>(</ns5:t>
          </ns5:r>
          <ns5:r>
            <ns5:t>0</ns5:t>
          </ns5:r>
          <ns5:r>
            <ns5:rPr>
              <ns5:sty ns5:val="p"/>
            </ns5:rPr>
            <ns5:t>≤</ns5:t>
          </ns5:r>
          <ns5:r>
            <ns5:t>i</ns5:t>
          </ns5:r>
          <ns5:r>
            <ns5:rPr>
              <ns5:sty ns5:val="p"/>
            </ns5:rPr>
            <ns5:t>&lt;</ns5:t>
          </ns5:r>
          <ns5:r>
            <ns5:t>j</ns5:t>
          </ns5:r>
          <ns5:r>
            <ns5:rPr>
              <ns5:sty ns5:val="p"/>
            </ns5:rPr>
            <ns5:t>&lt;</ns5:t>
          </ns5:r>
          <ns5:r>
            <ns5:t>n</ns5:t>
          </ns5:r>
          <ns5:r>
            <ns5:rPr>
              <ns5:sty ns5:val="p"/>
            </ns5:rPr>
            <ns5:t>→</ns5:t>
          </ns5:r>
          <ns5:r>
            <ns5:t>a</ns5:t>
          </ns5:r>
          <ns5:r>
            <ns5:rPr>
              <ns5:sty ns5:val="p"/>
            </ns5:rPr>
            <ns5:t>[</ns5:t>
          </ns5:r>
          <ns5:r>
            <ns5:t>i</ns5:t>
          </ns5:r>
          <ns5:r>
            <ns5:rPr>
              <ns5:sty ns5:val="p"/>
            </ns5:rPr>
            <ns5:t>]</ns5:t>
          </ns5:r>
          <ns5:r>
            <ns5:rPr>
              <ns5:sty ns5:val="p"/>
            </ns5:rPr>
            <ns5:t>≤</ns5:t>
          </ns5:r>
          <ns5:r>
            <ns5:t>a</ns5:t>
          </ns5:r>
          <ns5:r>
            <ns5:rPr>
              <ns5:sty ns5:val="p"/>
            </ns5:rPr>
            <ns5:t>[</ns5:t>
          </ns5:r>
          <ns5:r>
            <ns5:t>j</ns5:t>
          </ns5:r>
          <ns5:r>
            <ns5:rPr>
              <ns5:sty ns5:val="p"/>
            </ns5:rPr>
            <ns5:t>]</ns5:t>
          </ns5:r>
          <ns5:r>
            <ns5:rPr>
              <ns5:sty ns5:val="p"/>
            </ns5:rPr>
            <ns5:t>)</ns5:t>
          </ns5:r>
          <ns5:r>
            <ns5:rPr>
              <ns5:sty ns5:val="p"/>
            </ns5:rPr>
            <ns5:t>.</ns5:t>
          </ns5:r>
        </ns5:oMath>
      </ns5:oMathPara>
    </w:p>
    <w:p>
      <w:pPr>
        <w:pStyle w:val="FirstParagraph"/>
        <w:keepNext/>
      </w:pPr>
      <w:r>
        <w:t xml:space="preserve">Здесь явно заданы:</w:t>
      </w:r>
    </w:p>
    <w:p>
      <w:pPr>
        <w:pStyle w:val="Compact"/>
        <w:numPr>
          <w:ilvl w:val="0"/>
          <w:numId w:val="1144"/>
        </w:numPr>
      </w:pPr>
      <w:r>
        <w:t xml:space="preserve">квантифицируемые переменные;</w:t>
      </w:r>
    </w:p>
    <w:p>
      <w:pPr>
        <w:pStyle w:val="Compact"/>
        <w:numPr>
          <w:ilvl w:val="0"/>
          <w:numId w:val="1144"/>
        </w:numPr>
      </w:pPr>
      <w:r>
        <w:t xml:space="preserve">их диапазон;</w:t>
      </w:r>
    </w:p>
    <w:p>
      <w:pPr>
        <w:pStyle w:val="Compact"/>
        <w:numPr>
          <w:ilvl w:val="0"/>
          <w:numId w:val="1144"/>
        </w:numPr>
      </w:pPr>
      <w:r>
        <w:t xml:space="preserve">отношение порядка между элементами.</w:t>
      </w:r>
    </w:p>
    <w:bookmarkEnd w:id="256"/>
    <w:bookmarkStart w:id="257" w:name="X2ab4c8e843ea57620b2c9149999bd4da5dc53aa"/>
    <w:p>
      <w:pPr>
        <w:pStyle w:val="Heading3"/>
      </w:pPr>
      <w:r>
        <w:t xml:space="preserve">Пример 2. Существование нулевого элемента</w:t>
      </w:r>
    </w:p>
    <w:p>
      <w:pPr>
        <w:pStyle w:val="FirstParagraph"/>
        <w:keepNext/>
      </w:pPr>
      <w:r>
        <w:t xml:space="preserve">Утверждение</w:t>
      </w:r>
      <w:r>
        <w:t xml:space="preserve"> </w:t>
      </w:r>
      <w:r>
        <w:t xml:space="preserve">“в массиве есть хотя бы один ноль”</w:t>
      </w:r>
      <w:r>
        <w:t xml:space="preserve"> </w:t>
      </w:r>
      <w:r>
        <w:t xml:space="preserve">записывается так:</w:t>
      </w:r>
    </w:p>
    <w:p>
      <w:pPr>
        <w:pStyle w:val="BodyText"/>
      </w:pPr>
      <ns5:oMathPara>
        <ns5:oMathParaPr>
          <ns5:jc ns5:val="center"/>
        </ns5:oMathParaPr>
        <ns5:oMath>
          <ns5:r>
            <ns5:rPr>
              <ns5:sty ns5:val="p"/>
            </ns5:rPr>
            <ns5:t>∃</ns5:t>
          </ns5:r>
          <ns5:r>
            <ns5:t>i</ns5:t>
          </ns5:r>
          <ns5:r>
            <ns5:rPr>
              <ns5:sty ns5:val="p"/>
            </ns5:rPr>
            <ns5:t>.</ns5:t>
          </ns5:r>
          <ns5:r>
            <ns5:t> </ns5:t>
          </ns5:r>
          <ns5:r>
            <ns5:rPr>
              <ns5:sty ns5:val="p"/>
            </ns5:rPr>
            <ns5:t>(</ns5:t>
          </ns5:r>
          <ns5:r>
            <ns5:t>0</ns5:t>
          </ns5:r>
          <ns5:r>
            <ns5:rPr>
              <ns5:sty ns5:val="p"/>
            </ns5:rPr>
            <ns5:t>≤</ns5:t>
          </ns5:r>
          <ns5:r>
            <ns5:t>i</ns5:t>
          </ns5:r>
          <ns5:r>
            <ns5:rPr>
              <ns5:sty ns5:val="p"/>
            </ns5:rPr>
            <ns5:t>&lt;</ns5:t>
          </ns5:r>
          <ns5:r>
            <ns5:t>n</ns5:t>
          </ns5:r>
          <ns5:r>
            <ns5:rPr>
              <ns5:sty ns5:val="p"/>
            </ns5:rPr>
            <ns5:t>∧</ns5:t>
          </ns5:r>
          <ns5:r>
            <ns5:t>a</ns5:t>
          </ns5:r>
          <ns5:r>
            <ns5:rPr>
              <ns5:sty ns5:val="p"/>
            </ns5:rPr>
            <ns5:t>[</ns5:t>
          </ns5:r>
          <ns5:r>
            <ns5:t>i</ns5:t>
          </ns5:r>
          <ns5:r>
            <ns5:rPr>
              <ns5:sty ns5:val="p"/>
            </ns5:rPr>
            <ns5:t>]</ns5:t>
          </ns5:r>
          <ns5:r>
            <ns5:rPr>
              <ns5:sty ns5:val="p"/>
            </ns5:rPr>
            <ns5:t>=</ns5:t>
          </ns5:r>
          <ns5:r>
            <ns5:t>0</ns5:t>
          </ns5:r>
          <ns5:r>
            <ns5:rPr>
              <ns5:sty ns5:val="p"/>
            </ns5:rPr>
            <ns5:t>)</ns5:t>
          </ns5:r>
          <ns5:r>
            <ns5:rPr>
              <ns5:sty ns5:val="p"/>
            </ns5:rPr>
            <ns5:t>.</ns5:t>
          </ns5:r>
        </ns5:oMath>
      </ns5:oMathPara>
    </w:p>
    <w:bookmarkEnd w:id="257"/>
    <w:bookmarkStart w:id="258" w:name="пример-3.-контракт-функции"/>
    <w:p>
      <w:pPr>
        <w:pStyle w:val="Heading3"/>
      </w:pPr>
      <w:r>
        <w:t xml:space="preserve">Пример 3. Контракт функции</w:t>
      </w:r>
    </w:p>
    <w:p>
      <w:pPr>
        <w:pStyle w:val="FirstParagraph"/>
      </w:pPr>
      <w:r>
        <w:t xml:space="preserve">Для уже знакомых примеров полезно сравнить два уровня сложности.</w:t>
      </w:r>
    </w:p>
    <w:p>
      <w:pPr>
        <w:pStyle w:val="BodyText"/>
        <w:keepNext/>
      </w:pPr>
      <w:r>
        <w:t xml:space="preserve">Для</w:t>
      </w:r>
      <w:r>
        <w:t xml:space="preserve"> </w:t>
      </w:r>
      <w:r>
        <w:rPr>
          <w:rStyle w:val="VerbatimChar"/>
        </w:rPr>
        <w:t xml:space="preserve">gcdIter(a:int, b:int)</w:t>
      </w:r>
      <w:r>
        <w:t xml:space="preserve"> </w:t>
      </w:r>
      <w:r>
        <w:t xml:space="preserve">естественное предусловие записывается так:</w:t>
      </w:r>
    </w:p>
    <w:p>
      <w:pPr>
        <w:pStyle w:val="BodyText"/>
      </w:pPr>
      <ns5:oMathPara>
        <ns5:oMathParaPr>
          <ns5:jc ns5:val="center"/>
        </ns5:oMathParaPr>
        <ns5:oMath>
          <ns5:r>
            <ns5:rPr>
              <ns5:sty ns5:val="p"/>
            </ns5:rPr>
            <ns5:t>r</ns5:t>
          </ns5:r>
          <ns5:r>
            <ns5:rPr>
              <ns5:sty ns5:val="p"/>
            </ns5:rPr>
            <ns5:t>e</ns5:t>
          </ns5:r>
          <ns5:r>
            <ns5:rPr>
              <ns5:sty ns5:val="p"/>
            </ns5:rPr>
            <ns5:t>q</ns5:t>
          </ns5:r>
          <ns5:r>
            <ns5:rPr>
              <ns5:sty ns5:val="p"/>
            </ns5:rPr>
            <ns5:t>u</ns5:t>
          </ns5:r>
          <ns5:r>
            <ns5:rPr>
              <ns5:sty ns5:val="p"/>
            </ns5:rPr>
            <ns5:t>i</ns5:t>
          </ns5:r>
          <ns5:r>
            <ns5:rPr>
              <ns5:sty ns5:val="p"/>
            </ns5:rPr>
            <ns5:t>r</ns5:t>
          </ns5:r>
          <ns5:r>
            <ns5:rPr>
              <ns5:sty ns5:val="p"/>
            </ns5:rPr>
            <ns5:t>e</ns5:t>
          </ns5:r>
          <ns5:r>
            <ns5:rPr>
              <ns5:sty ns5:val="p"/>
            </ns5:rPr>
            <ns5:t>s</ns5:t>
          </ns5:r>
          <ns5:r>
            <ns5:rPr>
              <ns5:sty ns5:val="p"/>
            </ns5:rPr>
            <ns5:t>:</ns5:t>
          </ns5:r>
          <ns5:r>
            <ns5:t>a</ns5:t>
          </ns5:r>
          <ns5:r>
            <ns5:rPr>
              <ns5:sty ns5:val="p"/>
            </ns5:rPr>
            <ns5:t>&gt;</ns5:t>
          </ns5:r>
          <ns5:r>
            <ns5:t>0</ns5:t>
          </ns5:r>
          <ns5:r>
            <ns5:rPr>
              <ns5:sty ns5:val="p"/>
            </ns5:rPr>
            <ns5:t>∧</ns5:t>
          </ns5:r>
          <ns5:r>
            <ns5:t>b</ns5:t>
          </ns5:r>
          <ns5:r>
            <ns5:rPr>
              <ns5:sty ns5:val="p"/>
            </ns5:rPr>
            <ns5:t>&gt;</ns5:t>
          </ns5:r>
          <ns5:r>
            <ns5:t>0</ns5:t>
          </ns5:r>
          <ns5:r>
            <ns5:rPr>
              <ns5:sty ns5:val="p"/>
            </ns5:rPr>
            <ns5:t>.</ns5:t>
          </ns5:r>
        </ns5:oMath>
      </ns5:oMathPara>
    </w:p>
    <w:p>
      <w:pPr>
        <w:pStyle w:val="FirstParagraph"/>
      </w:pPr>
      <w:r>
        <w:t xml:space="preserve">Это уже содержательная формула над целыми числами, но без кванторов.</w:t>
      </w:r>
    </w:p>
    <w:p>
      <w:pPr>
        <w:pStyle w:val="BodyText"/>
        <w:keepNext/>
      </w:pPr>
      <w:r>
        <w:t xml:space="preserve">Для</w:t>
      </w:r>
      <w:r>
        <w:t xml:space="preserve"> </w:t>
      </w:r>
      <w:r>
        <w:rPr>
          <w:rStyle w:val="VerbatimChar"/>
        </w:rPr>
        <w:t xml:space="preserve">findFirst(a:int[], x:int)</w:t>
      </w:r>
      <w:r>
        <w:t xml:space="preserve"> </w:t>
      </w:r>
      <w:r>
        <w:t xml:space="preserve">даже укороченный фрагмент постусловия выглядит богаче:</w:t>
      </w:r>
    </w:p>
    <w:p>
      <w:pPr>
        <w:pStyle w:val="BodyText"/>
        <w:keepNext/>
      </w:pPr>
      <ns5:oMathPara>
        <ns5:oMathParaPr>
          <ns5:jc ns5:val="center"/>
        </ns5:oMathParaPr>
        <ns5:oMath>
          <ns5:r>
            <ns5:rPr>
              <ns5:sty ns5:val="p"/>
            </ns5:rPr>
            <ns5:t>e</ns5:t>
          </ns5:r>
          <ns5:r>
            <ns5:rPr>
              <ns5:sty ns5:val="p"/>
            </ns5:rPr>
            <ns5:t>n</ns5:t>
          </ns5:r>
          <ns5:r>
            <ns5:rPr>
              <ns5:sty ns5:val="p"/>
            </ns5:rPr>
            <ns5:t>s</ns5:t>
          </ns5:r>
          <ns5:r>
            <ns5:rPr>
              <ns5:sty ns5:val="p"/>
            </ns5:rPr>
            <ns5:t>u</ns5:t>
          </ns5:r>
          <ns5:r>
            <ns5:rPr>
              <ns5:sty ns5:val="p"/>
            </ns5:rPr>
            <ns5:t>r</ns5:t>
          </ns5:r>
          <ns5:r>
            <ns5:rPr>
              <ns5:sty ns5:val="p"/>
            </ns5:rPr>
            <ns5:t>e</ns5:t>
          </ns5:r>
          <ns5:r>
            <ns5:rPr>
              <ns5:sty ns5:val="p"/>
            </ns5:rPr>
            <ns5:t>s</ns5:t>
          </ns5:r>
          <ns5:r>
            <ns5:rPr>
              <ns5:sty ns5:val="p"/>
            </ns5:rPr>
            <ns5:t>:</ns5:t>
          </ns5:r>
          <ns5:r>
            <ns5:rPr>
              <ns5:sty ns5:val="p"/>
            </ns5:rPr>
            <ns5:t>(</ns5:t>
          </ns5:r>
          <ns5:r>
            <ns5:t>0</ns5:t>
          </ns5:r>
          <ns5:r>
            <ns5:rPr>
              <ns5:sty ns5:val="p"/>
            </ns5:rPr>
            <ns5:t>≤</ns5:t>
          </ns5:r>
          <ns5:r>
            <ns5:t>i</ns5:t>
          </ns5:r>
          <ns5:r>
            <ns5:rPr>
              <ns5:sty ns5:val="p"/>
            </ns5:rPr>
            <ns5:t>∧</ns5:t>
          </ns5:r>
          <ns5:r>
            <ns5:t>i</ns5:t>
          </ns5:r>
          <ns5:r>
            <ns5:rPr>
              <ns5:sty ns5:val="p"/>
            </ns5:rPr>
            <ns5:t>&lt;</ns5:t>
          </ns5:r>
          <ns5:r>
            <ns5:rPr>
              <ns5:sty ns5:val="p"/>
            </ns5:rPr>
            <ns5:t>l</ns5:t>
          </ns5:r>
          <ns5:r>
            <ns5:rPr>
              <ns5:sty ns5:val="p"/>
            </ns5:rPr>
            <ns5:t>e</ns5:t>
          </ns5:r>
          <ns5:r>
            <ns5:rPr>
              <ns5:sty ns5:val="p"/>
            </ns5:rPr>
            <ns5:t>n</ns5:t>
          </ns5:r>
          <ns5:r>
            <ns5:rPr>
              <ns5:sty ns5:val="p"/>
            </ns5:rPr>
            <ns5:t>g</ns5:t>
          </ns5:r>
          <ns5:r>
            <ns5:rPr>
              <ns5:sty ns5:val="p"/>
            </ns5:rPr>
            <ns5:t>t</ns5:t>
          </ns5:r>
          <ns5:r>
            <ns5:rPr>
              <ns5:sty ns5:val="p"/>
            </ns5:rPr>
            <ns5:t>h</ns5:t>
          </ns5:r>
          <ns5:r>
            <ns5:rPr>
              <ns5:sty ns5:val="p"/>
            </ns5:rPr>
            <ns5:t>(</ns5:t>
          </ns5:r>
          <ns5:r>
            <ns5:t>a</ns5:t>
          </ns5:r>
          <ns5:r>
            <ns5:rPr>
              <ns5:sty ns5:val="p"/>
            </ns5:rPr>
            <ns5:t>)</ns5:t>
          </ns5:r>
          <ns5:r>
            <ns5:rPr>
              <ns5:sty ns5:val="p"/>
            </ns5:rPr>
            <ns5:t>)</ns5:t>
          </ns5:r>
          <ns5:r>
            <ns5:rPr>
              <ns5:sty ns5:val="p"/>
            </ns5:rPr>
            <ns5:t>→</ns5:t>
          </ns5:r>
          <ns5:r>
            <ns5:t>a</ns5:t>
          </ns5:r>
          <ns5:r>
            <ns5:rPr>
              <ns5:sty ns5:val="p"/>
            </ns5:rPr>
            <ns5:t>[</ns5:t>
          </ns5:r>
          <ns5:r>
            <ns5:t>i</ns5:t>
          </ns5:r>
          <ns5:r>
            <ns5:rPr>
              <ns5:sty ns5:val="p"/>
            </ns5:rPr>
            <ns5:t>]</ns5:t>
          </ns5:r>
          <ns5:r>
            <ns5:rPr>
              <ns5:sty ns5:val="p"/>
            </ns5:rPr>
            <ns5:t>=</ns5:t>
          </ns5:r>
          <ns5:r>
            <ns5:t>x</ns5:t>
          </ns5:r>
          <ns5:r>
            <ns5:rPr>
              <ns5:sty ns5:val="p"/>
            </ns5:rPr>
            <ns5:t>,</ns5:t>
          </ns5:r>
        </ns5:oMath>
      </ns5:oMathPara>
    </w:p>
    <w:p>
      <w:pPr>
        <w:pStyle w:val="FirstParagraph"/>
      </w:pPr>
      <ns5:oMathPara>
        <ns5:oMathParaPr>
          <ns5:jc ns5:val="center"/>
        </ns5:oMathParaPr>
        <ns5:oMath>
          <ns5:r>
            <ns5:rPr>
              <ns5:sty ns5:val="p"/>
            </ns5:rPr>
            <ns5:t>e</ns5:t>
          </ns5:r>
          <ns5:r>
            <ns5:rPr>
              <ns5:sty ns5:val="p"/>
            </ns5:rPr>
            <ns5:t>n</ns5:t>
          </ns5:r>
          <ns5:r>
            <ns5:rPr>
              <ns5:sty ns5:val="p"/>
            </ns5:rPr>
            <ns5:t>s</ns5:t>
          </ns5:r>
          <ns5:r>
            <ns5:rPr>
              <ns5:sty ns5:val="p"/>
            </ns5:rPr>
            <ns5:t>u</ns5:t>
          </ns5:r>
          <ns5:r>
            <ns5:rPr>
              <ns5:sty ns5:val="p"/>
            </ns5:rPr>
            <ns5:t>r</ns5:t>
          </ns5:r>
          <ns5:r>
            <ns5:rPr>
              <ns5:sty ns5:val="p"/>
            </ns5:rPr>
            <ns5:t>e</ns5:t>
          </ns5:r>
          <ns5:r>
            <ns5:rPr>
              <ns5:sty ns5:val="p"/>
            </ns5:rPr>
            <ns5:t>s</ns5:t>
          </ns5:r>
          <ns5:r>
            <ns5:rPr>
              <ns5:sty ns5:val="p"/>
            </ns5:rPr>
            <ns5:t>:</ns5:t>
          </ns5:r>
          <ns5:r>
            <ns5:t>i</ns5:t>
          </ns5:r>
          <ns5:r>
            <ns5:rPr>
              <ns5:sty ns5:val="p"/>
            </ns5:rPr>
            <ns5:t>=</ns5:t>
          </ns5:r>
          <ns5:r>
            <ns5:rPr>
              <ns5:sty ns5:val="p"/>
            </ns5:rPr>
            <ns5:t>−</ns5:t>
          </ns5:r>
          <ns5:r>
            <ns5:t>1</ns5:t>
          </ns5:r>
          <ns5:r>
            <ns5:rPr>
              <ns5:sty ns5:val="p"/>
            </ns5:rPr>
            <ns5:t>→</ns5:t>
          </ns5:r>
          <ns5:r>
            <ns5:rPr>
              <ns5:sty ns5:val="p"/>
            </ns5:rPr>
            <ns5:t>∀</ns5:t>
          </ns5:r>
          <ns5:r>
            <ns5:t>j</ns5:t>
          </ns5:r>
          <ns5:r>
            <ns5:rPr>
              <ns5:sty ns5:val="p"/>
            </ns5:rPr>
            <ns5:t>.</ns5:t>
          </ns5:r>
          <ns5:r>
            <ns5:t> </ns5:t>
          </ns5:r>
          <ns5:r>
            <ns5:rPr>
              <ns5:sty ns5:val="p"/>
            </ns5:rPr>
            <ns5:t>(</ns5:t>
          </ns5:r>
          <ns5:r>
            <ns5:rPr>
              <ns5:sty ns5:val="p"/>
            </ns5:rPr>
            <ns5:t>(</ns5:t>
          </ns5:r>
          <ns5:r>
            <ns5:t>0</ns5:t>
          </ns5:r>
          <ns5:r>
            <ns5:rPr>
              <ns5:sty ns5:val="p"/>
            </ns5:rPr>
            <ns5:t>≤</ns5:t>
          </ns5:r>
          <ns5:r>
            <ns5:t>j</ns5:t>
          </ns5:r>
          <ns5:r>
            <ns5:rPr>
              <ns5:sty ns5:val="p"/>
            </ns5:rPr>
            <ns5:t>∧</ns5:t>
          </ns5:r>
          <ns5:r>
            <ns5:t>j</ns5:t>
          </ns5:r>
          <ns5:r>
            <ns5:rPr>
              <ns5:sty ns5:val="p"/>
            </ns5:rPr>
            <ns5:t>&lt;</ns5:t>
          </ns5:r>
          <ns5:r>
            <ns5:rPr>
              <ns5:sty ns5:val="p"/>
            </ns5:rPr>
            <ns5:t>l</ns5:t>
          </ns5:r>
          <ns5:r>
            <ns5:rPr>
              <ns5:sty ns5:val="p"/>
            </ns5:rPr>
            <ns5:t>e</ns5:t>
          </ns5:r>
          <ns5:r>
            <ns5:rPr>
              <ns5:sty ns5:val="p"/>
            </ns5:rPr>
            <ns5:t>n</ns5:t>
          </ns5:r>
          <ns5:r>
            <ns5:rPr>
              <ns5:sty ns5:val="p"/>
            </ns5:rPr>
            <ns5:t>g</ns5:t>
          </ns5:r>
          <ns5:r>
            <ns5:rPr>
              <ns5:sty ns5:val="p"/>
            </ns5:rPr>
            <ns5:t>t</ns5:t>
          </ns5:r>
          <ns5:r>
            <ns5:rPr>
              <ns5:sty ns5:val="p"/>
            </ns5:rPr>
            <ns5:t>h</ns5:t>
          </ns5:r>
          <ns5:r>
            <ns5:rPr>
              <ns5:sty ns5:val="p"/>
            </ns5:rPr>
            <ns5:t>(</ns5:t>
          </ns5:r>
          <ns5:r>
            <ns5:t>a</ns5:t>
          </ns5:r>
          <ns5:r>
            <ns5:rPr>
              <ns5:sty ns5:val="p"/>
            </ns5:rPr>
            <ns5:t>)</ns5:t>
          </ns5:r>
          <ns5:r>
            <ns5:rPr>
              <ns5:sty ns5:val="p"/>
            </ns5:rPr>
            <ns5:t>)</ns5:t>
          </ns5:r>
          <ns5:r>
            <ns5:rPr>
              <ns5:sty ns5:val="p"/>
            </ns5:rPr>
            <ns5:t>→</ns5:t>
          </ns5:r>
          <ns5:r>
            <ns5:t>a</ns5:t>
          </ns5:r>
          <ns5:r>
            <ns5:rPr>
              <ns5:sty ns5:val="p"/>
            </ns5:rPr>
            <ns5:t>[</ns5:t>
          </ns5:r>
          <ns5:r>
            <ns5:t>j</ns5:t>
          </ns5:r>
          <ns5:r>
            <ns5:rPr>
              <ns5:sty ns5:val="p"/>
            </ns5:rPr>
            <ns5:t>]</ns5:t>
          </ns5:r>
          <ns5:r>
            <ns5:rPr>
              <ns5:sty ns5:val="p"/>
            </ns5:rPr>
            <ns5:t>≠</ns5:t>
          </ns5:r>
          <ns5:r>
            <ns5:t>x</ns5:t>
          </ns5:r>
          <ns5:r>
            <ns5:rPr>
              <ns5:sty ns5:val="p"/>
            </ns5:rPr>
            <ns5:t>)</ns5:t>
          </ns5:r>
          <ns5:r>
            <ns5:rPr>
              <ns5:sty ns5:val="p"/>
            </ns5:rPr>
            <ns5:t>.</ns5:t>
          </ns5:r>
        </ns5:oMath>
      </ns5:oMathPara>
    </w:p>
    <w:p>
      <w:pPr>
        <w:pStyle w:val="FirstParagraph"/>
      </w:pPr>
      <w:r>
        <w:t xml:space="preserve">Здесь уже одновременно участвуют индексы массива, кванторы и различие между двумя случаями результата. Именно такие формулы затем становятся входом для условий корректности, SMT-кодирования и дедуктивных рассуждений.</w:t>
      </w:r>
    </w:p>
    <w:p>
      <w:pPr>
        <w:pStyle w:val="BodyText"/>
      </w:pPr>
      <w:r>
        <w:t xml:space="preserve">Но при этом важно понимать, что такие записи ещё не являются доказательством: они лишь задают логические обязательства, которые потом нужно будет интерпретировать относительно семантики программы и выбранной модели.</w:t>
      </w:r>
    </w:p>
    <w:bookmarkEnd w:id="258"/>
    <w:bookmarkStart w:id="259" w:name="анти-шаблоны"/>
    <w:p>
      <w:pPr>
        <w:pStyle w:val="Heading3"/>
      </w:pPr>
      <w:r>
        <w:t xml:space="preserve">Анти-шаблоны</w:t>
      </w:r>
    </w:p>
    <w:p>
      <w:pPr>
        <w:pStyle w:val="FirstParagraph"/>
        <w:keepNext/>
      </w:pPr>
      <w:r>
        <w:t xml:space="preserve">Почти всегда плохи формулировки вида:</w:t>
      </w:r>
    </w:p>
    <w:p>
      <w:pPr>
        <w:pStyle w:val="Compact"/>
        <w:numPr>
          <w:ilvl w:val="0"/>
          <w:numId w:val="1145"/>
        </w:numPr>
      </w:pPr>
      <w:r>
        <w:t xml:space="preserve">“должно быть быстро”</w:t>
      </w:r>
      <w:r>
        <w:t xml:space="preserve">;</w:t>
      </w:r>
    </w:p>
    <w:p>
      <w:pPr>
        <w:pStyle w:val="Compact"/>
        <w:numPr>
          <w:ilvl w:val="0"/>
          <w:numId w:val="1145"/>
        </w:numPr>
      </w:pPr>
      <w:r>
        <w:t xml:space="preserve">“обычно работает”</w:t>
      </w:r>
      <w:r>
        <w:t xml:space="preserve">;</w:t>
      </w:r>
    </w:p>
    <w:p>
      <w:pPr>
        <w:pStyle w:val="Compact"/>
        <w:numPr>
          <w:ilvl w:val="0"/>
          <w:numId w:val="1145"/>
        </w:numPr>
      </w:pPr>
      <w:r>
        <w:t xml:space="preserve">“не должно вести себя странно”</w:t>
      </w:r>
      <w:r>
        <w:t xml:space="preserve">.</w:t>
      </w:r>
    </w:p>
    <w:p>
      <w:pPr>
        <w:pStyle w:val="FirstParagraph"/>
      </w:pPr>
      <w:r>
        <w:t xml:space="preserve">Они непригодны для логической записи, пока не переведены в измеримые или наблюдаемые свойства.</w:t>
      </w:r>
    </w:p>
    <w:p>
      <w:pPr>
        <w:pStyle w:val="BodyText"/>
      </w:pPr>
      <w:r>
        <w:t xml:space="preserve">Ещё один частый анти-шаблон – пропуск доменов и границ. Формула без ограничений на индексы массива может выглядеть убедительно, но фактически говорить о несуществующих состояниях.</w:t>
      </w:r>
    </w:p>
    <w:bookmarkEnd w:id="259"/>
    <w:bookmarkEnd w:id="260"/>
    <w:bookmarkStart w:id="261" w:name="секвенции-и-идея-доказательного-вывода"/>
    <w:p>
      <w:pPr>
        <w:pStyle w:val="Heading2"/>
      </w:pPr>
      <w:r>
        <w:t xml:space="preserve">9.9. Секвенции и идея доказательного вывода</w:t>
      </w:r>
    </w:p>
    <w:p>
      <w:pPr>
        <w:pStyle w:val="FirstParagraph"/>
      </w:pPr>
      <w:r>
        <w:t xml:space="preserve">Для дедуктивной верификации нам недостаточно только языка формул; нужен ещё и язык доказательств. Одной из стандартных форм записи служат секвенции</w:t>
      </w:r>
      <w:r>
        <w:fldChar w:fldCharType="begin"/>
      </w:r>
      <w:r>
        <w:instrText xml:space="preserve"> XE "секвенция"</w:instrText>
      </w:r>
      <w:r>
        <w:fldChar w:fldCharType="end"/>
      </w:r>
      <w:r>
        <w:t xml:space="preserve">.</w:t>
      </w:r>
    </w:p>
    <w:p>
      <w:pPr>
        <w:pStyle w:val="BodyText"/>
        <w:keepNext/>
      </w:pPr>
      <w:r>
        <w:t xml:space="preserve">Секвенция (sequent) имеет вид</w:t>
      </w:r>
    </w:p>
    <w:p>
      <w:pPr>
        <w:pStyle w:val="BodyText"/>
      </w:pPr>
      <ns5:oMathPara>
        <ns5:oMathParaPr>
          <ns5:jc ns5:val="center"/>
        </ns5:oMathParaPr>
        <ns5:oMath>
          <ns5:r>
            <ns5:rPr>
              <ns5:sty ns5:val="p"/>
            </ns5:rPr>
            <ns5:t>Γ</ns5:t>
          </ns5:r>
          <ns5:r>
            <ns5:rPr>
              <ns5:sty ns5:val="p"/>
            </ns5:rPr>
            <ns5:t>⊢</ns5:t>
          </ns5:r>
          <ns5:r>
            <ns5:rPr>
              <ns5:sty ns5:val="p"/>
            </ns5:rPr>
            <ns5:t>Δ</ns5:t>
          </ns5:r>
          <ns5:r>
            <ns5:rPr>
              <ns5:sty ns5:val="p"/>
            </ns5:rPr>
            <ns5:t>,</ns5:t>
          </ns5:r>
        </ns5:oMath>
      </ns5:oMathPara>
    </w:p>
    <w:p>
      <w:pPr>
        <w:pStyle w:val="FirstParagraph"/>
      </w:pPr>
      <w:r>
        <w:t xml:space="preserve">где</w:t>
      </w:r>
      <w:r>
        <w:t xml:space="preserve"> </w:t>
      </w:r>
      <ns5:oMath>
        <ns5:r>
          <ns5:rPr>
            <ns5:sty ns5:val="p"/>
          </ns5:rPr>
          <ns5:t>Γ</ns5:t>
        </ns5:r>
      </ns5:oMath>
      <w:r>
        <w:t xml:space="preserve"> </w:t>
      </w:r>
      <w:r>
        <w:t xml:space="preserve">и</w:t>
      </w:r>
      <w:r>
        <w:t xml:space="preserve"> </w:t>
      </w:r>
      <ns5:oMath>
        <ns5:r>
          <ns5:rPr>
            <ns5:sty ns5:val="p"/>
          </ns5:rPr>
          <ns5:t>Δ</ns5:t>
        </ns5:r>
      </ns5:oMath>
      <w:r>
        <w:t xml:space="preserve"> </w:t>
      </w:r>
      <w:r>
        <w:t xml:space="preserve">– конечные множества или списки формул.</w:t>
      </w:r>
    </w:p>
    <w:p>
      <w:pPr>
        <w:pStyle w:val="BodyText"/>
        <w:keepNext/>
      </w:pPr>
      <w:r>
        <w:t xml:space="preserve">Интуитивно секвенция означает: из всех формул слева следует хотя бы одна из формул справа. В классической логике это можно понимать так:</w:t>
      </w:r>
    </w:p>
    <w:p>
      <w:pPr>
        <w:pStyle w:val="BodyText"/>
      </w:pPr>
      <ns5:oMathPara>
        <ns5:oMathParaPr>
          <ns5:jc ns5:val="center"/>
        </ns5:oMathParaPr>
        <ns5:oMath>
          <ns5:limLow>
            <ns5:e>
              <ns5:r>
                <ns5:rPr>
                  <ns5:sty ns5:val="p"/>
                </ns5:rPr>
                <ns5:t>⋀</ns5:t>
              </ns5:r>
            </ns5:e>
            <ns5:lim>
              <ns5:r>
                <ns5:t>γ</ns5:t>
              </ns5:r>
              <ns5:r>
                <ns5:rPr>
                  <ns5:sty ns5:val="p"/>
                </ns5:rPr>
                <ns5:t>∈</ns5:t>
              </ns5:r>
              <ns5:r>
                <ns5:rPr>
                  <ns5:sty ns5:val="p"/>
                </ns5:rPr>
                <ns5:t>Γ</ns5:t>
              </ns5:r>
            </ns5:lim>
          </ns5:limLow>
          <ns5:r>
            <ns5:t>γ</ns5:t>
          </ns5:r>
          <ns5:r>
            <ns5:rPr>
              <ns5:sty ns5:val="p"/>
            </ns5:rPr>
            <ns5:t>→</ns5:t>
          </ns5:r>
          <ns5:limLow>
            <ns5:e>
              <ns5:r>
                <ns5:rPr>
                  <ns5:sty ns5:val="p"/>
                </ns5:rPr>
                <ns5:t>⋁</ns5:t>
              </ns5:r>
            </ns5:e>
            <ns5:lim>
              <ns5:r>
                <ns5:t>δ</ns5:t>
              </ns5:r>
              <ns5:r>
                <ns5:rPr>
                  <ns5:sty ns5:val="p"/>
                </ns5:rPr>
                <ns5:t>∈</ns5:t>
              </ns5:r>
              <ns5:r>
                <ns5:rPr>
                  <ns5:sty ns5:val="p"/>
                </ns5:rPr>
                <ns5:t>Δ</ns5:t>
              </ns5:r>
            </ns5:lim>
          </ns5:limLow>
          <ns5:r>
            <ns5:t>δ</ns5:t>
          </ns5:r>
          <ns5:r>
            <ns5:rPr>
              <ns5:sty ns5:val="p"/>
            </ns5:rPr>
            <ns5:t>.</ns5:t>
          </ns5:r>
        </ns5:oMath>
      </ns5:oMathPara>
    </w:p>
    <w:p>
      <w:pPr>
        <w:pStyle w:val="FirstParagraph"/>
        <w:keepNext/>
      </w:pPr>
      <w:r>
        <w:t xml:space="preserve">Например, секвенция</w:t>
      </w:r>
    </w:p>
    <w:p>
      <w:pPr>
        <w:pStyle w:val="BodyText"/>
      </w:pPr>
      <ns5:oMathPara>
        <ns5:oMathParaPr>
          <ns5:jc ns5:val="center"/>
        </ns5:oMathParaPr>
        <ns5:oMath>
          <ns5:r>
            <ns5:t>p</ns5:t>
          </ns5:r>
          <ns5:r>
            <ns5:rPr>
              <ns5:sty ns5:val="p"/>
            </ns5:rPr>
            <ns5:t>→</ns5:t>
          </ns5:r>
          <ns5:r>
            <ns5:t>q</ns5:t>
          </ns5:r>
          <ns5:r>
            <ns5:rPr>
              <ns5:sty ns5:val="p"/>
            </ns5:rPr>
            <ns5:t>,</ns5:t>
          </ns5:r>
          <ns5:r>
            <ns5:t> </ns5:t>
          </ns5:r>
          <ns5:r>
            <ns5:t>p</ns5:t>
          </ns5:r>
          <ns5:r>
            <ns5:rPr>
              <ns5:sty ns5:val="p"/>
            </ns5:rPr>
            <ns5:t>⊢</ns5:t>
          </ns5:r>
          <ns5:r>
            <ns5:t>q</ns5:t>
          </ns5:r>
        </ns5:oMath>
      </ns5:oMathPara>
    </w:p>
    <w:p>
      <w:pPr>
        <w:pStyle w:val="FirstParagraph"/>
      </w:pPr>
      <w:r>
        <w:t xml:space="preserve">фиксирует знакомое правило modus ponens в секвенциальной форме.</w:t>
      </w:r>
    </w:p>
    <w:p>
      <w:pPr>
        <w:pStyle w:val="BodyText"/>
        <w:keepNext/>
      </w:pPr>
      <w:r>
        <w:t xml:space="preserve">Смысл секвенциального исчисления</w:t>
      </w:r>
      <w:r>
        <w:fldChar w:fldCharType="begin"/>
      </w:r>
      <w:r>
        <w:instrText xml:space="preserve"> XE "секвенциальное исчисление"</w:instrText>
      </w:r>
      <w:r>
        <w:fldChar w:fldCharType="end"/>
      </w:r>
      <w:r>
        <w:t xml:space="preserve"> </w:t>
      </w:r>
      <w:r>
        <w:t xml:space="preserve">становится нагляднее, если выписать несколько типичных правил в словесной форме:</w:t>
      </w:r>
    </w:p>
    <w:p>
      <w:pPr>
        <w:pStyle w:val="Compact"/>
        <w:numPr>
          <w:ilvl w:val="0"/>
          <w:numId w:val="1146"/>
        </w:numPr>
      </w:pPr>
      <w:r>
        <w:t xml:space="preserve">аксиома тождества: секвенция</w:t>
      </w:r>
      <w:r>
        <w:t xml:space="preserve"> </w:t>
      </w:r>
      <ns5:oMath>
        <ns5:r>
          <ns5:rPr>
            <ns5:sty ns5:val="p"/>
          </ns5:rPr>
          <ns5:t>Γ</ns5:t>
        </ns5:r>
        <ns5:r>
          <ns5:rPr>
            <ns5:sty ns5:val="p"/>
          </ns5:rPr>
          <ns5:t>,</ns5:t>
        </ns5:r>
        <ns5:r>
          <ns5:t>φ</ns5:t>
        </ns5:r>
        <ns5:r>
          <ns5:rPr>
            <ns5:sty ns5:val="p"/>
          </ns5:rPr>
          <ns5:t>⊢</ns5:t>
        </ns5:r>
        <ns5:r>
          <ns5:t>φ</ns5:t>
        </ns5:r>
        <ns5:r>
          <ns5:rPr>
            <ns5:sty ns5:val="p"/>
          </ns5:rPr>
          <ns5:t>,</ns5:t>
        </ns5:r>
        <ns5:r>
          <ns5:rPr>
            <ns5:sty ns5:val="p"/>
          </ns5:rPr>
          <ns5:t>Δ</ns5:t>
        </ns5:r>
      </ns5:oMath>
      <w:r>
        <w:t xml:space="preserve"> </w:t>
      </w:r>
      <w:r>
        <w:t xml:space="preserve">допустима без дополнительных предпосылок;</w:t>
      </w:r>
    </w:p>
    <w:p>
      <w:pPr>
        <w:pStyle w:val="Compact"/>
        <w:numPr>
          <w:ilvl w:val="0"/>
          <w:numId w:val="1146"/>
        </w:numPr>
      </w:pPr>
      <w:r>
        <w:t xml:space="preserve">правило</w:t>
      </w:r>
      <w:r>
        <w:t xml:space="preserve"> </w:t>
      </w:r>
      <ns5:oMath>
        <ns5:r>
          <ns5:rPr>
            <ns5:sty ns5:val="p"/>
          </ns5:rPr>
          <ns5:t>∧</ns5:t>
        </ns5:r>
      </ns5:oMath>
      <w:r>
        <w:t xml:space="preserve">-слева: если выведена секвенция</w:t>
      </w:r>
      <w:r>
        <w:t xml:space="preserve"> </w:t>
      </w:r>
      <ns5:oMath>
        <ns5:r>
          <ns5:rPr>
            <ns5:sty ns5:val="p"/>
          </ns5:rPr>
          <ns5:t>Γ</ns5:t>
        </ns5:r>
        <ns5:r>
          <ns5:rPr>
            <ns5:sty ns5:val="p"/>
          </ns5:rPr>
          <ns5:t>,</ns5:t>
        </ns5:r>
        <ns5:r>
          <ns5:t>φ</ns5:t>
        </ns5:r>
        <ns5:r>
          <ns5:rPr>
            <ns5:sty ns5:val="p"/>
          </ns5:rPr>
          <ns5:t>,</ns5:t>
        </ns5:r>
        <ns5:r>
          <ns5:t>ψ</ns5:t>
        </ns5:r>
        <ns5:r>
          <ns5:rPr>
            <ns5:sty ns5:val="p"/>
          </ns5:rPr>
          <ns5:t>⊢</ns5:t>
        </ns5:r>
        <ns5:r>
          <ns5:rPr>
            <ns5:sty ns5:val="p"/>
          </ns5:rPr>
          <ns5:t>Δ</ns5:t>
        </ns5:r>
      </ns5:oMath>
      <w:r>
        <w:t xml:space="preserve">, то можно вывести и</w:t>
      </w:r>
      <w:r>
        <w:t xml:space="preserve"> </w:t>
      </w:r>
      <ns5:oMath>
        <ns5:r>
          <ns5:rPr>
            <ns5:sty ns5:val="p"/>
          </ns5:rPr>
          <ns5:t>Γ</ns5:t>
        </ns5:r>
        <ns5:r>
          <ns5:rPr>
            <ns5:sty ns5:val="p"/>
          </ns5:rPr>
          <ns5:t>,</ns5:t>
        </ns5:r>
        <ns5:r>
          <ns5:t>φ</ns5:t>
        </ns5:r>
        <ns5:r>
          <ns5:rPr>
            <ns5:sty ns5:val="p"/>
          </ns5:rPr>
          <ns5:t>∧</ns5:t>
        </ns5:r>
        <ns5:r>
          <ns5:t>ψ</ns5:t>
        </ns5:r>
        <ns5:r>
          <ns5:rPr>
            <ns5:sty ns5:val="p"/>
          </ns5:rPr>
          <ns5:t>⊢</ns5:t>
        </ns5:r>
        <ns5:r>
          <ns5:rPr>
            <ns5:sty ns5:val="p"/>
          </ns5:rPr>
          <ns5:t>Δ</ns5:t>
        </ns5:r>
      </ns5:oMath>
      <w:r>
        <w:t xml:space="preserve">;</w:t>
      </w:r>
    </w:p>
    <w:p>
      <w:pPr>
        <w:pStyle w:val="Compact"/>
        <w:numPr>
          <w:ilvl w:val="0"/>
          <w:numId w:val="1146"/>
        </w:numPr>
      </w:pPr>
      <w:r>
        <w:t xml:space="preserve">правило</w:t>
      </w:r>
      <w:r>
        <w:t xml:space="preserve"> </w:t>
      </w:r>
      <ns5:oMath>
        <ns5:r>
          <ns5:rPr>
            <ns5:sty ns5:val="p"/>
          </ns5:rPr>
          <ns5:t>→</ns5:t>
        </ns5:r>
      </ns5:oMath>
      <w:r>
        <w:t xml:space="preserve">-справа: если выведена секвенция</w:t>
      </w:r>
      <w:r>
        <w:t xml:space="preserve"> </w:t>
      </w:r>
      <ns5:oMath>
        <ns5:r>
          <ns5:rPr>
            <ns5:sty ns5:val="p"/>
          </ns5:rPr>
          <ns5:t>Γ</ns5:t>
        </ns5:r>
        <ns5:r>
          <ns5:rPr>
            <ns5:sty ns5:val="p"/>
          </ns5:rPr>
          <ns5:t>,</ns5:t>
        </ns5:r>
        <ns5:r>
          <ns5:t>φ</ns5:t>
        </ns5:r>
        <ns5:r>
          <ns5:rPr>
            <ns5:sty ns5:val="p"/>
          </ns5:rPr>
          <ns5:t>⊢</ns5:t>
        </ns5:r>
        <ns5:r>
          <ns5:t>ψ</ns5:t>
        </ns5:r>
        <ns5:r>
          <ns5:rPr>
            <ns5:sty ns5:val="p"/>
          </ns5:rPr>
          <ns5:t>,</ns5:t>
        </ns5:r>
        <ns5:r>
          <ns5:rPr>
            <ns5:sty ns5:val="p"/>
          </ns5:rPr>
          <ns5:t>Δ</ns5:t>
        </ns5:r>
      </ns5:oMath>
      <w:r>
        <w:t xml:space="preserve">, то можно вывести и</w:t>
      </w:r>
      <w:r>
        <w:t xml:space="preserve"> </w:t>
      </w:r>
      <ns5:oMath>
        <ns5:r>
          <ns5:rPr>
            <ns5:sty ns5:val="p"/>
          </ns5:rPr>
          <ns5:t>Γ</ns5:t>
        </ns5:r>
        <ns5:r>
          <ns5:rPr>
            <ns5:sty ns5:val="p"/>
          </ns5:rPr>
          <ns5:t>⊢</ns5:t>
        </ns5:r>
        <ns5:r>
          <ns5:t>φ</ns5:t>
        </ns5:r>
        <ns5:r>
          <ns5:rPr>
            <ns5:sty ns5:val="p"/>
          </ns5:rPr>
          <ns5:t>→</ns5:t>
        </ns5:r>
        <ns5:r>
          <ns5:t>ψ</ns5:t>
        </ns5:r>
        <ns5:r>
          <ns5:rPr>
            <ns5:sty ns5:val="p"/>
          </ns5:rPr>
          <ns5:t>,</ns5:t>
        </ns5:r>
        <ns5:r>
          <ns5:rPr>
            <ns5:sty ns5:val="p"/>
          </ns5:rPr>
          <ns5:t>Δ</ns5:t>
        </ns5:r>
      </ns5:oMath>
      <w:r>
        <w:t xml:space="preserve">.</w:t>
      </w:r>
    </w:p>
    <w:p>
      <w:pPr>
        <w:pStyle w:val="FirstParagraph"/>
      </w:pPr>
      <w:r>
        <w:t xml:space="preserve">Первое правило соответствует аксиоме тождества, второе переносит конъюнкцию в левую часть секвенции, третье вводит импликацию справа. Полное исчисление гораздо богаче, но для книги важна именно идея: корректность логического вывода можно задавать структурными правилами над формулами. Именно этот подход затем лежит в основе логики Хоара (Hoare logic), условий верификации и более общих систем доказательства. Подробно о секвенциальных исчислениях и их свойствах см.</w:t>
      </w:r>
      <w:r>
        <w:t xml:space="preserve"> </w:t>
      </w:r>
      <w:r>
        <w:fldChar w:fldCharType="begin"/>
      </w:r>
      <w:r>
        <w:instrText xml:space="preserve"> CITATION ref63 \l 1049</w:instrText>
      </w:r>
      <w:r>
        <w:fldChar w:fldCharType="separate"/>
      </w:r>
      <w:r>
        <w:t xml:space="preserve">[32]</w:t>
      </w:r>
      <w:r>
        <w:fldChar w:fldCharType="end"/>
      </w:r>
      <w:r>
        <w:t xml:space="preserve"> </w:t>
      </w:r>
      <w:r>
        <w:t xml:space="preserve">и</w:t>
      </w:r>
      <w:r>
        <w:t xml:space="preserve"> </w:t>
      </w:r>
      <w:r>
        <w:fldChar w:fldCharType="begin"/>
      </w:r>
      <w:r>
        <w:instrText xml:space="preserve"> CITATION ref68 \l 1049</w:instrText>
      </w:r>
      <w:r>
        <w:fldChar w:fldCharType="separate"/>
      </w:r>
      <w:r>
        <w:t xml:space="preserve">[33]</w:t>
      </w:r>
      <w:r>
        <w:fldChar w:fldCharType="end"/>
      </w:r>
      <w:r>
        <w:t xml:space="preserve">.</w:t>
      </w:r>
    </w:p>
    <w:bookmarkEnd w:id="261"/>
    <w:bookmarkStart w:id="262" w:name="X7da747f7b14ffe86f36bc771a6ef56fdbabeeec"/>
    <w:p>
      <w:pPr>
        <w:pStyle w:val="Heading2"/>
      </w:pPr>
      <w:r>
        <w:t xml:space="preserve">9.10. Кванторы, вывод и ограничения разрешимости</w:t>
      </w:r>
    </w:p>
    <w:p>
      <w:pPr>
        <w:pStyle w:val="FirstParagraph"/>
      </w:pPr>
      <w:r>
        <w:t xml:space="preserve">Как только в логике появляются кванторы, выразительная сила резко возрастает, но вместе с ней возрастает и вычислительная сложность.</w:t>
      </w:r>
    </w:p>
    <w:p>
      <w:pPr>
        <w:pStyle w:val="BodyText"/>
        <w:keepNext/>
      </w:pPr>
      <w:r>
        <w:t xml:space="preserve">Нужно помнить три базовых факта:</w:t>
      </w:r>
    </w:p>
    <w:p>
      <w:pPr>
        <w:pStyle w:val="Compact"/>
        <w:numPr>
          <w:ilvl w:val="0"/>
          <w:numId w:val="1147"/>
        </w:numPr>
      </w:pPr>
      <w:r>
        <w:t xml:space="preserve">выполнимость пропозициональной логики разрешима;</w:t>
      </w:r>
    </w:p>
    <w:p>
      <w:pPr>
        <w:pStyle w:val="Compact"/>
        <w:numPr>
          <w:ilvl w:val="0"/>
          <w:numId w:val="1147"/>
        </w:numPr>
      </w:pPr>
      <w:r>
        <w:t xml:space="preserve">задача SAT уже NP-полна;</w:t>
      </w:r>
    </w:p>
    <w:p>
      <w:pPr>
        <w:pStyle w:val="Compact"/>
        <w:numPr>
          <w:ilvl w:val="0"/>
          <w:numId w:val="1147"/>
        </w:numPr>
      </w:pPr>
      <w:r>
        <w:t xml:space="preserve">логика предикатов первого порядка в общем случае неразрешима, а вопрос общезначимости лишь полуразрешим.</w:t>
      </w:r>
    </w:p>
    <w:p>
      <w:pPr>
        <w:pStyle w:val="FirstParagraph"/>
        <w:keepNext/>
      </w:pPr>
      <w:r>
        <w:t xml:space="preserve">Поэтому в инженерной практике почти никогда не работают со</w:t>
      </w:r>
      <w:r>
        <w:t xml:space="preserve"> </w:t>
      </w:r>
      <w:r>
        <w:t xml:space="preserve">“всей FOL сразу”</w:t>
      </w:r>
      <w:r>
        <w:t xml:space="preserve">. Вместо этого используют:</w:t>
      </w:r>
    </w:p>
    <w:p>
      <w:pPr>
        <w:pStyle w:val="Compact"/>
        <w:numPr>
          <w:ilvl w:val="0"/>
          <w:numId w:val="1148"/>
        </w:numPr>
      </w:pPr>
      <w:r>
        <w:t xml:space="preserve">ограниченные фрагменты;</w:t>
      </w:r>
    </w:p>
    <w:p>
      <w:pPr>
        <w:pStyle w:val="Compact"/>
        <w:numPr>
          <w:ilvl w:val="0"/>
          <w:numId w:val="1148"/>
        </w:numPr>
      </w:pPr>
      <w:r>
        <w:t xml:space="preserve">кванторно-свободные теории;</w:t>
      </w:r>
    </w:p>
    <w:p>
      <w:pPr>
        <w:pStyle w:val="Compact"/>
        <w:numPr>
          <w:ilvl w:val="0"/>
          <w:numId w:val="1148"/>
        </w:numPr>
      </w:pPr>
      <w:r>
        <w:t xml:space="preserve">Horn-фрагменты;</w:t>
      </w:r>
    </w:p>
    <w:p>
      <w:pPr>
        <w:pStyle w:val="Compact"/>
        <w:numPr>
          <w:ilvl w:val="0"/>
          <w:numId w:val="1148"/>
        </w:numPr>
      </w:pPr>
      <w:r>
        <w:t xml:space="preserve">специальные процедуры для арифметики, равенства, массивов и других теорий.</w:t>
      </w:r>
    </w:p>
    <w:p>
      <w:pPr>
        <w:pStyle w:val="FirstParagraph"/>
        <w:keepNext/>
      </w:pPr>
      <w:r>
        <w:t xml:space="preserve">Именно здесь начинается путь к решению по теориям (satisfiability modulo theories, SMT). SMT-решатели работают не с произвольной математической логикой вообще, а с тщательно подобранными фрагментами первого порядка, где баланс между выразительной силой и вычислимостью ещё остаётся практичным. Типичные примеры таких фрагментов:</w:t>
      </w:r>
    </w:p>
    <w:p>
      <w:pPr>
        <w:pStyle w:val="Compact"/>
        <w:numPr>
          <w:ilvl w:val="0"/>
          <w:numId w:val="1149"/>
        </w:numPr>
      </w:pPr>
      <w:r>
        <w:t xml:space="preserve">кванторно-свободная теория равенства с неинтерпретируемыми функциями (</w:t>
      </w:r>
      <w:r>
        <w:rPr>
          <w:rStyle w:val="VerbatimChar"/>
        </w:rPr>
        <w:t xml:space="preserve">QF_UF</w:t>
      </w:r>
      <w:r>
        <w:t xml:space="preserve">);</w:t>
      </w:r>
    </w:p>
    <w:p>
      <w:pPr>
        <w:pStyle w:val="Compact"/>
        <w:numPr>
          <w:ilvl w:val="0"/>
          <w:numId w:val="1149"/>
        </w:numPr>
      </w:pPr>
      <w:r>
        <w:t xml:space="preserve">кванторно-свободная линейная целочисленная арифметика (</w:t>
      </w:r>
      <w:r>
        <w:rPr>
          <w:rStyle w:val="VerbatimChar"/>
        </w:rPr>
        <w:t xml:space="preserve">QF_LIA</w:t>
      </w:r>
      <w:r>
        <w:t xml:space="preserve">);</w:t>
      </w:r>
    </w:p>
    <w:p>
      <w:pPr>
        <w:pStyle w:val="Compact"/>
        <w:numPr>
          <w:ilvl w:val="0"/>
          <w:numId w:val="1149"/>
        </w:numPr>
      </w:pPr>
      <w:r>
        <w:t xml:space="preserve">фрагменты с массивами, битовыми векторами и их комбинациями.</w:t>
      </w:r>
    </w:p>
    <w:p>
      <w:pPr>
        <w:pStyle w:val="FirstParagraph"/>
      </w:pPr>
      <w:r>
        <w:t xml:space="preserve">На уровне обменного формата де-факто стандартом стал SMT-LIB, но важно понимать, что язык SMT-LIB лишь фиксирует запись формул, а практическая решаемость определяется выбранной теорией и ограничениями фрагмента.</w:t>
      </w:r>
    </w:p>
    <w:p>
      <w:pPr>
        <w:pStyle w:val="BodyText"/>
        <w:keepNext/>
      </w:pPr>
      <w:r>
        <w:t xml:space="preserve">Для курса это ключевой мост:</w:t>
      </w:r>
    </w:p>
    <w:p>
      <w:pPr>
        <w:pStyle w:val="Compact"/>
        <w:numPr>
          <w:ilvl w:val="0"/>
          <w:numId w:val="1150"/>
        </w:numPr>
      </w:pPr>
      <w:r>
        <w:t xml:space="preserve">пропозициональная логика ведёт к SAT;</w:t>
      </w:r>
    </w:p>
    <w:p>
      <w:pPr>
        <w:pStyle w:val="Compact"/>
        <w:numPr>
          <w:ilvl w:val="0"/>
          <w:numId w:val="1150"/>
        </w:numPr>
      </w:pPr>
      <w:r>
        <w:t xml:space="preserve">логика первого порядка с ограниченными теориями ведёт к SMT;</w:t>
      </w:r>
    </w:p>
    <w:p>
      <w:pPr>
        <w:pStyle w:val="Compact"/>
        <w:numPr>
          <w:ilvl w:val="0"/>
          <w:numId w:val="1150"/>
        </w:numPr>
      </w:pPr>
      <w:r>
        <w:t xml:space="preserve">пропозициональная логика на трассах ведёт к темпоральным логикам;</w:t>
      </w:r>
    </w:p>
    <w:p>
      <w:pPr>
        <w:pStyle w:val="Compact"/>
        <w:numPr>
          <w:ilvl w:val="0"/>
          <w:numId w:val="1150"/>
        </w:numPr>
      </w:pPr>
      <w:r>
        <w:t xml:space="preserve">секвенции и вывод ведут к дедуктивной верификации.</w:t>
      </w:r>
    </w:p>
    <w:p>
      <w:pPr>
        <w:pStyle w:val="FirstParagraph"/>
      </w:pPr>
      <w:r>
        <w:t xml:space="preserve">Подробно о границах разрешимости, SAT, SMT и логическом фоне этих методов см.</w:t>
      </w:r>
      <w:r>
        <w:t xml:space="preserve"> </w:t>
      </w:r>
      <w:r>
        <w:fldChar w:fldCharType="begin"/>
      </w:r>
      <w:r>
        <w:instrText xml:space="preserve"> CITATION ref63 \l 1049</w:instrText>
      </w:r>
      <w:r>
        <w:fldChar w:fldCharType="separate"/>
      </w:r>
      <w:r>
        <w:t xml:space="preserve">[32]</w:t>
      </w:r>
      <w:r>
        <w:fldChar w:fldCharType="end"/>
      </w:r>
      <w:r>
        <w:t xml:space="preserve">,</w:t>
      </w:r>
      <w:r>
        <w:t xml:space="preserve"> </w:t>
      </w:r>
      <w:r>
        <w:fldChar w:fldCharType="begin"/>
      </w:r>
      <w:r>
        <w:instrText xml:space="preserve"> CITATION ref68 \l 1049</w:instrText>
      </w:r>
      <w:r>
        <w:fldChar w:fldCharType="separate"/>
      </w:r>
      <w:r>
        <w:t xml:space="preserve">[33]</w:t>
      </w:r>
      <w:r>
        <w:fldChar w:fldCharType="end"/>
      </w:r>
      <w:r>
        <w:t xml:space="preserve">,</w:t>
      </w:r>
      <w:r>
        <w:t xml:space="preserve"> </w:t>
      </w:r>
      <w:r>
        <w:fldChar w:fldCharType="begin"/>
      </w:r>
      <w:r>
        <w:instrText xml:space="preserve"> CITATION ref26 \l 1049</w:instrText>
      </w:r>
      <w:r>
        <w:fldChar w:fldCharType="separate"/>
      </w:r>
      <w:r>
        <w:t xml:space="preserve">[34]</w:t>
      </w:r>
      <w:r>
        <w:fldChar w:fldCharType="end"/>
      </w:r>
      <w:r>
        <w:t xml:space="preserve">,</w:t>
      </w:r>
      <w:r>
        <w:t xml:space="preserve"> </w:t>
      </w:r>
      <w:r>
        <w:fldChar w:fldCharType="begin"/>
      </w:r>
      <w:r>
        <w:instrText xml:space="preserve"> CITATION ref27 \l 1049</w:instrText>
      </w:r>
      <w:r>
        <w:fldChar w:fldCharType="separate"/>
      </w:r>
      <w:r>
        <w:t xml:space="preserve">[35]</w:t>
      </w:r>
      <w:r>
        <w:fldChar w:fldCharType="end"/>
      </w:r>
      <w:r>
        <w:t xml:space="preserve">,</w:t>
      </w:r>
      <w:r>
        <w:t xml:space="preserve"> </w:t>
      </w:r>
      <w:r>
        <w:fldChar w:fldCharType="begin"/>
      </w:r>
      <w:r>
        <w:instrText xml:space="preserve"> CITATION ref28 \l 1049</w:instrText>
      </w:r>
      <w:r>
        <w:fldChar w:fldCharType="separate"/>
      </w:r>
      <w:r>
        <w:t xml:space="preserve">[36]</w:t>
      </w:r>
      <w:r>
        <w:fldChar w:fldCharType="end"/>
      </w:r>
      <w:r>
        <w:t xml:space="preserve"> </w:t>
      </w:r>
      <w:r>
        <w:t xml:space="preserve">и</w:t>
      </w:r>
      <w:r>
        <w:t xml:space="preserve"> </w:t>
      </w:r>
      <w:r>
        <w:fldChar w:fldCharType="begin"/>
      </w:r>
      <w:r>
        <w:instrText xml:space="preserve"> CITATION ref58 \l 1049</w:instrText>
      </w:r>
      <w:r>
        <w:fldChar w:fldCharType="separate"/>
      </w:r>
      <w:r>
        <w:t xml:space="preserve">[26]</w:t>
      </w:r>
      <w:r>
        <w:fldChar w:fldCharType="end"/>
      </w:r>
      <w:r>
        <w:t xml:space="preserve">.</w:t>
      </w:r>
    </w:p>
    <w:bookmarkEnd w:id="262"/>
    <w:bookmarkStart w:id="263" w:name="X750d37563b6231be22b4d1443443024d5f6e0f7"/>
    <w:p>
      <w:pPr>
        <w:pStyle w:val="Heading2"/>
      </w:pPr>
      <w:r>
        <w:t xml:space="preserve">9.11. Связь с типами, контрактами и последующими главами</w:t>
      </w:r>
    </w:p>
    <w:p>
      <w:pPr>
        <w:pStyle w:val="FirstParagraph"/>
      </w:pPr>
      <w:r>
        <w:t xml:space="preserve">Для читателя особенно полезно увидеть, что логики спецификации не существуют отдельно от уже изученного материала.</w:t>
      </w:r>
    </w:p>
    <w:p>
      <w:pPr>
        <w:pStyle w:val="BodyText"/>
      </w:pPr>
      <w:r>
        <w:t xml:space="preserve">Во-первых, системы типов можно рассматривать как частный случай логических ограничений: они запрещают некоторые классы некорректных состояний и операций.</w:t>
      </w:r>
    </w:p>
    <w:p>
      <w:pPr>
        <w:pStyle w:val="BodyText"/>
      </w:pPr>
      <w:r>
        <w:t xml:space="preserve">Во-вторых, контракты функций, инварианты циклов и условия корректности из последующих глав прямо выражаются в языке логики предикатов или близких к нему фрагментов.</w:t>
      </w:r>
    </w:p>
    <w:p>
      <w:pPr>
        <w:pStyle w:val="BodyText"/>
      </w:pPr>
      <w:r>
        <w:t xml:space="preserve">В уже знакомых примерах это различие видно особенно хорошо: для</w:t>
      </w:r>
      <w:r>
        <w:t xml:space="preserve"> </w:t>
      </w:r>
      <w:r>
        <w:rPr>
          <w:rStyle w:val="VerbatimChar"/>
        </w:rPr>
        <w:t xml:space="preserve">gcdIter</w:t>
      </w:r>
      <w:r>
        <w:t xml:space="preserve"> </w:t>
      </w:r>
      <w:r>
        <w:t xml:space="preserve">многие свойства остаются в арифметическом фрагменте над целыми числами, а для</w:t>
      </w:r>
      <w:r>
        <w:t xml:space="preserve"> </w:t>
      </w:r>
      <w:r>
        <w:rPr>
          <w:rStyle w:val="VerbatimChar"/>
        </w:rPr>
        <w:t xml:space="preserve">findFirst</w:t>
      </w:r>
      <w:r>
        <w:t xml:space="preserve"> </w:t>
      </w:r>
      <w:r>
        <w:t xml:space="preserve">спецификация почти сразу требует кванторов по индексам и обсуждения семантики массивов.</w:t>
      </w:r>
    </w:p>
    <w:p>
      <w:pPr>
        <w:pStyle w:val="BodyText"/>
      </w:pPr>
      <w:r>
        <w:t xml:space="preserve">В-третьих, темпоральные логики, которые мы будем рассматривать далее во второй части книги, строятся поверх уже знакомой пропозициональной основы, но добавляют операторы, говорящие о времени и трассах.</w:t>
      </w:r>
    </w:p>
    <w:p>
      <w:pPr>
        <w:pStyle w:val="BodyText"/>
        <w:keepNext/>
      </w:pPr>
      <w:r>
        <w:t xml:space="preserve">Поэтому следующая последовательность глав вполне естественна:</w:t>
      </w:r>
    </w:p>
    <w:p>
      <w:pPr>
        <w:pStyle w:val="Compact"/>
        <w:numPr>
          <w:ilvl w:val="0"/>
          <w:numId w:val="1151"/>
        </w:numPr>
      </w:pPr>
      <w:r>
        <w:t xml:space="preserve">язык логических спецификаций;</w:t>
      </w:r>
    </w:p>
    <w:p>
      <w:pPr>
        <w:pStyle w:val="Compact"/>
        <w:numPr>
          <w:ilvl w:val="0"/>
          <w:numId w:val="1151"/>
        </w:numPr>
      </w:pPr>
      <w:r>
        <w:t xml:space="preserve">дедуктивные методы для последовательного императивного кода;</w:t>
      </w:r>
    </w:p>
    <w:p>
      <w:pPr>
        <w:pStyle w:val="Compact"/>
        <w:numPr>
          <w:ilvl w:val="0"/>
          <w:numId w:val="1151"/>
        </w:numPr>
      </w:pPr>
      <w:r>
        <w:t xml:space="preserve">SMT и символьные подходы;</w:t>
      </w:r>
    </w:p>
    <w:p>
      <w:pPr>
        <w:pStyle w:val="Compact"/>
        <w:numPr>
          <w:ilvl w:val="0"/>
          <w:numId w:val="1151"/>
        </w:numPr>
      </w:pPr>
      <w:r>
        <w:t xml:space="preserve">свойства на трассах и темпоральные логики;</w:t>
      </w:r>
    </w:p>
    <w:p>
      <w:pPr>
        <w:pStyle w:val="Compact"/>
        <w:numPr>
          <w:ilvl w:val="0"/>
          <w:numId w:val="1151"/>
        </w:numPr>
      </w:pPr>
      <w:r>
        <w:t xml:space="preserve">проверка моделей и их инструментальная реализация.</w:t>
      </w:r>
    </w:p>
    <w:p>
      <w:pPr>
        <w:pStyle w:val="FirstParagraph"/>
      </w:pPr>
      <w:r>
        <w:t xml:space="preserve">Именно в такой роли логика и нужна в книге: не как изолированный математический курс, а как общий язык для всех последующих техник верификации.</w:t>
      </w:r>
    </w:p>
    <w:bookmarkEnd w:id="263"/>
    <w:bookmarkStart w:id="266" w:name="практика-и-упражнения-8"/>
    <w:p>
      <w:pPr>
        <w:pStyle w:val="Heading2"/>
      </w:pPr>
      <w:r>
        <w:t xml:space="preserve">9.12. Практика и упражнения</w:t>
      </w:r>
    </w:p>
    <w:bookmarkStart w:id="264" w:name="практика-к-главе-9"/>
    <w:p>
      <w:pPr>
        <w:pStyle w:val="Heading3"/>
      </w:pPr>
      <w:r>
        <w:t xml:space="preserve">Практика к главе 9</w:t>
      </w:r>
    </w:p>
    <w:p>
      <w:pPr>
        <w:pStyle w:val="FirstParagraph"/>
      </w:pPr>
      <w:r>
        <w:t xml:space="preserve">Практическая работа, связанная с этой главой, должна учить не столько</w:t>
      </w:r>
      <w:r>
        <w:t xml:space="preserve"> </w:t>
      </w:r>
      <w:r>
        <w:t xml:space="preserve">“писать красивые формулы”</w:t>
      </w:r>
      <w:r>
        <w:t xml:space="preserve">, сколько проверять качество формализации.</w:t>
      </w:r>
    </w:p>
    <w:p>
      <w:pPr>
        <w:pStyle w:val="BodyText"/>
        <w:keepNext/>
      </w:pPr>
      <w:r>
        <w:t xml:space="preserve">Полезный рабочий цикл выглядит так:</w:t>
      </w:r>
    </w:p>
    <w:p>
      <w:pPr>
        <w:pStyle w:val="Compact"/>
        <w:numPr>
          <w:ilvl w:val="0"/>
          <w:numId w:val="1152"/>
        </w:numPr>
      </w:pPr>
      <w:r>
        <w:t xml:space="preserve">взять неформальное требование;</w:t>
      </w:r>
    </w:p>
    <w:p>
      <w:pPr>
        <w:pStyle w:val="Compact"/>
        <w:numPr>
          <w:ilvl w:val="0"/>
          <w:numId w:val="1152"/>
        </w:numPr>
      </w:pPr>
      <w:r>
        <w:t xml:space="preserve">выделить наблюдаемые величины и домены;</w:t>
      </w:r>
    </w:p>
    <w:p>
      <w:pPr>
        <w:pStyle w:val="Compact"/>
        <w:numPr>
          <w:ilvl w:val="0"/>
          <w:numId w:val="1152"/>
        </w:numPr>
      </w:pPr>
      <w:r>
        <w:t xml:space="preserve">выбрать уровень логики: пропозициональный или предикатный;</w:t>
      </w:r>
    </w:p>
    <w:p>
      <w:pPr>
        <w:pStyle w:val="Compact"/>
        <w:numPr>
          <w:ilvl w:val="0"/>
          <w:numId w:val="1152"/>
        </w:numPr>
      </w:pPr>
      <w:r>
        <w:t xml:space="preserve">записать формулу;</w:t>
      </w:r>
    </w:p>
    <w:p>
      <w:pPr>
        <w:pStyle w:val="Compact"/>
        <w:numPr>
          <w:ilvl w:val="0"/>
          <w:numId w:val="1152"/>
        </w:numPr>
      </w:pPr>
      <w:r>
        <w:t xml:space="preserve">проверить, нет ли в ней пропущенных границ, неправильных кванторов или внутренних противоречий;</w:t>
      </w:r>
    </w:p>
    <w:p>
      <w:pPr>
        <w:pStyle w:val="Compact"/>
        <w:numPr>
          <w:ilvl w:val="0"/>
          <w:numId w:val="1152"/>
        </w:numPr>
      </w:pPr>
      <w:r>
        <w:t xml:space="preserve">объяснить, почему эта формула действительно соответствует исходному требованию.</w:t>
      </w:r>
    </w:p>
    <w:p>
      <w:pPr>
        <w:pStyle w:val="FirstParagraph"/>
      </w:pPr>
      <w:r>
        <w:t xml:space="preserve">Именно на этом этапе формируется навык, без которого бессмысленно переходить к дедуктивной верификации, SMT, темпоральным логикам и проверке моделей.</w:t>
      </w:r>
    </w:p>
    <w:p>
      <w:pPr>
        <w:pStyle w:val="BodyText"/>
      </w:pPr>
      <w:r>
        <w:t xml:space="preserve">Для этой главы особенно полезно брать не искусственные формулы</w:t>
      </w:r>
      <w:r>
        <w:t xml:space="preserve"> </w:t>
      </w:r>
      <w:r>
        <w:t xml:space="preserve">“из воздуха”</w:t>
      </w:r>
      <w:r>
        <w:t xml:space="preserve">, а реальные фрагменты контрактов</w:t>
      </w:r>
      <w:r>
        <w:t xml:space="preserve"> </w:t>
      </w:r>
      <w:r>
        <w:rPr>
          <w:rStyle w:val="VerbatimChar"/>
        </w:rPr>
        <w:t xml:space="preserve">gcdIter</w:t>
      </w:r>
      <w:r>
        <w:t xml:space="preserve"> </w:t>
      </w:r>
      <w:r>
        <w:t xml:space="preserve">и</w:t>
      </w:r>
      <w:r>
        <w:t xml:space="preserve"> </w:t>
      </w:r>
      <w:r>
        <w:rPr>
          <w:rStyle w:val="VerbatimChar"/>
        </w:rPr>
        <w:t xml:space="preserve">findFirst</w:t>
      </w:r>
      <w:r>
        <w:t xml:space="preserve">, уже появлявшихся в главах 5-8: на них сразу видно, когда достаточно арифметики, а когда появляются кванторы и массивы.</w:t>
      </w:r>
    </w:p>
    <w:bookmarkEnd w:id="264"/>
    <w:bookmarkStart w:id="265" w:name="упражнения-к-главе-9"/>
    <w:p>
      <w:pPr>
        <w:pStyle w:val="Heading3"/>
      </w:pPr>
      <w:r>
        <w:t xml:space="preserve">Упражнения к главе 9</w:t>
      </w:r>
    </w:p>
    <w:p>
      <w:pPr>
        <w:pStyle w:val="Compact"/>
        <w:numPr>
          <w:ilvl w:val="0"/>
          <w:numId w:val="1153"/>
        </w:numPr>
        <w:keepNext/>
      </w:pPr>
      <w:r>
        <w:rPr>
          <w:b/>
          <w:bCs/>
        </w:rPr>
        <w:t xml:space="preserve">E09.1</w:t>
      </w:r>
      <w:r>
        <w:t xml:space="preserve"> </w:t>
      </w:r>
      <w:r>
        <w:t xml:space="preserve">Перевести в формулы требования, выбрав для каждого подходящий уровень логики:</w:t>
      </w:r>
    </w:p>
    <w:p>
      <w:pPr>
        <w:pStyle w:val="Compact"/>
        <w:numPr>
          <w:ilvl w:val="1"/>
          <w:numId w:val="1154"/>
        </w:numPr>
      </w:pPr>
      <w:r>
        <w:t xml:space="preserve">предусловие</w:t>
      </w:r>
      <w:r>
        <w:t xml:space="preserve"> </w:t>
      </w:r>
      <w:r>
        <w:rPr>
          <w:rStyle w:val="VerbatimChar"/>
        </w:rPr>
        <w:t xml:space="preserve">gcdIter</w:t>
      </w:r>
      <w:r>
        <w:t xml:space="preserve">: оба входных значения положительны,</w:t>
      </w:r>
    </w:p>
    <w:p>
      <w:pPr>
        <w:pStyle w:val="Compact"/>
        <w:numPr>
          <w:ilvl w:val="1"/>
          <w:numId w:val="1154"/>
        </w:numPr>
      </w:pPr>
      <w:r>
        <w:t xml:space="preserve">фрагмент постусловия</w:t>
      </w:r>
      <w:r>
        <w:t xml:space="preserve"> </w:t>
      </w:r>
      <w:r>
        <w:rPr>
          <w:rStyle w:val="VerbatimChar"/>
        </w:rPr>
        <w:t xml:space="preserve">findFirst</w:t>
      </w:r>
      <w:r>
        <w:t xml:space="preserve">: если</w:t>
      </w:r>
      <w:r>
        <w:t xml:space="preserve"> </w:t>
      </w:r>
      <w:r>
        <w:rPr>
          <w:rStyle w:val="VerbatimChar"/>
        </w:rPr>
        <w:t xml:space="preserve">i != -1</w:t>
      </w:r>
      <w:r>
        <w:t xml:space="preserve">, то возвращённый индекс указывает на элемент</w:t>
      </w:r>
      <w:r>
        <w:t xml:space="preserve"> </w:t>
      </w:r>
      <w:r>
        <w:rPr>
          <w:rStyle w:val="VerbatimChar"/>
        </w:rPr>
        <w:t xml:space="preserve">x</w:t>
      </w:r>
      <w:r>
        <w:t xml:space="preserve">,</w:t>
      </w:r>
    </w:p>
    <w:p>
      <w:pPr>
        <w:pStyle w:val="Compact"/>
        <w:numPr>
          <w:ilvl w:val="1"/>
          <w:numId w:val="1154"/>
        </w:numPr>
      </w:pPr>
      <w:r>
        <w:t xml:space="preserve">каждый элемент массива</w:t>
      </w:r>
      <w:r>
        <w:t xml:space="preserve"> </w:t>
      </w:r>
      <w:r>
        <w:rPr>
          <w:rStyle w:val="VerbatimChar"/>
        </w:rPr>
        <w:t xml:space="preserve">a</w:t>
      </w:r>
      <w:r>
        <w:t xml:space="preserve"> </w:t>
      </w:r>
      <w:r>
        <w:t xml:space="preserve">неотрицателен</w:t>
      </w:r>
    </w:p>
    <w:p>
      <w:pPr>
        <w:pStyle w:val="Compact"/>
        <w:numPr>
          <w:ilvl w:val="0"/>
          <w:numId w:val="1153"/>
        </w:numPr>
        <w:keepNext/>
      </w:pPr>
      <w:r>
        <w:rPr>
          <w:b/>
          <w:bCs/>
        </w:rPr>
        <w:t xml:space="preserve">E09.2</w:t>
      </w:r>
      <w:r>
        <w:t xml:space="preserve"> </w:t>
      </w:r>
      <w:r>
        <w:t xml:space="preserve">Для формул определить, какая из них общезначима, какая противоречива, а какая выполнима, но не общезначима:</w:t>
      </w:r>
    </w:p>
    <w:p>
      <w:pPr>
        <w:pStyle w:val="Compact"/>
        <w:numPr>
          <w:ilvl w:val="1"/>
          <w:numId w:val="1155"/>
        </w:numPr>
      </w:pPr>
      <ns5:oMath>
        <ns5:r>
          <ns5:t>p</ns5:t>
        </ns5:r>
        <ns5:r>
          <ns5:rPr>
            <ns5:sty ns5:val="p"/>
          </ns5:rPr>
          <ns5:t>∨</ns5:t>
        </ns5:r>
        <ns5:r>
          <ns5:rPr>
            <ns5:sty ns5:val="p"/>
          </ns5:rPr>
          <ns5:t>¬</ns5:t>
        </ns5:r>
        <ns5:r>
          <ns5:t>p</ns5:t>
        </ns5:r>
      </ns5:oMath>
    </w:p>
    <w:p>
      <w:pPr>
        <w:pStyle w:val="Compact"/>
        <w:numPr>
          <w:ilvl w:val="1"/>
          <w:numId w:val="1155"/>
        </w:numPr>
      </w:pPr>
      <ns5:oMath>
        <ns5:r>
          <ns5:t>p</ns5:t>
        </ns5:r>
        <ns5:r>
          <ns5:rPr>
            <ns5:sty ns5:val="p"/>
          </ns5:rPr>
          <ns5:t>∧</ns5:t>
        </ns5:r>
        <ns5:r>
          <ns5:rPr>
            <ns5:sty ns5:val="p"/>
          </ns5:rPr>
          <ns5:t>¬</ns5:t>
        </ns5:r>
        <ns5:r>
          <ns5:t>p</ns5:t>
        </ns5:r>
      </ns5:oMath>
    </w:p>
    <w:p>
      <w:pPr>
        <w:pStyle w:val="Compact"/>
        <w:numPr>
          <w:ilvl w:val="1"/>
          <w:numId w:val="1155"/>
        </w:numPr>
      </w:pPr>
      <ns5:oMath>
        <ns5:r>
          <ns5:t>p</ns5:t>
        </ns5:r>
        <ns5:r>
          <ns5:rPr>
            <ns5:sty ns5:val="p"/>
          </ns5:rPr>
          <ns5:t>→</ns5:t>
        </ns5:r>
        <ns5:r>
          <ns5:t>q</ns5:t>
        </ns5:r>
      </ns5:oMath>
    </w:p>
    <w:p>
      <w:pPr>
        <w:pStyle w:val="Compact"/>
        <w:numPr>
          <w:ilvl w:val="0"/>
          <w:numId w:val="1153"/>
        </w:numPr>
      </w:pPr>
      <w:r>
        <w:rPr>
          <w:b/>
          <w:bCs/>
        </w:rPr>
        <w:t xml:space="preserve">E09.3</w:t>
      </w:r>
      <w:r>
        <w:t xml:space="preserve"> </w:t>
      </w:r>
      <w:r>
        <w:t xml:space="preserve">Исправить формулы</w:t>
      </w:r>
      <w:r>
        <w:t xml:space="preserve"> </w:t>
      </w:r>
      <w:r>
        <w:rPr>
          <w:rStyle w:val="VerbatimChar"/>
        </w:rPr>
        <w:t xml:space="preserve">forall(x | x &gt; 0 -&gt; y &gt; x)</w:t>
      </w:r>
      <w:r>
        <w:t xml:space="preserve"> </w:t>
      </w:r>
      <w:r>
        <w:t xml:space="preserve">и</w:t>
      </w:r>
      <w:r>
        <w:t xml:space="preserve"> </w:t>
      </w:r>
      <w:r>
        <w:rPr>
          <w:rStyle w:val="VerbatimChar"/>
        </w:rPr>
        <w:t xml:space="preserve">exists(i | a[i] &lt; 0 and i &lt; length(a))</w:t>
      </w:r>
      <w:r>
        <w:t xml:space="preserve">, явно указав, где в них проблема с областью видимости или порядком ограничений.</w:t>
      </w:r>
    </w:p>
    <w:bookmarkEnd w:id="265"/>
    <w:bookmarkEnd w:id="266"/>
    <w:bookmarkStart w:id="267" w:name="что-следует-вынести-из-главы-8"/>
    <w:p>
      <w:pPr>
        <w:pStyle w:val="Heading2"/>
      </w:pPr>
      <w:r>
        <w:t xml:space="preserve">9.13. Что следует вынести из главы</w:t>
      </w:r>
    </w:p>
    <w:p>
      <w:pPr>
        <w:pStyle w:val="Compact"/>
        <w:numPr>
          <w:ilvl w:val="0"/>
          <w:numId w:val="1156"/>
        </w:numPr>
      </w:pPr>
      <w:r>
        <w:t xml:space="preserve">Логика спецификации нужна потому, что без формального языка свойств невозможна автоматическая проверка.</w:t>
      </w:r>
    </w:p>
    <w:p>
      <w:pPr>
        <w:pStyle w:val="Compact"/>
        <w:numPr>
          <w:ilvl w:val="0"/>
          <w:numId w:val="1156"/>
        </w:numPr>
      </w:pPr>
      <w:r>
        <w:t xml:space="preserve">Пропозициональная логика подходит для булевых комбинаций фактов, но не умеет говорить о внутренней структуре объектов.</w:t>
      </w:r>
    </w:p>
    <w:p>
      <w:pPr>
        <w:pStyle w:val="Compact"/>
        <w:numPr>
          <w:ilvl w:val="0"/>
          <w:numId w:val="1156"/>
        </w:numPr>
      </w:pPr>
      <w:r>
        <w:t xml:space="preserve">Логика предикатов первого порядка вводит термы, предикаты и кванторы, что делает возможной содержательную спецификацию состояний.</w:t>
      </w:r>
    </w:p>
    <w:p>
      <w:pPr>
        <w:pStyle w:val="Compact"/>
        <w:numPr>
          <w:ilvl w:val="0"/>
          <w:numId w:val="1156"/>
        </w:numPr>
      </w:pPr>
      <w:r>
        <w:t xml:space="preserve">Формула имеет смысл только вместе с явно заданными доменами, интерпретацией и наблюдаемыми величинами.</w:t>
      </w:r>
    </w:p>
    <w:p>
      <w:pPr>
        <w:pStyle w:val="Compact"/>
        <w:numPr>
          <w:ilvl w:val="0"/>
          <w:numId w:val="1156"/>
        </w:numPr>
      </w:pPr>
      <w:r>
        <w:t xml:space="preserve">Выполнимость, общезначимость и противоречивость отвечают на разные вопросы и не должны смешиваться.</w:t>
      </w:r>
    </w:p>
    <w:p>
      <w:pPr>
        <w:pStyle w:val="Compact"/>
        <w:numPr>
          <w:ilvl w:val="0"/>
          <w:numId w:val="1156"/>
        </w:numPr>
      </w:pPr>
      <w:r>
        <w:t xml:space="preserve">Секвенции полезны как переход от языка формул к языку доказательств.</w:t>
      </w:r>
    </w:p>
    <w:p>
      <w:pPr>
        <w:pStyle w:val="Compact"/>
        <w:numPr>
          <w:ilvl w:val="0"/>
          <w:numId w:val="1156"/>
        </w:numPr>
      </w:pPr>
      <w:r>
        <w:t xml:space="preserve">Разрешимость логических фрагментов ограничивает выбор инструментов и объясняет, почему дальнейшие главы используют разные семейства методов.</w:t>
      </w:r>
    </w:p>
    <w:bookmarkEnd w:id="267"/>
    <w:bookmarkEnd w:id="268"/>
    <w:bookmarkStart w:id="290" w:name="глава-10.-дедуктивная-верификация"/>
    <w:p>
      <w:pPr>
        <w:pStyle w:val="Heading1"/>
      </w:pPr>
      <w:r>
        <w:t xml:space="preserve">Глава 10. Дедуктивная верификация</w:t>
      </w:r>
    </w:p>
    <w:p>
      <w:pPr>
        <w:pStyle w:val="FirstParagraph"/>
      </w:pPr>
      <w:r>
        <w:t xml:space="preserve">После главы о логиках спецификации естественно перейти к методу, который работает напрямую с утверждениями о состоянии программы. Дедуктивная верификация (deductive verification) исходит из идеи, что программа рассматривается как объект логического доказательства, а корректность формулируется через утверждения о состояниях до и после выполнения кода.</w:t>
      </w:r>
    </w:p>
    <w:p>
      <w:pPr>
        <w:pStyle w:val="BodyText"/>
        <w:keepNext/>
      </w:pPr>
      <w:r>
        <w:t xml:space="preserve">Этот подход методически проще в освоении, чем методы, которые позже будут опираться на темпоральные логики, автоматы Бюхи (Buchi automata) и анализ пространств состояний, потому что его базовые объекты ближе к обычному рассуждению о программах:</w:t>
      </w:r>
    </w:p>
    <w:p>
      <w:pPr>
        <w:pStyle w:val="Compact"/>
        <w:numPr>
          <w:ilvl w:val="0"/>
          <w:numId w:val="1157"/>
        </w:numPr>
      </w:pPr>
      <w:r>
        <w:t xml:space="preserve">предусловие говорит, что должно быть истинно до запуска;</w:t>
      </w:r>
    </w:p>
    <w:p>
      <w:pPr>
        <w:pStyle w:val="Compact"/>
        <w:numPr>
          <w:ilvl w:val="0"/>
          <w:numId w:val="1157"/>
        </w:numPr>
      </w:pPr>
      <w:r>
        <w:t xml:space="preserve">постусловие говорит, что должно быть истинно после завершения;</w:t>
      </w:r>
    </w:p>
    <w:p>
      <w:pPr>
        <w:pStyle w:val="Compact"/>
        <w:numPr>
          <w:ilvl w:val="0"/>
          <w:numId w:val="1157"/>
        </w:numPr>
      </w:pPr>
      <w:r>
        <w:t xml:space="preserve">инвариант цикла фиксирует сохраняющееся свойство промежуточных состояний;</w:t>
      </w:r>
    </w:p>
    <w:p>
      <w:pPr>
        <w:pStyle w:val="Compact"/>
        <w:numPr>
          <w:ilvl w:val="0"/>
          <w:numId w:val="1157"/>
        </w:numPr>
      </w:pPr>
      <w:r>
        <w:t xml:space="preserve">правила вывода связывают эти утверждения со структурой программы.</w:t>
      </w:r>
    </w:p>
    <w:p>
      <w:pPr>
        <w:pStyle w:val="FirstParagraph"/>
      </w:pPr>
      <w:r>
        <w:t xml:space="preserve">Но методическая цена здесь иная. Если в проверке моделей основная трудность часто связана с пространством состояний, то в дедуктивной верификации трудность переносится в формулировку правильных утверждений: контрактов, инвариантов, условий завершимости. Именно поэтому этот подход особенно полезен в учебном курсе: он заставляет явно выразить структуру алгоритма в логической форме.</w:t>
      </w:r>
    </w:p>
    <w:p>
      <w:pPr>
        <w:pStyle w:val="BodyText"/>
      </w:pPr>
      <w:r>
        <w:t xml:space="preserve">При этом в данной главе рассматривается не произвольная</w:t>
      </w:r>
      <w:r>
        <w:t xml:space="preserve"> </w:t>
      </w:r>
      <w:r>
        <w:t xml:space="preserve">“система”</w:t>
      </w:r>
      <w:r>
        <w:t xml:space="preserve">, а вполне определённый класс объектов: последовательные императивные программы, в которых изменение анализируемого состояния полностью задаётся самим текстом процедуры или функции. Это особенно хорошо подходит для локального кода с параметрами и локальными переменными. Для глобального состояния, кучи и объектов та же идея сохраняется, но требует более богатых логик памяти. Для параллельных и конкурентных систем, где на состояние воздействуют несколько независимых потоков управления, одной базовой логики Хоара уже недостаточно: там приходится явно учитывать интерференцию, а значит, нужны более сильные модели и методы.</w:t>
      </w:r>
    </w:p>
    <w:p>
      <w:pPr>
        <w:pStyle w:val="BlockText"/>
      </w:pPr>
      <w:r>
        <w:rPr>
          <w:b/>
          <w:bCs/>
        </w:rPr>
        <w:t xml:space="preserve">Навигация по главе</w:t>
      </w:r>
    </w:p>
    <w:p>
      <w:pPr>
        <w:pStyle w:val="BlockText"/>
      </w:pPr>
      <w:r>
        <w:t xml:space="preserve">Эта глава продолжает линию из глав 8-9: формулы спецификации теперь становятся объектами доказательства. В качестве сквозного примера будем держать в голове ослабленный контракт для</w:t>
      </w:r>
      <w:r>
        <w:t xml:space="preserve"> </w:t>
      </w:r>
      <w:r>
        <w:rPr>
          <w:rStyle w:val="VerbatimChar"/>
        </w:rPr>
        <w:t xml:space="preserve">gcdIter</w:t>
      </w:r>
      <w:r>
        <w:t xml:space="preserve">: из предусловия</w:t>
      </w:r>
      <w:r>
        <w:t xml:space="preserve"> </w:t>
      </w:r>
      <w:r>
        <w:rPr>
          <w:rStyle w:val="VerbatimChar"/>
        </w:rPr>
        <w:t xml:space="preserve">a &gt; 0 and b &gt; 0</w:t>
      </w:r>
      <w:r>
        <w:t xml:space="preserve"> </w:t>
      </w:r>
      <w:r>
        <w:t xml:space="preserve">хотим вывести хотя бы простое постусловие</w:t>
      </w:r>
      <w:r>
        <w:t xml:space="preserve"> </w:t>
      </w:r>
      <w:r>
        <w:rPr>
          <w:rStyle w:val="VerbatimChar"/>
        </w:rPr>
        <w:t xml:space="preserve">g &gt; 0</w:t>
      </w:r>
      <w:r>
        <w:t xml:space="preserve">.</w:t>
      </w:r>
      <w:r>
        <w:t xml:space="preserve"> </w:t>
      </w:r>
      <w:r>
        <w:t xml:space="preserve">Это намеренно не полный функциональный контракт о вычислении НОД. Для него понадобился бы более сильный инвариант о сохранении</w:t>
      </w:r>
      <w:r>
        <w:t xml:space="preserve"> </w:t>
      </w:r>
      <w:r>
        <w:rPr>
          <w:rStyle w:val="VerbatimChar"/>
        </w:rPr>
        <w:t xml:space="preserve">gcd(a,b)</w:t>
      </w:r>
      <w:r>
        <w:t xml:space="preserve">. Здесь же важнее провести непрерывную инженерную линию</w:t>
      </w:r>
      <w:r>
        <w:t xml:space="preserve"> </w:t>
      </w:r>
      <w:r>
        <w:rPr>
          <w:rStyle w:val="VerbatimChar"/>
        </w:rPr>
        <w:t xml:space="preserve">контракт -&gt; инвариант -&gt; VC</w:t>
      </w:r>
      <w:r>
        <w:t xml:space="preserve">, которую следующая глава затем передаст SMT-решателю.</w:t>
      </w:r>
    </w:p>
    <w:bookmarkStart w:id="269" w:name="X48ef4103420b007215a942b93a52666bb05bd6f"/>
    <w:p>
      <w:pPr>
        <w:pStyle w:val="Heading2"/>
      </w:pPr>
      <w:r>
        <w:t xml:space="preserve">10.1. Объект доказательства: состояния, команды, утверждения</w:t>
      </w:r>
    </w:p>
    <w:p>
      <w:pPr>
        <w:pStyle w:val="FirstParagraph"/>
        <w:keepNext/>
      </w:pPr>
      <w:r>
        <w:t xml:space="preserve">Чтобы ввести дедуктивную верификацию</w:t>
      </w:r>
      <w:r>
        <w:fldChar w:fldCharType="begin"/>
      </w:r>
      <w:r>
        <w:instrText xml:space="preserve"> XE "дедуктивная верификация"</w:instrText>
      </w:r>
      <w:r>
        <w:fldChar w:fldCharType="end"/>
      </w:r>
      <w:r>
        <w:t xml:space="preserve"> </w:t>
      </w:r>
      <w:r>
        <w:t xml:space="preserve">строго, будем рассматривать упрощённое императивное ядро языка:</w:t>
      </w:r>
    </w:p>
    <w:p>
      <w:pPr>
        <w:pStyle w:val="BodyText"/>
      </w:pPr>
      <ns5:oMathPara>
        <ns5:oMathParaPr>
          <ns5:jc ns5:val="center"/>
        </ns5:oMathParaPr>
        <ns5:oMath>
          <ns5:r>
            <ns5:t>C</ns5:t>
          </ns5:r>
          <ns5:r>
            <ns5:rPr>
              <ns5:sty ns5:val="p"/>
            </ns5:rPr>
            <ns5:t>:</ns5:t>
          </ns5:r>
          <ns5:box>
            <ns5:boxPr>
              <ns5:opEmu ns5:val="on"/>
            </ns5:boxPr>
            <ns5:e>
              <ns5:r>
                <ns5:rPr>
                  <ns5:sty ns5:val="p"/>
                </ns5:rPr>
                <ns5:t>:=</ns5:t>
              </ns5:r>
            </ns5:e>
          </ns5:box>
          <ns5:r>
            <ns5:t>s</ns5:t>
          </ns5:r>
          <ns5:r>
            <ns5:t>k</ns5:t>
          </ns5:r>
          <ns5:r>
            <ns5:t>i</ns5:t>
          </ns5:r>
          <ns5:r>
            <ns5:t>p</ns5:t>
          </ns5:r>
          <ns5:r>
            <ns5:rPr>
              <ns5:sty ns5:val="p"/>
            </ns5:rPr>
            <ns5:t>∣</ns5:t>
          </ns5:r>
          <ns5:r>
            <ns5:t>x</ns5:t>
          </ns5:r>
          <ns5:box>
            <ns5:boxPr>
              <ns5:opEmu ns5:val="on"/>
            </ns5:boxPr>
            <ns5:e>
              <ns5:r>
                <ns5:rPr>
                  <ns5:sty ns5:val="p"/>
                </ns5:rPr>
                <ns5:t>:=</ns5:t>
              </ns5:r>
            </ns5:e>
          </ns5:box>
          <ns5:r>
            <ns5:t>E</ns5:t>
          </ns5:r>
          <ns5:r>
            <ns5:rPr>
              <ns5:sty ns5:val="p"/>
            </ns5:rPr>
            <ns5:t>∣</ns5:t>
          </ns5:r>
          <ns5:sSub>
            <ns5:e>
              <ns5:r>
                <ns5:t>C</ns5:t>
              </ns5:r>
            </ns5:e>
            <ns5:sub>
              <ns5:r>
                <ns5:t>1</ns5:t>
              </ns5:r>
            </ns5:sub>
          </ns5:sSub>
          <ns5:r>
            <ns5:rPr>
              <ns5:sty ns5:val="p"/>
            </ns5:rPr>
            <ns5:t>;</ns5:t>
          </ns5:r>
          <ns5:sSub>
            <ns5:e>
              <ns5:r>
                <ns5:t>C</ns5:t>
              </ns5:r>
            </ns5:e>
            <ns5:sub>
              <ns5:r>
                <ns5:t>2</ns5:t>
              </ns5:r>
            </ns5:sub>
          </ns5:sSub>
          <ns5:r>
            <ns5:rPr>
              <ns5:sty ns5:val="p"/>
            </ns5:rPr>
            <ns5:t>∣</ns5:t>
          </ns5:r>
          <ns5:r>
            <ns5:t>i</ns5:t>
          </ns5:r>
          <ns5:r>
            <ns5:t>f</ns5:t>
          </ns5:r>
          <ns5:r>
            <ns5:t> </ns5:t>
          </ns5:r>
          <ns5:r>
            <ns5:t>B</ns5:t>
          </ns5:r>
          <ns5:r>
            <ns5:t> </ns5:t>
          </ns5:r>
          <ns5:r>
            <ns5:t>t</ns5:t>
          </ns5:r>
          <ns5:r>
            <ns5:t>h</ns5:t>
          </ns5:r>
          <ns5:r>
            <ns5:t>e</ns5:t>
          </ns5:r>
          <ns5:r>
            <ns5:t>n</ns5:t>
          </ns5:r>
          <ns5:r>
            <ns5:t> </ns5:t>
          </ns5:r>
          <ns5:sSub>
            <ns5:e>
              <ns5:r>
                <ns5:t>C</ns5:t>
              </ns5:r>
            </ns5:e>
            <ns5:sub>
              <ns5:r>
                <ns5:t>1</ns5:t>
              </ns5:r>
            </ns5:sub>
          </ns5:sSub>
          <ns5:r>
            <ns5:t> </ns5:t>
          </ns5:r>
          <ns5:r>
            <ns5:t>e</ns5:t>
          </ns5:r>
          <ns5:r>
            <ns5:t>l</ns5:t>
          </ns5:r>
          <ns5:r>
            <ns5:t>s</ns5:t>
          </ns5:r>
          <ns5:r>
            <ns5:t>e</ns5:t>
          </ns5:r>
          <ns5:r>
            <ns5:t> </ns5:t>
          </ns5:r>
          <ns5:sSub>
            <ns5:e>
              <ns5:r>
                <ns5:t>C</ns5:t>
              </ns5:r>
            </ns5:e>
            <ns5:sub>
              <ns5:r>
                <ns5:t>2</ns5:t>
              </ns5:r>
            </ns5:sub>
          </ns5:sSub>
          <ns5:r>
            <ns5:rPr>
              <ns5:sty ns5:val="p"/>
            </ns5:rPr>
            <ns5:t>∣</ns5:t>
          </ns5:r>
          <ns5:r>
            <ns5:t>w</ns5:t>
          </ns5:r>
          <ns5:r>
            <ns5:t>h</ns5:t>
          </ns5:r>
          <ns5:r>
            <ns5:t>i</ns5:t>
          </ns5:r>
          <ns5:r>
            <ns5:t>l</ns5:t>
          </ns5:r>
          <ns5:r>
            <ns5:t>e</ns5:t>
          </ns5:r>
          <ns5:r>
            <ns5:t> </ns5:t>
          </ns5:r>
          <ns5:r>
            <ns5:t>B</ns5:t>
          </ns5:r>
          <ns5:r>
            <ns5:t> </ns5:t>
          </ns5:r>
          <ns5:r>
            <ns5:t>d</ns5:t>
          </ns5:r>
          <ns5:r>
            <ns5:t>o</ns5:t>
          </ns5:r>
          <ns5:r>
            <ns5:t> </ns5:t>
          </ns5:r>
          <ns5:r>
            <ns5:t>C</ns5:t>
          </ns5:r>
          <ns5:r>
            <ns5:rPr>
              <ns5:sty ns5:val="p"/>
            </ns5:rPr>
            <ns5:t>.</ns5:t>
          </ns5:r>
        </ns5:oMath>
      </ns5:oMathPara>
    </w:p>
    <w:p>
      <w:pPr>
        <w:pStyle w:val="FirstParagraph"/>
      </w:pPr>
      <w:r>
        <w:t xml:space="preserve">Это определение задаёт не поверхностный синтаксис Funny и не конкретную линейную IR из предыдущих глав, а стандартное учебное ядро, на котором удобно формулировать правила логики Хоара. Команда</w:t>
      </w:r>
      <w:r>
        <w:t xml:space="preserve"> </w:t>
      </w:r>
      <w:r>
        <w:rPr>
          <w:rStyle w:val="VerbatimChar"/>
        </w:rPr>
        <w:t xml:space="preserve">skip</w:t>
      </w:r>
      <w:r>
        <w:t xml:space="preserve"> </w:t>
      </w:r>
      <w:r>
        <w:t xml:space="preserve">вводится здесь как нейтральная команда, не меняющая состояние. Она нужна не как новая конструкция исходного языка, а как технически удобный элемент формализма: в терминах Funny ей соответствует пустой блок</w:t>
      </w:r>
      <w:r>
        <w:t xml:space="preserve"> </w:t>
      </w:r>
      <w:r>
        <w:rPr>
          <w:rStyle w:val="VerbatimChar"/>
        </w:rPr>
        <w:t xml:space="preserve">{}</w:t>
      </w:r>
      <w:r>
        <w:t xml:space="preserve">, а в терминах пониженного представления — фрагмент без наблюдаемого эффекта.</w:t>
      </w:r>
    </w:p>
    <w:p>
      <w:pPr>
        <w:pStyle w:val="BodyText"/>
      </w:pPr>
      <w:r>
        <w:t xml:space="preserve">Точно так же запись</w:t>
      </w:r>
      <w:r>
        <w:t xml:space="preserve"> </w:t>
      </w:r>
      <w:r>
        <w:rPr>
          <w:rStyle w:val="VerbatimChar"/>
        </w:rPr>
        <w:t xml:space="preserve">:=</w:t>
      </w:r>
      <w:r>
        <w:t xml:space="preserve">, а также формы</w:t>
      </w:r>
      <w:r>
        <w:t xml:space="preserve"> </w:t>
      </w:r>
      <w:r>
        <w:rPr>
          <w:rStyle w:val="VerbatimChar"/>
        </w:rPr>
        <w:t xml:space="preserve">if B then ... else ...</w:t>
      </w:r>
      <w:r>
        <w:t xml:space="preserve"> </w:t>
      </w:r>
      <w:r>
        <w:t xml:space="preserve">и</w:t>
      </w:r>
      <w:r>
        <w:t xml:space="preserve"> </w:t>
      </w:r>
      <w:r>
        <w:rPr>
          <w:rStyle w:val="VerbatimChar"/>
        </w:rPr>
        <w:t xml:space="preserve">while B do ...</w:t>
      </w:r>
      <w:r>
        <w:t xml:space="preserve"> </w:t>
      </w:r>
      <w:r>
        <w:t xml:space="preserve">ниже используются как метаязык доказательства. Когда же в главе приводятся примеры именно на языке Funny, они будут записываться в синтаксисе приложения В: с</w:t>
      </w:r>
      <w:r>
        <w:t xml:space="preserve"> </w:t>
      </w:r>
      <w:r>
        <w:rPr>
          <w:rStyle w:val="VerbatimChar"/>
        </w:rPr>
        <w:t xml:space="preserve">=</w:t>
      </w:r>
      <w:r>
        <w:t xml:space="preserve">, круглыми скобками у условий и блоками в фигурных скобках.</w:t>
      </w:r>
    </w:p>
    <w:p>
      <w:pPr>
        <w:pStyle w:val="BodyText"/>
        <w:keepNext/>
      </w:pPr>
      <w:r>
        <w:t xml:space="preserve">Здесь:</w:t>
      </w:r>
    </w:p>
    <w:p>
      <w:pPr>
        <w:pStyle w:val="Compact"/>
        <w:numPr>
          <w:ilvl w:val="0"/>
          <w:numId w:val="1158"/>
        </w:numPr>
      </w:pPr>
      <ns5:oMath>
        <ns5:r>
          <ns5:t>E</ns5:t>
        </ns5:r>
      </ns5:oMath>
      <w:r>
        <w:t xml:space="preserve"> </w:t>
      </w:r>
      <w:r>
        <w:t xml:space="preserve">обозначает арифметическое выражение;</w:t>
      </w:r>
    </w:p>
    <w:p>
      <w:pPr>
        <w:pStyle w:val="Compact"/>
        <w:numPr>
          <w:ilvl w:val="0"/>
          <w:numId w:val="1158"/>
        </w:numPr>
      </w:pPr>
      <ns5:oMath>
        <ns5:r>
          <ns5:t>B</ns5:t>
        </ns5:r>
      </ns5:oMath>
      <w:r>
        <w:t xml:space="preserve"> </w:t>
      </w:r>
      <w:r>
        <w:t xml:space="preserve">обозначает булево условие;</w:t>
      </w:r>
    </w:p>
    <w:p>
      <w:pPr>
        <w:pStyle w:val="Compact"/>
        <w:numPr>
          <w:ilvl w:val="0"/>
          <w:numId w:val="1158"/>
        </w:numPr>
      </w:pPr>
      <ns5:oMath>
        <ns5:r>
          <ns5:t>C</ns5:t>
        </ns5:r>
      </ns5:oMath>
      <w:r>
        <w:t xml:space="preserve"> </w:t>
      </w:r>
      <w:r>
        <w:t xml:space="preserve">обозначает команду.</w:t>
      </w:r>
    </w:p>
    <w:p>
      <w:pPr>
        <w:pStyle w:val="FirstParagraph"/>
        <w:keepNext/>
      </w:pPr>
      <w:r>
        <w:t xml:space="preserve">Состояние программы будем понимать как отображение</w:t>
      </w:r>
    </w:p>
    <w:p>
      <w:pPr>
        <w:pStyle w:val="BodyText"/>
      </w:pPr>
      <ns5:oMathPara>
        <ns5:oMathParaPr>
          <ns5:jc ns5:val="center"/>
        </ns5:oMathParaPr>
        <ns5:oMath>
          <ns5:r>
            <ns5:t>σ</ns5:t>
          </ns5:r>
          <ns5:r>
            <ns5:rPr>
              <ns5:sty ns5:val="p"/>
            </ns5:rPr>
            <ns5:t>:</ns5:t>
          </ns5:r>
          <ns5:r>
            <ns5:t>V</ns5:t>
          </ns5:r>
          <ns5:r>
            <ns5:t>a</ns5:t>
          </ns5:r>
          <ns5:r>
            <ns5:t>r</ns5:t>
          </ns5:r>
          <ns5:r>
            <ns5:rPr>
              <ns5:sty ns5:val="p"/>
            </ns5:rPr>
            <ns5:t>→</ns5:t>
          </ns5:r>
          <ns5:r>
            <ns5:t>V</ns5:t>
          </ns5:r>
          <ns5:r>
            <ns5:t>a</ns5:t>
          </ns5:r>
          <ns5:r>
            <ns5:t>l</ns5:t>
          </ns5:r>
          <ns5:r>
            <ns5:rPr>
              <ns5:sty ns5:val="p"/>
            </ns5:rPr>
            <ns5:t>,</ns5:t>
          </ns5:r>
        </ns5:oMath>
      </ns5:oMathPara>
    </w:p>
    <w:p>
      <w:pPr>
        <w:pStyle w:val="FirstParagraph"/>
      </w:pPr>
      <w:r>
        <w:t xml:space="preserve">которое каждой программной переменной сопоставляет текущее значение.</w:t>
      </w:r>
    </w:p>
    <w:p>
      <w:pPr>
        <w:pStyle w:val="BodyText"/>
        <w:keepNext/>
      </w:pPr>
      <w:r>
        <w:t xml:space="preserve">Утверждение (assertion) есть формула логики первого порядка над переменными состояния. Если формула</w:t>
      </w:r>
      <w:r>
        <w:t xml:space="preserve"> </w:t>
      </w:r>
      <ns5:oMath>
        <ns5:r>
          <ns5:t>P</ns5:t>
        </ns5:r>
      </ns5:oMath>
      <w:r>
        <w:t xml:space="preserve"> </w:t>
      </w:r>
      <w:r>
        <w:t xml:space="preserve">истинна в состоянии</w:t>
      </w:r>
      <w:r>
        <w:t xml:space="preserve"> </w:t>
      </w:r>
      <ns5:oMath>
        <ns5:r>
          <ns5:t>σ</ns5:t>
        </ns5:r>
      </ns5:oMath>
      <w:r>
        <w:t xml:space="preserve">, будем писать</w:t>
      </w:r>
    </w:p>
    <w:p>
      <w:pPr>
        <w:pStyle w:val="BodyText"/>
      </w:pPr>
      <ns5:oMathPara>
        <ns5:oMathParaPr>
          <ns5:jc ns5:val="center"/>
        </ns5:oMathParaPr>
        <ns5:oMath>
          <ns5:r>
            <ns5:t>σ</ns5:t>
          </ns5:r>
          <ns5:r>
            <ns5:rPr>
              <ns5:sty ns5:val="p"/>
            </ns5:rPr>
            <ns5:t>⊨</ns5:t>
          </ns5:r>
          <ns5:r>
            <ns5:t>P</ns5:t>
          </ns5:r>
          <ns5:r>
            <ns5:rPr>
              <ns5:sty ns5:val="p"/>
            </ns5:rPr>
            <ns5:t>.</ns5:t>
          </ns5:r>
        </ns5:oMath>
      </ns5:oMathPara>
    </w:p>
    <w:p>
      <w:pPr>
        <w:pStyle w:val="FirstParagraph"/>
      </w:pPr>
      <w:r>
        <w:t xml:space="preserve">Именно такие утверждения играют роль предусловий, постусловий и инвариантов.</w:t>
      </w:r>
    </w:p>
    <w:p>
      <w:pPr>
        <w:pStyle w:val="BodyText"/>
      </w:pPr>
      <w:r>
        <w:t xml:space="preserve">Для книги важно, что это не абстрактная логика</w:t>
      </w:r>
      <w:r>
        <w:t xml:space="preserve"> </w:t>
      </w:r>
      <w:r>
        <w:t xml:space="preserve">“сама по себе”</w:t>
      </w:r>
      <w:r>
        <w:t xml:space="preserve">, а уже знакомые по предыдущим главам логические формулы над значениями переменных. В случае языка Funny следует понимать их как утверждения над состояниями, допустимыми для соответствующих переменных, массивов и предикатов приложения В. В данной главе, однако, мы сознательно работаем на упрощённом последовательном ядре без сложной памяти, ссылок, исключений и интерференции параллельных потоков, чтобы отделить собственно логику локального доказательства от более тяжёлых вопросов моделирования среды.</w:t>
      </w:r>
    </w:p>
    <w:p>
      <w:pPr>
        <w:pStyle w:val="BodyText"/>
      </w:pPr>
      <w:r>
        <w:t xml:space="preserve">Арифметические формулы ниже интерпретируются над математическими целыми, тогда как исполняемый</w:t>
      </w:r>
      <w:r>
        <w:t xml:space="preserve"> </w:t>
      </w:r>
      <w:r>
        <w:rPr>
          <w:rStyle w:val="VerbatimChar"/>
        </w:rPr>
        <w:t xml:space="preserve">int</w:t>
      </w:r>
      <w:r>
        <w:t xml:space="preserve"> </w:t>
      </w:r>
      <w:r>
        <w:t xml:space="preserve">Funny ограничен 32 битами и сообщает ошибку при переполнении. Поэтому для каждого исполняемого сложения, вычитания, умножения, унарного минуса и особого случая деления генератор условий корректности добавляет обязательство отсутствия переполнения. Обычная VC постусловия и эти VC безопасности выполнения проверяются отдельно; без них математическое доказательство могло бы описывать значение, которого исполняемая программа не достигает.</w:t>
      </w:r>
    </w:p>
    <w:bookmarkEnd w:id="269"/>
    <w:bookmarkStart w:id="271" w:name="частичная-и-тотальная-корректность"/>
    <w:p>
      <w:pPr>
        <w:pStyle w:val="Heading2"/>
      </w:pPr>
      <w:r>
        <w:t xml:space="preserve">10.2. Частичная и тотальная корректность</w:t>
      </w:r>
    </w:p>
    <w:p>
      <w:pPr>
        <w:pStyle w:val="FirstParagraph"/>
      </w:pPr>
      <w:r>
        <w:t xml:space="preserve">Базовый вопрос дедуктивной верификации можно сформулировать так: если программа запускается в состоянии, удовлетворяющем некоторому условию</w:t>
      </w:r>
      <w:r>
        <w:t xml:space="preserve"> </w:t>
      </w:r>
      <ns5:oMath>
        <ns5:r>
          <ns5:t>P</ns5:t>
        </ns5:r>
      </ns5:oMath>
      <w:r>
        <w:t xml:space="preserve">, то что можно утверждать о состоянии после её выполнения?</w:t>
      </w:r>
    </w:p>
    <w:p>
      <w:pPr>
        <w:pStyle w:val="BodyText"/>
      </w:pPr>
      <w:r>
        <w:t xml:space="preserve">Здесь важно сразу различать два понятия.</w:t>
      </w:r>
    </w:p>
    <w:p>
      <w:pPr>
        <w:pStyle w:val="BodyText"/>
        <w:keepNext/>
      </w:pPr>
      <w:r>
        <w:t xml:space="preserve">Частичная корректность</w:t>
      </w:r>
      <w:r>
        <w:fldChar w:fldCharType="begin"/>
      </w:r>
      <w:r>
        <w:instrText xml:space="preserve"> XE "частичная корректность"</w:instrText>
      </w:r>
      <w:r>
        <w:fldChar w:fldCharType="end"/>
      </w:r>
      <w:r>
        <w:t xml:space="preserve"> </w:t>
      </w:r>
      <w:r>
        <w:t xml:space="preserve">(partial correctness) означает:</w:t>
      </w:r>
    </w:p>
    <w:p>
      <w:pPr>
        <w:pStyle w:val="Compact"/>
        <w:numPr>
          <w:ilvl w:val="0"/>
          <w:numId w:val="1159"/>
        </w:numPr>
      </w:pPr>
      <w:r>
        <w:t xml:space="preserve">если программа стартовала из состояния, где истинно предусловие</w:t>
      </w:r>
      <w:r>
        <w:fldChar w:fldCharType="begin"/>
      </w:r>
      <w:r>
        <w:instrText xml:space="preserve"> XE "предусловие"</w:instrText>
      </w:r>
      <w:r>
        <w:fldChar w:fldCharType="end"/>
      </w:r>
      <w:r>
        <w:t xml:space="preserve">;</w:t>
      </w:r>
    </w:p>
    <w:p>
      <w:pPr>
        <w:pStyle w:val="Compact"/>
        <w:numPr>
          <w:ilvl w:val="0"/>
          <w:numId w:val="1159"/>
        </w:numPr>
      </w:pPr>
      <w:r>
        <w:t xml:space="preserve">и если она завершилась;</w:t>
      </w:r>
    </w:p>
    <w:p>
      <w:pPr>
        <w:pStyle w:val="Compact"/>
        <w:numPr>
          <w:ilvl w:val="0"/>
          <w:numId w:val="1159"/>
        </w:numPr>
      </w:pPr>
      <w:r>
        <w:t xml:space="preserve">то итоговое состояние удовлетворяет постусловию</w:t>
      </w:r>
      <w:r>
        <w:fldChar w:fldCharType="begin"/>
      </w:r>
      <w:r>
        <w:instrText xml:space="preserve"> XE "постусловие"</w:instrText>
      </w:r>
      <w:r>
        <w:fldChar w:fldCharType="end"/>
      </w:r>
      <w:r>
        <w:t xml:space="preserve">.</w:t>
      </w:r>
    </w:p>
    <w:p>
      <w:pPr>
        <w:pStyle w:val="FirstParagraph"/>
        <w:keepNext/>
      </w:pPr>
      <w:r>
        <w:t xml:space="preserve">Тотальная корректность</w:t>
      </w:r>
      <w:r>
        <w:fldChar w:fldCharType="begin"/>
      </w:r>
      <w:r>
        <w:instrText xml:space="preserve"> XE "тотальная корректность"</w:instrText>
      </w:r>
      <w:r>
        <w:fldChar w:fldCharType="end"/>
      </w:r>
      <w:r>
        <w:t xml:space="preserve"> </w:t>
      </w:r>
      <w:r>
        <w:t xml:space="preserve">(total correctness) усиливает это требование:</w:t>
      </w:r>
    </w:p>
    <w:p>
      <w:pPr>
        <w:pStyle w:val="Compact"/>
        <w:numPr>
          <w:ilvl w:val="0"/>
          <w:numId w:val="1160"/>
        </w:numPr>
      </w:pPr>
      <w:r>
        <w:t xml:space="preserve">программа не только приводит к состоянию, удовлетворяющему постусловию;</w:t>
      </w:r>
    </w:p>
    <w:p>
      <w:pPr>
        <w:pStyle w:val="Compact"/>
        <w:numPr>
          <w:ilvl w:val="0"/>
          <w:numId w:val="1160"/>
        </w:numPr>
      </w:pPr>
      <w:r>
        <w:t xml:space="preserve">но и обязана завершиться.</w:t>
      </w:r>
    </w:p>
    <w:p>
      <w:pPr>
        <w:pStyle w:val="FirstParagraph"/>
        <w:keepNext/>
      </w:pPr>
      <w:r>
        <w:t xml:space="preserve">Это различие принципиально. Цикл</w:t>
      </w:r>
    </w:p>
    <w:p>
      <w:pPr>
        <w:pStyle w:val="SourceCode"/>
      </w:pPr>
      <w:r>
        <w:rPr>
          <w:rStyle w:val="VerbatimChar"/>
        </w:rPr>
        <w:t xml:space="preserve">while (true) {}</w:t>
      </w:r>
    </w:p>
    <w:p>
      <w:pPr>
        <w:pStyle w:val="FirstParagraph"/>
      </w:pPr>
      <w:r>
        <w:t xml:space="preserve">частично корректен относительно любого постусловия, потому что он никогда не завершится и, следовательно, не породит контрпример завершённого выполнения. Но тотально корректным он не является.</w:t>
      </w:r>
    </w:p>
    <w:p>
      <w:pPr>
        <w:pStyle w:val="BodyText"/>
      </w:pPr>
      <w:r>
        <w:t xml:space="preserve">Эти различия удобно держать в одной таблице</w:t>
      </w:r>
      <w:r>
        <w:t xml:space="preserve"> </w:t>
      </w:r>
      <w:hyperlink w:anchor="tbl:ch10-01">
        <w:r>
          <w:rPr>
            <w:rStyle w:val="Hyperlink"/>
          </w:rPr>
          <w:t xml:space="preserve">20</w:t>
        </w:r>
      </w:hyperlink>
      <w:r>
        <w:t xml:space="preserve">.</w:t>
      </w:r>
    </w:p>
    <w:bookmarkStart w:id="270" w:name="tbl:ch10-01"/>
    <w:p>
      <w:pPr>
        <w:pStyle w:val="TableCaption"/>
      </w:pPr>
      <w:r>
        <w:t xml:space="preserve">Таблица 20. Частичная и тотальная корректность в дедуктивной верификации.</w:t>
      </w:r>
    </w:p>
    <w:tbl>
      <w:tblPr>
        <w:tblStyle w:val="Table"/>
        <w:tblW w:type="pct" w:w="5000"/>
        <w:tblLayout w:type="fixed"/>
        <w:tblLook w:firstRow="1" w:lastRow="0" w:firstColumn="0" w:lastColumn="0" w:noHBand="0" w:noVBand="0" w:val="0020"/>
        <w:tblCaption w:val="Таблица 20. Частичная и тотальная корректность в дедуктивной верификации."/>
      </w:tblPr>
      <w:tblGrid>
        <w:gridCol w:w="2640"/>
        <w:gridCol w:w="2640"/>
        <w:gridCol w:w="2640"/>
      </w:tblGrid>
      <w:tr>
        <w:trPr>
          <w:tblHeader w:val="on"/>
        </w:trPr>
        <w:tc>
          <w:tcPr/>
          <w:p>
            <w:pPr>
              <w:pStyle w:val="Compact"/>
            </w:pPr>
            <w:r>
              <w:t xml:space="preserve">Вид корректности</w:t>
            </w:r>
          </w:p>
        </w:tc>
        <w:tc>
          <w:tcPr/>
          <w:p>
            <w:pPr>
              <w:pStyle w:val="Compact"/>
            </w:pPr>
            <w:r>
              <w:t xml:space="preserve">Что гарантируется</w:t>
            </w:r>
          </w:p>
        </w:tc>
        <w:tc>
          <w:tcPr/>
          <w:p>
            <w:pPr>
              <w:pStyle w:val="Compact"/>
            </w:pPr>
            <w:r>
              <w:t xml:space="preserve">Что ещё требуется доказать</w:t>
            </w:r>
          </w:p>
        </w:tc>
      </w:tr>
      <w:tr>
        <w:tc>
          <w:tcPr/>
          <w:p>
            <w:pPr>
              <w:pStyle w:val="Compact"/>
            </w:pPr>
            <w:r>
              <w:t xml:space="preserve">Частичная корректность</w:t>
            </w:r>
          </w:p>
        </w:tc>
        <w:tc>
          <w:tcPr/>
          <w:p>
            <w:pPr>
              <w:pStyle w:val="Compact"/>
            </w:pPr>
            <w:r>
              <w:t xml:space="preserve">если программа завершилась, то выполнено постусловие</w:t>
            </w:r>
          </w:p>
        </w:tc>
        <w:tc>
          <w:tcPr/>
          <w:p>
            <w:pPr>
              <w:pStyle w:val="Compact"/>
            </w:pPr>
            <w:r>
              <w:t xml:space="preserve">ничего о завершимости</w:t>
            </w:r>
          </w:p>
        </w:tc>
      </w:tr>
      <w:tr>
        <w:tc>
          <w:tcPr/>
          <w:p>
            <w:pPr>
              <w:pStyle w:val="Compact"/>
            </w:pPr>
            <w:r>
              <w:t xml:space="preserve">Тотальная корректность</w:t>
            </w:r>
          </w:p>
        </w:tc>
        <w:tc>
          <w:tcPr/>
          <w:p>
            <w:pPr>
              <w:pStyle w:val="Compact"/>
            </w:pPr>
            <w:r>
              <w:t xml:space="preserve">постусловие выполнено и программа обязана завершиться</w:t>
            </w:r>
          </w:p>
        </w:tc>
        <w:tc>
          <w:tcPr/>
          <w:p>
            <w:pPr>
              <w:pStyle w:val="Compact"/>
            </w:pPr>
            <w:r>
              <w:t xml:space="preserve">нужен аргумент о терминации, обычно через вариант</w:t>
            </w:r>
          </w:p>
        </w:tc>
      </w:tr>
    </w:tbl>
    <w:bookmarkEnd w:id="270"/>
    <w:bookmarkEnd w:id="271"/>
    <w:bookmarkStart w:id="272" w:name="тройки-хоара-и-их-семантика"/>
    <w:p>
      <w:pPr>
        <w:pStyle w:val="Heading2"/>
      </w:pPr>
      <w:r>
        <w:t xml:space="preserve">10.3. Тройки Хоара и их семантика</w:t>
      </w:r>
    </w:p>
    <w:p>
      <w:pPr>
        <w:pStyle w:val="FirstParagraph"/>
        <w:keepNext/>
      </w:pPr>
      <w:r>
        <w:t xml:space="preserve">Центральная запись дедуктивной верификации — тройка Хоара</w:t>
      </w:r>
      <w:r>
        <w:fldChar w:fldCharType="begin"/>
      </w:r>
      <w:r>
        <w:instrText xml:space="preserve"> XE "тройка Хоара"</w:instrText>
      </w:r>
      <w:r>
        <w:fldChar w:fldCharType="end"/>
      </w:r>
      <w:r>
        <w:t xml:space="preserve"> </w:t>
      </w:r>
      <w:r>
        <w:t xml:space="preserve">(Hoare triple)</w:t>
      </w:r>
    </w:p>
    <w:p>
      <w:pPr>
        <w:pStyle w:val="BodyText"/>
      </w:pPr>
      <ns5:oMathPara>
        <ns5:oMathParaPr>
          <ns5:jc ns5:val="center"/>
        </ns5:oMathParaPr>
        <ns5:oMath>
          <ns5:r>
            <ns5:rPr>
              <ns5:sty ns5:val="p"/>
            </ns5:rPr>
            <ns5:t>{</ns5:t>
          </ns5:r>
          <ns5:r>
            <ns5:t>P</ns5:t>
          </ns5:r>
          <ns5:r>
            <ns5:rPr>
              <ns5:sty ns5:val="p"/>
            </ns5:rPr>
            <ns5:t>}</ns5:t>
          </ns5:r>
          <ns5:r>
            <ns5:t> </ns5:t>
          </ns5:r>
          <ns5:r>
            <ns5:t>C</ns5:t>
          </ns5:r>
          <ns5:r>
            <ns5:t> </ns5:t>
          </ns5:r>
          <ns5:r>
            <ns5:rPr>
              <ns5:sty ns5:val="p"/>
            </ns5:rPr>
            <ns5:t>{</ns5:t>
          </ns5:r>
          <ns5:r>
            <ns5:t>Q</ns5:t>
          </ns5:r>
          <ns5:r>
            <ns5:rPr>
              <ns5:sty ns5:val="p"/>
            </ns5:rPr>
            <ns5:t>}</ns5:t>
          </ns5:r>
          <ns5:r>
            <ns5:rPr>
              <ns5:sty ns5:val="p"/>
            </ns5:rPr>
            <ns5:t>.</ns5:t>
          </ns5:r>
        </ns5:oMath>
      </ns5:oMathPara>
    </w:p>
    <w:p>
      <w:pPr>
        <w:pStyle w:val="FirstParagraph"/>
      </w:pPr>
      <w:r>
        <w:t xml:space="preserve">Её интуитивное чтение таково: если перед выполнением команды</w:t>
      </w:r>
      <w:r>
        <w:t xml:space="preserve"> </w:t>
      </w:r>
      <ns5:oMath>
        <ns5:r>
          <ns5:t>C</ns5:t>
        </ns5:r>
      </ns5:oMath>
      <w:r>
        <w:t xml:space="preserve"> </w:t>
      </w:r>
      <w:r>
        <w:t xml:space="preserve">истинно утверждение</w:t>
      </w:r>
      <w:r>
        <w:t xml:space="preserve"> </w:t>
      </w:r>
      <ns5:oMath>
        <ns5:r>
          <ns5:t>P</ns5:t>
        </ns5:r>
      </ns5:oMath>
      <w:r>
        <w:t xml:space="preserve">, то после завершения</w:t>
      </w:r>
      <w:r>
        <w:t xml:space="preserve"> </w:t>
      </w:r>
      <ns5:oMath>
        <ns5:r>
          <ns5:t>C</ns5:t>
        </ns5:r>
      </ns5:oMath>
      <w:r>
        <w:t xml:space="preserve"> </w:t>
      </w:r>
      <w:r>
        <w:t xml:space="preserve">будет истинно утверждение</w:t>
      </w:r>
      <w:r>
        <w:t xml:space="preserve"> </w:t>
      </w:r>
      <ns5:oMath>
        <ns5:r>
          <ns5:t>Q</ns5:t>
        </ns5:r>
      </ns5:oMath>
      <w:r>
        <w:t xml:space="preserve">.</w:t>
      </w:r>
    </w:p>
    <w:p>
      <w:pPr>
        <w:pStyle w:val="BodyText"/>
        <w:keepNext/>
      </w:pPr>
      <w:r>
        <w:t xml:space="preserve">Более строго, тройка интерпретируется как утверждение частичной корректности:</w:t>
      </w:r>
    </w:p>
    <w:p>
      <w:pPr>
        <w:pStyle w:val="BodyText"/>
      </w:pPr>
      <ns5:oMathPara>
        <ns5:oMathParaPr>
          <ns5:jc ns5:val="center"/>
        </ns5:oMathParaPr>
        <ns5:oMath>
          <ns5:r>
            <ns5:rPr>
              <ns5:sty ns5:val="p"/>
            </ns5:rPr>
            <ns5:t>⊨</ns5:t>
          </ns5:r>
          <ns5:r>
            <ns5:rPr>
              <ns5:sty ns5:val="p"/>
            </ns5:rPr>
            <ns5:t>{</ns5:t>
          </ns5:r>
          <ns5:r>
            <ns5:t>P</ns5:t>
          </ns5:r>
          <ns5:r>
            <ns5:rPr>
              <ns5:sty ns5:val="p"/>
            </ns5:rPr>
            <ns5:t>}</ns5:t>
          </ns5:r>
          <ns5:r>
            <ns5:t> </ns5:t>
          </ns5:r>
          <ns5:r>
            <ns5:t>C</ns5:t>
          </ns5:r>
          <ns5:r>
            <ns5:t> </ns5:t>
          </ns5:r>
          <ns5:r>
            <ns5:rPr>
              <ns5:sty ns5:val="p"/>
            </ns5:rPr>
            <ns5:t>{</ns5:t>
          </ns5:r>
          <ns5:r>
            <ns5:t>Q</ns5:t>
          </ns5:r>
          <ns5:r>
            <ns5:rPr>
              <ns5:sty ns5:val="p"/>
            </ns5:rPr>
            <ns5:t>}</ns5:t>
          </ns5:r>
        </ns5:oMath>
      </ns5:oMathPara>
    </w:p>
    <w:p>
      <w:pPr>
        <w:pStyle w:val="FirstParagraph"/>
        <w:keepNext/>
      </w:pPr>
      <w:r>
        <w:t xml:space="preserve">тогда и только тогда, когда для любых состояний</w:t>
      </w:r>
      <w:r>
        <w:t xml:space="preserve"> </w:t>
      </w:r>
      <ns5:oMath>
        <ns5:r>
          <ns5:t>σ</ns5:t>
        </ns5:r>
      </ns5:oMath>
      <w:r>
        <w:t xml:space="preserve"> </w:t>
      </w:r>
      <w:r>
        <w:t xml:space="preserve">и</w:t>
      </w:r>
      <w:r>
        <w:t xml:space="preserve"> </w:t>
      </w:r>
      <ns5:oMath>
        <ns5:sSup>
          <ns5:e>
            <ns5:r>
              <ns5:t>σ</ns5:t>
            </ns5:r>
          </ns5:e>
          <ns5:sup>
            <ns5:r>
              <ns5:rPr>
                <ns5:sty ns5:val="p"/>
              </ns5:rPr>
              <ns5:t>′</ns5:t>
            </ns5:r>
          </ns5:sup>
        </ns5:sSup>
      </ns5:oMath>
      <w:r>
        <w:t xml:space="preserve"> </w:t>
      </w:r>
      <w:r>
        <w:t xml:space="preserve">из того, что:</w:t>
      </w:r>
    </w:p>
    <w:p>
      <w:pPr>
        <w:pStyle w:val="Compact"/>
        <w:numPr>
          <w:ilvl w:val="0"/>
          <w:numId w:val="1161"/>
        </w:numPr>
      </w:pPr>
      <ns5:oMath>
        <ns5:r>
          <ns5:t>σ</ns5:t>
        </ns5:r>
        <ns5:r>
          <ns5:rPr>
            <ns5:sty ns5:val="p"/>
          </ns5:rPr>
          <ns5:t>⊨</ns5:t>
        </ns5:r>
        <ns5:r>
          <ns5:t>P</ns5:t>
        </ns5:r>
      </ns5:oMath>
      <w:r>
        <w:t xml:space="preserve">;</w:t>
      </w:r>
    </w:p>
    <w:p>
      <w:pPr>
        <w:pStyle w:val="Compact"/>
        <w:numPr>
          <w:ilvl w:val="0"/>
          <w:numId w:val="1161"/>
        </w:numPr>
      </w:pPr>
      <w:r>
        <w:t xml:space="preserve">выполнение</w:t>
      </w:r>
      <w:r>
        <w:t xml:space="preserve"> </w:t>
      </w:r>
      <ns5:oMath>
        <ns5:r>
          <ns5:t>C</ns5:t>
        </ns5:r>
      </ns5:oMath>
      <w:r>
        <w:t xml:space="preserve"> </w:t>
      </w:r>
      <w:r>
        <w:t xml:space="preserve">из состояния</w:t>
      </w:r>
      <w:r>
        <w:t xml:space="preserve"> </w:t>
      </w:r>
      <ns5:oMath>
        <ns5:r>
          <ns5:t>σ</ns5:t>
        </ns5:r>
      </ns5:oMath>
      <w:r>
        <w:t xml:space="preserve"> </w:t>
      </w:r>
      <w:r>
        <w:t xml:space="preserve">завершается в состоянии</w:t>
      </w:r>
      <w:r>
        <w:t xml:space="preserve"> </w:t>
      </w:r>
      <ns5:oMath>
        <ns5:sSup>
          <ns5:e>
            <ns5:r>
              <ns5:t>σ</ns5:t>
            </ns5:r>
          </ns5:e>
          <ns5:sup>
            <ns5:r>
              <ns5:rPr>
                <ns5:sty ns5:val="p"/>
              </ns5:rPr>
              <ns5:t>′</ns5:t>
            </ns5:r>
          </ns5:sup>
        </ns5:sSup>
      </ns5:oMath>
      <w:r>
        <w:t xml:space="preserve">,</w:t>
      </w:r>
    </w:p>
    <w:p>
      <w:pPr>
        <w:pStyle w:val="FirstParagraph"/>
      </w:pPr>
      <w:r>
        <w:t xml:space="preserve">следует</w:t>
      </w:r>
      <w:r>
        <w:t xml:space="preserve"> </w:t>
      </w:r>
      <ns5:oMath>
        <ns5:sSup>
          <ns5:e>
            <ns5:r>
              <ns5:t>σ</ns5:t>
            </ns5:r>
          </ns5:e>
          <ns5:sup>
            <ns5:r>
              <ns5:rPr>
                <ns5:sty ns5:val="p"/>
              </ns5:rPr>
              <ns5:t>′</ns5:t>
            </ns5:r>
          </ns5:sup>
        </ns5:sSup>
        <ns5:r>
          <ns5:rPr>
            <ns5:sty ns5:val="p"/>
          </ns5:rPr>
          <ns5:t>⊨</ns5:t>
        </ns5:r>
        <ns5:r>
          <ns5:t>Q</ns5:t>
        </ns5:r>
      </ns5:oMath>
      <w:r>
        <w:t xml:space="preserve">.</w:t>
      </w:r>
    </w:p>
    <w:p>
      <w:pPr>
        <w:pStyle w:val="BodyText"/>
      </w:pPr>
      <w:r>
        <w:t xml:space="preserve">Для тотальной корректности обычно используют либо отдельное отношение, либо явно оговаривают, что к частичной корректности добавляется доказательство завершимости. В этой главе сначала рассматривается частичная корректность, а затем отдельно обсуждается, как к ней добавляется терминация.</w:t>
      </w:r>
    </w:p>
    <w:p>
      <w:pPr>
        <w:pStyle w:val="BodyText"/>
      </w:pPr>
      <w:r>
        <w:t xml:space="preserve">Классический результат Хоара состоит в том, что логика троек задаёт корректную аксиоматизацию рассуждений о программах</w:t>
      </w:r>
      <w:r>
        <w:t xml:space="preserve"> </w:t>
      </w:r>
      <w:r>
        <w:fldChar w:fldCharType="begin"/>
      </w:r>
      <w:r>
        <w:instrText xml:space="preserve"> CITATION ref7 \l 1049</w:instrText>
      </w:r>
      <w:r>
        <w:fldChar w:fldCharType="separate"/>
      </w:r>
      <w:r>
        <w:t xml:space="preserve">[37]</w:t>
      </w:r>
      <w:r>
        <w:fldChar w:fldCharType="end"/>
      </w:r>
      <w:r>
        <w:t xml:space="preserve">. Для неё также важна теорема относительной полноты Кука: при достаточно сильной логике утверждений всякое истинное утверждение частичной корректности выразимо и выводимо в системе правил</w:t>
      </w:r>
      <w:r>
        <w:t xml:space="preserve"> </w:t>
      </w:r>
      <w:r>
        <w:fldChar w:fldCharType="begin"/>
      </w:r>
      <w:r>
        <w:instrText xml:space="preserve"> CITATION ref37 \l 1049</w:instrText>
      </w:r>
      <w:r>
        <w:fldChar w:fldCharType="separate"/>
      </w:r>
      <w:r>
        <w:t xml:space="preserve">[38]</w:t>
      </w:r>
      <w:r>
        <w:fldChar w:fldCharType="end"/>
      </w:r>
      <w:r>
        <w:t xml:space="preserve">.</w:t>
      </w:r>
    </w:p>
    <w:bookmarkEnd w:id="272"/>
    <w:bookmarkStart w:id="273" w:name="базовые-правила-логики-хоара"/>
    <w:p>
      <w:pPr>
        <w:pStyle w:val="Heading2"/>
      </w:pPr>
      <w:r>
        <w:t xml:space="preserve">10.4. Базовые правила логики Хоара</w:t>
      </w:r>
    </w:p>
    <w:p>
      <w:pPr>
        <w:pStyle w:val="FirstParagraph"/>
      </w:pPr>
      <w:r>
        <w:t xml:space="preserve">Сила логики Хоара в том, что правила следуют структуре программы.</w:t>
      </w:r>
    </w:p>
    <w:p>
      <w:pPr>
        <w:pStyle w:val="BodyText"/>
        <w:keepNext/>
      </w:pPr>
      <w:r>
        <w:t xml:space="preserve">Для</w:t>
      </w:r>
      <w:r>
        <w:t xml:space="preserve"> </w:t>
      </w:r>
      <w:r>
        <w:rPr>
          <w:rStyle w:val="VerbatimChar"/>
        </w:rPr>
        <w:t xml:space="preserve">skip</w:t>
      </w:r>
      <w:r>
        <w:t xml:space="preserve">:</w:t>
      </w:r>
    </w:p>
    <w:p>
      <w:pPr>
        <w:pStyle w:val="BodyText"/>
      </w:pPr>
      <ns5:oMathPara>
        <ns5:oMathParaPr>
          <ns5:jc ns5:val="center"/>
        </ns5:oMathParaPr>
        <ns5:oMath>
          <ns5:r>
            <ns5:rPr>
              <ns5:sty ns5:val="p"/>
            </ns5:rPr>
            <ns5:t>{</ns5:t>
          </ns5:r>
          <ns5:r>
            <ns5:t>P</ns5:t>
          </ns5:r>
          <ns5:r>
            <ns5:rPr>
              <ns5:sty ns5:val="p"/>
            </ns5:rPr>
            <ns5:t>}</ns5:t>
          </ns5:r>
          <ns5:r>
            <ns5:t> </ns5:t>
          </ns5:r>
          <ns5:r>
            <ns5:t>s</ns5:t>
          </ns5:r>
          <ns5:r>
            <ns5:t>k</ns5:t>
          </ns5:r>
          <ns5:r>
            <ns5:t>i</ns5:t>
          </ns5:r>
          <ns5:r>
            <ns5:t>p</ns5:t>
          </ns5:r>
          <ns5:r>
            <ns5:t> </ns5:t>
          </ns5:r>
          <ns5:r>
            <ns5:rPr>
              <ns5:sty ns5:val="p"/>
            </ns5:rPr>
            <ns5:t>{</ns5:t>
          </ns5:r>
          <ns5:r>
            <ns5:t>P</ns5:t>
          </ns5:r>
          <ns5:r>
            <ns5:rPr>
              <ns5:sty ns5:val="p"/>
            </ns5:rPr>
            <ns5:t>}</ns5:t>
          </ns5:r>
          <ns5:r>
            <ns5:rPr>
              <ns5:sty ns5:val="p"/>
            </ns5:rPr>
            <ns5:t>.</ns5:t>
          </ns5:r>
        </ns5:oMath>
      </ns5:oMathPara>
    </w:p>
    <w:p>
      <w:pPr>
        <w:pStyle w:val="FirstParagraph"/>
        <w:keepNext/>
      </w:pPr>
      <w:r>
        <w:t xml:space="preserve">Для присваивания:</w:t>
      </w:r>
    </w:p>
    <w:p>
      <w:pPr>
        <w:pStyle w:val="BodyText"/>
      </w:pPr>
      <ns5:oMathPara>
        <ns5:oMathParaPr>
          <ns5:jc ns5:val="center"/>
        </ns5:oMathParaPr>
        <ns5:oMath>
          <ns5:r>
            <ns5:rPr>
              <ns5:sty ns5:val="p"/>
            </ns5:rPr>
            <ns5:t>{</ns5:t>
          </ns5:r>
          <ns5:r>
            <ns5:t>Q</ns5:t>
          </ns5:r>
          <ns5:r>
            <ns5:rPr>
              <ns5:sty ns5:val="p"/>
            </ns5:rPr>
            <ns5:t>[</ns5:t>
          </ns5:r>
          <ns5:r>
            <ns5:t>x</ns5:t>
          </ns5:r>
          <ns5:box>
            <ns5:boxPr>
              <ns5:opEmu ns5:val="on"/>
            </ns5:boxPr>
            <ns5:e>
              <ns5:r>
                <ns5:rPr>
                  <ns5:sty ns5:val="p"/>
                </ns5:rPr>
                <ns5:t>:=</ns5:t>
              </ns5:r>
            </ns5:e>
          </ns5:box>
          <ns5:r>
            <ns5:t>E</ns5:t>
          </ns5:r>
          <ns5:r>
            <ns5:rPr>
              <ns5:sty ns5:val="p"/>
            </ns5:rPr>
            <ns5:t>]</ns5:t>
          </ns5:r>
          <ns5:r>
            <ns5:rPr>
              <ns5:sty ns5:val="p"/>
            </ns5:rPr>
            <ns5:t>}</ns5:t>
          </ns5:r>
          <ns5:r>
            <ns5:t> </ns5:t>
          </ns5:r>
          <ns5:r>
            <ns5:t>x</ns5:t>
          </ns5:r>
          <ns5:box>
            <ns5:boxPr>
              <ns5:opEmu ns5:val="on"/>
            </ns5:boxPr>
            <ns5:e>
              <ns5:r>
                <ns5:rPr>
                  <ns5:sty ns5:val="p"/>
                </ns5:rPr>
                <ns5:t>:=</ns5:t>
              </ns5:r>
            </ns5:e>
          </ns5:box>
          <ns5:r>
            <ns5:t>E</ns5:t>
          </ns5:r>
          <ns5:r>
            <ns5:t> </ns5:t>
          </ns5:r>
          <ns5:r>
            <ns5:rPr>
              <ns5:sty ns5:val="p"/>
            </ns5:rPr>
            <ns5:t>{</ns5:t>
          </ns5:r>
          <ns5:r>
            <ns5:t>Q</ns5:t>
          </ns5:r>
          <ns5:r>
            <ns5:rPr>
              <ns5:sty ns5:val="p"/>
            </ns5:rPr>
            <ns5:t>}</ns5:t>
          </ns5:r>
          <ns5:r>
            <ns5:rPr>
              <ns5:sty ns5:val="p"/>
            </ns5:rPr>
            <ns5:t>.</ns5:t>
          </ns5:r>
        </ns5:oMath>
      </ns5:oMathPara>
    </w:p>
    <w:p>
      <w:pPr>
        <w:pStyle w:val="FirstParagraph"/>
      </w:pPr>
      <w:r>
        <w:t xml:space="preserve">Здесь</w:t>
      </w:r>
      <w:r>
        <w:t xml:space="preserve"> </w:t>
      </w:r>
      <ns5:oMath>
        <ns5:r>
          <ns5:t>Q</ns5:t>
        </ns5:r>
        <ns5:r>
          <ns5:rPr>
            <ns5:sty ns5:val="p"/>
          </ns5:rPr>
          <ns5:t>[</ns5:t>
        </ns5:r>
        <ns5:r>
          <ns5:t>x</ns5:t>
        </ns5:r>
        <ns5:box>
          <ns5:boxPr>
            <ns5:opEmu ns5:val="on"/>
          </ns5:boxPr>
          <ns5:e>
            <ns5:r>
              <ns5:rPr>
                <ns5:sty ns5:val="p"/>
              </ns5:rPr>
              <ns5:t>:=</ns5:t>
            </ns5:r>
          </ns5:e>
        </ns5:box>
        <ns5:r>
          <ns5:t>E</ns5:t>
        </ns5:r>
        <ns5:r>
          <ns5:rPr>
            <ns5:sty ns5:val="p"/>
          </ns5:rPr>
          <ns5:t>]</ns5:t>
        </ns5:r>
      </ns5:oMath>
      <w:r>
        <w:t xml:space="preserve"> </w:t>
      </w:r>
      <w:r>
        <w:t xml:space="preserve">обозначает результат подстановки выражения</w:t>
      </w:r>
      <w:r>
        <w:t xml:space="preserve"> </w:t>
      </w:r>
      <ns5:oMath>
        <ns5:r>
          <ns5:t>E</ns5:t>
        </ns5:r>
      </ns5:oMath>
      <w:r>
        <w:t xml:space="preserve"> </w:t>
      </w:r>
      <w:r>
        <w:t xml:space="preserve">вместо всех свободных вхождений переменной</w:t>
      </w:r>
      <w:r>
        <w:t xml:space="preserve"> </w:t>
      </w:r>
      <ns5:oMath>
        <ns5:r>
          <ns5:t>x</ns5:t>
        </ns5:r>
      </ns5:oMath>
      <w:r>
        <w:t xml:space="preserve"> </w:t>
      </w:r>
      <w:r>
        <w:t xml:space="preserve">в формулу</w:t>
      </w:r>
      <w:r>
        <w:t xml:space="preserve"> </w:t>
      </w:r>
      <ns5:oMath>
        <ns5:r>
          <ns5:t>Q</ns5:t>
        </ns5:r>
      </ns5:oMath>
      <w:r>
        <w:t xml:space="preserve">.</w:t>
      </w:r>
    </w:p>
    <w:p>
      <w:pPr>
        <w:pStyle w:val="BodyText"/>
      </w:pPr>
      <w:r>
        <w:t xml:space="preserve">Правило последовательности читается так: если доказаны тройки</w:t>
      </w:r>
      <w:r>
        <w:t xml:space="preserve"> </w:t>
      </w:r>
      <ns5:oMath>
        <ns5:r>
          <ns5:rPr>
            <ns5:sty ns5:val="p"/>
          </ns5:rPr>
          <ns5:t>{</ns5:t>
        </ns5:r>
        <ns5:r>
          <ns5:t>P</ns5:t>
        </ns5:r>
        <ns5:r>
          <ns5:rPr>
            <ns5:sty ns5:val="p"/>
          </ns5:rPr>
          <ns5:t>}</ns5:t>
        </ns5:r>
        <ns5:r>
          <ns5:t> </ns5:t>
        </ns5:r>
        <ns5:sSub>
          <ns5:e>
            <ns5:r>
              <ns5:t>C</ns5:t>
            </ns5:r>
          </ns5:e>
          <ns5:sub>
            <ns5:r>
              <ns5:t>1</ns5:t>
            </ns5:r>
          </ns5:sub>
        </ns5:sSub>
        <ns5:r>
          <ns5:t> </ns5:t>
        </ns5:r>
        <ns5:r>
          <ns5:rPr>
            <ns5:sty ns5:val="p"/>
          </ns5:rPr>
          <ns5:t>{</ns5:t>
        </ns5:r>
        <ns5:r>
          <ns5:t>R</ns5:t>
        </ns5:r>
        <ns5:r>
          <ns5:rPr>
            <ns5:sty ns5:val="p"/>
          </ns5:rPr>
          <ns5:t>}</ns5:t>
        </ns5:r>
      </ns5:oMath>
      <w:r>
        <w:t xml:space="preserve"> </w:t>
      </w:r>
      <w:r>
        <w:t xml:space="preserve">и</w:t>
      </w:r>
      <w:r>
        <w:t xml:space="preserve"> </w:t>
      </w:r>
      <ns5:oMath>
        <ns5:r>
          <ns5:rPr>
            <ns5:sty ns5:val="p"/>
          </ns5:rPr>
          <ns5:t>{</ns5:t>
        </ns5:r>
        <ns5:r>
          <ns5:t>R</ns5:t>
        </ns5:r>
        <ns5:r>
          <ns5:rPr>
            <ns5:sty ns5:val="p"/>
          </ns5:rPr>
          <ns5:t>}</ns5:t>
        </ns5:r>
        <ns5:r>
          <ns5:t> </ns5:t>
        </ns5:r>
        <ns5:sSub>
          <ns5:e>
            <ns5:r>
              <ns5:t>C</ns5:t>
            </ns5:r>
          </ns5:e>
          <ns5:sub>
            <ns5:r>
              <ns5:t>2</ns5:t>
            </ns5:r>
          </ns5:sub>
        </ns5:sSub>
        <ns5:r>
          <ns5:t> </ns5:t>
        </ns5:r>
        <ns5:r>
          <ns5:rPr>
            <ns5:sty ns5:val="p"/>
          </ns5:rPr>
          <ns5:t>{</ns5:t>
        </ns5:r>
        <ns5:r>
          <ns5:t>Q</ns5:t>
        </ns5:r>
        <ns5:r>
          <ns5:rPr>
            <ns5:sty ns5:val="p"/>
          </ns5:rPr>
          <ns5:t>}</ns5:t>
        </ns5:r>
      </ns5:oMath>
      <w:r>
        <w:t xml:space="preserve">, то доказана и тройка</w:t>
      </w:r>
      <w:r>
        <w:t xml:space="preserve"> </w:t>
      </w:r>
      <ns5:oMath>
        <ns5:r>
          <ns5:rPr>
            <ns5:sty ns5:val="p"/>
          </ns5:rPr>
          <ns5:t>{</ns5:t>
        </ns5:r>
        <ns5:r>
          <ns5:t>P</ns5:t>
        </ns5:r>
        <ns5:r>
          <ns5:rPr>
            <ns5:sty ns5:val="p"/>
          </ns5:rPr>
          <ns5:t>}</ns5:t>
        </ns5:r>
        <ns5:r>
          <ns5:t> </ns5:t>
        </ns5:r>
        <ns5:sSub>
          <ns5:e>
            <ns5:r>
              <ns5:t>C</ns5:t>
            </ns5:r>
          </ns5:e>
          <ns5:sub>
            <ns5:r>
              <ns5:t>1</ns5:t>
            </ns5:r>
          </ns5:sub>
        </ns5:sSub>
        <ns5:r>
          <ns5:rPr>
            <ns5:sty ns5:val="p"/>
          </ns5:rPr>
          <ns5:t>;</ns5:t>
        </ns5:r>
        <ns5:sSub>
          <ns5:e>
            <ns5:r>
              <ns5:t>C</ns5:t>
            </ns5:r>
          </ns5:e>
          <ns5:sub>
            <ns5:r>
              <ns5:t>2</ns5:t>
            </ns5:r>
          </ns5:sub>
        </ns5:sSub>
        <ns5:r>
          <ns5:t> </ns5:t>
        </ns5:r>
        <ns5:r>
          <ns5:rPr>
            <ns5:sty ns5:val="p"/>
          </ns5:rPr>
          <ns5:t>{</ns5:t>
        </ns5:r>
        <ns5:r>
          <ns5:t>Q</ns5:t>
        </ns5:r>
        <ns5:r>
          <ns5:rPr>
            <ns5:sty ns5:val="p"/>
          </ns5:rPr>
          <ns5:t>}</ns5:t>
        </ns5:r>
      </ns5:oMath>
      <w:r>
        <w:t xml:space="preserve">.</w:t>
      </w:r>
    </w:p>
    <w:p>
      <w:pPr>
        <w:pStyle w:val="BodyText"/>
      </w:pPr>
      <w:r>
        <w:t xml:space="preserve">Правило ветвления читается так: если доказаны тройки</w:t>
      </w:r>
      <w:r>
        <w:t xml:space="preserve"> </w:t>
      </w:r>
      <ns5:oMath>
        <ns5:r>
          <ns5:rPr>
            <ns5:sty ns5:val="p"/>
          </ns5:rPr>
          <ns5:t>{</ns5:t>
        </ns5:r>
        <ns5:r>
          <ns5:t>P</ns5:t>
        </ns5:r>
        <ns5:r>
          <ns5:rPr>
            <ns5:sty ns5:val="p"/>
          </ns5:rPr>
          <ns5:t>∧</ns5:t>
        </ns5:r>
        <ns5:r>
          <ns5:t>B</ns5:t>
        </ns5:r>
        <ns5:r>
          <ns5:rPr>
            <ns5:sty ns5:val="p"/>
          </ns5:rPr>
          <ns5:t>}</ns5:t>
        </ns5:r>
        <ns5:r>
          <ns5:t> </ns5:t>
        </ns5:r>
        <ns5:sSub>
          <ns5:e>
            <ns5:r>
              <ns5:t>C</ns5:t>
            </ns5:r>
          </ns5:e>
          <ns5:sub>
            <ns5:r>
              <ns5:t>1</ns5:t>
            </ns5:r>
          </ns5:sub>
        </ns5:sSub>
        <ns5:r>
          <ns5:t> </ns5:t>
        </ns5:r>
        <ns5:r>
          <ns5:rPr>
            <ns5:sty ns5:val="p"/>
          </ns5:rPr>
          <ns5:t>{</ns5:t>
        </ns5:r>
        <ns5:r>
          <ns5:t>Q</ns5:t>
        </ns5:r>
        <ns5:r>
          <ns5:rPr>
            <ns5:sty ns5:val="p"/>
          </ns5:rPr>
          <ns5:t>}</ns5:t>
        </ns5:r>
      </ns5:oMath>
      <w:r>
        <w:t xml:space="preserve"> </w:t>
      </w:r>
      <w:r>
        <w:t xml:space="preserve">и</w:t>
      </w:r>
      <w:r>
        <w:t xml:space="preserve"> </w:t>
      </w:r>
      <ns5:oMath>
        <ns5:r>
          <ns5:rPr>
            <ns5:sty ns5:val="p"/>
          </ns5:rPr>
          <ns5:t>{</ns5:t>
        </ns5:r>
        <ns5:r>
          <ns5:t>P</ns5:t>
        </ns5:r>
        <ns5:r>
          <ns5:rPr>
            <ns5:sty ns5:val="p"/>
          </ns5:rPr>
          <ns5:t>∧</ns5:t>
        </ns5:r>
        <ns5:r>
          <ns5:rPr>
            <ns5:sty ns5:val="p"/>
          </ns5:rPr>
          <ns5:t>¬</ns5:t>
        </ns5:r>
        <ns5:r>
          <ns5:t>B</ns5:t>
        </ns5:r>
        <ns5:r>
          <ns5:rPr>
            <ns5:sty ns5:val="p"/>
          </ns5:rPr>
          <ns5:t>}</ns5:t>
        </ns5:r>
        <ns5:r>
          <ns5:t> </ns5:t>
        </ns5:r>
        <ns5:sSub>
          <ns5:e>
            <ns5:r>
              <ns5:t>C</ns5:t>
            </ns5:r>
          </ns5:e>
          <ns5:sub>
            <ns5:r>
              <ns5:t>2</ns5:t>
            </ns5:r>
          </ns5:sub>
        </ns5:sSub>
        <ns5:r>
          <ns5:t> </ns5:t>
        </ns5:r>
        <ns5:r>
          <ns5:rPr>
            <ns5:sty ns5:val="p"/>
          </ns5:rPr>
          <ns5:t>{</ns5:t>
        </ns5:r>
        <ns5:r>
          <ns5:t>Q</ns5:t>
        </ns5:r>
        <ns5:r>
          <ns5:rPr>
            <ns5:sty ns5:val="p"/>
          </ns5:rPr>
          <ns5:t>}</ns5:t>
        </ns5:r>
      </ns5:oMath>
      <w:r>
        <w:t xml:space="preserve">, то доказана и тройка</w:t>
      </w:r>
      <w:r>
        <w:t xml:space="preserve"> </w:t>
      </w:r>
      <ns5:oMath>
        <ns5:r>
          <ns5:rPr>
            <ns5:sty ns5:val="p"/>
          </ns5:rPr>
          <ns5:t>{</ns5:t>
        </ns5:r>
        <ns5:r>
          <ns5:t>P</ns5:t>
        </ns5:r>
        <ns5:r>
          <ns5:rPr>
            <ns5:sty ns5:val="p"/>
          </ns5:rPr>
          <ns5:t>}</ns5:t>
        </ns5:r>
        <ns5:r>
          <ns5:t> </ns5:t>
        </ns5:r>
        <ns5:r>
          <ns5:t>i</ns5:t>
        </ns5:r>
        <ns5:r>
          <ns5:t>f</ns5:t>
        </ns5:r>
        <ns5:r>
          <ns5:t> </ns5:t>
        </ns5:r>
        <ns5:r>
          <ns5:t>B</ns5:t>
        </ns5:r>
        <ns5:r>
          <ns5:t> </ns5:t>
        </ns5:r>
        <ns5:r>
          <ns5:t>t</ns5:t>
        </ns5:r>
        <ns5:r>
          <ns5:t>h</ns5:t>
        </ns5:r>
        <ns5:r>
          <ns5:t>e</ns5:t>
        </ns5:r>
        <ns5:r>
          <ns5:t>n</ns5:t>
        </ns5:r>
        <ns5:r>
          <ns5:t> </ns5:t>
        </ns5:r>
        <ns5:sSub>
          <ns5:e>
            <ns5:r>
              <ns5:t>C</ns5:t>
            </ns5:r>
          </ns5:e>
          <ns5:sub>
            <ns5:r>
              <ns5:t>1</ns5:t>
            </ns5:r>
          </ns5:sub>
        </ns5:sSub>
        <ns5:r>
          <ns5:t> </ns5:t>
        </ns5:r>
        <ns5:r>
          <ns5:t>e</ns5:t>
        </ns5:r>
        <ns5:r>
          <ns5:t>l</ns5:t>
        </ns5:r>
        <ns5:r>
          <ns5:t>s</ns5:t>
        </ns5:r>
        <ns5:r>
          <ns5:t>e</ns5:t>
        </ns5:r>
        <ns5:r>
          <ns5:t> </ns5:t>
        </ns5:r>
        <ns5:sSub>
          <ns5:e>
            <ns5:r>
              <ns5:t>C</ns5:t>
            </ns5:r>
          </ns5:e>
          <ns5:sub>
            <ns5:r>
              <ns5:t>2</ns5:t>
            </ns5:r>
          </ns5:sub>
        </ns5:sSub>
        <ns5:r>
          <ns5:t> </ns5:t>
        </ns5:r>
        <ns5:r>
          <ns5:rPr>
            <ns5:sty ns5:val="p"/>
          </ns5:rPr>
          <ns5:t>{</ns5:t>
        </ns5:r>
        <ns5:r>
          <ns5:t>Q</ns5:t>
        </ns5:r>
        <ns5:r>
          <ns5:rPr>
            <ns5:sty ns5:val="p"/>
          </ns5:rPr>
          <ns5:t>}</ns5:t>
        </ns5:r>
      </ns5:oMath>
      <w:r>
        <w:t xml:space="preserve">.</w:t>
      </w:r>
    </w:p>
    <w:p>
      <w:pPr>
        <w:pStyle w:val="BodyText"/>
      </w:pPr>
      <w:r>
        <w:t xml:space="preserve">Правило цикла читается так: если доказана тройка</w:t>
      </w:r>
      <w:r>
        <w:t xml:space="preserve"> </w:t>
      </w:r>
      <ns5:oMath>
        <ns5:r>
          <ns5:rPr>
            <ns5:sty ns5:val="p"/>
          </ns5:rPr>
          <ns5:t>{</ns5:t>
        </ns5:r>
        <ns5:r>
          <ns5:t>I</ns5:t>
        </ns5:r>
        <ns5:r>
          <ns5:rPr>
            <ns5:sty ns5:val="p"/>
          </ns5:rPr>
          <ns5:t>∧</ns5:t>
        </ns5:r>
        <ns5:r>
          <ns5:t>B</ns5:t>
        </ns5:r>
        <ns5:r>
          <ns5:rPr>
            <ns5:sty ns5:val="p"/>
          </ns5:rPr>
          <ns5:t>}</ns5:t>
        </ns5:r>
        <ns5:r>
          <ns5:t> </ns5:t>
        </ns5:r>
        <ns5:r>
          <ns5:t>C</ns5:t>
        </ns5:r>
        <ns5:r>
          <ns5:t> </ns5:t>
        </ns5:r>
        <ns5:r>
          <ns5:rPr>
            <ns5:sty ns5:val="p"/>
          </ns5:rPr>
          <ns5:t>{</ns5:t>
        </ns5:r>
        <ns5:r>
          <ns5:t>I</ns5:t>
        </ns5:r>
        <ns5:r>
          <ns5:rPr>
            <ns5:sty ns5:val="p"/>
          </ns5:rPr>
          <ns5:t>}</ns5:t>
        </ns5:r>
      </ns5:oMath>
      <w:r>
        <w:t xml:space="preserve">, то доказана и тройка</w:t>
      </w:r>
      <w:r>
        <w:t xml:space="preserve"> </w:t>
      </w:r>
      <ns5:oMath>
        <ns5:r>
          <ns5:rPr>
            <ns5:sty ns5:val="p"/>
          </ns5:rPr>
          <ns5:t>{</ns5:t>
        </ns5:r>
        <ns5:r>
          <ns5:t>I</ns5:t>
        </ns5:r>
        <ns5:r>
          <ns5:rPr>
            <ns5:sty ns5:val="p"/>
          </ns5:rPr>
          <ns5:t>}</ns5:t>
        </ns5:r>
        <ns5:r>
          <ns5:t> </ns5:t>
        </ns5:r>
        <ns5:r>
          <ns5:t>w</ns5:t>
        </ns5:r>
        <ns5:r>
          <ns5:t>h</ns5:t>
        </ns5:r>
        <ns5:r>
          <ns5:t>i</ns5:t>
        </ns5:r>
        <ns5:r>
          <ns5:t>l</ns5:t>
        </ns5:r>
        <ns5:r>
          <ns5:t>e</ns5:t>
        </ns5:r>
        <ns5:r>
          <ns5:t> </ns5:t>
        </ns5:r>
        <ns5:r>
          <ns5:t>B</ns5:t>
        </ns5:r>
        <ns5:r>
          <ns5:t> </ns5:t>
        </ns5:r>
        <ns5:r>
          <ns5:t>d</ns5:t>
        </ns5:r>
        <ns5:r>
          <ns5:t>o</ns5:t>
        </ns5:r>
        <ns5:r>
          <ns5:t> </ns5:t>
        </ns5:r>
        <ns5:r>
          <ns5:t>C</ns5:t>
        </ns5:r>
        <ns5:r>
          <ns5:t> </ns5:t>
        </ns5:r>
        <ns5:r>
          <ns5:rPr>
            <ns5:sty ns5:val="p"/>
          </ns5:rPr>
          <ns5:t>{</ns5:t>
        </ns5:r>
        <ns5:r>
          <ns5:t>I</ns5:t>
        </ns5:r>
        <ns5:r>
          <ns5:rPr>
            <ns5:sty ns5:val="p"/>
          </ns5:rPr>
          <ns5:t>∧</ns5:t>
        </ns5:r>
        <ns5:r>
          <ns5:rPr>
            <ns5:sty ns5:val="p"/>
          </ns5:rPr>
          <ns5:t>¬</ns5:t>
        </ns5:r>
        <ns5:r>
          <ns5:t>B</ns5:t>
        </ns5:r>
        <ns5:r>
          <ns5:rPr>
            <ns5:sty ns5:val="p"/>
          </ns5:rPr>
          <ns5:t>}</ns5:t>
        </ns5:r>
      </ns5:oMath>
      <w:r>
        <w:t xml:space="preserve">.</w:t>
      </w:r>
    </w:p>
    <w:p>
      <w:pPr>
        <w:pStyle w:val="BodyText"/>
      </w:pPr>
      <w:r>
        <w:t xml:space="preserve">Последнее правило уже показывает центральную проблему циклов: логика сама не</w:t>
      </w:r>
      <w:r>
        <w:t xml:space="preserve"> </w:t>
      </w:r>
      <w:r>
        <w:t xml:space="preserve">“угадывает”</w:t>
      </w:r>
      <w:r>
        <w:t xml:space="preserve"> </w:t>
      </w:r>
      <w:r>
        <w:t xml:space="preserve">инвариант</w:t>
      </w:r>
      <w:r>
        <w:t xml:space="preserve"> </w:t>
      </w:r>
      <ns5:oMath>
        <ns5:r>
          <ns5:t>I</ns5:t>
        </ns5:r>
      </ns5:oMath>
      <w:r>
        <w:t xml:space="preserve">. Его нужно предложить как часть доказательства.</w:t>
      </w:r>
    </w:p>
    <w:p>
      <w:pPr>
        <w:pStyle w:val="BodyText"/>
      </w:pPr>
      <w:r>
        <w:t xml:space="preserve">Кроме этих структурных правил обычно используется правило следствия: если</w:t>
      </w:r>
      <w:r>
        <w:t xml:space="preserve"> </w:t>
      </w:r>
      <ns5:oMath>
        <ns5:sSup>
          <ns5:e>
            <ns5:r>
              <ns5:t>P</ns5:t>
            </ns5:r>
          </ns5:e>
          <ns5:sup>
            <ns5:r>
              <ns5:rPr>
                <ns5:sty ns5:val="p"/>
              </ns5:rPr>
              <ns5:t>′</ns5:t>
            </ns5:r>
          </ns5:sup>
        </ns5:sSup>
        <ns5:r>
          <ns5:rPr>
            <ns5:sty ns5:val="p"/>
          </ns5:rPr>
          <ns5:t>→</ns5:t>
        </ns5:r>
        <ns5:r>
          <ns5:t>P</ns5:t>
        </ns5:r>
      </ns5:oMath>
      <w:r>
        <w:t xml:space="preserve">, доказана тройка</w:t>
      </w:r>
      <w:r>
        <w:t xml:space="preserve"> </w:t>
      </w:r>
      <ns5:oMath>
        <ns5:r>
          <ns5:rPr>
            <ns5:sty ns5:val="p"/>
          </ns5:rPr>
          <ns5:t>{</ns5:t>
        </ns5:r>
        <ns5:r>
          <ns5:t>P</ns5:t>
        </ns5:r>
        <ns5:r>
          <ns5:rPr>
            <ns5:sty ns5:val="p"/>
          </ns5:rPr>
          <ns5:t>}</ns5:t>
        </ns5:r>
        <ns5:r>
          <ns5:t> </ns5:t>
        </ns5:r>
        <ns5:r>
          <ns5:t>C</ns5:t>
        </ns5:r>
        <ns5:r>
          <ns5:t> </ns5:t>
        </ns5:r>
        <ns5:r>
          <ns5:rPr>
            <ns5:sty ns5:val="p"/>
          </ns5:rPr>
          <ns5:t>{</ns5:t>
        </ns5:r>
        <ns5:r>
          <ns5:t>Q</ns5:t>
        </ns5:r>
        <ns5:r>
          <ns5:rPr>
            <ns5:sty ns5:val="p"/>
          </ns5:rPr>
          <ns5:t>}</ns5:t>
        </ns5:r>
      </ns5:oMath>
      <w:r>
        <w:t xml:space="preserve"> </w:t>
      </w:r>
      <w:r>
        <w:t xml:space="preserve">и выполняется</w:t>
      </w:r>
      <w:r>
        <w:t xml:space="preserve"> </w:t>
      </w:r>
      <ns5:oMath>
        <ns5:r>
          <ns5:t>Q</ns5:t>
        </ns5:r>
        <ns5:r>
          <ns5:rPr>
            <ns5:sty ns5:val="p"/>
          </ns5:rPr>
          <ns5:t>→</ns5:t>
        </ns5:r>
        <ns5:sSup>
          <ns5:e>
            <ns5:r>
              <ns5:t>Q</ns5:t>
            </ns5:r>
          </ns5:e>
          <ns5:sup>
            <ns5:r>
              <ns5:rPr>
                <ns5:sty ns5:val="p"/>
              </ns5:rPr>
              <ns5:t>′</ns5:t>
            </ns5:r>
          </ns5:sup>
        </ns5:sSup>
      </ns5:oMath>
      <w:r>
        <w:t xml:space="preserve">, то можно заключить</w:t>
      </w:r>
      <w:r>
        <w:t xml:space="preserve"> </w:t>
      </w:r>
      <ns5:oMath>
        <ns5:r>
          <ns5:rPr>
            <ns5:sty ns5:val="p"/>
          </ns5:rPr>
          <ns5:t>{</ns5:t>
        </ns5:r>
        <ns5:sSup>
          <ns5:e>
            <ns5:r>
              <ns5:t>P</ns5:t>
            </ns5:r>
          </ns5:e>
          <ns5:sup>
            <ns5:r>
              <ns5:rPr>
                <ns5:sty ns5:val="p"/>
              </ns5:rPr>
              <ns5:t>′</ns5:t>
            </ns5:r>
          </ns5:sup>
        </ns5:sSup>
        <ns5:r>
          <ns5:rPr>
            <ns5:sty ns5:val="p"/>
          </ns5:rPr>
          <ns5:t>}</ns5:t>
        </ns5:r>
        <ns5:r>
          <ns5:t> </ns5:t>
        </ns5:r>
        <ns5:r>
          <ns5:t>C</ns5:t>
        </ns5:r>
        <ns5:r>
          <ns5:t> </ns5:t>
        </ns5:r>
        <ns5:r>
          <ns5:rPr>
            <ns5:sty ns5:val="p"/>
          </ns5:rPr>
          <ns5:t>{</ns5:t>
        </ns5:r>
        <ns5:sSup>
          <ns5:e>
            <ns5:r>
              <ns5:t>Q</ns5:t>
            </ns5:r>
          </ns5:e>
          <ns5:sup>
            <ns5:r>
              <ns5:rPr>
                <ns5:sty ns5:val="p"/>
              </ns5:rPr>
              <ns5:t>′</ns5:t>
            </ns5:r>
          </ns5:sup>
        </ns5:sSup>
        <ns5:r>
          <ns5:rPr>
            <ns5:sty ns5:val="p"/>
          </ns5:rPr>
          <ns5:t>}</ns5:t>
        </ns5:r>
      </ns5:oMath>
      <w:r>
        <w:t xml:space="preserve">. Оно позволяет усиливать предусловие и ослаблять постусловие, то есть подгонять локальные тройки под нужный глобальный контракт.</w:t>
      </w:r>
    </w:p>
    <w:bookmarkEnd w:id="273"/>
    <w:bookmarkStart w:id="274" w:name="пример-чтения-правила-присваивания"/>
    <w:p>
      <w:pPr>
        <w:pStyle w:val="Heading2"/>
      </w:pPr>
      <w:r>
        <w:t xml:space="preserve">10.5. Пример чтения правила присваивания</w:t>
      </w:r>
    </w:p>
    <w:p>
      <w:pPr>
        <w:pStyle w:val="FirstParagraph"/>
      </w:pPr>
      <w:r>
        <w:t xml:space="preserve">Правило присваивания выглядит неожиданно</w:t>
      </w:r>
      <w:r>
        <w:t xml:space="preserve"> </w:t>
      </w:r>
      <w:r>
        <w:t xml:space="preserve">“задом наперёд”</w:t>
      </w:r>
      <w:r>
        <w:t xml:space="preserve">, но именно в этом состоит его смысл.</w:t>
      </w:r>
    </w:p>
    <w:p>
      <w:pPr>
        <w:pStyle w:val="BodyText"/>
        <w:keepNext/>
      </w:pPr>
      <w:r>
        <w:t xml:space="preserve">Пусть мы хотим доказать</w:t>
      </w:r>
    </w:p>
    <w:p>
      <w:pPr>
        <w:pStyle w:val="BodyText"/>
      </w:pPr>
      <ns5:oMathPara>
        <ns5:oMathParaPr>
          <ns5:jc ns5:val="center"/>
        </ns5:oMathParaPr>
        <ns5:oMath>
          <ns5:r>
            <ns5:rPr>
              <ns5:sty ns5:val="p"/>
            </ns5:rPr>
            <ns5:t>{</ns5:t>
          </ns5:r>
          <ns5:r>
            <ns5:rPr>
              <ns5:sty ns5:val="p"/>
            </ns5:rPr>
            <ns5:t>?</ns5:t>
          </ns5:r>
          <ns5:r>
            <ns5:rPr>
              <ns5:sty ns5:val="p"/>
            </ns5:rPr>
            <ns5:t>}</ns5:t>
          </ns5:r>
          <ns5:r>
            <ns5:t> </ns5:t>
          </ns5:r>
          <ns5:r>
            <ns5:t>x</ns5:t>
          </ns5:r>
          <ns5:box>
            <ns5:boxPr>
              <ns5:opEmu ns5:val="on"/>
            </ns5:boxPr>
            <ns5:e>
              <ns5:r>
                <ns5:rPr>
                  <ns5:sty ns5:val="p"/>
                </ns5:rPr>
                <ns5:t>:=</ns5:t>
              </ns5:r>
            </ns5:e>
          </ns5:box>
          <ns5:r>
            <ns5:t>x</ns5:t>
          </ns5:r>
          <ns5:r>
            <ns5:rPr>
              <ns5:sty ns5:val="p"/>
            </ns5:rPr>
            <ns5:t>+</ns5:t>
          </ns5:r>
          <ns5:r>
            <ns5:t>1</ns5:t>
          </ns5:r>
          <ns5:r>
            <ns5:t> </ns5:t>
          </ns5:r>
          <ns5:r>
            <ns5:rPr>
              <ns5:sty ns5:val="p"/>
            </ns5:rPr>
            <ns5:t>{</ns5:t>
          </ns5:r>
          <ns5:r>
            <ns5:t>x</ns5:t>
          </ns5:r>
          <ns5:r>
            <ns5:rPr>
              <ns5:sty ns5:val="p"/>
            </ns5:rPr>
            <ns5:t>&gt;</ns5:t>
          </ns5:r>
          <ns5:r>
            <ns5:t>0</ns5:t>
          </ns5:r>
          <ns5:r>
            <ns5:rPr>
              <ns5:sty ns5:val="p"/>
            </ns5:rPr>
            <ns5:t>}</ns5:t>
          </ns5:r>
          <ns5:r>
            <ns5:rPr>
              <ns5:sty ns5:val="p"/>
            </ns5:rPr>
            <ns5:t>.</ns5:t>
          </ns5:r>
        </ns5:oMath>
      </ns5:oMathPara>
    </w:p>
    <w:p>
      <w:pPr>
        <w:pStyle w:val="FirstParagraph"/>
        <w:keepNext/>
      </w:pPr>
      <w:r>
        <w:t xml:space="preserve">По правилу присваивания нужно взять постусловие</w:t>
      </w:r>
      <w:r>
        <w:t xml:space="preserve"> </w:t>
      </w:r>
      <ns5:oMath>
        <ns5:r>
          <ns5:t>x</ns5:t>
        </ns5:r>
        <ns5:r>
          <ns5:rPr>
            <ns5:sty ns5:val="p"/>
          </ns5:rPr>
          <ns5:t>&gt;</ns5:t>
        </ns5:r>
        <ns5:r>
          <ns5:t>0</ns5:t>
        </ns5:r>
      </ns5:oMath>
      <w:r>
        <w:t xml:space="preserve"> </w:t>
      </w:r>
      <w:r>
        <w:t xml:space="preserve">и подставить в него вместо</w:t>
      </w:r>
      <w:r>
        <w:t xml:space="preserve"> </w:t>
      </w:r>
      <ns5:oMath>
        <ns5:r>
          <ns5:t>x</ns5:t>
        </ns5:r>
      </ns5:oMath>
      <w:r>
        <w:t xml:space="preserve"> </w:t>
      </w:r>
      <w:r>
        <w:t xml:space="preserve">выражение</w:t>
      </w:r>
      <w:r>
        <w:t xml:space="preserve"> </w:t>
      </w:r>
      <ns5:oMath>
        <ns5:r>
          <ns5:t>x</ns5:t>
        </ns5:r>
        <ns5:r>
          <ns5:rPr>
            <ns5:sty ns5:val="p"/>
          </ns5:rPr>
          <ns5:t>+</ns5:t>
        </ns5:r>
        <ns5:r>
          <ns5:t>1</ns5:t>
        </ns5:r>
      </ns5:oMath>
      <w:r>
        <w:t xml:space="preserve">. Получаем предусловие</w:t>
      </w:r>
    </w:p>
    <w:p>
      <w:pPr>
        <w:pStyle w:val="BodyText"/>
      </w:pPr>
      <ns5:oMathPara>
        <ns5:oMathParaPr>
          <ns5:jc ns5:val="center"/>
        </ns5:oMathParaPr>
        <ns5:oMath>
          <ns5:r>
            <ns5:t>x</ns5:t>
          </ns5:r>
          <ns5:r>
            <ns5:rPr>
              <ns5:sty ns5:val="p"/>
            </ns5:rPr>
            <ns5:t>+</ns5:t>
          </ns5:r>
          <ns5:r>
            <ns5:t>1</ns5:t>
          </ns5:r>
          <ns5:r>
            <ns5:rPr>
              <ns5:sty ns5:val="p"/>
            </ns5:rPr>
            <ns5:t>&gt;</ns5:t>
          </ns5:r>
          <ns5:r>
            <ns5:t>0</ns5:t>
          </ns5:r>
          <ns5:r>
            <ns5:rPr>
              <ns5:sty ns5:val="p"/>
            </ns5:rPr>
            <ns5:t>.</ns5:t>
          </ns5:r>
        </ns5:oMath>
      </ns5:oMathPara>
    </w:p>
    <w:p>
      <w:pPr>
        <w:pStyle w:val="FirstParagraph"/>
        <w:keepNext/>
      </w:pPr>
      <w:r>
        <w:t xml:space="preserve">Значит, корректная тройка имеет вид</w:t>
      </w:r>
    </w:p>
    <w:p>
      <w:pPr>
        <w:pStyle w:val="BodyText"/>
      </w:pPr>
      <ns5:oMathPara>
        <ns5:oMathParaPr>
          <ns5:jc ns5:val="center"/>
        </ns5:oMathParaPr>
        <ns5:oMath>
          <ns5:r>
            <ns5:rPr>
              <ns5:sty ns5:val="p"/>
            </ns5:rPr>
            <ns5:t>{</ns5:t>
          </ns5:r>
          <ns5:r>
            <ns5:t>x</ns5:t>
          </ns5:r>
          <ns5:r>
            <ns5:rPr>
              <ns5:sty ns5:val="p"/>
            </ns5:rPr>
            <ns5:t>+</ns5:t>
          </ns5:r>
          <ns5:r>
            <ns5:t>1</ns5:t>
          </ns5:r>
          <ns5:r>
            <ns5:rPr>
              <ns5:sty ns5:val="p"/>
            </ns5:rPr>
            <ns5:t>&gt;</ns5:t>
          </ns5:r>
          <ns5:r>
            <ns5:t>0</ns5:t>
          </ns5:r>
          <ns5:r>
            <ns5:rPr>
              <ns5:sty ns5:val="p"/>
            </ns5:rPr>
            <ns5:t>}</ns5:t>
          </ns5:r>
          <ns5:r>
            <ns5:t> </ns5:t>
          </ns5:r>
          <ns5:r>
            <ns5:t>x</ns5:t>
          </ns5:r>
          <ns5:box>
            <ns5:boxPr>
              <ns5:opEmu ns5:val="on"/>
            </ns5:boxPr>
            <ns5:e>
              <ns5:r>
                <ns5:rPr>
                  <ns5:sty ns5:val="p"/>
                </ns5:rPr>
                <ns5:t>:=</ns5:t>
              </ns5:r>
            </ns5:e>
          </ns5:box>
          <ns5:r>
            <ns5:t>x</ns5:t>
          </ns5:r>
          <ns5:r>
            <ns5:rPr>
              <ns5:sty ns5:val="p"/>
            </ns5:rPr>
            <ns5:t>+</ns5:t>
          </ns5:r>
          <ns5:r>
            <ns5:t>1</ns5:t>
          </ns5:r>
          <ns5:r>
            <ns5:t> </ns5:t>
          </ns5:r>
          <ns5:r>
            <ns5:rPr>
              <ns5:sty ns5:val="p"/>
            </ns5:rPr>
            <ns5:t>{</ns5:t>
          </ns5:r>
          <ns5:r>
            <ns5:t>x</ns5:t>
          </ns5:r>
          <ns5:r>
            <ns5:rPr>
              <ns5:sty ns5:val="p"/>
            </ns5:rPr>
            <ns5:t>&gt;</ns5:t>
          </ns5:r>
          <ns5:r>
            <ns5:t>0</ns5:t>
          </ns5:r>
          <ns5:r>
            <ns5:rPr>
              <ns5:sty ns5:val="p"/>
            </ns5:rPr>
            <ns5:t>}</ns5:t>
          </ns5:r>
          <ns5:r>
            <ns5:rPr>
              <ns5:sty ns5:val="p"/>
            </ns5:rPr>
            <ns5:t>.</ns5:t>
          </ns5:r>
        </ns5:oMath>
      </ns5:oMathPara>
    </w:p>
    <w:p>
      <w:pPr>
        <w:pStyle w:val="FirstParagraph"/>
      </w:pPr>
      <w:r>
        <w:t xml:space="preserve">Если хочется более привычного предусловия, например</w:t>
      </w:r>
      <w:r>
        <w:t xml:space="preserve"> </w:t>
      </w:r>
      <ns5:oMath>
        <ns5:r>
          <ns5:t>x</ns5:t>
        </ns5:r>
        <ns5:r>
          <ns5:rPr>
            <ns5:sty ns5:val="p"/>
          </ns5:rPr>
          <ns5:t>≥</ns5:t>
        </ns5:r>
        <ns5:r>
          <ns5:t>0</ns5:t>
        </ns5:r>
      </ns5:oMath>
      <w:r>
        <w:t xml:space="preserve">, то его можно использовать через правило следствия, поскольку из</w:t>
      </w:r>
      <w:r>
        <w:t xml:space="preserve"> </w:t>
      </w:r>
      <ns5:oMath>
        <ns5:r>
          <ns5:t>x</ns5:t>
        </ns5:r>
        <ns5:r>
          <ns5:rPr>
            <ns5:sty ns5:val="p"/>
          </ns5:rPr>
          <ns5:t>≥</ns5:t>
        </ns5:r>
        <ns5:r>
          <ns5:t>0</ns5:t>
        </ns5:r>
      </ns5:oMath>
      <w:r>
        <w:t xml:space="preserve"> </w:t>
      </w:r>
      <w:r>
        <w:t xml:space="preserve">следует</w:t>
      </w:r>
      <w:r>
        <w:t xml:space="preserve"> </w:t>
      </w:r>
      <ns5:oMath>
        <ns5:r>
          <ns5:t>x</ns5:t>
        </ns5:r>
        <ns5:r>
          <ns5:rPr>
            <ns5:sty ns5:val="p"/>
          </ns5:rPr>
          <ns5:t>+</ns5:t>
        </ns5:r>
        <ns5:r>
          <ns5:t>1</ns5:t>
        </ns5:r>
        <ns5:r>
          <ns5:rPr>
            <ns5:sty ns5:val="p"/>
          </ns5:rPr>
          <ns5:t>&gt;</ns5:t>
        </ns5:r>
        <ns5:r>
          <ns5:t>0</ns5:t>
        </ns5:r>
      </ns5:oMath>
      <w:r>
        <w:t xml:space="preserve">.</w:t>
      </w:r>
    </w:p>
    <w:p>
      <w:pPr>
        <w:pStyle w:val="BodyText"/>
      </w:pPr>
      <w:r>
        <w:t xml:space="preserve">Именно здесь хорошо видно, что дедуктивная верификация работает</w:t>
      </w:r>
      <w:r>
        <w:t xml:space="preserve"> </w:t>
      </w:r>
      <w:r>
        <w:t xml:space="preserve">“от результата назад”</w:t>
      </w:r>
      <w:r>
        <w:t xml:space="preserve">: чтобы понять, что нужно до выполнения команды, мы вычисляем условия, достаточные для желаемого эффекта после неё.</w:t>
      </w:r>
    </w:p>
    <w:bookmarkEnd w:id="274"/>
    <w:bookmarkStart w:id="275" w:name="слабейшее-предусловие"/>
    <w:p>
      <w:pPr>
        <w:pStyle w:val="Heading2"/>
      </w:pPr>
      <w:r>
        <w:t xml:space="preserve">10.6. Слабейшее предусловие</w:t>
      </w:r>
    </w:p>
    <w:p>
      <w:pPr>
        <w:pStyle w:val="FirstParagraph"/>
      </w:pPr>
      <w:r>
        <w:t xml:space="preserve">Эта идея приводит к понятию слабейшего предусловия</w:t>
      </w:r>
      <w:r>
        <w:fldChar w:fldCharType="begin"/>
      </w:r>
      <w:r>
        <w:instrText xml:space="preserve"> XE "слабейшее предусловие"</w:instrText>
      </w:r>
      <w:r>
        <w:fldChar w:fldCharType="end"/>
      </w:r>
      <w:r>
        <w:t xml:space="preserve"> </w:t>
      </w:r>
      <w:r>
        <w:t xml:space="preserve">(weakest precondition,</w:t>
      </w:r>
      <w:r>
        <w:t xml:space="preserve"> </w:t>
      </w:r>
      <w:r>
        <w:rPr>
          <w:rStyle w:val="VerbatimChar"/>
        </w:rPr>
        <w:t xml:space="preserve">wp</w:t>
      </w:r>
      <w:r>
        <w:t xml:space="preserve">), введённому Дейкстрой</w:t>
      </w:r>
      <w:r>
        <w:t xml:space="preserve"> </w:t>
      </w:r>
      <w:r>
        <w:fldChar w:fldCharType="begin"/>
      </w:r>
      <w:r>
        <w:instrText xml:space="preserve"> CITATION ref8 \l 1049</w:instrText>
      </w:r>
      <w:r>
        <w:fldChar w:fldCharType="separate"/>
      </w:r>
      <w:r>
        <w:t xml:space="preserve">[39]</w:t>
      </w:r>
      <w:r>
        <w:fldChar w:fldCharType="end"/>
      </w:r>
      <w:r>
        <w:t xml:space="preserve">.</w:t>
      </w:r>
    </w:p>
    <w:p>
      <w:pPr>
        <w:pStyle w:val="BodyText"/>
      </w:pPr>
      <w:r>
        <w:t xml:space="preserve">В русскоязычной учебной линии эту же конструктивную традицию полезно сопоставить и с книгой Гриса</w:t>
      </w:r>
      <w:r>
        <w:t xml:space="preserve"> </w:t>
      </w:r>
      <w:r>
        <w:fldChar w:fldCharType="begin"/>
      </w:r>
      <w:r>
        <w:instrText xml:space="preserve"> CITATION ref64 \l 1049</w:instrText>
      </w:r>
      <w:r>
        <w:fldChar w:fldCharType="separate"/>
      </w:r>
      <w:r>
        <w:t xml:space="preserve">[40]</w:t>
      </w:r>
      <w:r>
        <w:fldChar w:fldCharType="end"/>
      </w:r>
      <w:r>
        <w:t xml:space="preserve">, где логика утверждений и</w:t>
      </w:r>
      <w:r>
        <w:t xml:space="preserve"> </w:t>
      </w:r>
      <w:r>
        <w:rPr>
          <w:rStyle w:val="VerbatimChar"/>
        </w:rPr>
        <w:t xml:space="preserve">wp</w:t>
      </w:r>
      <w:r>
        <w:t xml:space="preserve"> </w:t>
      </w:r>
      <w:r>
        <w:t xml:space="preserve">встроены в общий метод построения программ.</w:t>
      </w:r>
    </w:p>
    <w:p>
      <w:pPr>
        <w:pStyle w:val="BodyText"/>
        <w:keepNext/>
      </w:pPr>
      <w:r>
        <w:t xml:space="preserve">Пусть дана команда</w:t>
      </w:r>
      <w:r>
        <w:t xml:space="preserve"> </w:t>
      </w:r>
      <ns5:oMath>
        <ns5:r>
          <ns5:t>C</ns5:t>
        </ns5:r>
      </ns5:oMath>
      <w:r>
        <w:t xml:space="preserve"> </w:t>
      </w:r>
      <w:r>
        <w:t xml:space="preserve">и постусловие</w:t>
      </w:r>
      <w:r>
        <w:t xml:space="preserve"> </w:t>
      </w:r>
      <ns5:oMath>
        <ns5:r>
          <ns5:t>Q</ns5:t>
        </ns5:r>
      </ns5:oMath>
      <w:r>
        <w:t xml:space="preserve">. Тогда</w:t>
      </w:r>
    </w:p>
    <w:p>
      <w:pPr>
        <w:pStyle w:val="BodyText"/>
      </w:pPr>
      <ns5:oMathPara>
        <ns5:oMathParaPr>
          <ns5:jc ns5:val="center"/>
        </ns5:oMathParaPr>
        <ns5:oMath>
          <ns5:r>
            <ns5:t>w</ns5:t>
          </ns5:r>
          <ns5:r>
            <ns5:t>p</ns5:t>
          </ns5:r>
          <ns5:r>
            <ns5:rPr>
              <ns5:sty ns5:val="p"/>
            </ns5:rPr>
            <ns5:t>(</ns5:t>
          </ns5:r>
          <ns5:r>
            <ns5:t>C</ns5:t>
          </ns5:r>
          <ns5:r>
            <ns5:rPr>
              <ns5:sty ns5:val="p"/>
            </ns5:rPr>
            <ns5:t>,</ns5:t>
          </ns5:r>
          <ns5:r>
            <ns5:t>Q</ns5:t>
          </ns5:r>
          <ns5:r>
            <ns5:rPr>
              <ns5:sty ns5:val="p"/>
            </ns5:rPr>
            <ns5:t>)</ns5:t>
          </ns5:r>
        </ns5:oMath>
      </ns5:oMathPara>
    </w:p>
    <w:p>
      <w:pPr>
        <w:pStyle w:val="FirstParagraph"/>
        <w:keepNext/>
      </w:pPr>
      <w:r>
        <w:t xml:space="preserve">есть такое утверждение, что:</w:t>
      </w:r>
    </w:p>
    <w:p>
      <w:pPr>
        <w:pStyle w:val="Compact"/>
        <w:numPr>
          <w:ilvl w:val="0"/>
          <w:numId w:val="1162"/>
        </w:numPr>
      </w:pPr>
      <w:r>
        <w:t xml:space="preserve">если перед выполнением</w:t>
      </w:r>
      <w:r>
        <w:t xml:space="preserve"> </w:t>
      </w:r>
      <ns5:oMath>
        <ns5:r>
          <ns5:t>C</ns5:t>
        </ns5:r>
      </ns5:oMath>
      <w:r>
        <w:t xml:space="preserve"> </w:t>
      </w:r>
      <w:r>
        <w:t xml:space="preserve">истинно</w:t>
      </w:r>
      <w:r>
        <w:t xml:space="preserve"> </w:t>
      </w:r>
      <ns5:oMath>
        <ns5:r>
          <ns5:t>w</ns5:t>
        </ns5:r>
        <ns5:r>
          <ns5:t>p</ns5:t>
        </ns5:r>
        <ns5:r>
          <ns5:rPr>
            <ns5:sty ns5:val="p"/>
          </ns5:rPr>
          <ns5:t>(</ns5:t>
        </ns5:r>
        <ns5:r>
          <ns5:t>C</ns5:t>
        </ns5:r>
        <ns5:r>
          <ns5:rPr>
            <ns5:sty ns5:val="p"/>
          </ns5:rPr>
          <ns5:t>,</ns5:t>
        </ns5:r>
        <ns5:r>
          <ns5:t>Q</ns5:t>
        </ns5:r>
        <ns5:r>
          <ns5:rPr>
            <ns5:sty ns5:val="p"/>
          </ns5:rPr>
          <ns5:t>)</ns5:t>
        </ns5:r>
      </ns5:oMath>
      <w:r>
        <w:t xml:space="preserve">, то после корректного завершения</w:t>
      </w:r>
      <w:r>
        <w:t xml:space="preserve"> </w:t>
      </w:r>
      <ns5:oMath>
        <ns5:r>
          <ns5:t>C</ns5:t>
        </ns5:r>
      </ns5:oMath>
      <w:r>
        <w:t xml:space="preserve"> </w:t>
      </w:r>
      <w:r>
        <w:t xml:space="preserve">будет истинно</w:t>
      </w:r>
      <w:r>
        <w:t xml:space="preserve"> </w:t>
      </w:r>
      <ns5:oMath>
        <ns5:r>
          <ns5:t>Q</ns5:t>
        </ns5:r>
      </ns5:oMath>
      <w:r>
        <w:t xml:space="preserve">;</w:t>
      </w:r>
    </w:p>
    <w:p>
      <w:pPr>
        <w:pStyle w:val="Compact"/>
        <w:numPr>
          <w:ilvl w:val="0"/>
          <w:numId w:val="1162"/>
        </w:numPr>
      </w:pPr>
      <w:r>
        <w:t xml:space="preserve">это предусловие является слабейшим, то есть любое другое достаточное предусловие влечёт его.</w:t>
      </w:r>
    </w:p>
    <w:p>
      <w:pPr>
        <w:pStyle w:val="FirstParagraph"/>
        <w:keepNext/>
      </w:pPr>
      <w:r>
        <w:t xml:space="preserve">Для базовых конструкций</w:t>
      </w:r>
      <w:r>
        <w:t xml:space="preserve"> </w:t>
      </w:r>
      <w:r>
        <w:rPr>
          <w:rStyle w:val="VerbatimChar"/>
        </w:rPr>
        <w:t xml:space="preserve">wp</w:t>
      </w:r>
      <w:r>
        <w:t xml:space="preserve"> </w:t>
      </w:r>
      <w:r>
        <w:t xml:space="preserve">определяется структурно:</w:t>
      </w:r>
    </w:p>
    <w:p>
      <w:pPr>
        <w:pStyle w:val="BodyText"/>
        <w:keepNext/>
      </w:pPr>
      <ns5:oMathPara>
        <ns5:oMathParaPr>
          <ns5:jc ns5:val="center"/>
        </ns5:oMathParaPr>
        <ns5:oMath>
          <ns5:r>
            <ns5:t>w</ns5:t>
          </ns5:r>
          <ns5:r>
            <ns5:t>p</ns5:t>
          </ns5:r>
          <ns5:r>
            <ns5:rPr>
              <ns5:sty ns5:val="p"/>
            </ns5:rPr>
            <ns5:t>(</ns5:t>
          </ns5:r>
          <ns5:r>
            <ns5:t>s</ns5:t>
          </ns5:r>
          <ns5:r>
            <ns5:t>k</ns5:t>
          </ns5:r>
          <ns5:r>
            <ns5:t>i</ns5:t>
          </ns5:r>
          <ns5:r>
            <ns5:t>p</ns5:t>
          </ns5:r>
          <ns5:r>
            <ns5:rPr>
              <ns5:sty ns5:val="p"/>
            </ns5:rPr>
            <ns5:t>,</ns5:t>
          </ns5:r>
          <ns5:r>
            <ns5:t>Q</ns5:t>
          </ns5:r>
          <ns5:r>
            <ns5:rPr>
              <ns5:sty ns5:val="p"/>
            </ns5:rPr>
            <ns5:t>)</ns5:t>
          </ns5:r>
          <ns5:r>
            <ns5:rPr>
              <ns5:sty ns5:val="p"/>
            </ns5:rPr>
            <ns5:t>=</ns5:t>
          </ns5:r>
          <ns5:r>
            <ns5:t>Q</ns5:t>
          </ns5:r>
          <ns5:r>
            <ns5:rPr>
              <ns5:sty ns5:val="p"/>
            </ns5:rPr>
            <ns5:t>,</ns5:t>
          </ns5:r>
        </ns5:oMath>
      </ns5:oMathPara>
    </w:p>
    <w:p>
      <w:pPr>
        <w:pStyle w:val="FirstParagraph"/>
        <w:keepNext/>
      </w:pPr>
      <ns5:oMathPara>
        <ns5:oMathParaPr>
          <ns5:jc ns5:val="center"/>
        </ns5:oMathParaPr>
        <ns5:oMath>
          <ns5:r>
            <ns5:t>w</ns5:t>
          </ns5:r>
          <ns5:r>
            <ns5:t>p</ns5:t>
          </ns5:r>
          <ns5:r>
            <ns5:rPr>
              <ns5:sty ns5:val="p"/>
            </ns5:rPr>
            <ns5:t>(</ns5:t>
          </ns5:r>
          <ns5:r>
            <ns5:t>x</ns5:t>
          </ns5:r>
          <ns5:box>
            <ns5:boxPr>
              <ns5:opEmu ns5:val="on"/>
            </ns5:boxPr>
            <ns5:e>
              <ns5:r>
                <ns5:rPr>
                  <ns5:sty ns5:val="p"/>
                </ns5:rPr>
                <ns5:t>:=</ns5:t>
              </ns5:r>
            </ns5:e>
          </ns5:box>
          <ns5:r>
            <ns5:t>E</ns5:t>
          </ns5:r>
          <ns5:r>
            <ns5:rPr>
              <ns5:sty ns5:val="p"/>
            </ns5:rPr>
            <ns5:t>,</ns5:t>
          </ns5:r>
          <ns5:r>
            <ns5:t>Q</ns5:t>
          </ns5:r>
          <ns5:r>
            <ns5:rPr>
              <ns5:sty ns5:val="p"/>
            </ns5:rPr>
            <ns5:t>)</ns5:t>
          </ns5:r>
          <ns5:r>
            <ns5:rPr>
              <ns5:sty ns5:val="p"/>
            </ns5:rPr>
            <ns5:t>=</ns5:t>
          </ns5:r>
          <ns5:r>
            <ns5:t>Q</ns5:t>
          </ns5:r>
          <ns5:r>
            <ns5:rPr>
              <ns5:sty ns5:val="p"/>
            </ns5:rPr>
            <ns5:t>[</ns5:t>
          </ns5:r>
          <ns5:r>
            <ns5:t>x</ns5:t>
          </ns5:r>
          <ns5:box>
            <ns5:boxPr>
              <ns5:opEmu ns5:val="on"/>
            </ns5:boxPr>
            <ns5:e>
              <ns5:r>
                <ns5:rPr>
                  <ns5:sty ns5:val="p"/>
                </ns5:rPr>
                <ns5:t>:=</ns5:t>
              </ns5:r>
            </ns5:e>
          </ns5:box>
          <ns5:r>
            <ns5:t>E</ns5:t>
          </ns5:r>
          <ns5:r>
            <ns5:rPr>
              <ns5:sty ns5:val="p"/>
            </ns5:rPr>
            <ns5:t>]</ns5:t>
          </ns5:r>
          <ns5:r>
            <ns5:rPr>
              <ns5:sty ns5:val="p"/>
            </ns5:rPr>
            <ns5:t>,</ns5:t>
          </ns5:r>
        </ns5:oMath>
      </ns5:oMathPara>
    </w:p>
    <w:p>
      <w:pPr>
        <w:pStyle w:val="FirstParagraph"/>
        <w:keepNext/>
      </w:pPr>
      <ns5:oMathPara>
        <ns5:oMathParaPr>
          <ns5:jc ns5:val="center"/>
        </ns5:oMathParaPr>
        <ns5:oMath>
          <ns5:r>
            <ns5:t>w</ns5:t>
          </ns5:r>
          <ns5:r>
            <ns5:t>p</ns5:t>
          </ns5:r>
          <ns5:r>
            <ns5:rPr>
              <ns5:sty ns5:val="p"/>
            </ns5:rPr>
            <ns5:t>(</ns5:t>
          </ns5:r>
          <ns5:sSub>
            <ns5:e>
              <ns5:r>
                <ns5:t>C</ns5:t>
              </ns5:r>
            </ns5:e>
            <ns5:sub>
              <ns5:r>
                <ns5:t>1</ns5:t>
              </ns5:r>
            </ns5:sub>
          </ns5:sSub>
          <ns5:r>
            <ns5:rPr>
              <ns5:sty ns5:val="p"/>
            </ns5:rPr>
            <ns5:t>;</ns5:t>
          </ns5:r>
          <ns5:sSub>
            <ns5:e>
              <ns5:r>
                <ns5:t>C</ns5:t>
              </ns5:r>
            </ns5:e>
            <ns5:sub>
              <ns5:r>
                <ns5:t>2</ns5:t>
              </ns5:r>
            </ns5:sub>
          </ns5:sSub>
          <ns5:r>
            <ns5:rPr>
              <ns5:sty ns5:val="p"/>
            </ns5:rPr>
            <ns5:t>,</ns5:t>
          </ns5:r>
          <ns5:r>
            <ns5:t>Q</ns5:t>
          </ns5:r>
          <ns5:r>
            <ns5:rPr>
              <ns5:sty ns5:val="p"/>
            </ns5:rPr>
            <ns5:t>)</ns5:t>
          </ns5:r>
          <ns5:r>
            <ns5:rPr>
              <ns5:sty ns5:val="p"/>
            </ns5:rPr>
            <ns5:t>=</ns5:t>
          </ns5:r>
          <ns5:r>
            <ns5:t>w</ns5:t>
          </ns5:r>
          <ns5:r>
            <ns5:t>p</ns5:t>
          </ns5:r>
          <ns5:r>
            <ns5:rPr>
              <ns5:sty ns5:val="p"/>
            </ns5:rPr>
            <ns5:t>(</ns5:t>
          </ns5:r>
          <ns5:sSub>
            <ns5:e>
              <ns5:r>
                <ns5:t>C</ns5:t>
              </ns5:r>
            </ns5:e>
            <ns5:sub>
              <ns5:r>
                <ns5:t>1</ns5:t>
              </ns5:r>
            </ns5:sub>
          </ns5:sSub>
          <ns5:r>
            <ns5:rPr>
              <ns5:sty ns5:val="p"/>
            </ns5:rPr>
            <ns5:t>,</ns5:t>
          </ns5:r>
          <ns5:r>
            <ns5:t>w</ns5:t>
          </ns5:r>
          <ns5:r>
            <ns5:t>p</ns5:t>
          </ns5:r>
          <ns5:r>
            <ns5:rPr>
              <ns5:sty ns5:val="p"/>
            </ns5:rPr>
            <ns5:t>(</ns5:t>
          </ns5:r>
          <ns5:sSub>
            <ns5:e>
              <ns5:r>
                <ns5:t>C</ns5:t>
              </ns5:r>
            </ns5:e>
            <ns5:sub>
              <ns5:r>
                <ns5:t>2</ns5:t>
              </ns5:r>
            </ns5:sub>
          </ns5:sSub>
          <ns5:r>
            <ns5:rPr>
              <ns5:sty ns5:val="p"/>
            </ns5:rPr>
            <ns5:t>,</ns5:t>
          </ns5:r>
          <ns5:r>
            <ns5:t>Q</ns5:t>
          </ns5:r>
          <ns5:r>
            <ns5:rPr>
              <ns5:sty ns5:val="p"/>
            </ns5:rPr>
            <ns5:t>)</ns5:t>
          </ns5:r>
          <ns5:r>
            <ns5:rPr>
              <ns5:sty ns5:val="p"/>
            </ns5:rPr>
            <ns5:t>)</ns5:t>
          </ns5:r>
          <ns5:r>
            <ns5:rPr>
              <ns5:sty ns5:val="p"/>
            </ns5:rPr>
            <ns5:t>,</ns5:t>
          </ns5:r>
        </ns5:oMath>
      </ns5:oMathPara>
    </w:p>
    <w:p>
      <w:pPr>
        <w:pStyle w:val="FirstParagraph"/>
      </w:pPr>
      <ns5:oMathPara>
        <ns5:oMathParaPr>
          <ns5:jc ns5:val="center"/>
        </ns5:oMathParaPr>
        <ns5:oMath>
          <ns5:r>
            <ns5:t>w</ns5:t>
          </ns5:r>
          <ns5:r>
            <ns5:t>p</ns5:t>
          </ns5:r>
          <ns5:r>
            <ns5:rPr>
              <ns5:sty ns5:val="p"/>
            </ns5:rPr>
            <ns5:t>(</ns5:t>
          </ns5:r>
          <ns5:r>
            <ns5:t>i</ns5:t>
          </ns5:r>
          <ns5:r>
            <ns5:t>f</ns5:t>
          </ns5:r>
          <ns5:r>
            <ns5:t> </ns5:t>
          </ns5:r>
          <ns5:r>
            <ns5:t>B</ns5:t>
          </ns5:r>
          <ns5:r>
            <ns5:t> </ns5:t>
          </ns5:r>
          <ns5:r>
            <ns5:t>t</ns5:t>
          </ns5:r>
          <ns5:r>
            <ns5:t>h</ns5:t>
          </ns5:r>
          <ns5:r>
            <ns5:t>e</ns5:t>
          </ns5:r>
          <ns5:r>
            <ns5:t>n</ns5:t>
          </ns5:r>
          <ns5:r>
            <ns5:t> </ns5:t>
          </ns5:r>
          <ns5:sSub>
            <ns5:e>
              <ns5:r>
                <ns5:t>C</ns5:t>
              </ns5:r>
            </ns5:e>
            <ns5:sub>
              <ns5:r>
                <ns5:t>1</ns5:t>
              </ns5:r>
            </ns5:sub>
          </ns5:sSub>
          <ns5:r>
            <ns5:t> </ns5:t>
          </ns5:r>
          <ns5:r>
            <ns5:t>e</ns5:t>
          </ns5:r>
          <ns5:r>
            <ns5:t>l</ns5:t>
          </ns5:r>
          <ns5:r>
            <ns5:t>s</ns5:t>
          </ns5:r>
          <ns5:r>
            <ns5:t>e</ns5:t>
          </ns5:r>
          <ns5:r>
            <ns5:t> </ns5:t>
          </ns5:r>
          <ns5:sSub>
            <ns5:e>
              <ns5:r>
                <ns5:t>C</ns5:t>
              </ns5:r>
            </ns5:e>
            <ns5:sub>
              <ns5:r>
                <ns5:t>2</ns5:t>
              </ns5:r>
            </ns5:sub>
          </ns5:sSub>
          <ns5:r>
            <ns5:rPr>
              <ns5:sty ns5:val="p"/>
            </ns5:rPr>
            <ns5:t>,</ns5:t>
          </ns5:r>
          <ns5:r>
            <ns5:t>Q</ns5:t>
          </ns5:r>
          <ns5:r>
            <ns5:rPr>
              <ns5:sty ns5:val="p"/>
            </ns5:rPr>
            <ns5:t>)</ns5:t>
          </ns5:r>
          <ns5:r>
            <ns5:rPr>
              <ns5:sty ns5:val="p"/>
            </ns5:rPr>
            <ns5:t>=</ns5:t>
          </ns5:r>
          <ns5:r>
            <ns5:rPr>
              <ns5:sty ns5:val="p"/>
            </ns5:rPr>
            <ns5:t>(</ns5:t>
          </ns5:r>
          <ns5:r>
            <ns5:t>B</ns5:t>
          </ns5:r>
          <ns5:r>
            <ns5:rPr>
              <ns5:sty ns5:val="p"/>
            </ns5:rPr>
            <ns5:t>→</ns5:t>
          </ns5:r>
          <ns5:r>
            <ns5:t>w</ns5:t>
          </ns5:r>
          <ns5:r>
            <ns5:t>p</ns5:t>
          </ns5:r>
          <ns5:r>
            <ns5:rPr>
              <ns5:sty ns5:val="p"/>
            </ns5:rPr>
            <ns5:t>(</ns5:t>
          </ns5:r>
          <ns5:sSub>
            <ns5:e>
              <ns5:r>
                <ns5:t>C</ns5:t>
              </ns5:r>
            </ns5:e>
            <ns5:sub>
              <ns5:r>
                <ns5:t>1</ns5:t>
              </ns5:r>
            </ns5:sub>
          </ns5:sSub>
          <ns5:r>
            <ns5:rPr>
              <ns5:sty ns5:val="p"/>
            </ns5:rPr>
            <ns5:t>,</ns5:t>
          </ns5:r>
          <ns5:r>
            <ns5:t>Q</ns5:t>
          </ns5:r>
          <ns5:r>
            <ns5:rPr>
              <ns5:sty ns5:val="p"/>
            </ns5:rPr>
            <ns5:t>)</ns5:t>
          </ns5:r>
          <ns5:r>
            <ns5:rPr>
              <ns5:sty ns5:val="p"/>
            </ns5:rPr>
            <ns5:t>)</ns5:t>
          </ns5:r>
          <ns5:r>
            <ns5:rPr>
              <ns5:sty ns5:val="p"/>
            </ns5:rPr>
            <ns5:t>∧</ns5:t>
          </ns5:r>
          <ns5:r>
            <ns5:rPr>
              <ns5:sty ns5:val="p"/>
            </ns5:rPr>
            <ns5:t>(</ns5:t>
          </ns5:r>
          <ns5:r>
            <ns5:rPr>
              <ns5:sty ns5:val="p"/>
            </ns5:rPr>
            <ns5:t>¬</ns5:t>
          </ns5:r>
          <ns5:r>
            <ns5:t>B</ns5:t>
          </ns5:r>
          <ns5:r>
            <ns5:rPr>
              <ns5:sty ns5:val="p"/>
            </ns5:rPr>
            <ns5:t>→</ns5:t>
          </ns5:r>
          <ns5:r>
            <ns5:t>w</ns5:t>
          </ns5:r>
          <ns5:r>
            <ns5:t>p</ns5:t>
          </ns5:r>
          <ns5:r>
            <ns5:rPr>
              <ns5:sty ns5:val="p"/>
            </ns5:rPr>
            <ns5:t>(</ns5:t>
          </ns5:r>
          <ns5:sSub>
            <ns5:e>
              <ns5:r>
                <ns5:t>C</ns5:t>
              </ns5:r>
            </ns5:e>
            <ns5:sub>
              <ns5:r>
                <ns5:t>2</ns5:t>
              </ns5:r>
            </ns5:sub>
          </ns5:sSub>
          <ns5:r>
            <ns5:rPr>
              <ns5:sty ns5:val="p"/>
            </ns5:rPr>
            <ns5:t>,</ns5:t>
          </ns5:r>
          <ns5:r>
            <ns5:t>Q</ns5:t>
          </ns5:r>
          <ns5:r>
            <ns5:rPr>
              <ns5:sty ns5:val="p"/>
            </ns5:rPr>
            <ns5:t>)</ns5:t>
          </ns5:r>
          <ns5:r>
            <ns5:rPr>
              <ns5:sty ns5:val="p"/>
            </ns5:rPr>
            <ns5:t>)</ns5:t>
          </ns5:r>
          <ns5:r>
            <ns5:rPr>
              <ns5:sty ns5:val="p"/>
            </ns5:rPr>
            <ns5:t>.</ns5:t>
          </ns5:r>
        </ns5:oMath>
      </ns5:oMathPara>
    </w:p>
    <w:p>
      <w:pPr>
        <w:pStyle w:val="FirstParagraph"/>
      </w:pPr>
      <w:r>
        <w:t xml:space="preserve">В этих формулах особенно важна композиционность:</w:t>
      </w:r>
      <w:r>
        <w:t xml:space="preserve"> </w:t>
      </w:r>
      <w:r>
        <w:rPr>
          <w:rStyle w:val="VerbatimChar"/>
        </w:rPr>
        <w:t xml:space="preserve">wp</w:t>
      </w:r>
      <w:r>
        <w:t xml:space="preserve"> </w:t>
      </w:r>
      <w:r>
        <w:t xml:space="preserve">большой программы строится из</w:t>
      </w:r>
      <w:r>
        <w:t xml:space="preserve"> </w:t>
      </w:r>
      <w:r>
        <w:rPr>
          <w:rStyle w:val="VerbatimChar"/>
        </w:rPr>
        <w:t xml:space="preserve">wp</w:t>
      </w:r>
      <w:r>
        <w:t xml:space="preserve"> </w:t>
      </w:r>
      <w:r>
        <w:t xml:space="preserve">её частей.</w:t>
      </w:r>
    </w:p>
    <w:p>
      <w:pPr>
        <w:pStyle w:val="BodyText"/>
      </w:pPr>
      <w:r>
        <w:t xml:space="preserve">В литературе обозначения различаются. У Дейкстры</w:t>
      </w:r>
      <w:r>
        <w:t xml:space="preserve"> </w:t>
      </w:r>
      <w:r>
        <w:rPr>
          <w:rStyle w:val="VerbatimChar"/>
        </w:rPr>
        <w:t xml:space="preserve">wp(C,Q)</w:t>
      </w:r>
      <w:r>
        <w:t xml:space="preserve"> </w:t>
      </w:r>
      <w:r>
        <w:t xml:space="preserve">обычно включает обязательное завершение и тем самым связано с тотальной корректностью, а для частичной корректности часто используют слабейшее либеральное предусловие (weakest liberal precondition,</w:t>
      </w:r>
      <w:r>
        <w:t xml:space="preserve"> </w:t>
      </w:r>
      <w:r>
        <w:rPr>
          <w:rStyle w:val="VerbatimChar"/>
        </w:rPr>
        <w:t xml:space="preserve">wlp</w:t>
      </w:r>
      <w:r>
        <w:t xml:space="preserve">). В этой книге</w:t>
      </w:r>
      <w:r>
        <w:t xml:space="preserve"> </w:t>
      </w:r>
      <w:r>
        <w:rPr>
          <w:rStyle w:val="VerbatimChar"/>
        </w:rPr>
        <w:t xml:space="preserve">wp</w:t>
      </w:r>
      <w:r>
        <w:t xml:space="preserve"> </w:t>
      </w:r>
      <w:r>
        <w:t xml:space="preserve">сохраняется как основной учебный термин в соответствии с программой курса. В каждом применении явно указывается режим: если доказывается частичная корректность, построенные условия относятся к постусловию при условии завершения; обязательства терминации формулируются отдельно через вариант. Если требуется тотальная корректность, к ним добавляются эти обязательства завершения.</w:t>
      </w:r>
    </w:p>
    <w:p>
      <w:pPr>
        <w:pStyle w:val="BodyText"/>
      </w:pPr>
      <w:r>
        <w:t xml:space="preserve">Именно поэтому из</w:t>
      </w:r>
      <w:r>
        <w:t xml:space="preserve"> </w:t>
      </w:r>
      <w:r>
        <w:rPr>
          <w:rStyle w:val="VerbatimChar"/>
        </w:rPr>
        <w:t xml:space="preserve">wp</w:t>
      </w:r>
      <w:r>
        <w:t xml:space="preserve"> </w:t>
      </w:r>
      <w:r>
        <w:t xml:space="preserve">удобно получать условия корректности (см.</w:t>
      </w:r>
      <w:r>
        <w:t xml:space="preserve"> </w:t>
      </w:r>
      <w:hyperlink w:anchor="X74211d9341527976381d745743403ee1c9e1c38">
        <w:r>
          <w:rPr>
            <w:rStyle w:val="Hyperlink"/>
          </w:rPr>
          <w:t xml:space="preserve">10.10</w:t>
        </w:r>
      </w:hyperlink>
      <w:r>
        <w:t xml:space="preserve">): можно механически разворачивать программу, пока не останутся только чистые логические обязательства, которые затем передаются решателю или доказываются вручную.</w:t>
      </w:r>
    </w:p>
    <w:bookmarkEnd w:id="275"/>
    <w:bookmarkStart w:id="278" w:name="X2d4d38c033ad131c485c24db1ba7002ac95f09d"/>
    <w:p>
      <w:pPr>
        <w:pStyle w:val="Heading2"/>
      </w:pPr>
      <w:r>
        <w:t xml:space="preserve">10.7. Циклы, инварианты и почему автоматика здесь заканчивается</w:t>
      </w:r>
    </w:p>
    <w:p>
      <w:pPr>
        <w:pStyle w:val="FirstParagraph"/>
      </w:pPr>
      <w:r>
        <w:t xml:space="preserve">Для цикла</w:t>
      </w:r>
      <w:r>
        <w:t xml:space="preserve"> </w:t>
      </w:r>
      <w:r>
        <w:rPr>
          <w:rStyle w:val="VerbatimChar"/>
        </w:rPr>
        <w:t xml:space="preserve">while</w:t>
      </w:r>
      <w:r>
        <w:t xml:space="preserve"> </w:t>
      </w:r>
      <w:r>
        <w:t xml:space="preserve">точное слабейшее предусловие в общем случае не вычисляется простой конечной структурной формулой. Причина очевидна: цикл может выполняться произвольное число раз, а его точное поведение зависит от свойства, которое должно сохраняться на всех итерациях.</w:t>
      </w:r>
    </w:p>
    <w:p>
      <w:pPr>
        <w:pStyle w:val="BodyText"/>
        <w:keepNext/>
      </w:pPr>
      <w:r>
        <w:t xml:space="preserve">Поэтому для цикла вводят инвариант цикла (loop invariant)</w:t>
      </w:r>
      <w:r>
        <w:t xml:space="preserve"> </w:t>
      </w:r>
      <ns5:oMath>
        <ns5:r>
          <ns5:t>I</ns5:t>
        </ns5:r>
      </ns5:oMath>
      <w:r>
        <w:t xml:space="preserve">, который должен удовлетворять трём условиям частичной корректности:</w:t>
      </w:r>
    </w:p>
    <w:p>
      <w:pPr>
        <w:pStyle w:val="Compact"/>
        <w:numPr>
          <w:ilvl w:val="0"/>
          <w:numId w:val="1163"/>
        </w:numPr>
      </w:pPr>
      <w:r>
        <w:t xml:space="preserve">предусловие влечёт инвариант перед первой итерацией;</w:t>
      </w:r>
    </w:p>
    <w:p>
      <w:pPr>
        <w:pStyle w:val="Compact"/>
        <w:numPr>
          <w:ilvl w:val="0"/>
          <w:numId w:val="1163"/>
        </w:numPr>
      </w:pPr>
      <w:r>
        <w:t xml:space="preserve">тело цикла сохраняет инвариант;</w:t>
      </w:r>
    </w:p>
    <w:p>
      <w:pPr>
        <w:pStyle w:val="Compact"/>
        <w:numPr>
          <w:ilvl w:val="0"/>
          <w:numId w:val="1163"/>
        </w:numPr>
      </w:pPr>
      <w:r>
        <w:t xml:space="preserve">инвариант вместе с отрицанием условия цикла влечёт требуемое постусловие.</w:t>
      </w:r>
    </w:p>
    <w:p>
      <w:pPr>
        <w:pStyle w:val="FirstParagraph"/>
        <w:keepNext/>
      </w:pPr>
      <w:r>
        <w:t xml:space="preserve">Если цикл имеет вид</w:t>
      </w:r>
    </w:p>
    <w:p>
      <w:pPr>
        <w:pStyle w:val="SourceCode"/>
      </w:pPr>
      <w:r>
        <w:rPr>
          <w:rStyle w:val="VerbatimChar"/>
        </w:rPr>
        <w:t xml:space="preserve">while B do C</w:t>
      </w:r>
    </w:p>
    <w:p>
      <w:pPr>
        <w:pStyle w:val="FirstParagraph"/>
        <w:keepNext/>
      </w:pPr>
      <w:r>
        <w:t xml:space="preserve">и после него требуется постусловие</w:t>
      </w:r>
      <w:r>
        <w:t xml:space="preserve"> </w:t>
      </w:r>
      <ns5:oMath>
        <ns5:r>
          <ns5:t>Q</ns5:t>
        </ns5:r>
      </ns5:oMath>
      <w:r>
        <w:t xml:space="preserve">, то стандартная схема доказательства такова:</w:t>
      </w:r>
    </w:p>
    <w:p>
      <w:pPr>
        <w:pStyle w:val="Compact"/>
        <w:numPr>
          <w:ilvl w:val="0"/>
          <w:numId w:val="1164"/>
        </w:numPr>
      </w:pPr>
      <w:r>
        <w:t xml:space="preserve">показать</w:t>
      </w:r>
      <w:r>
        <w:t xml:space="preserve"> </w:t>
      </w:r>
      <ns5:oMath>
        <ns5:r>
          <ns5:t>P</ns5:t>
        </ns5:r>
        <ns5:r>
          <ns5:rPr>
            <ns5:sty ns5:val="p"/>
          </ns5:rPr>
          <ns5:t>→</ns5:t>
        </ns5:r>
        <ns5:r>
          <ns5:t>I</ns5:t>
        </ns5:r>
      </ns5:oMath>
      <w:r>
        <w:t xml:space="preserve">;</w:t>
      </w:r>
    </w:p>
    <w:p>
      <w:pPr>
        <w:pStyle w:val="Compact"/>
        <w:numPr>
          <w:ilvl w:val="0"/>
          <w:numId w:val="1164"/>
        </w:numPr>
      </w:pPr>
      <w:r>
        <w:t xml:space="preserve">доказать тройку</w:t>
      </w:r>
      <w:r>
        <w:t xml:space="preserve"> </w:t>
      </w:r>
      <ns5:oMath>
        <ns5:r>
          <ns5:rPr>
            <ns5:sty ns5:val="p"/>
          </ns5:rPr>
          <ns5:t>{</ns5:t>
        </ns5:r>
        <ns5:r>
          <ns5:t>I</ns5:t>
        </ns5:r>
        <ns5:r>
          <ns5:rPr>
            <ns5:sty ns5:val="p"/>
          </ns5:rPr>
          <ns5:t>∧</ns5:t>
        </ns5:r>
        <ns5:r>
          <ns5:t>B</ns5:t>
        </ns5:r>
        <ns5:r>
          <ns5:rPr>
            <ns5:sty ns5:val="p"/>
          </ns5:rPr>
          <ns5:t>}</ns5:t>
        </ns5:r>
        <ns5:r>
          <ns5:t> </ns5:t>
        </ns5:r>
        <ns5:r>
          <ns5:t>C</ns5:t>
        </ns5:r>
        <ns5:r>
          <ns5:t> </ns5:t>
        </ns5:r>
        <ns5:r>
          <ns5:rPr>
            <ns5:sty ns5:val="p"/>
          </ns5:rPr>
          <ns5:t>{</ns5:t>
        </ns5:r>
        <ns5:r>
          <ns5:t>I</ns5:t>
        </ns5:r>
        <ns5:r>
          <ns5:rPr>
            <ns5:sty ns5:val="p"/>
          </ns5:rPr>
          <ns5:t>}</ns5:t>
        </ns5:r>
      </ns5:oMath>
      <w:r>
        <w:t xml:space="preserve">;</w:t>
      </w:r>
    </w:p>
    <w:p>
      <w:pPr>
        <w:pStyle w:val="Compact"/>
        <w:numPr>
          <w:ilvl w:val="0"/>
          <w:numId w:val="1164"/>
        </w:numPr>
      </w:pPr>
      <w:r>
        <w:t xml:space="preserve">показать</w:t>
      </w:r>
      <w:r>
        <w:t xml:space="preserve"> </w:t>
      </w:r>
      <ns5:oMath>
        <ns5:r>
          <ns5:rPr>
            <ns5:sty ns5:val="p"/>
          </ns5:rPr>
          <ns5:t>(</ns5:t>
        </ns5:r>
        <ns5:r>
          <ns5:t>I</ns5:t>
        </ns5:r>
        <ns5:r>
          <ns5:rPr>
            <ns5:sty ns5:val="p"/>
          </ns5:rPr>
          <ns5:t>∧</ns5:t>
        </ns5:r>
        <ns5:r>
          <ns5:rPr>
            <ns5:sty ns5:val="p"/>
          </ns5:rPr>
          <ns5:t>¬</ns5:t>
        </ns5:r>
        <ns5:r>
          <ns5:t>B</ns5:t>
        </ns5:r>
        <ns5:r>
          <ns5:rPr>
            <ns5:sty ns5:val="p"/>
          </ns5:rPr>
          <ns5:t>)</ns5:t>
        </ns5:r>
        <ns5:r>
          <ns5:rPr>
            <ns5:sty ns5:val="p"/>
          </ns5:rPr>
          <ns5:t>→</ns5:t>
        </ns5:r>
        <ns5:r>
          <ns5:t>Q</ns5:t>
        </ns5:r>
      </ns5:oMath>
      <w:r>
        <w:t xml:space="preserve">.</w:t>
      </w:r>
    </w:p>
    <w:p>
      <w:pPr>
        <w:pStyle w:val="FirstParagraph"/>
      </w:pPr>
      <w:r>
        <w:t xml:space="preserve">В инженерной практике именно выбор</w:t>
      </w:r>
      <w:r>
        <w:t xml:space="preserve"> </w:t>
      </w:r>
      <ns5:oMath>
        <ns5:r>
          <ns5:t>I</ns5:t>
        </ns5:r>
      </ns5:oMath>
      <w:r>
        <w:t xml:space="preserve"> </w:t>
      </w:r>
      <w:r>
        <w:t xml:space="preserve">обычно является самой трудной частью доказательства. Машина хорошо проверяет, что предложенный инвариант действительно сохраняется, но редко может сама предложить достаточно сильный и одновременно истинный инвариант.</w:t>
      </w:r>
    </w:p>
    <w:bookmarkStart w:id="276" w:name="X7938b4a9f8451a94c28aff5cfc0d1ec1556cb22"/>
    <w:p>
      <w:pPr>
        <w:pStyle w:val="Heading3"/>
      </w:pPr>
      <w:r>
        <w:t xml:space="preserve">Сквозной пример:</w:t>
      </w:r>
      <w:r>
        <w:t xml:space="preserve"> </w:t>
      </w:r>
      <w:r>
        <w:rPr>
          <w:rStyle w:val="VerbatimChar"/>
        </w:rPr>
        <w:t xml:space="preserve">gcdIter</w:t>
      </w:r>
      <w:r>
        <w:t xml:space="preserve"> </w:t>
      </w:r>
      <w:r>
        <w:t xml:space="preserve">и инвариант, пригодный для автоматизации</w:t>
      </w:r>
    </w:p>
    <w:p>
      <w:pPr>
        <w:pStyle w:val="FirstParagraph"/>
        <w:keepNext/>
      </w:pPr>
      <w:r>
        <w:t xml:space="preserve">Для непрерывной линии к следующей главе удобно взять уже знакомую функцию:</w:t>
      </w:r>
    </w:p>
    <w:p>
      <w:pPr>
        <w:pStyle w:val="SourceCode"/>
      </w:pPr>
      <w:r>
        <w:rPr>
          <w:rStyle w:val="VerbatimChar"/>
        </w:rPr>
        <w:t xml:space="preserve">gcdIter(a:int, b:int)</w:t>
      </w:r>
      <w:r>
        <w:br/>
      </w:r>
      <w:r>
        <w:rPr>
          <w:rStyle w:val="VerbatimChar"/>
        </w:rPr>
        <w:t xml:space="preserve">  requires a &gt; 0 and b &gt; 0</w:t>
      </w:r>
      <w:r>
        <w:br/>
      </w:r>
      <w:r>
        <w:rPr>
          <w:rStyle w:val="VerbatimChar"/>
        </w:rPr>
        <w:t xml:space="preserve">  returns g:int</w:t>
      </w:r>
      <w:r>
        <w:br/>
      </w:r>
      <w:r>
        <w:rPr>
          <w:rStyle w:val="VerbatimChar"/>
        </w:rPr>
        <w:t xml:space="preserve">  uses x, y</w:t>
      </w:r>
      <w:r>
        <w:br/>
      </w:r>
      <w:r>
        <w:rPr>
          <w:rStyle w:val="VerbatimChar"/>
        </w:rPr>
        <w:t xml:space="preserve">{</w:t>
      </w:r>
      <w:r>
        <w:br/>
      </w:r>
      <w:r>
        <w:rPr>
          <w:rStyle w:val="VerbatimChar"/>
        </w:rPr>
        <w:t xml:space="preserve">  x = a;</w:t>
      </w:r>
      <w:r>
        <w:br/>
      </w:r>
      <w:r>
        <w:rPr>
          <w:rStyle w:val="VerbatimChar"/>
        </w:rPr>
        <w:t xml:space="preserve">  y = b;</w:t>
      </w:r>
      <w:r>
        <w:br/>
      </w:r>
      <w:r>
        <w:rPr>
          <w:rStyle w:val="VerbatimChar"/>
        </w:rPr>
        <w:t xml:space="preserve">  while (x != y) {</w:t>
      </w:r>
      <w:r>
        <w:br/>
      </w:r>
      <w:r>
        <w:rPr>
          <w:rStyle w:val="VerbatimChar"/>
        </w:rPr>
        <w:t xml:space="preserve">    if (x &gt; y) { x = x - y; }</w:t>
      </w:r>
      <w:r>
        <w:br/>
      </w:r>
      <w:r>
        <w:rPr>
          <w:rStyle w:val="VerbatimChar"/>
        </w:rPr>
        <w:t xml:space="preserve">    else { y = y - x; }</w:t>
      </w:r>
      <w:r>
        <w:br/>
      </w:r>
      <w:r>
        <w:rPr>
          <w:rStyle w:val="VerbatimChar"/>
        </w:rPr>
        <w:t xml:space="preserve">  }</w:t>
      </w:r>
      <w:r>
        <w:br/>
      </w:r>
      <w:r>
        <w:rPr>
          <w:rStyle w:val="VerbatimChar"/>
        </w:rPr>
        <w:t xml:space="preserve">  g = x;</w:t>
      </w:r>
      <w:r>
        <w:br/>
      </w:r>
      <w:r>
        <w:rPr>
          <w:rStyle w:val="VerbatimChar"/>
        </w:rPr>
        <w:t xml:space="preserve">}</w:t>
      </w:r>
    </w:p>
    <w:p>
      <w:pPr>
        <w:pStyle w:val="FirstParagraph"/>
        <w:keepNext/>
      </w:pPr>
      <w:r>
        <w:t xml:space="preserve">Полная функциональная корректность этой функции требует сильного инварианта, утверждающего, что текущая рабочая пара</w:t>
      </w:r>
      <w:r>
        <w:t xml:space="preserve"> </w:t>
      </w:r>
      <w:r>
        <w:rPr>
          <w:rStyle w:val="VerbatimChar"/>
        </w:rPr>
        <w:t xml:space="preserve">(x, y)</w:t>
      </w:r>
      <w:r>
        <w:t xml:space="preserve"> </w:t>
      </w:r>
      <w:r>
        <w:t xml:space="preserve">на каждой итерации сохраняет тот же НОД, что и исходная пара</w:t>
      </w:r>
      <w:r>
        <w:t xml:space="preserve"> </w:t>
      </w:r>
      <w:r>
        <w:rPr>
          <w:rStyle w:val="VerbatimChar"/>
        </w:rPr>
        <w:t xml:space="preserve">(a, b)</w:t>
      </w:r>
      <w:r>
        <w:t xml:space="preserve">. Для методического перехода к SMT это слишком тяжёлый первый пример. Поэтому в главах 10-11 полезно сознательно взять более слабый, но полностью прозрачный контракт:</w:t>
      </w:r>
    </w:p>
    <w:p>
      <w:pPr>
        <w:pStyle w:val="Compact"/>
        <w:numPr>
          <w:ilvl w:val="0"/>
          <w:numId w:val="1165"/>
        </w:numPr>
      </w:pPr>
      <w:r>
        <w:t xml:space="preserve">предусловие:</w:t>
      </w:r>
      <w:r>
        <w:t xml:space="preserve"> </w:t>
      </w:r>
      <w:r>
        <w:rPr>
          <w:rStyle w:val="VerbatimChar"/>
        </w:rPr>
        <w:t xml:space="preserve">a &gt; 0 and b &gt; 0</w:t>
      </w:r>
      <w:r>
        <w:t xml:space="preserve">;</w:t>
      </w:r>
    </w:p>
    <w:p>
      <w:pPr>
        <w:pStyle w:val="Compact"/>
        <w:numPr>
          <w:ilvl w:val="0"/>
          <w:numId w:val="1165"/>
        </w:numPr>
      </w:pPr>
      <w:r>
        <w:t xml:space="preserve">постусловие:</w:t>
      </w:r>
      <w:r>
        <w:t xml:space="preserve"> </w:t>
      </w:r>
      <w:r>
        <w:rPr>
          <w:rStyle w:val="VerbatimChar"/>
        </w:rPr>
        <w:t xml:space="preserve">g &gt; 0</w:t>
      </w:r>
      <w:r>
        <w:t xml:space="preserve">;</w:t>
      </w:r>
    </w:p>
    <w:p>
      <w:pPr>
        <w:pStyle w:val="Compact"/>
        <w:numPr>
          <w:ilvl w:val="0"/>
          <w:numId w:val="1165"/>
        </w:numPr>
      </w:pPr>
      <w:r>
        <w:t xml:space="preserve">инвариант цикла:</w:t>
      </w:r>
      <w:r>
        <w:t xml:space="preserve"> </w:t>
      </w:r>
      <ns5:oMath>
        <ns5:r>
          <ns5:t>I</ns5:t>
        </ns5:r>
        <ns5:r>
          <ns5:rPr>
            <ns5:sty ns5:val="p"/>
          </ns5:rPr>
          <ns5:t>(</ns5:t>
        </ns5:r>
        <ns5:r>
          <ns5:t>x</ns5:t>
        </ns5:r>
        <ns5:r>
          <ns5:rPr>
            <ns5:sty ns5:val="p"/>
          </ns5:rPr>
          <ns5:t>,</ns5:t>
        </ns5:r>
        <ns5:r>
          <ns5:t>y</ns5:t>
        </ns5:r>
        <ns5:r>
          <ns5:rPr>
            <ns5:sty ns5:val="p"/>
          </ns5:rPr>
          <ns5:t>)</ns5:t>
        </ns5:r>
        <ns5:r>
          <ns5:rPr>
            <ns5:sty ns5:val="p"/>
          </ns5:rPr>
          <ns5:t>≡</ns5:t>
        </ns5:r>
        <ns5:r>
          <ns5:t>x</ns5:t>
        </ns5:r>
        <ns5:r>
          <ns5:rPr>
            <ns5:sty ns5:val="p"/>
          </ns5:rPr>
          <ns5:t>&gt;</ns5:t>
        </ns5:r>
        <ns5:r>
          <ns5:t>0</ns5:t>
        </ns5:r>
        <ns5:r>
          <ns5:rPr>
            <ns5:sty ns5:val="p"/>
          </ns5:rPr>
          <ns5:t>∧</ns5:t>
        </ns5:r>
        <ns5:r>
          <ns5:t>y</ns5:t>
        </ns5:r>
        <ns5:r>
          <ns5:rPr>
            <ns5:sty ns5:val="p"/>
          </ns5:rPr>
          <ns5:t>&gt;</ns5:t>
        </ns5:r>
        <ns5:r>
          <ns5:t>0</ns5:t>
        </ns5:r>
      </ns5:oMath>
      <w:r>
        <w:t xml:space="preserve">.</w:t>
      </w:r>
    </w:p>
    <w:p>
      <w:pPr>
        <w:pStyle w:val="FirstParagraph"/>
        <w:keepNext/>
      </w:pPr>
      <w:r>
        <w:t xml:space="preserve">Такой инвариант не доказывает, что результат действительно является НОД, но хорошо показывает сам механизм дедуктивной верификации:</w:t>
      </w:r>
    </w:p>
    <w:p>
      <w:pPr>
        <w:pStyle w:val="Compact"/>
        <w:numPr>
          <w:ilvl w:val="0"/>
          <w:numId w:val="1166"/>
        </w:numPr>
      </w:pPr>
      <w:r>
        <w:t xml:space="preserve">после присваиваний</w:t>
      </w:r>
      <w:r>
        <w:t xml:space="preserve"> </w:t>
      </w:r>
      <w:r>
        <w:rPr>
          <w:rStyle w:val="VerbatimChar"/>
        </w:rPr>
        <w:t xml:space="preserve">x = a; y = b;</w:t>
      </w:r>
      <w:r>
        <w:t xml:space="preserve"> </w:t>
      </w:r>
      <w:r>
        <w:t xml:space="preserve">инвариант нужно установить из предусловия;</w:t>
      </w:r>
    </w:p>
    <w:p>
      <w:pPr>
        <w:pStyle w:val="Compact"/>
        <w:numPr>
          <w:ilvl w:val="0"/>
          <w:numId w:val="1166"/>
        </w:numPr>
      </w:pPr>
      <w:r>
        <w:t xml:space="preserve">каждая ветвь тела цикла должна сохранять</w:t>
      </w:r>
      <w:r>
        <w:t xml:space="preserve"> </w:t>
      </w:r>
      <ns5:oMath>
        <ns5:r>
          <ns5:t>I</ns5:t>
        </ns5:r>
      </ns5:oMath>
      <w:r>
        <w:t xml:space="preserve">;</w:t>
      </w:r>
    </w:p>
    <w:p>
      <w:pPr>
        <w:pStyle w:val="Compact"/>
        <w:numPr>
          <w:ilvl w:val="0"/>
          <w:numId w:val="1166"/>
        </w:numPr>
      </w:pPr>
      <w:r>
        <w:t xml:space="preserve">при выходе из цикла инвариант вместе с</w:t>
      </w:r>
      <w:r>
        <w:t xml:space="preserve"> </w:t>
      </w:r>
      <w:r>
        <w:rPr>
          <w:rStyle w:val="VerbatimChar"/>
        </w:rPr>
        <w:t xml:space="preserve">x = y</w:t>
      </w:r>
      <w:r>
        <w:t xml:space="preserve"> </w:t>
      </w:r>
      <w:r>
        <w:t xml:space="preserve">должен быть достаточен для постусловия после присваивания</w:t>
      </w:r>
      <w:r>
        <w:t xml:space="preserve"> </w:t>
      </w:r>
      <w:r>
        <w:rPr>
          <w:rStyle w:val="VerbatimChar"/>
        </w:rPr>
        <w:t xml:space="preserve">g = x</w:t>
      </w:r>
      <w:r>
        <w:t xml:space="preserve">.</w:t>
      </w:r>
    </w:p>
    <w:bookmarkEnd w:id="276"/>
    <w:bookmarkStart w:id="277" w:name="X28355f3f01d07f37aea21d665717ea94b61316d"/>
    <w:p>
      <w:pPr>
        <w:pStyle w:val="Heading3"/>
      </w:pPr>
      <w:r>
        <w:t xml:space="preserve">Полный контракт: формулировка и схема доказательства</w:t>
      </w:r>
    </w:p>
    <w:p>
      <w:pPr>
        <w:pStyle w:val="FirstParagraph"/>
        <w:keepNext/>
      </w:pPr>
      <w:r>
        <w:t xml:space="preserve">Сформулировать полноценный контракт для функции поиска НОД значительно сложнее.</w:t>
      </w:r>
      <w:r>
        <w:t xml:space="preserve"> </w:t>
      </w:r>
      <w:r>
        <w:t xml:space="preserve">Прямая запись всех необходимых свойств будет весьма громоздкой. Для упрощения записи повторяющихся предикатов в языке Funny предусмотрено понятие</w:t>
      </w:r>
      <w:r>
        <w:t xml:space="preserve"> </w:t>
      </w:r>
      <w:r>
        <w:rPr>
          <w:i/>
          <w:iCs/>
        </w:rPr>
        <w:t xml:space="preserve">формулы</w:t>
      </w:r>
      <w:r>
        <w:t xml:space="preserve">.</w:t>
      </w:r>
      <w:r>
        <w:t xml:space="preserve"> </w:t>
      </w:r>
      <w:r>
        <w:t xml:space="preserve">Например, можно ввести следующие вспомогательные формулы:</w:t>
      </w:r>
    </w:p>
    <w:p>
      <w:pPr>
        <w:pStyle w:val="SourceCode"/>
      </w:pPr>
      <w:r>
        <w:rPr>
          <w:rStyle w:val="VerbatimChar"/>
        </w:rPr>
        <w:t xml:space="preserve">divides(d:int, n:int) =&gt; exists (k:int | k &gt; 0 and n == d * k)</w:t>
      </w:r>
      <w:r>
        <w:br/>
      </w:r>
      <w:r>
        <w:br/>
      </w:r>
      <w:r>
        <w:rPr>
          <w:rStyle w:val="VerbatimChar"/>
        </w:rPr>
        <w:t xml:space="preserve">isGcd(g:int, a:int, b:int) =&gt;</w:t>
      </w:r>
      <w:r>
        <w:br/>
      </w:r>
      <w:r>
        <w:rPr>
          <w:rStyle w:val="VerbatimChar"/>
        </w:rPr>
        <w:t xml:space="preserve">  divides(g, a)</w:t>
      </w:r>
      <w:r>
        <w:br/>
      </w:r>
      <w:r>
        <w:rPr>
          <w:rStyle w:val="VerbatimChar"/>
        </w:rPr>
        <w:t xml:space="preserve">  and divides(g, b)</w:t>
      </w:r>
      <w:r>
        <w:br/>
      </w:r>
      <w:r>
        <w:rPr>
          <w:rStyle w:val="VerbatimChar"/>
        </w:rPr>
        <w:t xml:space="preserve">  and not exists (d:int |</w:t>
      </w:r>
      <w:r>
        <w:br/>
      </w:r>
      <w:r>
        <w:rPr>
          <w:rStyle w:val="VerbatimChar"/>
        </w:rPr>
        <w:t xml:space="preserve">    d &gt; g</w:t>
      </w:r>
      <w:r>
        <w:br/>
      </w:r>
      <w:r>
        <w:rPr>
          <w:rStyle w:val="VerbatimChar"/>
        </w:rPr>
        <w:t xml:space="preserve">    and divides(d, a)</w:t>
      </w:r>
      <w:r>
        <w:br/>
      </w:r>
      <w:r>
        <w:rPr>
          <w:rStyle w:val="VerbatimChar"/>
        </w:rPr>
        <w:t xml:space="preserve">    and divides(d, b))</w:t>
      </w:r>
    </w:p>
    <w:p>
      <w:pPr>
        <w:pStyle w:val="FirstParagraph"/>
        <w:keepNext/>
      </w:pPr>
      <w:r>
        <w:t xml:space="preserve">Тогда полный контракт функции можно записать так:</w:t>
      </w:r>
    </w:p>
    <w:p>
      <w:pPr>
        <w:pStyle w:val="SourceCode"/>
      </w:pPr>
      <w:r>
        <w:rPr>
          <w:rStyle w:val="VerbatimChar"/>
        </w:rPr>
        <w:t xml:space="preserve">gcdIter(a:int, b:int)</w:t>
      </w:r>
      <w:r>
        <w:br/>
      </w:r>
      <w:r>
        <w:rPr>
          <w:rStyle w:val="VerbatimChar"/>
        </w:rPr>
        <w:t xml:space="preserve">  requires a &gt; 0 and b &gt; 0</w:t>
      </w:r>
      <w:r>
        <w:br/>
      </w:r>
      <w:r>
        <w:rPr>
          <w:rStyle w:val="VerbatimChar"/>
        </w:rPr>
        <w:t xml:space="preserve">  returns g:int</w:t>
      </w:r>
      <w:r>
        <w:br/>
      </w:r>
      <w:r>
        <w:rPr>
          <w:rStyle w:val="VerbatimChar"/>
        </w:rPr>
        <w:t xml:space="preserve">  ensures isGcd(g, a, b)</w:t>
      </w:r>
      <w:r>
        <w:br/>
      </w:r>
      <w:r>
        <w:rPr>
          <w:rStyle w:val="VerbatimChar"/>
        </w:rPr>
        <w:t xml:space="preserve">  uses x, y</w:t>
      </w:r>
      <w:r>
        <w:br/>
      </w:r>
      <w:r>
        <w:rPr>
          <w:rStyle w:val="VerbatimChar"/>
        </w:rPr>
        <w:t xml:space="preserve">{ ... }</w:t>
      </w:r>
    </w:p>
    <w:p>
      <w:pPr>
        <w:pStyle w:val="FirstParagraph"/>
      </w:pPr>
      <w:r>
        <w:t xml:space="preserve">Это уже не просто</w:t>
      </w:r>
      <w:r>
        <w:t xml:space="preserve"> </w:t>
      </w:r>
      <w:r>
        <w:t xml:space="preserve">“положительность результата”</w:t>
      </w:r>
      <w:r>
        <w:t xml:space="preserve">, а точная спецификация того, что</w:t>
      </w:r>
      <w:r>
        <w:t xml:space="preserve"> </w:t>
      </w:r>
      <w:r>
        <w:rPr>
          <w:rStyle w:val="VerbatimChar"/>
        </w:rPr>
        <w:t xml:space="preserve">g</w:t>
      </w:r>
      <w:r>
        <w:t xml:space="preserve"> </w:t>
      </w:r>
      <w:r>
        <w:t xml:space="preserve">является наибольшим общим делителем (greatest common divisor, GCD) исходных аргументов.</w:t>
      </w:r>
    </w:p>
    <w:p>
      <w:pPr>
        <w:pStyle w:val="BodyText"/>
        <w:keepNext/>
      </w:pPr>
      <w:r>
        <w:t xml:space="preserve">Схема доказательства при этом выглядит так:</w:t>
      </w:r>
    </w:p>
    <w:p>
      <w:pPr>
        <w:pStyle w:val="Compact"/>
        <w:numPr>
          <w:ilvl w:val="0"/>
          <w:numId w:val="1167"/>
        </w:numPr>
      </w:pPr>
      <w:r>
        <w:t xml:space="preserve">в качестве сильного инварианта берётся утверждение, что текущая пара</w:t>
      </w:r>
      <w:r>
        <w:t xml:space="preserve"> </w:t>
      </w:r>
      <w:r>
        <w:rPr>
          <w:rStyle w:val="VerbatimChar"/>
        </w:rPr>
        <w:t xml:space="preserve">(x, y)</w:t>
      </w:r>
      <w:r>
        <w:t xml:space="preserve"> </w:t>
      </w:r>
      <w:r>
        <w:t xml:space="preserve">на каждой итерации сохраняет тот же НОД, что и исходная пара</w:t>
      </w:r>
      <w:r>
        <w:t xml:space="preserve"> </w:t>
      </w:r>
      <w:r>
        <w:rPr>
          <w:rStyle w:val="VerbatimChar"/>
        </w:rPr>
        <w:t xml:space="preserve">(a, b)</w:t>
      </w:r>
      <w:r>
        <w:t xml:space="preserve">, вместе с условиями</w:t>
      </w:r>
      <w:r>
        <w:t xml:space="preserve"> </w:t>
      </w:r>
      <w:r>
        <w:rPr>
          <w:rStyle w:val="VerbatimChar"/>
        </w:rPr>
        <w:t xml:space="preserve">x &gt; 0 and y &gt; 0</w:t>
      </w:r>
      <w:r>
        <w:t xml:space="preserve">;</w:t>
      </w:r>
    </w:p>
    <w:p>
      <w:pPr>
        <w:pStyle w:val="Compact"/>
        <w:numPr>
          <w:ilvl w:val="0"/>
          <w:numId w:val="1167"/>
        </w:numPr>
      </w:pPr>
      <w:r>
        <w:t xml:space="preserve">для ветви</w:t>
      </w:r>
      <w:r>
        <w:t xml:space="preserve"> </w:t>
      </w:r>
      <w:r>
        <w:rPr>
          <w:rStyle w:val="VerbatimChar"/>
        </w:rPr>
        <w:t xml:space="preserve">x &gt; y</w:t>
      </w:r>
      <w:r>
        <w:t xml:space="preserve"> </w:t>
      </w:r>
      <w:r>
        <w:t xml:space="preserve">используется арифметический факт, что замена</w:t>
      </w:r>
      <w:r>
        <w:t xml:space="preserve"> </w:t>
      </w:r>
      <w:r>
        <w:rPr>
          <w:rStyle w:val="VerbatimChar"/>
        </w:rPr>
        <w:t xml:space="preserve">(x, y)</w:t>
      </w:r>
      <w:r>
        <w:t xml:space="preserve"> </w:t>
      </w:r>
      <w:r>
        <w:t xml:space="preserve">на</w:t>
      </w:r>
      <w:r>
        <w:t xml:space="preserve"> </w:t>
      </w:r>
      <w:r>
        <w:rPr>
          <w:rStyle w:val="VerbatimChar"/>
        </w:rPr>
        <w:t xml:space="preserve">(x - y, y)</w:t>
      </w:r>
      <w:r>
        <w:t xml:space="preserve"> </w:t>
      </w:r>
      <w:r>
        <w:t xml:space="preserve">не меняет НОД;</w:t>
      </w:r>
    </w:p>
    <w:p>
      <w:pPr>
        <w:pStyle w:val="Compact"/>
        <w:numPr>
          <w:ilvl w:val="0"/>
          <w:numId w:val="1167"/>
        </w:numPr>
      </w:pPr>
      <w:r>
        <w:t xml:space="preserve">симметрично для ветви</w:t>
      </w:r>
      <w:r>
        <w:t xml:space="preserve"> </w:t>
      </w:r>
      <w:r>
        <w:rPr>
          <w:rStyle w:val="VerbatimChar"/>
        </w:rPr>
        <w:t xml:space="preserve">y &gt; x</w:t>
      </w:r>
      <w:r>
        <w:t xml:space="preserve"> </w:t>
      </w:r>
      <w:r>
        <w:t xml:space="preserve">используется факт, что замена</w:t>
      </w:r>
      <w:r>
        <w:t xml:space="preserve"> </w:t>
      </w:r>
      <w:r>
        <w:rPr>
          <w:rStyle w:val="VerbatimChar"/>
        </w:rPr>
        <w:t xml:space="preserve">(x, y)</w:t>
      </w:r>
      <w:r>
        <w:t xml:space="preserve"> </w:t>
      </w:r>
      <w:r>
        <w:t xml:space="preserve">на</w:t>
      </w:r>
      <w:r>
        <w:t xml:space="preserve"> </w:t>
      </w:r>
      <w:r>
        <w:rPr>
          <w:rStyle w:val="VerbatimChar"/>
        </w:rPr>
        <w:t xml:space="preserve">(x, y - x)</w:t>
      </w:r>
      <w:r>
        <w:t xml:space="preserve"> </w:t>
      </w:r>
      <w:r>
        <w:t xml:space="preserve">не меняет НОД;</w:t>
      </w:r>
    </w:p>
    <w:p>
      <w:pPr>
        <w:pStyle w:val="Compact"/>
        <w:numPr>
          <w:ilvl w:val="0"/>
          <w:numId w:val="1167"/>
        </w:numPr>
      </w:pPr>
      <w:r>
        <w:t xml:space="preserve">при выходе из цикла из условия</w:t>
      </w:r>
      <w:r>
        <w:t xml:space="preserve"> </w:t>
      </w:r>
      <w:r>
        <w:rPr>
          <w:rStyle w:val="VerbatimChar"/>
        </w:rPr>
        <w:t xml:space="preserve">x = y</w:t>
      </w:r>
      <w:r>
        <w:t xml:space="preserve"> </w:t>
      </w:r>
      <w:r>
        <w:t xml:space="preserve">следует, что общий делитель текущей пары равен самому значению</w:t>
      </w:r>
      <w:r>
        <w:t xml:space="preserve"> </w:t>
      </w:r>
      <w:r>
        <w:rPr>
          <w:rStyle w:val="VerbatimChar"/>
        </w:rPr>
        <w:t xml:space="preserve">x</w:t>
      </w:r>
      <w:r>
        <w:t xml:space="preserve">;</w:t>
      </w:r>
    </w:p>
    <w:p>
      <w:pPr>
        <w:pStyle w:val="Compact"/>
        <w:numPr>
          <w:ilvl w:val="0"/>
          <w:numId w:val="1167"/>
        </w:numPr>
      </w:pPr>
      <w:r>
        <w:t xml:space="preserve">после присваивания</w:t>
      </w:r>
      <w:r>
        <w:t xml:space="preserve"> </w:t>
      </w:r>
      <w:r>
        <w:rPr>
          <w:rStyle w:val="VerbatimChar"/>
        </w:rPr>
        <w:t xml:space="preserve">g = x</w:t>
      </w:r>
      <w:r>
        <w:t xml:space="preserve"> </w:t>
      </w:r>
      <w:r>
        <w:t xml:space="preserve">остаётся показать, что</w:t>
      </w:r>
      <w:r>
        <w:t xml:space="preserve"> </w:t>
      </w:r>
      <w:r>
        <w:rPr>
          <w:rStyle w:val="VerbatimChar"/>
        </w:rPr>
        <w:t xml:space="preserve">g</w:t>
      </w:r>
      <w:r>
        <w:t xml:space="preserve"> </w:t>
      </w:r>
      <w:r>
        <w:t xml:space="preserve">делит и</w:t>
      </w:r>
      <w:r>
        <w:t xml:space="preserve"> </w:t>
      </w:r>
      <w:r>
        <w:rPr>
          <w:rStyle w:val="VerbatimChar"/>
        </w:rPr>
        <w:t xml:space="preserve">a</w:t>
      </w:r>
      <w:r>
        <w:t xml:space="preserve">, и</w:t>
      </w:r>
      <w:r>
        <w:t xml:space="preserve"> </w:t>
      </w:r>
      <w:r>
        <w:rPr>
          <w:rStyle w:val="VerbatimChar"/>
        </w:rPr>
        <w:t xml:space="preserve">b</w:t>
      </w:r>
      <w:r>
        <w:t xml:space="preserve">, а большего общего делителя не существует.</w:t>
      </w:r>
    </w:p>
    <w:bookmarkEnd w:id="277"/>
    <w:bookmarkEnd w:id="278"/>
    <w:bookmarkStart w:id="279" w:name="варианты-и-доказательство-завершимости"/>
    <w:p>
      <w:pPr>
        <w:pStyle w:val="Heading2"/>
      </w:pPr>
      <w:r>
        <w:t xml:space="preserve">10.8. Варианты и доказательство завершимости</w:t>
      </w:r>
    </w:p>
    <w:p>
      <w:pPr>
        <w:pStyle w:val="FirstParagraph"/>
      </w:pPr>
      <w:r>
        <w:t xml:space="preserve">Чтобы перейти от частичной корректности к тотальной, нужно доказать терминацию.</w:t>
      </w:r>
    </w:p>
    <w:p>
      <w:pPr>
        <w:pStyle w:val="BodyText"/>
      </w:pPr>
      <w:r>
        <w:t xml:space="preserve">Для этого обычно вводят вариант цикла</w:t>
      </w:r>
      <w:r>
        <w:fldChar w:fldCharType="begin"/>
      </w:r>
      <w:r>
        <w:instrText xml:space="preserve"> XE "вариант цикла"</w:instrText>
      </w:r>
      <w:r>
        <w:fldChar w:fldCharType="end"/>
      </w:r>
      <w:r>
        <w:t xml:space="preserve"> </w:t>
      </w:r>
      <w:r>
        <w:t xml:space="preserve">(loop variant, ranking function) – выражение</w:t>
      </w:r>
      <w:r>
        <w:t xml:space="preserve"> </w:t>
      </w:r>
      <ns5:oMath>
        <ns5:r>
          <ns5:t>V</ns5:t>
        </ns5:r>
      </ns5:oMath>
      <w:r>
        <w:t xml:space="preserve"> </w:t>
      </w:r>
      <w:r>
        <w:t xml:space="preserve">со значениями в хорошо упорядоченном множестве, обычно в натуральных числах. Точная учебная конвенция такова: перед каждой итерацией, когда истинны инвариант</w:t>
      </w:r>
      <w:r>
        <w:t xml:space="preserve"> </w:t>
      </w:r>
      <ns5:oMath>
        <ns5:r>
          <ns5:t>I</ns5:t>
        </ns5:r>
      </ns5:oMath>
      <w:r>
        <w:t xml:space="preserve"> </w:t>
      </w:r>
      <w:r>
        <w:t xml:space="preserve">и охрана</w:t>
      </w:r>
      <w:r>
        <w:t xml:space="preserve"> </w:t>
      </w:r>
      <ns5:oMath>
        <ns5:r>
          <ns5:t>B</ns5:t>
        </ns5:r>
      </ns5:oMath>
      <w:r>
        <w:t xml:space="preserve">, значение</w:t>
      </w:r>
      <w:r>
        <w:t xml:space="preserve"> </w:t>
      </w:r>
      <ns5:oMath>
        <ns5:r>
          <ns5:t>V</ns5:t>
        </ns5:r>
      </ns5:oMath>
      <w:r>
        <w:t xml:space="preserve"> </w:t>
      </w:r>
      <w:r>
        <w:t xml:space="preserve">принадлежит</w:t>
      </w:r>
      <w:r>
        <w:t xml:space="preserve"> </w:t>
      </w:r>
      <ns5:oMath>
        <ns5:r>
          <ns5:rPr>
            <ns5:scr ns5:val="double-struck"/>
            <ns5:sty ns5:val="p"/>
          </ns5:rPr>
          <ns5:t>N</ns5:t>
        </ns5:r>
      </ns5:oMath>
      <w:r>
        <w:t xml:space="preserve">; после тела либо охрана уже ложна, либо новое значение снова принадлежит</w:t>
      </w:r>
      <w:r>
        <w:t xml:space="preserve"> </w:t>
      </w:r>
      <ns5:oMath>
        <ns5:r>
          <ns5:rPr>
            <ns5:scr ns5:val="double-struck"/>
            <ns5:sty ns5:val="p"/>
          </ns5:rPr>
          <ns5:t>N</ns5:t>
        </ns5:r>
      </ns5:oMath>
      <w:r>
        <w:t xml:space="preserve"> </w:t>
      </w:r>
      <w:r>
        <w:t xml:space="preserve">и строго меньше старого.</w:t>
      </w:r>
    </w:p>
    <w:p>
      <w:pPr>
        <w:pStyle w:val="Compact"/>
        <w:numPr>
          <w:ilvl w:val="0"/>
          <w:numId w:val="1168"/>
        </w:numPr>
      </w:pPr>
      <w:r>
        <w:t xml:space="preserve">при каждом входе в тело цикла</w:t>
      </w:r>
      <w:r>
        <w:t xml:space="preserve"> </w:t>
      </w:r>
      <ns5:oMath>
        <ns5:r>
          <ns5:t>V</ns5:t>
        </ns5:r>
      </ns5:oMath>
      <w:r>
        <w:t xml:space="preserve"> </w:t>
      </w:r>
      <w:r>
        <w:t xml:space="preserve">неотрицателен;</w:t>
      </w:r>
    </w:p>
    <w:p>
      <w:pPr>
        <w:pStyle w:val="Compact"/>
        <w:numPr>
          <w:ilvl w:val="0"/>
          <w:numId w:val="1168"/>
        </w:numPr>
      </w:pPr>
      <w:r>
        <w:t xml:space="preserve">если цикл может выполнить ещё одну итерацию, новое значение</w:t>
      </w:r>
      <w:r>
        <w:t xml:space="preserve"> </w:t>
      </w:r>
      <ns5:oMath>
        <ns5:r>
          <ns5:t>V</ns5:t>
        </ns5:r>
      </ns5:oMath>
      <w:r>
        <w:t xml:space="preserve"> </w:t>
      </w:r>
      <w:r>
        <w:t xml:space="preserve">строго меньше предыдущего.</w:t>
      </w:r>
    </w:p>
    <w:p>
      <w:pPr>
        <w:pStyle w:val="FirstParagraph"/>
      </w:pPr>
      <w:r>
        <w:t xml:space="preserve">Если оба условия выполнены, бесконечное выполнение цикла невозможно, потому что бесконечно убывающей последовательности натуральных чисел не существует.</w:t>
      </w:r>
    </w:p>
    <w:p>
      <w:pPr>
        <w:pStyle w:val="BodyText"/>
        <w:keepNext/>
      </w:pPr>
      <w:r>
        <w:t xml:space="preserve">Классический учебный пример — цикл</w:t>
      </w:r>
    </w:p>
    <w:p>
      <w:pPr>
        <w:pStyle w:val="SourceCode"/>
      </w:pPr>
      <w:r>
        <w:rPr>
          <w:rStyle w:val="VerbatimChar"/>
        </w:rPr>
        <w:t xml:space="preserve">while (i &lt; n) {</w:t>
      </w:r>
      <w:r>
        <w:br/>
      </w:r>
      <w:r>
        <w:rPr>
          <w:rStyle w:val="VerbatimChar"/>
        </w:rPr>
        <w:t xml:space="preserve">  i = i + 1;</w:t>
      </w:r>
      <w:r>
        <w:br/>
      </w:r>
      <w:r>
        <w:rPr>
          <w:rStyle w:val="VerbatimChar"/>
        </w:rPr>
        <w:t xml:space="preserve">}</w:t>
      </w:r>
    </w:p>
    <w:p>
      <w:pPr>
        <w:pStyle w:val="FirstParagraph"/>
      </w:pPr>
      <w:r>
        <w:t xml:space="preserve">с вариантом</w:t>
      </w:r>
      <w:r>
        <w:t xml:space="preserve"> </w:t>
      </w:r>
      <ns5:oMath>
        <ns5:r>
          <ns5:t>n</ns5:t>
        </ns5:r>
        <ns5:r>
          <ns5:rPr>
            <ns5:sty ns5:val="p"/>
          </ns5:rPr>
          <ns5:t>−</ns5:t>
        </ns5:r>
        <ns5:r>
          <ns5:t>i</ns5:t>
        </ns5:r>
      </ns5:oMath>
      <w:r>
        <w:t xml:space="preserve">, если известно, что</w:t>
      </w:r>
      <w:r>
        <w:t xml:space="preserve"> </w:t>
      </w:r>
      <ns5:oMath>
        <ns5:r>
          <ns5:t>i</ns5:t>
        </ns5:r>
        <ns5:r>
          <ns5:rPr>
            <ns5:sty ns5:val="p"/>
          </ns5:rPr>
          <ns5:t>≤</ns5:t>
        </ns5:r>
        <ns5:r>
          <ns5:t>n</ns5:t>
        </ns5:r>
      </ns5:oMath>
      <w:r>
        <w:t xml:space="preserve"> </w:t>
      </w:r>
      <w:r>
        <w:t xml:space="preserve">и на каждой итерации</w:t>
      </w:r>
      <w:r>
        <w:t xml:space="preserve"> </w:t>
      </w:r>
      <ns5:oMath>
        <ns5:r>
          <ns5:t>i</ns5:t>
        </ns5:r>
      </ns5:oMath>
      <w:r>
        <w:t xml:space="preserve"> </w:t>
      </w:r>
      <w:r>
        <w:t xml:space="preserve">возрастает на единицу.</w:t>
      </w:r>
    </w:p>
    <w:p>
      <w:pPr>
        <w:pStyle w:val="BodyText"/>
        <w:keepNext/>
      </w:pPr>
      <w:r>
        <w:t xml:space="preserve">Для книги важна следующая граница применимости:</w:t>
      </w:r>
    </w:p>
    <w:p>
      <w:pPr>
        <w:pStyle w:val="Compact"/>
        <w:numPr>
          <w:ilvl w:val="0"/>
          <w:numId w:val="1169"/>
        </w:numPr>
      </w:pPr>
      <w:r>
        <w:t xml:space="preserve">частичная корректность часто достижима уже при хорошем инварианте;</w:t>
      </w:r>
    </w:p>
    <w:p>
      <w:pPr>
        <w:pStyle w:val="Compact"/>
        <w:numPr>
          <w:ilvl w:val="0"/>
          <w:numId w:val="1169"/>
        </w:numPr>
      </w:pPr>
      <w:r>
        <w:t xml:space="preserve">тотальная корректность требует дополнительного содержательного аргумента о завершении.</w:t>
      </w:r>
    </w:p>
    <w:p>
      <w:pPr>
        <w:pStyle w:val="FirstParagraph"/>
      </w:pPr>
      <w:r>
        <w:t xml:space="preserve">Именно поэтому в инженерной документации эти два аспекта полезно различать явно.</w:t>
      </w:r>
    </w:p>
    <w:bookmarkEnd w:id="279"/>
    <w:bookmarkStart w:id="280" w:name="небольшой-пример-доказательства"/>
    <w:p>
      <w:pPr>
        <w:pStyle w:val="Heading2"/>
      </w:pPr>
      <w:r>
        <w:t xml:space="preserve">10.9. Небольшой пример доказательства</w:t>
      </w:r>
    </w:p>
    <w:p>
      <w:pPr>
        <w:pStyle w:val="FirstParagraph"/>
        <w:keepNext/>
      </w:pPr>
      <w:r>
        <w:t xml:space="preserve">Рассмотрим программу вычисления модуля числа:</w:t>
      </w:r>
    </w:p>
    <w:p>
      <w:pPr>
        <w:pStyle w:val="SourceCode"/>
      </w:pPr>
      <w:r>
        <w:rPr>
          <w:rStyle w:val="VerbatimChar"/>
        </w:rPr>
        <w:t xml:space="preserve">if (x &gt;= 0) {</w:t>
      </w:r>
      <w:r>
        <w:br/>
      </w:r>
      <w:r>
        <w:rPr>
          <w:rStyle w:val="VerbatimChar"/>
        </w:rPr>
        <w:t xml:space="preserve">  y = x;</w:t>
      </w:r>
      <w:r>
        <w:br/>
      </w:r>
      <w:r>
        <w:rPr>
          <w:rStyle w:val="VerbatimChar"/>
        </w:rPr>
        <w:t xml:space="preserve">} else {</w:t>
      </w:r>
      <w:r>
        <w:br/>
      </w:r>
      <w:r>
        <w:rPr>
          <w:rStyle w:val="VerbatimChar"/>
        </w:rPr>
        <w:t xml:space="preserve">  y = -x;</w:t>
      </w:r>
      <w:r>
        <w:br/>
      </w:r>
      <w:r>
        <w:rPr>
          <w:rStyle w:val="VerbatimChar"/>
        </w:rPr>
        <w:t xml:space="preserve">}</w:t>
      </w:r>
    </w:p>
    <w:p>
      <w:pPr>
        <w:pStyle w:val="FirstParagraph"/>
      </w:pPr>
      <w:r>
        <w:t xml:space="preserve">В метаязыке доказательства этой программе соответствует команда с двумя присваивающими ветвями:</w:t>
      </w:r>
      <w:r>
        <w:t xml:space="preserve"> </w:t>
      </w:r>
      <w:r>
        <w:rPr>
          <w:rStyle w:val="VerbatimChar"/>
        </w:rPr>
        <w:t xml:space="preserve">y := x</w:t>
      </w:r>
      <w:r>
        <w:t xml:space="preserve"> </w:t>
      </w:r>
      <w:r>
        <w:t xml:space="preserve">и</w:t>
      </w:r>
      <w:r>
        <w:t xml:space="preserve"> </w:t>
      </w:r>
      <w:r>
        <w:rPr>
          <w:rStyle w:val="VerbatimChar"/>
        </w:rPr>
        <w:t xml:space="preserve">y := -x</w:t>
      </w:r>
      <w:r>
        <w:t xml:space="preserve">.</w:t>
      </w:r>
    </w:p>
    <w:p>
      <w:pPr>
        <w:pStyle w:val="BodyText"/>
        <w:keepNext/>
      </w:pPr>
      <w:r>
        <w:t xml:space="preserve">Требуется доказать тройку</w:t>
      </w:r>
    </w:p>
    <w:p>
      <w:pPr>
        <w:pStyle w:val="BodyText"/>
      </w:pPr>
      <ns5:oMathPara>
        <ns5:oMathParaPr>
          <ns5:jc ns5:val="center"/>
        </ns5:oMathParaPr>
        <ns5:oMath>
          <ns5:r>
            <ns5:rPr>
              <ns5:sty ns5:val="p"/>
            </ns5:rPr>
            <ns5:t>{</ns5:t>
          </ns5:r>
          <ns5:r>
            <ns5:t>t</ns5:t>
          </ns5:r>
          <ns5:r>
            <ns5:t>r</ns5:t>
          </ns5:r>
          <ns5:r>
            <ns5:t>u</ns5:t>
          </ns5:r>
          <ns5:r>
            <ns5:t>e</ns5:t>
          </ns5:r>
          <ns5:r>
            <ns5:rPr>
              <ns5:sty ns5:val="p"/>
            </ns5:rPr>
            <ns5:t>}</ns5:t>
          </ns5:r>
          <ns5:r>
            <ns5:t> </ns5:t>
          </ns5:r>
          <ns5:r>
            <ns5:t>C</ns5:t>
          </ns5:r>
          <ns5:r>
            <ns5:t> </ns5:t>
          </ns5:r>
          <ns5:r>
            <ns5:rPr>
              <ns5:sty ns5:val="p"/>
            </ns5:rPr>
            <ns5:t>{</ns5:t>
          </ns5:r>
          <ns5:r>
            <ns5:t>y</ns5:t>
          </ns5:r>
          <ns5:r>
            <ns5:rPr>
              <ns5:sty ns5:val="p"/>
            </ns5:rPr>
            <ns5:t>≥</ns5:t>
          </ns5:r>
          <ns5:r>
            <ns5:t>0</ns5:t>
          </ns5:r>
          <ns5:r>
            <ns5:rPr>
              <ns5:sty ns5:val="p"/>
            </ns5:rPr>
            <ns5:t>}</ns5:t>
          </ns5:r>
          <ns5:r>
            <ns5:rPr>
              <ns5:sty ns5:val="p"/>
            </ns5:rPr>
            <ns5:t>.</ns5:t>
          </ns5:r>
        </ns5:oMath>
      </ns5:oMathPara>
    </w:p>
    <w:p>
      <w:pPr>
        <w:pStyle w:val="FirstParagraph"/>
      </w:pPr>
      <w:r>
        <w:t xml:space="preserve">По правилу ветвления достаточно доказать две ветви.</w:t>
      </w:r>
    </w:p>
    <w:p>
      <w:pPr>
        <w:pStyle w:val="BodyText"/>
        <w:keepNext/>
      </w:pPr>
      <w:r>
        <w:t xml:space="preserve">Для первой ветви:</w:t>
      </w:r>
    </w:p>
    <w:p>
      <w:pPr>
        <w:pStyle w:val="BodyText"/>
      </w:pPr>
      <ns5:oMathPara>
        <ns5:oMathParaPr>
          <ns5:jc ns5:val="center"/>
        </ns5:oMathParaPr>
        <ns5:oMath>
          <ns5:r>
            <ns5:rPr>
              <ns5:sty ns5:val="p"/>
            </ns5:rPr>
            <ns5:t>{</ns5:t>
          </ns5:r>
          <ns5:r>
            <ns5:t>x</ns5:t>
          </ns5:r>
          <ns5:r>
            <ns5:rPr>
              <ns5:sty ns5:val="p"/>
            </ns5:rPr>
            <ns5:t>≥</ns5:t>
          </ns5:r>
          <ns5:r>
            <ns5:t>0</ns5:t>
          </ns5:r>
          <ns5:r>
            <ns5:rPr>
              <ns5:sty ns5:val="p"/>
            </ns5:rPr>
            <ns5:t>}</ns5:t>
          </ns5:r>
          <ns5:r>
            <ns5:t> </ns5:t>
          </ns5:r>
          <ns5:r>
            <ns5:t>y</ns5:t>
          </ns5:r>
          <ns5:box>
            <ns5:boxPr>
              <ns5:opEmu ns5:val="on"/>
            </ns5:boxPr>
            <ns5:e>
              <ns5:r>
                <ns5:rPr>
                  <ns5:sty ns5:val="p"/>
                </ns5:rPr>
                <ns5:t>:=</ns5:t>
              </ns5:r>
            </ns5:e>
          </ns5:box>
          <ns5:r>
            <ns5:t>x</ns5:t>
          </ns5:r>
          <ns5:r>
            <ns5:t> </ns5:t>
          </ns5:r>
          <ns5:r>
            <ns5:rPr>
              <ns5:sty ns5:val="p"/>
            </ns5:rPr>
            <ns5:t>{</ns5:t>
          </ns5:r>
          <ns5:r>
            <ns5:t>y</ns5:t>
          </ns5:r>
          <ns5:r>
            <ns5:rPr>
              <ns5:sty ns5:val="p"/>
            </ns5:rPr>
            <ns5:t>≥</ns5:t>
          </ns5:r>
          <ns5:r>
            <ns5:t>0</ns5:t>
          </ns5:r>
          <ns5:r>
            <ns5:rPr>
              <ns5:sty ns5:val="p"/>
            </ns5:rPr>
            <ns5:t>}</ns5:t>
          </ns5:r>
          <ns5:r>
            <ns5:rPr>
              <ns5:sty ns5:val="p"/>
            </ns5:rPr>
            <ns5:t>.</ns5:t>
          </ns5:r>
        </ns5:oMath>
      </ns5:oMathPara>
    </w:p>
    <w:p>
      <w:pPr>
        <w:pStyle w:val="FirstParagraph"/>
      </w:pPr>
      <w:r>
        <w:t xml:space="preserve">По правилу присваивания это сводится к предусловию</w:t>
      </w:r>
      <w:r>
        <w:t xml:space="preserve"> </w:t>
      </w:r>
      <ns5:oMath>
        <ns5:r>
          <ns5:t>x</ns5:t>
        </ns5:r>
        <ns5:r>
          <ns5:rPr>
            <ns5:sty ns5:val="p"/>
          </ns5:rPr>
          <ns5:t>≥</ns5:t>
        </ns5:r>
        <ns5:r>
          <ns5:t>0</ns5:t>
        </ns5:r>
      </ns5:oMath>
      <w:r>
        <w:t xml:space="preserve">, которое уже дано.</w:t>
      </w:r>
    </w:p>
    <w:p>
      <w:pPr>
        <w:pStyle w:val="BodyText"/>
        <w:keepNext/>
      </w:pPr>
      <w:r>
        <w:t xml:space="preserve">Для второй ветви:</w:t>
      </w:r>
    </w:p>
    <w:p>
      <w:pPr>
        <w:pStyle w:val="BodyText"/>
      </w:pPr>
      <ns5:oMathPara>
        <ns5:oMathParaPr>
          <ns5:jc ns5:val="center"/>
        </ns5:oMathParaPr>
        <ns5:oMath>
          <ns5:r>
            <ns5:rPr>
              <ns5:sty ns5:val="p"/>
            </ns5:rPr>
            <ns5:t>{</ns5:t>
          </ns5:r>
          <ns5:r>
            <ns5:t>x</ns5:t>
          </ns5:r>
          <ns5:r>
            <ns5:rPr>
              <ns5:sty ns5:val="p"/>
            </ns5:rPr>
            <ns5:t>&lt;</ns5:t>
          </ns5:r>
          <ns5:r>
            <ns5:t>0</ns5:t>
          </ns5:r>
          <ns5:r>
            <ns5:rPr>
              <ns5:sty ns5:val="p"/>
            </ns5:rPr>
            <ns5:t>}</ns5:t>
          </ns5:r>
          <ns5:r>
            <ns5:t> </ns5:t>
          </ns5:r>
          <ns5:r>
            <ns5:t>y</ns5:t>
          </ns5:r>
          <ns5:box>
            <ns5:boxPr>
              <ns5:opEmu ns5:val="on"/>
            </ns5:boxPr>
            <ns5:e>
              <ns5:r>
                <ns5:rPr>
                  <ns5:sty ns5:val="p"/>
                </ns5:rPr>
                <ns5:t>:=</ns5:t>
              </ns5:r>
            </ns5:e>
          </ns5:box>
          <ns5:r>
            <ns5:rPr>
              <ns5:sty ns5:val="p"/>
            </ns5:rPr>
            <ns5:t>−</ns5:t>
          </ns5:r>
          <ns5:r>
            <ns5:t>x</ns5:t>
          </ns5:r>
          <ns5:r>
            <ns5:t> </ns5:t>
          </ns5:r>
          <ns5:r>
            <ns5:rPr>
              <ns5:sty ns5:val="p"/>
            </ns5:rPr>
            <ns5:t>{</ns5:t>
          </ns5:r>
          <ns5:r>
            <ns5:t>y</ns5:t>
          </ns5:r>
          <ns5:r>
            <ns5:rPr>
              <ns5:sty ns5:val="p"/>
            </ns5:rPr>
            <ns5:t>≥</ns5:t>
          </ns5:r>
          <ns5:r>
            <ns5:t>0</ns5:t>
          </ns5:r>
          <ns5:r>
            <ns5:rPr>
              <ns5:sty ns5:val="p"/>
            </ns5:rPr>
            <ns5:t>}</ns5:t>
          </ns5:r>
          <ns5:r>
            <ns5:rPr>
              <ns5:sty ns5:val="p"/>
            </ns5:rPr>
            <ns5:t>.</ns5:t>
          </ns5:r>
        </ns5:oMath>
      </ns5:oMathPara>
    </w:p>
    <w:p>
      <w:pPr>
        <w:pStyle w:val="FirstParagraph"/>
        <w:keepNext/>
      </w:pPr>
      <w:r>
        <w:t xml:space="preserve">После подстановки получаем требуемое предусловие</w:t>
      </w:r>
    </w:p>
    <w:p>
      <w:pPr>
        <w:pStyle w:val="BodyText"/>
      </w:pPr>
      <ns5:oMathPara>
        <ns5:oMathParaPr>
          <ns5:jc ns5:val="center"/>
        </ns5:oMathParaPr>
        <ns5:oMath>
          <ns5:r>
            <ns5:rPr>
              <ns5:sty ns5:val="p"/>
            </ns5:rPr>
            <ns5:t>−</ns5:t>
          </ns5:r>
          <ns5:r>
            <ns5:t>x</ns5:t>
          </ns5:r>
          <ns5:r>
            <ns5:rPr>
              <ns5:sty ns5:val="p"/>
            </ns5:rPr>
            <ns5:t>≥</ns5:t>
          </ns5:r>
          <ns5:r>
            <ns5:t>0</ns5:t>
          </ns5:r>
          <ns5:r>
            <ns5:rPr>
              <ns5:sty ns5:val="p"/>
            </ns5:rPr>
            <ns5:t>,</ns5:t>
          </ns5:r>
        </ns5:oMath>
      </ns5:oMathPara>
    </w:p>
    <w:p>
      <w:pPr>
        <w:pStyle w:val="FirstParagraph"/>
      </w:pPr>
      <w:r>
        <w:t xml:space="preserve">которое следует из</w:t>
      </w:r>
      <w:r>
        <w:t xml:space="preserve"> </w:t>
      </w:r>
      <ns5:oMath>
        <ns5:r>
          <ns5:t>x</ns5:t>
        </ns5:r>
        <ns5:r>
          <ns5:rPr>
            <ns5:sty ns5:val="p"/>
          </ns5:rPr>
          <ns5:t>&lt;</ns5:t>
        </ns5:r>
        <ns5:r>
          <ns5:t>0</ns5:t>
        </ns5:r>
      </ns5:oMath>
      <w:r>
        <w:t xml:space="preserve">.</w:t>
      </w:r>
    </w:p>
    <w:p>
      <w:pPr>
        <w:pStyle w:val="BodyText"/>
        <w:keepNext/>
      </w:pPr>
      <w:r>
        <w:t xml:space="preserve">Следовательно, вся программа удовлетворяет постусловию</w:t>
      </w:r>
      <w:r>
        <w:t xml:space="preserve"> </w:t>
      </w:r>
      <ns5:oMath>
        <ns5:r>
          <ns5:t>y</ns5:t>
        </ns5:r>
        <ns5:r>
          <ns5:rPr>
            <ns5:sty ns5:val="p"/>
          </ns5:rPr>
          <ns5:t>≥</ns5:t>
        </ns5:r>
        <ns5:r>
          <ns5:t>0</ns5:t>
        </ns5:r>
      </ns5:oMath>
      <w:r>
        <w:t xml:space="preserve">. Этот пример прост, но в нём уже видна типичная структура доказательства:</w:t>
      </w:r>
    </w:p>
    <w:p>
      <w:pPr>
        <w:pStyle w:val="Compact"/>
        <w:numPr>
          <w:ilvl w:val="0"/>
          <w:numId w:val="1170"/>
        </w:numPr>
      </w:pPr>
      <w:r>
        <w:t xml:space="preserve">разбиение по синтаксису команды;</w:t>
      </w:r>
    </w:p>
    <w:p>
      <w:pPr>
        <w:pStyle w:val="Compact"/>
        <w:numPr>
          <w:ilvl w:val="0"/>
          <w:numId w:val="1170"/>
        </w:numPr>
      </w:pPr>
      <w:r>
        <w:t xml:space="preserve">вычисление локальных обязательств;</w:t>
      </w:r>
    </w:p>
    <w:p>
      <w:pPr>
        <w:pStyle w:val="Compact"/>
        <w:numPr>
          <w:ilvl w:val="0"/>
          <w:numId w:val="1170"/>
        </w:numPr>
      </w:pPr>
      <w:r>
        <w:t xml:space="preserve">передача остаточной логики в обычное математическое рассуждение.</w:t>
      </w:r>
    </w:p>
    <w:bookmarkEnd w:id="280"/>
    <w:bookmarkStart w:id="282" w:name="условия-корректности-и-автоматизация"/>
    <w:p>
      <w:pPr>
        <w:pStyle w:val="Heading2"/>
      </w:pPr>
      <w:r>
        <w:t xml:space="preserve">10.10. Условия корректности и автоматизация</w:t>
      </w:r>
    </w:p>
    <w:p>
      <w:pPr>
        <w:pStyle w:val="FirstParagraph"/>
      </w:pPr>
      <w:r>
        <w:t xml:space="preserve">В реальных инструментах обычно не строят полное формальное доказательство</w:t>
      </w:r>
      <w:r>
        <w:t xml:space="preserve"> </w:t>
      </w:r>
      <w:r>
        <w:t xml:space="preserve">“вручную”</w:t>
      </w:r>
      <w:r>
        <w:t xml:space="preserve"> </w:t>
      </w:r>
      <w:r>
        <w:t xml:space="preserve">для каждой строки кода. Вместо этого программа вместе со спецификацией преобразуется в набор условий корректности</w:t>
      </w:r>
      <w:r>
        <w:fldChar w:fldCharType="begin"/>
      </w:r>
      <w:r>
        <w:instrText xml:space="preserve"> XE "условие корректности"</w:instrText>
      </w:r>
      <w:r>
        <w:fldChar w:fldCharType="end"/>
      </w:r>
      <w:r>
        <w:t xml:space="preserve"> </w:t>
      </w:r>
      <w:r>
        <w:t xml:space="preserve">(verification conditions, VC).</w:t>
      </w:r>
    </w:p>
    <w:p>
      <w:pPr>
        <w:pStyle w:val="BodyText"/>
        <w:keepNext/>
      </w:pPr>
      <w:r>
        <w:t xml:space="preserve">Идея состоит в следующем:</w:t>
      </w:r>
    </w:p>
    <w:p>
      <w:pPr>
        <w:pStyle w:val="Compact"/>
        <w:numPr>
          <w:ilvl w:val="0"/>
          <w:numId w:val="1171"/>
        </w:numPr>
      </w:pPr>
      <w:r>
        <w:t xml:space="preserve">контракты, утверждения и инварианты фиксируются в тексте программы или рядом с ней;</w:t>
      </w:r>
    </w:p>
    <w:p>
      <w:pPr>
        <w:pStyle w:val="Compact"/>
        <w:numPr>
          <w:ilvl w:val="0"/>
          <w:numId w:val="1171"/>
        </w:numPr>
      </w:pPr>
      <w:r>
        <w:t xml:space="preserve">по структуре программы вычисляются логические обязательства;</w:t>
      </w:r>
    </w:p>
    <w:p>
      <w:pPr>
        <w:pStyle w:val="Compact"/>
        <w:numPr>
          <w:ilvl w:val="0"/>
          <w:numId w:val="1171"/>
        </w:numPr>
      </w:pPr>
      <w:r>
        <w:t xml:space="preserve">эти обязательства передаются автоматическому решателю;</w:t>
      </w:r>
    </w:p>
    <w:p>
      <w:pPr>
        <w:pStyle w:val="Compact"/>
        <w:numPr>
          <w:ilvl w:val="0"/>
          <w:numId w:val="1171"/>
        </w:numPr>
      </w:pPr>
      <w:r>
        <w:t xml:space="preserve">если все они доказаны, исходная спецификация считается подтверждённой.</w:t>
      </w:r>
    </w:p>
    <w:p>
      <w:pPr>
        <w:pStyle w:val="FirstParagraph"/>
      </w:pPr>
      <w:r>
        <w:t xml:space="preserve">Именно здесь дедуктивная верификация естественно встречается со следующей главой про SMT. Сами по себе</w:t>
      </w:r>
      <w:r>
        <w:t xml:space="preserve"> </w:t>
      </w:r>
      <w:r>
        <w:rPr>
          <w:rStyle w:val="VerbatimChar"/>
        </w:rPr>
        <w:t xml:space="preserve">wp</w:t>
      </w:r>
      <w:r>
        <w:t xml:space="preserve"> </w:t>
      </w:r>
      <w:r>
        <w:t xml:space="preserve">и правила Хоара дают схему сведения, но практическая автоматизация достигается только тогда, когда логические обязательства удаётся решать достаточно надёжно и быстро.</w:t>
      </w:r>
    </w:p>
    <w:p>
      <w:pPr>
        <w:pStyle w:val="BodyText"/>
        <w:keepNext/>
      </w:pPr>
      <w:r>
        <w:t xml:space="preserve">Поэтому полезно различать две части процесса:</w:t>
      </w:r>
    </w:p>
    <w:p>
      <w:pPr>
        <w:pStyle w:val="Compact"/>
        <w:numPr>
          <w:ilvl w:val="0"/>
          <w:numId w:val="1172"/>
        </w:numPr>
      </w:pPr>
      <w:r>
        <w:t xml:space="preserve">генерация условий корректности;</w:t>
      </w:r>
    </w:p>
    <w:p>
      <w:pPr>
        <w:pStyle w:val="Compact"/>
        <w:numPr>
          <w:ilvl w:val="0"/>
          <w:numId w:val="1172"/>
        </w:numPr>
      </w:pPr>
      <w:r>
        <w:t xml:space="preserve">доказательство или опровержение этих условий.</w:t>
      </w:r>
    </w:p>
    <w:p>
      <w:pPr>
        <w:pStyle w:val="FirstParagraph"/>
      </w:pPr>
      <w:r>
        <w:t xml:space="preserve">Первая часть обычно синтаксична и механизируема. Вторая уже зависит от выразительной силы логики, выбранных теорий и возможностей решателя.</w:t>
      </w:r>
    </w:p>
    <w:p>
      <w:pPr>
        <w:pStyle w:val="BodyText"/>
      </w:pPr>
      <w:r>
        <w:t xml:space="preserve">Для сквозного примера</w:t>
      </w:r>
      <w:r>
        <w:t xml:space="preserve"> </w:t>
      </w:r>
      <w:r>
        <w:rPr>
          <w:rStyle w:val="VerbatimChar"/>
        </w:rPr>
        <w:t xml:space="preserve">gcdIter</w:t>
      </w:r>
      <w:r>
        <w:t xml:space="preserve"> </w:t>
      </w:r>
      <w:r>
        <w:t xml:space="preserve">эти обязательства удобно видеть явно. Они сведены в таблицу</w:t>
      </w:r>
      <w:r>
        <w:t xml:space="preserve"> </w:t>
      </w:r>
      <w:hyperlink w:anchor="tbl:ch10-02">
        <w:r>
          <w:rPr>
            <w:rStyle w:val="Hyperlink"/>
          </w:rPr>
          <w:t xml:space="preserve">21</w:t>
        </w:r>
      </w:hyperlink>
      <w:r>
        <w:t xml:space="preserve">.</w:t>
      </w:r>
    </w:p>
    <w:bookmarkStart w:id="281" w:name="tbl:ch10-02"/>
    <w:p>
      <w:pPr>
        <w:pStyle w:val="TableCaption"/>
      </w:pPr>
      <w:r>
        <w:t xml:space="preserve">Таблица 21. Типичные VC для ослабленного контракта функции</w:t>
      </w:r>
      <w:r>
        <w:t xml:space="preserve"> </w:t>
      </w:r>
      <w:r>
        <w:rPr>
          <w:rStyle w:val="VerbatimChar"/>
        </w:rPr>
        <w:t xml:space="preserve">gcdIter</w:t>
      </w:r>
      <w:r>
        <w:t xml:space="preserve">.</w:t>
      </w:r>
    </w:p>
    <w:tbl>
      <w:tblPr>
        <w:tblStyle w:val="Table"/>
        <w:tblW w:type="pct" w:w="5000"/>
        <w:tblLayout w:type="fixed"/>
        <w:tblLook w:firstRow="1" w:lastRow="0" w:firstColumn="0" w:lastColumn="0" w:noHBand="0" w:noVBand="0" w:val="0020"/>
        <w:tblCaption w:val="Таблица 21. Типичные VC для ослабленного контракта функции gcdIter."/>
      </w:tblPr>
      <w:tblGrid>
        <w:gridCol w:w="2640"/>
        <w:gridCol w:w="2640"/>
        <w:gridCol w:w="2640"/>
      </w:tblGrid>
      <w:tr>
        <w:trPr>
          <w:tblHeader w:val="on"/>
        </w:trPr>
        <w:tc>
          <w:tcPr/>
          <w:p>
            <w:pPr>
              <w:pStyle w:val="Compact"/>
            </w:pPr>
            <w:r>
              <w:t xml:space="preserve">Этап</w:t>
            </w:r>
          </w:p>
        </w:tc>
        <w:tc>
          <w:tcPr/>
          <w:p>
            <w:pPr>
              <w:pStyle w:val="Compact"/>
            </w:pPr>
            <w:r>
              <w:t xml:space="preserve">Условие корректности</w:t>
            </w:r>
          </w:p>
        </w:tc>
        <w:tc>
          <w:tcPr/>
          <w:p>
            <w:pPr>
              <w:pStyle w:val="Compact"/>
            </w:pPr>
            <w:r>
              <w:t xml:space="preserve">Инженерный смысл</w:t>
            </w:r>
          </w:p>
        </w:tc>
      </w:tr>
      <w:tr>
        <w:tc>
          <w:tcPr/>
          <w:p>
            <w:pPr>
              <w:pStyle w:val="Compact"/>
            </w:pPr>
            <w:r>
              <w:t xml:space="preserve">Инициализация</w:t>
            </w:r>
          </w:p>
        </w:tc>
        <w:tc>
          <w:tcPr/>
          <w:p>
            <w:pPr>
              <w:pStyle w:val="Compact"/>
            </w:pPr>
            <ns5:oMath>
              <ns5:r>
                <ns5:rPr>
                  <ns5:sty ns5:val="p"/>
                </ns5:rPr>
                <ns5:t>(</ns5:t>
              </ns5:r>
              <ns5:r>
                <ns5:t>a</ns5:t>
              </ns5:r>
              <ns5:r>
                <ns5:rPr>
                  <ns5:sty ns5:val="p"/>
                </ns5:rPr>
                <ns5:t>&gt;</ns5:t>
              </ns5:r>
              <ns5:r>
                <ns5:t>0</ns5:t>
              </ns5:r>
              <ns5:r>
                <ns5:rPr>
                  <ns5:sty ns5:val="p"/>
                </ns5:rPr>
                <ns5:t>∧</ns5:t>
              </ns5:r>
              <ns5:r>
                <ns5:t>b</ns5:t>
              </ns5:r>
              <ns5:r>
                <ns5:rPr>
                  <ns5:sty ns5:val="p"/>
                </ns5:rPr>
                <ns5:t>&gt;</ns5:t>
              </ns5:r>
              <ns5:r>
                <ns5:t>0</ns5:t>
              </ns5:r>
              <ns5:r>
                <ns5:rPr>
                  <ns5:sty ns5:val="p"/>
                </ns5:rPr>
                <ns5:t>)</ns5:t>
              </ns5:r>
              <ns5:r>
                <ns5:rPr>
                  <ns5:sty ns5:val="p"/>
                </ns5:rPr>
                <ns5:t>→</ns5:t>
              </ns5:r>
              <ns5:r>
                <ns5:t>I</ns5:t>
              </ns5:r>
              <ns5:r>
                <ns5:rPr>
                  <ns5:sty ns5:val="p"/>
                </ns5:rPr>
                <ns5:t>[</ns5:t>
              </ns5:r>
              <ns5:r>
                <ns5:t>a</ns5:t>
              </ns5:r>
              <ns5:r>
                <ns5:rPr>
                  <ns5:sty ns5:val="p"/>
                </ns5:rPr>
                <ns5:t>/</ns5:t>
              </ns5:r>
              <ns5:r>
                <ns5:t>x</ns5:t>
              </ns5:r>
              <ns5:r>
                <ns5:rPr>
                  <ns5:sty ns5:val="p"/>
                </ns5:rPr>
                <ns5:t>,</ns5:t>
              </ns5:r>
              <ns5:r>
                <ns5:t> </ns5:t>
              </ns5:r>
              <ns5:r>
                <ns5:t>b</ns5:t>
              </ns5:r>
              <ns5:r>
                <ns5:rPr>
                  <ns5:sty ns5:val="p"/>
                </ns5:rPr>
                <ns5:t>/</ns5:t>
              </ns5:r>
              <ns5:r>
                <ns5:t>y</ns5:t>
              </ns5:r>
              <ns5:r>
                <ns5:rPr>
                  <ns5:sty ns5:val="p"/>
                </ns5:rPr>
                <ns5:t>]</ns5:t>
              </ns5:r>
            </ns5:oMath>
          </w:p>
        </w:tc>
        <w:tc>
          <w:tcPr/>
          <w:p>
            <w:pPr>
              <w:pStyle w:val="Compact"/>
            </w:pPr>
            <w:r>
              <w:t xml:space="preserve">после</w:t>
            </w:r>
            <w:r>
              <w:t xml:space="preserve"> </w:t>
            </w:r>
            <w:r>
              <w:rPr>
                <w:rStyle w:val="VerbatimChar"/>
              </w:rPr>
              <w:t xml:space="preserve">x = a; y = b;</w:t>
            </w:r>
            <w:r>
              <w:t xml:space="preserve"> </w:t>
            </w:r>
            <w:r>
              <w:t xml:space="preserve">инвариант должен стать истинным</w:t>
            </w:r>
          </w:p>
        </w:tc>
      </w:tr>
      <w:tr>
        <w:tc>
          <w:tcPr/>
          <w:p>
            <w:pPr>
              <w:pStyle w:val="Compact"/>
            </w:pPr>
            <w:r>
              <w:t xml:space="preserve">Ветвь</w:t>
            </w:r>
            <w:r>
              <w:t xml:space="preserve"> </w:t>
            </w:r>
            <w:r>
              <w:rPr>
                <w:rStyle w:val="VerbatimChar"/>
              </w:rPr>
              <w:t xml:space="preserve">then</w:t>
            </w:r>
          </w:p>
        </w:tc>
        <w:tc>
          <w:tcPr/>
          <w:p>
            <w:pPr>
              <w:pStyle w:val="Compact"/>
            </w:pPr>
            <ns5:oMath>
              <ns5:r>
                <ns5:t>I</ns5:t>
              </ns5:r>
              <ns5:r>
                <ns5:rPr>
                  <ns5:sty ns5:val="p"/>
                </ns5:rPr>
                <ns5:t>∧</ns5:t>
              </ns5:r>
              <ns5:r>
                <ns5:t>x</ns5:t>
              </ns5:r>
              <ns5:r>
                <ns5:rPr>
                  <ns5:sty ns5:val="p"/>
                </ns5:rPr>
                <ns5:t>&gt;</ns5:t>
              </ns5:r>
              <ns5:r>
                <ns5:t>y</ns5:t>
              </ns5:r>
              <ns5:r>
                <ns5:rPr>
                  <ns5:sty ns5:val="p"/>
                </ns5:rPr>
                <ns5:t>→</ns5:t>
              </ns5:r>
              <ns5:r>
                <ns5:t>I</ns5:t>
              </ns5:r>
              <ns5:r>
                <ns5:rPr>
                  <ns5:sty ns5:val="p"/>
                </ns5:rPr>
                <ns5:t>[</ns5:t>
              </ns5:r>
              <ns5:r>
                <ns5:t>x</ns5:t>
              </ns5:r>
              <ns5:r>
                <ns5:rPr>
                  <ns5:sty ns5:val="p"/>
                </ns5:rPr>
                <ns5:t>−</ns5:t>
              </ns5:r>
              <ns5:r>
                <ns5:t>y</ns5:t>
              </ns5:r>
              <ns5:r>
                <ns5:rPr>
                  <ns5:sty ns5:val="p"/>
                </ns5:rPr>
                <ns5:t>/</ns5:t>
              </ns5:r>
              <ns5:r>
                <ns5:t>x</ns5:t>
              </ns5:r>
              <ns5:r>
                <ns5:rPr>
                  <ns5:sty ns5:val="p"/>
                </ns5:rPr>
                <ns5:t>]</ns5:t>
              </ns5:r>
            </ns5:oMath>
          </w:p>
        </w:tc>
        <w:tc>
          <w:tcPr/>
          <w:p>
            <w:pPr>
              <w:pStyle w:val="Compact"/>
            </w:pPr>
            <w:r>
              <w:t xml:space="preserve">вычитание из большего аргумента не должно нарушить положительность</w:t>
            </w:r>
          </w:p>
        </w:tc>
      </w:tr>
      <w:tr>
        <w:tc>
          <w:tcPr/>
          <w:p>
            <w:pPr>
              <w:pStyle w:val="Compact"/>
            </w:pPr>
            <w:r>
              <w:t xml:space="preserve">Ветвь</w:t>
            </w:r>
            <w:r>
              <w:t xml:space="preserve"> </w:t>
            </w:r>
            <w:r>
              <w:rPr>
                <w:rStyle w:val="VerbatimChar"/>
              </w:rPr>
              <w:t xml:space="preserve">else</w:t>
            </w:r>
          </w:p>
        </w:tc>
        <w:tc>
          <w:tcPr/>
          <w:p>
            <w:pPr>
              <w:pStyle w:val="Compact"/>
            </w:pPr>
            <ns5:oMath>
              <ns5:r>
                <ns5:t>I</ns5:t>
              </ns5:r>
              <ns5:r>
                <ns5:rPr>
                  <ns5:sty ns5:val="p"/>
                </ns5:rPr>
                <ns5:t>∧</ns5:t>
              </ns5:r>
              <ns5:r>
                <ns5:t>x</ns5:t>
              </ns5:r>
              <ns5:r>
                <ns5:rPr>
                  <ns5:sty ns5:val="p"/>
                </ns5:rPr>
                <ns5:t>&lt;</ns5:t>
              </ns5:r>
              <ns5:r>
                <ns5:t>y</ns5:t>
              </ns5:r>
              <ns5:r>
                <ns5:rPr>
                  <ns5:sty ns5:val="p"/>
                </ns5:rPr>
                <ns5:t>→</ns5:t>
              </ns5:r>
              <ns5:r>
                <ns5:t>I</ns5:t>
              </ns5:r>
              <ns5:r>
                <ns5:rPr>
                  <ns5:sty ns5:val="p"/>
                </ns5:rPr>
                <ns5:t>[</ns5:t>
              </ns5:r>
              <ns5:r>
                <ns5:t>y</ns5:t>
              </ns5:r>
              <ns5:r>
                <ns5:rPr>
                  <ns5:sty ns5:val="p"/>
                </ns5:rPr>
                <ns5:t>−</ns5:t>
              </ns5:r>
              <ns5:r>
                <ns5:t>x</ns5:t>
              </ns5:r>
              <ns5:r>
                <ns5:rPr>
                  <ns5:sty ns5:val="p"/>
                </ns5:rPr>
                <ns5:t>/</ns5:t>
              </ns5:r>
              <ns5:r>
                <ns5:t>y</ns5:t>
              </ns5:r>
              <ns5:r>
                <ns5:rPr>
                  <ns5:sty ns5:val="p"/>
                </ns5:rPr>
                <ns5:t>]</ns5:t>
              </ns5:r>
            </ns5:oMath>
          </w:p>
        </w:tc>
        <w:tc>
          <w:tcPr/>
          <w:p>
            <w:pPr>
              <w:pStyle w:val="Compact"/>
            </w:pPr>
            <w:r>
              <w:t xml:space="preserve">симметричное обязательство для второй ветви</w:t>
            </w:r>
          </w:p>
        </w:tc>
      </w:tr>
      <w:tr>
        <w:tc>
          <w:tcPr/>
          <w:p>
            <w:pPr>
              <w:pStyle w:val="Compact"/>
            </w:pPr>
            <w:r>
              <w:t xml:space="preserve">Выход из цикла</w:t>
            </w:r>
          </w:p>
        </w:tc>
        <w:tc>
          <w:tcPr/>
          <w:p>
            <w:pPr>
              <w:pStyle w:val="Compact"/>
            </w:pPr>
            <ns5:oMath>
              <ns5:r>
                <ns5:rPr>
                  <ns5:sty ns5:val="p"/>
                </ns5:rPr>
                <ns5:t>(</ns5:t>
              </ns5:r>
              <ns5:r>
                <ns5:t>I</ns5:t>
              </ns5:r>
              <ns5:r>
                <ns5:rPr>
                  <ns5:sty ns5:val="p"/>
                </ns5:rPr>
                <ns5:t>∧</ns5:t>
              </ns5:r>
              <ns5:r>
                <ns5:t>x</ns5:t>
              </ns5:r>
              <ns5:r>
                <ns5:rPr>
                  <ns5:sty ns5:val="p"/>
                </ns5:rPr>
                <ns5:t>=</ns5:t>
              </ns5:r>
              <ns5:r>
                <ns5:t>y</ns5:t>
              </ns5:r>
              <ns5:r>
                <ns5:rPr>
                  <ns5:sty ns5:val="p"/>
                </ns5:rPr>
                <ns5:t>)</ns5:t>
              </ns5:r>
              <ns5:r>
                <ns5:rPr>
                  <ns5:sty ns5:val="p"/>
                </ns5:rPr>
                <ns5:t>→</ns5:t>
              </ns5:r>
              <ns5:r>
                <ns5:t>w</ns5:t>
              </ns5:r>
              <ns5:r>
                <ns5:t>p</ns5:t>
              </ns5:r>
              <ns5:r>
                <ns5:rPr>
                  <ns5:sty ns5:val="p"/>
                </ns5:rPr>
                <ns5:t>(</ns5:t>
              </ns5:r>
              <ns5:r>
                <ns5:t>g</ns5:t>
              </ns5:r>
              <ns5:box>
                <ns5:boxPr>
                  <ns5:opEmu ns5:val="on"/>
                </ns5:boxPr>
                <ns5:e>
                  <ns5:r>
                    <ns5:rPr>
                      <ns5:sty ns5:val="p"/>
                    </ns5:rPr>
                    <ns5:t>:=</ns5:t>
                  </ns5:r>
                </ns5:e>
              </ns5:box>
              <ns5:r>
                <ns5:t>x</ns5:t>
              </ns5:r>
              <ns5:r>
                <ns5:rPr>
                  <ns5:sty ns5:val="p"/>
                </ns5:rPr>
                <ns5:t>,</ns5:t>
              </ns5:r>
              <ns5:r>
                <ns5:t> </ns5:t>
              </ns5:r>
              <ns5:r>
                <ns5:t>g</ns5:t>
              </ns5:r>
              <ns5:r>
                <ns5:rPr>
                  <ns5:sty ns5:val="p"/>
                </ns5:rPr>
                <ns5:t>&gt;</ns5:t>
              </ns5:r>
              <ns5:r>
                <ns5:t>0</ns5:t>
              </ns5:r>
              <ns5:r>
                <ns5:rPr>
                  <ns5:sty ns5:val="p"/>
                </ns5:rPr>
                <ns5:t>)</ns5:t>
              </ns5:r>
            </ns5:oMath>
          </w:p>
        </w:tc>
        <w:tc>
          <w:tcPr/>
          <w:p>
            <w:pPr>
              <w:pStyle w:val="Compact"/>
            </w:pPr>
            <w:r>
              <w:t xml:space="preserve">после</w:t>
            </w:r>
            <w:r>
              <w:t xml:space="preserve"> </w:t>
            </w:r>
            <w:r>
              <w:rPr>
                <w:rStyle w:val="VerbatimChar"/>
              </w:rPr>
              <w:t xml:space="preserve">g = x</w:t>
            </w:r>
            <w:r>
              <w:t xml:space="preserve"> </w:t>
            </w:r>
            <w:r>
              <w:t xml:space="preserve">итоговое постусловие должно следовать из состояния на выходе</w:t>
            </w:r>
          </w:p>
        </w:tc>
      </w:tr>
    </w:tbl>
    <w:bookmarkEnd w:id="281"/>
    <w:p>
      <w:pPr>
        <w:pStyle w:val="BodyText"/>
      </w:pPr>
      <w:r>
        <w:t xml:space="preserve">Именно такие формулы и уходят дальше в вычислительный слой. Для текущего примера почти все они лежат в простом арифметическом фрагменте над целыми числами и поэтому особенно удобны как вход для SMT в следующей главе. Это и есть точка, где дедуктивная верификация перестаёт быть только ручным рассуждением и превращается в конвейер</w:t>
      </w:r>
      <w:r>
        <w:t xml:space="preserve"> </w:t>
      </w:r>
      <w:r>
        <w:rPr>
          <w:rStyle w:val="VerbatimChar"/>
        </w:rPr>
        <w:t xml:space="preserve">контракт -&gt; VC -&gt; решатель</w:t>
      </w:r>
      <w:r>
        <w:t xml:space="preserve">.</w:t>
      </w:r>
    </w:p>
    <w:bookmarkEnd w:id="282"/>
    <w:bookmarkStart w:id="283" w:name="X69d8b99c9ac81fc7679e81a4a585a4a815b5745"/>
    <w:p>
      <w:pPr>
        <w:pStyle w:val="Heading2"/>
      </w:pPr>
      <w:r>
        <w:t xml:space="preserve">10.11. Что именно приходится доказывать в языках вроде Funny</w:t>
      </w:r>
    </w:p>
    <w:p>
      <w:pPr>
        <w:pStyle w:val="FirstParagraph"/>
      </w:pPr>
      <w:r>
        <w:t xml:space="preserve">Если применить идеи этой главы к языку Funny, то логические обязательства возникают не только из</w:t>
      </w:r>
      <w:r>
        <w:t xml:space="preserve"> </w:t>
      </w:r>
      <w:r>
        <w:t xml:space="preserve">“чистой”</w:t>
      </w:r>
      <w:r>
        <w:t xml:space="preserve"> </w:t>
      </w:r>
      <w:r>
        <w:t xml:space="preserve">функциональной корректности, но и из семантических ограничений языка, введённых в главе 5 и приложении В.</w:t>
      </w:r>
    </w:p>
    <w:p>
      <w:pPr>
        <w:pStyle w:val="BodyText"/>
        <w:keepNext/>
      </w:pPr>
      <w:r>
        <w:t xml:space="preserve">Типичные классы обязательств здесь таковы:</w:t>
      </w:r>
    </w:p>
    <w:p>
      <w:pPr>
        <w:pStyle w:val="Compact"/>
        <w:numPr>
          <w:ilvl w:val="0"/>
          <w:numId w:val="1173"/>
        </w:numPr>
      </w:pPr>
      <w:r>
        <w:t xml:space="preserve">предусловия вызовов функций;</w:t>
      </w:r>
    </w:p>
    <w:p>
      <w:pPr>
        <w:pStyle w:val="Compact"/>
        <w:numPr>
          <w:ilvl w:val="0"/>
          <w:numId w:val="1173"/>
        </w:numPr>
      </w:pPr>
      <w:r>
        <w:t xml:space="preserve">постусловия и утверждения</w:t>
      </w:r>
      <w:r>
        <w:t xml:space="preserve"> </w:t>
      </w:r>
      <w:r>
        <w:rPr>
          <w:rStyle w:val="VerbatimChar"/>
        </w:rPr>
        <w:t xml:space="preserve">assert</w:t>
      </w:r>
      <w:r>
        <w:t xml:space="preserve">;</w:t>
      </w:r>
    </w:p>
    <w:p>
      <w:pPr>
        <w:pStyle w:val="Compact"/>
        <w:numPr>
          <w:ilvl w:val="0"/>
          <w:numId w:val="1173"/>
        </w:numPr>
      </w:pPr>
      <w:r>
        <w:t xml:space="preserve">корректность индексов массивов;</w:t>
      </w:r>
    </w:p>
    <w:p>
      <w:pPr>
        <w:pStyle w:val="Compact"/>
        <w:numPr>
          <w:ilvl w:val="0"/>
          <w:numId w:val="1173"/>
        </w:numPr>
      </w:pPr>
      <w:r>
        <w:t xml:space="preserve">отсутствие деления на нуль;</w:t>
      </w:r>
    </w:p>
    <w:p>
      <w:pPr>
        <w:pStyle w:val="Compact"/>
        <w:numPr>
          <w:ilvl w:val="0"/>
          <w:numId w:val="1173"/>
        </w:numPr>
      </w:pPr>
      <w:r>
        <w:t xml:space="preserve">согласованность многозначных возвратов с ожидаемыми типами и контрактами.</w:t>
      </w:r>
    </w:p>
    <w:p>
      <w:pPr>
        <w:pStyle w:val="FirstParagraph"/>
      </w:pPr>
      <w:r>
        <w:t xml:space="preserve">Это важный методический момент: дедуктивная верификация редко доказывает одно</w:t>
      </w:r>
      <w:r>
        <w:t xml:space="preserve"> </w:t>
      </w:r>
      <w:r>
        <w:t xml:space="preserve">“большое”</w:t>
      </w:r>
      <w:r>
        <w:t xml:space="preserve"> </w:t>
      </w:r>
      <w:r>
        <w:t xml:space="preserve">свойство. Обычно она собирает вместе много локальных обязательств безопасности и функциональной корректности, каждое из которых должно быть выражено и доказано отдельно.</w:t>
      </w:r>
    </w:p>
    <w:bookmarkEnd w:id="283"/>
    <w:bookmarkStart w:id="284" w:name="сильные-стороны-и-ограничения-подхода"/>
    <w:p>
      <w:pPr>
        <w:pStyle w:val="Heading2"/>
      </w:pPr>
      <w:r>
        <w:t xml:space="preserve">10.12. Сильные стороны и ограничения подхода</w:t>
      </w:r>
    </w:p>
    <w:p>
      <w:pPr>
        <w:pStyle w:val="FirstParagraph"/>
        <w:keepNext/>
      </w:pPr>
      <w:r>
        <w:t xml:space="preserve">Сильные стороны дедуктивной верификации очевидны:</w:t>
      </w:r>
    </w:p>
    <w:p>
      <w:pPr>
        <w:pStyle w:val="Compact"/>
        <w:numPr>
          <w:ilvl w:val="0"/>
          <w:numId w:val="1174"/>
        </w:numPr>
      </w:pPr>
      <w:r>
        <w:t xml:space="preserve">она позволяет рассуждать о параметризованных программах, а не только о конечных моделях фиксированного размера;</w:t>
      </w:r>
    </w:p>
    <w:p>
      <w:pPr>
        <w:pStyle w:val="Compact"/>
        <w:numPr>
          <w:ilvl w:val="0"/>
          <w:numId w:val="1174"/>
        </w:numPr>
      </w:pPr>
      <w:r>
        <w:t xml:space="preserve">она естественно выражает функциональную корректность алгоритма;</w:t>
      </w:r>
    </w:p>
    <w:p>
      <w:pPr>
        <w:pStyle w:val="Compact"/>
        <w:numPr>
          <w:ilvl w:val="0"/>
          <w:numId w:val="1174"/>
        </w:numPr>
      </w:pPr>
      <w:r>
        <w:t xml:space="preserve">она хорошо сочетается с контрактами, инвариантами и модульной структурой программы.</w:t>
      </w:r>
    </w:p>
    <w:p>
      <w:pPr>
        <w:pStyle w:val="FirstParagraph"/>
        <w:keepNext/>
      </w:pPr>
      <w:r>
        <w:t xml:space="preserve">Но и ограничения не менее существенны:</w:t>
      </w:r>
    </w:p>
    <w:p>
      <w:pPr>
        <w:pStyle w:val="Compact"/>
        <w:numPr>
          <w:ilvl w:val="0"/>
          <w:numId w:val="1175"/>
        </w:numPr>
      </w:pPr>
      <w:r>
        <w:t xml:space="preserve">инварианты и варианты часто трудно подобрать;</w:t>
      </w:r>
    </w:p>
    <w:p>
      <w:pPr>
        <w:pStyle w:val="Compact"/>
        <w:numPr>
          <w:ilvl w:val="0"/>
          <w:numId w:val="1175"/>
        </w:numPr>
      </w:pPr>
      <w:r>
        <w:t xml:space="preserve">сложные структуры памяти, указатели, алиасинг и богатые эффекты быстро усложняют логику;</w:t>
      </w:r>
    </w:p>
    <w:p>
      <w:pPr>
        <w:pStyle w:val="Compact"/>
        <w:numPr>
          <w:ilvl w:val="0"/>
          <w:numId w:val="1175"/>
        </w:numPr>
      </w:pPr>
      <w:r>
        <w:t xml:space="preserve">уровень автоматизации ограничен выразительной силой решателя;</w:t>
      </w:r>
    </w:p>
    <w:p>
      <w:pPr>
        <w:pStyle w:val="Compact"/>
        <w:numPr>
          <w:ilvl w:val="0"/>
          <w:numId w:val="1175"/>
        </w:numPr>
      </w:pPr>
      <w:r>
        <w:t xml:space="preserve">неверно выбранная спецификация может сделать задачу либо ложной, либо нерешаемо тяжёлой.</w:t>
      </w:r>
    </w:p>
    <w:p>
      <w:pPr>
        <w:pStyle w:val="FirstParagraph"/>
      </w:pPr>
      <w:r>
        <w:t xml:space="preserve">Поэтому дедуктивная верификация не заменяет другие методы, а занимает своё место рядом с тестированием, проверкой моделей и типовыми системами.</w:t>
      </w:r>
    </w:p>
    <w:bookmarkEnd w:id="284"/>
    <w:bookmarkStart w:id="285" w:name="связь-со-следующей-главой"/>
    <w:p>
      <w:pPr>
        <w:pStyle w:val="Heading2"/>
      </w:pPr>
      <w:r>
        <w:t xml:space="preserve">10.13. Связь со следующей главой</w:t>
      </w:r>
    </w:p>
    <w:p>
      <w:pPr>
        <w:pStyle w:val="FirstParagraph"/>
      </w:pPr>
      <w:r>
        <w:t xml:space="preserve">Следующий естественный шаг после логики Хоара и</w:t>
      </w:r>
      <w:r>
        <w:t xml:space="preserve"> </w:t>
      </w:r>
      <w:r>
        <w:rPr>
          <w:rStyle w:val="VerbatimChar"/>
        </w:rPr>
        <w:t xml:space="preserve">wp</w:t>
      </w:r>
      <w:r>
        <w:t xml:space="preserve"> </w:t>
      </w:r>
      <w:r>
        <w:t xml:space="preserve">— понять, кто именно будет доказывать полученные условия корректности.</w:t>
      </w:r>
    </w:p>
    <w:p>
      <w:pPr>
        <w:pStyle w:val="BodyText"/>
        <w:keepNext/>
      </w:pPr>
      <w:r>
        <w:t xml:space="preserve">На небольших примерах это можно делать вручную. Но для реального конвейера почти всегда нужен автоматический решатель:</w:t>
      </w:r>
    </w:p>
    <w:p>
      <w:pPr>
        <w:pStyle w:val="Compact"/>
        <w:numPr>
          <w:ilvl w:val="0"/>
          <w:numId w:val="1176"/>
        </w:numPr>
      </w:pPr>
      <w:r>
        <w:t xml:space="preserve">арифметические и булевы обязательства хорошо сводятся к SAT/SMT;</w:t>
      </w:r>
    </w:p>
    <w:p>
      <w:pPr>
        <w:pStyle w:val="Compact"/>
        <w:numPr>
          <w:ilvl w:val="0"/>
          <w:numId w:val="1176"/>
        </w:numPr>
      </w:pPr>
      <w:r>
        <w:t xml:space="preserve">свойства массивов и равенств требуют теорий первого порядка;</w:t>
      </w:r>
    </w:p>
    <w:p>
      <w:pPr>
        <w:pStyle w:val="Compact"/>
        <w:numPr>
          <w:ilvl w:val="0"/>
          <w:numId w:val="1176"/>
        </w:numPr>
      </w:pPr>
      <w:r>
        <w:t xml:space="preserve">ограниченные развёртки циклов и путей естественно сочетаются с BMC и символьными методами.</w:t>
      </w:r>
    </w:p>
    <w:p>
      <w:pPr>
        <w:pStyle w:val="FirstParagraph"/>
      </w:pPr>
      <w:r>
        <w:t xml:space="preserve">Поэтому следующая глава логично посвящена SMT, ограниченной и символической проверке: именно там дедуктивная верификация получает свою основную вычислительную опору.</w:t>
      </w:r>
    </w:p>
    <w:bookmarkEnd w:id="285"/>
    <w:bookmarkStart w:id="288" w:name="практика-и-упражнения-9"/>
    <w:p>
      <w:pPr>
        <w:pStyle w:val="Heading2"/>
      </w:pPr>
      <w:r>
        <w:t xml:space="preserve">10.14. Практика и упражнения</w:t>
      </w:r>
    </w:p>
    <w:bookmarkStart w:id="286" w:name="практика-к-главе-10"/>
    <w:p>
      <w:pPr>
        <w:pStyle w:val="Heading3"/>
      </w:pPr>
      <w:r>
        <w:t xml:space="preserve">Практика к главе 10</w:t>
      </w:r>
    </w:p>
    <w:p>
      <w:pPr>
        <w:pStyle w:val="FirstParagraph"/>
        <w:keepNext/>
      </w:pPr>
      <w:r>
        <w:t xml:space="preserve">Практика по этой теме должна идти от простого к сложному:</w:t>
      </w:r>
    </w:p>
    <w:p>
      <w:pPr>
        <w:pStyle w:val="Compact"/>
        <w:numPr>
          <w:ilvl w:val="0"/>
          <w:numId w:val="1177"/>
        </w:numPr>
      </w:pPr>
      <w:r>
        <w:t xml:space="preserve">начать с троек Хоара для присваивания, последовательности и ветвления;</w:t>
      </w:r>
    </w:p>
    <w:p>
      <w:pPr>
        <w:pStyle w:val="Compact"/>
        <w:numPr>
          <w:ilvl w:val="0"/>
          <w:numId w:val="1177"/>
        </w:numPr>
      </w:pPr>
      <w:r>
        <w:t xml:space="preserve">затем вручную вычислить несколько слабейших предусловий;</w:t>
      </w:r>
    </w:p>
    <w:p>
      <w:pPr>
        <w:pStyle w:val="Compact"/>
        <w:numPr>
          <w:ilvl w:val="0"/>
          <w:numId w:val="1177"/>
        </w:numPr>
      </w:pPr>
      <w:r>
        <w:t xml:space="preserve">после этого перейти к одному циклу с хорошим инвариантом, например к ослабленному контракту</w:t>
      </w:r>
      <w:r>
        <w:t xml:space="preserve"> </w:t>
      </w:r>
      <w:r>
        <w:rPr>
          <w:rStyle w:val="VerbatimChar"/>
        </w:rPr>
        <w:t xml:space="preserve">gcdIter</w:t>
      </w:r>
      <w:r>
        <w:t xml:space="preserve">;</w:t>
      </w:r>
    </w:p>
    <w:p>
      <w:pPr>
        <w:pStyle w:val="Compact"/>
        <w:numPr>
          <w:ilvl w:val="0"/>
          <w:numId w:val="1177"/>
        </w:numPr>
      </w:pPr>
      <w:r>
        <w:t xml:space="preserve">отдельно разобрать, почему инвариант оказался удачным или неудачным;</w:t>
      </w:r>
    </w:p>
    <w:p>
      <w:pPr>
        <w:pStyle w:val="Compact"/>
        <w:numPr>
          <w:ilvl w:val="0"/>
          <w:numId w:val="1177"/>
        </w:numPr>
      </w:pPr>
      <w:r>
        <w:t xml:space="preserve">только потом подключать автоматическую проверку условий корректности.</w:t>
      </w:r>
    </w:p>
    <w:p>
      <w:pPr>
        <w:pStyle w:val="FirstParagraph"/>
      </w:pPr>
      <w:r>
        <w:t xml:space="preserve">Именно такой порядок важен, потому что без понимания ручной части автоматизация выглядит как</w:t>
      </w:r>
      <w:r>
        <w:t xml:space="preserve"> </w:t>
      </w:r>
      <w:r>
        <w:t xml:space="preserve">“чёрный ящик”</w:t>
      </w:r>
      <w:r>
        <w:t xml:space="preserve">, а не как прозрачное продолжение логики Хоара.</w:t>
      </w:r>
    </w:p>
    <w:p>
      <w:pPr>
        <w:pStyle w:val="BodyText"/>
      </w:pPr>
      <w:r>
        <w:t xml:space="preserve">Для связки с главой 11 особенно полезно не останавливаться на формулировке инварианта, а явно выписать хотя бы 3-4 VC в духе таблицы</w:t>
      </w:r>
      <w:r>
        <w:t xml:space="preserve"> </w:t>
      </w:r>
      <w:hyperlink w:anchor="tbl:ch10-02">
        <w:r>
          <w:rPr>
            <w:rStyle w:val="Hyperlink"/>
          </w:rPr>
          <w:t xml:space="preserve">21</w:t>
        </w:r>
      </w:hyperlink>
      <w:r>
        <w:t xml:space="preserve">. Тогда сразу видно, что следующая техническая задача — не</w:t>
      </w:r>
      <w:r>
        <w:t xml:space="preserve"> </w:t>
      </w:r>
      <w:r>
        <w:t xml:space="preserve">“доказать всё заново”</w:t>
      </w:r>
      <w:r>
        <w:t xml:space="preserve">, а корректно передать эти обязательства решателю.</w:t>
      </w:r>
    </w:p>
    <w:bookmarkEnd w:id="286"/>
    <w:bookmarkStart w:id="287" w:name="упражнения-к-главе-10"/>
    <w:p>
      <w:pPr>
        <w:pStyle w:val="Heading3"/>
      </w:pPr>
      <w:r>
        <w:t xml:space="preserve">Упражнения к главе 10</w:t>
      </w:r>
    </w:p>
    <w:p>
      <w:pPr>
        <w:pStyle w:val="Compact"/>
        <w:numPr>
          <w:ilvl w:val="0"/>
          <w:numId w:val="1178"/>
        </w:numPr>
      </w:pPr>
      <w:r>
        <w:rPr>
          <w:b/>
          <w:bCs/>
        </w:rPr>
        <w:t xml:space="preserve">E10.1</w:t>
      </w:r>
      <w:r>
        <w:t xml:space="preserve"> </w:t>
      </w:r>
      <w:r>
        <w:t xml:space="preserve">Для фрагмента</w:t>
      </w:r>
      <w:r>
        <w:t xml:space="preserve"> </w:t>
      </w:r>
      <w:r>
        <w:rPr>
          <w:rStyle w:val="VerbatimChar"/>
        </w:rPr>
        <w:t xml:space="preserve">x := x + 1; y := x + 2;</w:t>
      </w:r>
      <w:r>
        <w:t xml:space="preserve"> </w:t>
      </w:r>
      <w:r>
        <w:t xml:space="preserve">вручную доказать тройку Хоара с предусловием</w:t>
      </w:r>
      <w:r>
        <w:t xml:space="preserve"> </w:t>
      </w:r>
      <w:r>
        <w:rPr>
          <w:rStyle w:val="VerbatimChar"/>
        </w:rPr>
        <w:t xml:space="preserve">x &gt;= 0</w:t>
      </w:r>
      <w:r>
        <w:t xml:space="preserve"> </w:t>
      </w:r>
      <w:r>
        <w:t xml:space="preserve">и постусловием</w:t>
      </w:r>
      <w:r>
        <w:t xml:space="preserve"> </w:t>
      </w:r>
      <w:r>
        <w:rPr>
          <w:rStyle w:val="VerbatimChar"/>
        </w:rPr>
        <w:t xml:space="preserve">y &gt; 2</w:t>
      </w:r>
      <w:r>
        <w:t xml:space="preserve">, последовательно применяя правило присваивания и правило последовательности; затем вычислить точное слабейшее предусловие.</w:t>
      </w:r>
    </w:p>
    <w:p>
      <w:pPr>
        <w:pStyle w:val="Compact"/>
        <w:numPr>
          <w:ilvl w:val="0"/>
          <w:numId w:val="1178"/>
        </w:numPr>
      </w:pPr>
      <w:r>
        <w:rPr>
          <w:b/>
          <w:bCs/>
        </w:rPr>
        <w:t xml:space="preserve">E10.2</w:t>
      </w:r>
      <w:r>
        <w:t xml:space="preserve"> </w:t>
      </w:r>
      <w:r>
        <w:t xml:space="preserve">Для функции</w:t>
      </w:r>
      <w:r>
        <w:t xml:space="preserve"> </w:t>
      </w:r>
      <w:r>
        <w:rPr>
          <w:rStyle w:val="VerbatimChar"/>
        </w:rPr>
        <w:t xml:space="preserve">gcdIter(a:int, b:int)</w:t>
      </w:r>
      <w:r>
        <w:t xml:space="preserve"> </w:t>
      </w:r>
      <w:r>
        <w:t xml:space="preserve">с ослабленным контрактом</w:t>
      </w:r>
      <w:r>
        <w:t xml:space="preserve"> </w:t>
      </w:r>
      <w:r>
        <w:rPr>
          <w:rStyle w:val="VerbatimChar"/>
        </w:rPr>
        <w:t xml:space="preserve">requires a &gt; 0 and b &gt; 0</w:t>
      </w:r>
      <w:r>
        <w:t xml:space="preserve"> </w:t>
      </w:r>
      <w:r>
        <w:t xml:space="preserve">и</w:t>
      </w:r>
      <w:r>
        <w:t xml:space="preserve"> </w:t>
      </w:r>
      <w:r>
        <w:rPr>
          <w:rStyle w:val="VerbatimChar"/>
        </w:rPr>
        <w:t xml:space="preserve">ensures g &gt; 0</w:t>
      </w:r>
      <w:r>
        <w:t xml:space="preserve"> </w:t>
      </w:r>
      <w:r>
        <w:t xml:space="preserve">предложить инвариант</w:t>
      </w:r>
      <w:r>
        <w:t xml:space="preserve"> </w:t>
      </w:r>
      <w:r>
        <w:rPr>
          <w:rStyle w:val="VerbatimChar"/>
        </w:rPr>
        <w:t xml:space="preserve">x &gt; 0 and y &gt; 0</w:t>
      </w:r>
      <w:r>
        <w:t xml:space="preserve"> </w:t>
      </w:r>
      <w:r>
        <w:t xml:space="preserve">и выписать VC для инициализации, обеих ветвей тела цикла и выхода из цикла.</w:t>
      </w:r>
    </w:p>
    <w:p>
      <w:pPr>
        <w:pStyle w:val="Compact"/>
        <w:numPr>
          <w:ilvl w:val="0"/>
          <w:numId w:val="1178"/>
        </w:numPr>
      </w:pPr>
      <w:r>
        <w:rPr>
          <w:b/>
          <w:bCs/>
        </w:rPr>
        <w:t xml:space="preserve">E10.3</w:t>
      </w:r>
      <w:r>
        <w:t xml:space="preserve"> </w:t>
      </w:r>
      <w:r>
        <w:t xml:space="preserve">Для цикла</w:t>
      </w:r>
      <w:r>
        <w:t xml:space="preserve"> </w:t>
      </w:r>
      <w:r>
        <w:rPr>
          <w:rStyle w:val="VerbatimChar"/>
        </w:rPr>
        <w:t xml:space="preserve">while (x &gt; 0) { x = x - 2; }</w:t>
      </w:r>
      <w:r>
        <w:t xml:space="preserve"> </w:t>
      </w:r>
      <w:r>
        <w:t xml:space="preserve">использовать такую конвенцию: при истинной охране вариант принадлежит</w:t>
      </w:r>
      <w:r>
        <w:t xml:space="preserve"> </w:t>
      </w:r>
      <ns5:oMath>
        <ns5:r>
          <ns5:rPr>
            <ns5:scr ns5:val="double-struck"/>
            <ns5:sty ns5:val="p"/>
          </ns5:rPr>
          <ns5:t>N</ns5:t>
        </ns5:r>
      </ns5:oMath>
      <w:r>
        <w:t xml:space="preserve">; после тела либо охрана стала ложной, либо новый вариант принадлежит</w:t>
      </w:r>
      <w:r>
        <w:t xml:space="preserve"> </w:t>
      </w:r>
      <ns5:oMath>
        <ns5:r>
          <ns5:rPr>
            <ns5:scr ns5:val="double-struck"/>
            <ns5:sty ns5:val="p"/>
          </ns5:rPr>
          <ns5:t>N</ns5:t>
        </ns5:r>
      </ns5:oMath>
      <w:r>
        <w:t xml:space="preserve"> </w:t>
      </w:r>
      <w:r>
        <w:t xml:space="preserve">и строго меньше старого. Предложить один вариант, удовлетворяющий этим условиям, и один кандидат, нарушающий хотя бы одно из них; для каждого выписать соответствующие обязательства.</w:t>
      </w:r>
    </w:p>
    <w:bookmarkEnd w:id="287"/>
    <w:bookmarkEnd w:id="288"/>
    <w:bookmarkStart w:id="289" w:name="что-следует-вынести-из-главы-9"/>
    <w:p>
      <w:pPr>
        <w:pStyle w:val="Heading2"/>
      </w:pPr>
      <w:r>
        <w:t xml:space="preserve">10.15. Что следует вынести из главы</w:t>
      </w:r>
    </w:p>
    <w:p>
      <w:pPr>
        <w:pStyle w:val="Compact"/>
        <w:numPr>
          <w:ilvl w:val="0"/>
          <w:numId w:val="1179"/>
        </w:numPr>
      </w:pPr>
      <w:r>
        <w:t xml:space="preserve">Дедуктивная верификация рассматривает программу как объект логического доказательства.</w:t>
      </w:r>
    </w:p>
    <w:p>
      <w:pPr>
        <w:pStyle w:val="Compact"/>
        <w:numPr>
          <w:ilvl w:val="0"/>
          <w:numId w:val="1179"/>
        </w:numPr>
      </w:pPr>
      <w:r>
        <w:t xml:space="preserve">Центральной записью служит тройка Хоара</w:t>
      </w:r>
      <w:r>
        <w:t xml:space="preserve"> </w:t>
      </w:r>
      <ns5:oMath>
        <ns5:r>
          <ns5:rPr>
            <ns5:sty ns5:val="p"/>
          </ns5:rPr>
          <ns5:t>{</ns5:t>
        </ns5:r>
        <ns5:r>
          <ns5:t>P</ns5:t>
        </ns5:r>
        <ns5:r>
          <ns5:rPr>
            <ns5:sty ns5:val="p"/>
          </ns5:rPr>
          <ns5:t>}</ns5:t>
        </ns5:r>
        <ns5:r>
          <ns5:t> </ns5:t>
        </ns5:r>
        <ns5:r>
          <ns5:t>C</ns5:t>
        </ns5:r>
        <ns5:r>
          <ns5:t> </ns5:t>
        </ns5:r>
        <ns5:r>
          <ns5:rPr>
            <ns5:sty ns5:val="p"/>
          </ns5:rPr>
          <ns5:t>{</ns5:t>
        </ns5:r>
        <ns5:r>
          <ns5:t>Q</ns5:t>
        </ns5:r>
        <ns5:r>
          <ns5:rPr>
            <ns5:sty ns5:val="p"/>
          </ns5:rPr>
          <ns5:t>}</ns5:t>
        </ns5:r>
      </ns5:oMath>
      <w:r>
        <w:t xml:space="preserve">, выражающая частичную корректность.</w:t>
      </w:r>
    </w:p>
    <w:p>
      <w:pPr>
        <w:pStyle w:val="Compact"/>
        <w:numPr>
          <w:ilvl w:val="0"/>
          <w:numId w:val="1179"/>
        </w:numPr>
      </w:pPr>
      <w:r>
        <w:t xml:space="preserve">Частичная корректность и тотальная корректность различаются именно учётом завершимости.</w:t>
      </w:r>
    </w:p>
    <w:p>
      <w:pPr>
        <w:pStyle w:val="Compact"/>
        <w:numPr>
          <w:ilvl w:val="0"/>
          <w:numId w:val="1179"/>
        </w:numPr>
      </w:pPr>
      <w:r>
        <w:t xml:space="preserve">Слабейшее предусловие</w:t>
      </w:r>
      <w:r>
        <w:t xml:space="preserve"> </w:t>
      </w:r>
      <w:r>
        <w:rPr>
          <w:rStyle w:val="VerbatimChar"/>
        </w:rPr>
        <w:t xml:space="preserve">wp</w:t>
      </w:r>
      <w:r>
        <w:t xml:space="preserve"> </w:t>
      </w:r>
      <w:r>
        <w:t xml:space="preserve">даёт систематический способ двигаться от постусловия назад к достаточным предусловиям.</w:t>
      </w:r>
    </w:p>
    <w:p>
      <w:pPr>
        <w:pStyle w:val="Compact"/>
        <w:numPr>
          <w:ilvl w:val="0"/>
          <w:numId w:val="1179"/>
        </w:numPr>
      </w:pPr>
      <w:r>
        <w:t xml:space="preserve">Циклы требуют инвариантов, а доказательство завершимости требует вариантов.</w:t>
      </w:r>
    </w:p>
    <w:p>
      <w:pPr>
        <w:pStyle w:val="Compact"/>
        <w:numPr>
          <w:ilvl w:val="0"/>
          <w:numId w:val="1179"/>
        </w:numPr>
      </w:pPr>
      <w:r>
        <w:t xml:space="preserve">Основной инженерный продукт дедуктивной верификации — условия корректности, которые затем доказываются вручную или автоматически.</w:t>
      </w:r>
    </w:p>
    <w:p>
      <w:pPr>
        <w:pStyle w:val="Compact"/>
        <w:numPr>
          <w:ilvl w:val="0"/>
          <w:numId w:val="1179"/>
        </w:numPr>
      </w:pPr>
      <w:r>
        <w:t xml:space="preserve">Трудность подхода состоит не только в логике, но и в содержательной формулировке хороших контрактов, инвариантов и вариантов.</w:t>
      </w:r>
    </w:p>
    <w:bookmarkEnd w:id="289"/>
    <w:bookmarkEnd w:id="290"/>
    <w:bookmarkStart w:id="310" w:name="Xdda2bc1d1fca83a7abe5b440033764c44561ea5"/>
    <w:p>
      <w:pPr>
        <w:pStyle w:val="Heading1"/>
      </w:pPr>
      <w:r>
        <w:t xml:space="preserve">Глава 11. SMT, ограниченная и символическая проверка</w:t>
      </w:r>
    </w:p>
    <w:p>
      <w:pPr>
        <w:pStyle w:val="FirstParagraph"/>
      </w:pPr>
      <w:r>
        <w:t xml:space="preserve">В предыдущей главе мы увидели, как из контрактов, инвариантов и структуры программы возникают условия корректности. Следующий вопрос уже вычислительный: каким механизмом эти условия проверять? В современной практике такую роль чаще всего играют SAT- и SMT-решатели.</w:t>
      </w:r>
    </w:p>
    <w:p>
      <w:pPr>
        <w:pStyle w:val="BodyText"/>
        <w:keepNext/>
      </w:pPr>
      <w:r>
        <w:t xml:space="preserve">Именно поэтому эта глава занимает в книге связующее положение. Она соединяет несколько линий, которые до этого шли раздельно:</w:t>
      </w:r>
    </w:p>
    <w:p>
      <w:pPr>
        <w:pStyle w:val="Compact"/>
        <w:numPr>
          <w:ilvl w:val="0"/>
          <w:numId w:val="1180"/>
        </w:numPr>
      </w:pPr>
      <w:r>
        <w:t xml:space="preserve">логические формулы и их выполнимость из главы 9;</w:t>
      </w:r>
    </w:p>
    <w:p>
      <w:pPr>
        <w:pStyle w:val="Compact"/>
        <w:numPr>
          <w:ilvl w:val="0"/>
          <w:numId w:val="1180"/>
        </w:numPr>
      </w:pPr>
      <w:r>
        <w:t xml:space="preserve">условия корректности из предыдущей главы;</w:t>
      </w:r>
    </w:p>
    <w:p>
      <w:pPr>
        <w:pStyle w:val="Compact"/>
        <w:numPr>
          <w:ilvl w:val="0"/>
          <w:numId w:val="1180"/>
        </w:numPr>
      </w:pPr>
      <w:r>
        <w:t xml:space="preserve">конечные развёртки поведения, которые позже понадобятся в ограниченной проверке моделей;</w:t>
      </w:r>
    </w:p>
    <w:p>
      <w:pPr>
        <w:pStyle w:val="Compact"/>
        <w:numPr>
          <w:ilvl w:val="0"/>
          <w:numId w:val="1180"/>
        </w:numPr>
      </w:pPr>
      <w:r>
        <w:t xml:space="preserve">анализ путей исполнения, который естественно ведёт к символическим методам.</w:t>
      </w:r>
    </w:p>
    <w:p>
      <w:pPr>
        <w:pStyle w:val="FirstParagraph"/>
        <w:keepNext/>
      </w:pPr>
      <w:r>
        <w:t xml:space="preserve">В результате один и тот же решатель начинает обслуживать разные задачи:</w:t>
      </w:r>
    </w:p>
    <w:p>
      <w:pPr>
        <w:pStyle w:val="Compact"/>
        <w:numPr>
          <w:ilvl w:val="0"/>
          <w:numId w:val="1181"/>
        </w:numPr>
      </w:pPr>
      <w:r>
        <w:t xml:space="preserve">поиск контрпримеров;</w:t>
      </w:r>
    </w:p>
    <w:p>
      <w:pPr>
        <w:pStyle w:val="Compact"/>
        <w:numPr>
          <w:ilvl w:val="0"/>
          <w:numId w:val="1181"/>
        </w:numPr>
      </w:pPr>
      <w:r>
        <w:t xml:space="preserve">доказательство локальных условий корректности;</w:t>
      </w:r>
    </w:p>
    <w:p>
      <w:pPr>
        <w:pStyle w:val="Compact"/>
        <w:numPr>
          <w:ilvl w:val="0"/>
          <w:numId w:val="1181"/>
        </w:numPr>
      </w:pPr>
      <w:r>
        <w:t xml:space="preserve">генерацию входных данных;</w:t>
      </w:r>
    </w:p>
    <w:p>
      <w:pPr>
        <w:pStyle w:val="Compact"/>
        <w:numPr>
          <w:ilvl w:val="0"/>
          <w:numId w:val="1181"/>
        </w:numPr>
      </w:pPr>
      <w:r>
        <w:t xml:space="preserve">проверку достижимости путей;</w:t>
      </w:r>
    </w:p>
    <w:p>
      <w:pPr>
        <w:pStyle w:val="Compact"/>
        <w:numPr>
          <w:ilvl w:val="0"/>
          <w:numId w:val="1181"/>
        </w:numPr>
      </w:pPr>
      <w:r>
        <w:t xml:space="preserve">анализ ограниченных развёрток программы или модели.</w:t>
      </w:r>
    </w:p>
    <w:p>
      <w:pPr>
        <w:pStyle w:val="FirstParagraph"/>
      </w:pPr>
      <w:r>
        <w:t xml:space="preserve">Методически важно понимать, что решатель не</w:t>
      </w:r>
      <w:r>
        <w:t xml:space="preserve"> </w:t>
      </w:r>
      <w:r>
        <w:t xml:space="preserve">“знает программу”</w:t>
      </w:r>
      <w:r>
        <w:t xml:space="preserve"> </w:t>
      </w:r>
      <w:r>
        <w:t xml:space="preserve">сам по себе. Он получает только формулу в выбранной логике и отвечает на вопрос о её выполнимости. Поэтому центральная тема главы — не только сами решатели, но и кодирование задачи в формулу.</w:t>
      </w:r>
    </w:p>
    <w:p>
      <w:pPr>
        <w:pStyle w:val="BlockText"/>
      </w:pPr>
      <w:r>
        <w:rPr>
          <w:b/>
          <w:bCs/>
        </w:rPr>
        <w:t xml:space="preserve">Навигация по главе</w:t>
      </w:r>
    </w:p>
    <w:p>
      <w:pPr>
        <w:pStyle w:val="BlockText"/>
      </w:pPr>
      <w:r>
        <w:t xml:space="preserve">Эта глава даёт вычислительный слой для главы 10. Там из контракта и инварианта для</w:t>
      </w:r>
      <w:r>
        <w:t xml:space="preserve"> </w:t>
      </w:r>
      <w:r>
        <w:rPr>
          <w:rStyle w:val="VerbatimChar"/>
        </w:rPr>
        <w:t xml:space="preserve">gcdIter</w:t>
      </w:r>
      <w:r>
        <w:t xml:space="preserve"> </w:t>
      </w:r>
      <w:r>
        <w:t xml:space="preserve">возникли условия корректности; здесь нужно понять, как такие VC превращаются в SMT-LIB и как интерпретировать ответы</w:t>
      </w:r>
      <w:r>
        <w:t xml:space="preserve"> </w:t>
      </w:r>
      <w:r>
        <w:rPr>
          <w:rStyle w:val="VerbatimChar"/>
        </w:rPr>
        <w:t xml:space="preserve">sat</w:t>
      </w:r>
      <w:r>
        <w:t xml:space="preserve">,</w:t>
      </w:r>
      <w:r>
        <w:t xml:space="preserve"> </w:t>
      </w:r>
      <w:r>
        <w:rPr>
          <w:rStyle w:val="VerbatimChar"/>
        </w:rPr>
        <w:t xml:space="preserve">unsat</w:t>
      </w:r>
      <w:r>
        <w:t xml:space="preserve"> </w:t>
      </w:r>
      <w:r>
        <w:t xml:space="preserve">и</w:t>
      </w:r>
      <w:r>
        <w:t xml:space="preserve"> </w:t>
      </w:r>
      <w:r>
        <w:rPr>
          <w:rStyle w:val="VerbatimChar"/>
        </w:rPr>
        <w:t xml:space="preserve">unknown</w:t>
      </w:r>
      <w:r>
        <w:t xml:space="preserve">.</w:t>
      </w:r>
      <w:r>
        <w:t xml:space="preserve"> </w:t>
      </w:r>
      <w:r>
        <w:t xml:space="preserve">Параллельно полезно держать в уме и</w:t>
      </w:r>
      <w:r>
        <w:t xml:space="preserve"> </w:t>
      </w:r>
      <w:r>
        <w:rPr>
          <w:rStyle w:val="VerbatimChar"/>
        </w:rPr>
        <w:t xml:space="preserve">findFirst</w:t>
      </w:r>
      <w:r>
        <w:t xml:space="preserve">: именно этот пример позже показывает, почему массивы, индексы и кванторы быстро выводят задачу за пределы самых комфортных SMT-фрагментов.</w:t>
      </w:r>
    </w:p>
    <w:bookmarkStart w:id="291" w:name="sat-как-базовый-слой"/>
    <w:p>
      <w:pPr>
        <w:pStyle w:val="Heading2"/>
      </w:pPr>
      <w:r>
        <w:t xml:space="preserve">11.1. SAT как базовый слой</w:t>
      </w:r>
    </w:p>
    <w:p>
      <w:pPr>
        <w:pStyle w:val="FirstParagraph"/>
      </w:pPr>
      <w:r>
        <w:t xml:space="preserve">Задача выполнимости булевых формул</w:t>
      </w:r>
      <w:r>
        <w:fldChar w:fldCharType="begin"/>
      </w:r>
      <w:r>
        <w:instrText xml:space="preserve"> XE "задача выполнимости булевых формул"</w:instrText>
      </w:r>
      <w:r>
        <w:fldChar w:fldCharType="end"/>
      </w:r>
      <w:r>
        <w:t xml:space="preserve"> </w:t>
      </w:r>
      <w:r>
        <w:t xml:space="preserve">(SAT) состоит в том, чтобы для булевой формулы</w:t>
      </w:r>
      <w:r>
        <w:t xml:space="preserve"> </w:t>
      </w:r>
      <ns5:oMath>
        <ns5:r>
          <ns5:t>φ</ns5:t>
        </ns5:r>
      </ns5:oMath>
      <w:r>
        <w:t xml:space="preserve"> </w:t>
      </w:r>
      <w:r>
        <w:t xml:space="preserve">определить, существует ли оценка переменных, при которой формула истинна. В главе 9 уже отмечалось, что SAT разрешима, но NP-полна.</w:t>
      </w:r>
    </w:p>
    <w:p>
      <w:pPr>
        <w:pStyle w:val="BodyText"/>
      </w:pPr>
      <w:r>
        <w:t xml:space="preserve">С практической точки зрения SAT важна по двум причинам.</w:t>
      </w:r>
    </w:p>
    <w:p>
      <w:pPr>
        <w:pStyle w:val="BodyText"/>
      </w:pPr>
      <w:r>
        <w:t xml:space="preserve">Во-первых, многие более сложные задачи сводятся именно к ней. Даже когда программа или свойство исходно формулируются над числами, массивами или битовыми операциями, их часто можно свести к булевой задаче после подходящего кодирования.</w:t>
      </w:r>
    </w:p>
    <w:p>
      <w:pPr>
        <w:pStyle w:val="BodyText"/>
      </w:pPr>
      <w:r>
        <w:t xml:space="preserve">Во-вторых, решатели SAT</w:t>
      </w:r>
      <w:r>
        <w:fldChar w:fldCharType="begin"/>
      </w:r>
      <w:r>
        <w:instrText xml:space="preserve"> XE "решатель SAT"</w:instrText>
      </w:r>
      <w:r>
        <w:fldChar w:fldCharType="end"/>
      </w:r>
      <w:r>
        <w:t xml:space="preserve"> </w:t>
      </w:r>
      <w:r>
        <w:t xml:space="preserve">стали чрезвычайно эффективны на больших практических экземплярах благодаря конфликтно-управляемому поиску</w:t>
      </w:r>
      <w:r>
        <w:fldChar w:fldCharType="begin"/>
      </w:r>
      <w:r>
        <w:instrText xml:space="preserve"> XE "CDCL"</w:instrText>
      </w:r>
      <w:r>
        <w:fldChar w:fldCharType="end"/>
      </w:r>
      <w:r>
        <w:t xml:space="preserve"> </w:t>
      </w:r>
      <w:r>
        <w:t xml:space="preserve">(conflict-driven clause learning, CDCL) и связанным эвристикам</w:t>
      </w:r>
      <w:r>
        <w:t xml:space="preserve"> </w:t>
      </w:r>
      <w:r>
        <w:fldChar w:fldCharType="begin"/>
      </w:r>
      <w:r>
        <w:instrText xml:space="preserve"> CITATION ref26 \l 1049</w:instrText>
      </w:r>
      <w:r>
        <w:fldChar w:fldCharType="separate"/>
      </w:r>
      <w:r>
        <w:t xml:space="preserve">[34]</w:t>
      </w:r>
      <w:r>
        <w:fldChar w:fldCharType="end"/>
      </w:r>
      <w:r>
        <w:t xml:space="preserve">,</w:t>
      </w:r>
      <w:r>
        <w:t xml:space="preserve"> </w:t>
      </w:r>
      <w:r>
        <w:fldChar w:fldCharType="begin"/>
      </w:r>
      <w:r>
        <w:instrText xml:space="preserve"> CITATION ref40 \l 1049</w:instrText>
      </w:r>
      <w:r>
        <w:fldChar w:fldCharType="separate"/>
      </w:r>
      <w:r>
        <w:t xml:space="preserve">[41]</w:t>
      </w:r>
      <w:r>
        <w:fldChar w:fldCharType="end"/>
      </w:r>
      <w:r>
        <w:t xml:space="preserve"> </w:t>
      </w:r>
      <w:r>
        <w:t xml:space="preserve">и</w:t>
      </w:r>
      <w:r>
        <w:t xml:space="preserve"> </w:t>
      </w:r>
      <w:r>
        <w:fldChar w:fldCharType="begin"/>
      </w:r>
      <w:r>
        <w:instrText xml:space="preserve"> CITATION ref58 \l 1049</w:instrText>
      </w:r>
      <w:r>
        <w:fldChar w:fldCharType="separate"/>
      </w:r>
      <w:r>
        <w:t xml:space="preserve">[26]</w:t>
      </w:r>
      <w:r>
        <w:fldChar w:fldCharType="end"/>
      </w:r>
      <w:r>
        <w:t xml:space="preserve">.</w:t>
      </w:r>
    </w:p>
    <w:p>
      <w:pPr>
        <w:pStyle w:val="BodyText"/>
        <w:keepNext/>
      </w:pPr>
      <w:r>
        <w:t xml:space="preserve">Если формула задана в конъюнктивной нормальной форме</w:t>
      </w:r>
    </w:p>
    <w:p>
      <w:pPr>
        <w:pStyle w:val="BodyText"/>
      </w:pPr>
      <ns5:oMathPara>
        <ns5:oMathParaPr>
          <ns5:jc ns5:val="center"/>
        </ns5:oMathParaPr>
        <ns5:oMath>
          <ns5:r>
            <ns5:rPr>
              <ns5:sty ns5:val="p"/>
            </ns5:rPr>
            <ns5:t>(</ns5:t>
          </ns5:r>
          <ns5:sSub>
            <ns5:e>
              <ns5:r>
                <ns5:t>l</ns5:t>
              </ns5:r>
            </ns5:e>
            <ns5:sub>
              <ns5:r>
                <ns5:t>11</ns5:t>
              </ns5:r>
            </ns5:sub>
          </ns5:sSub>
          <ns5:r>
            <ns5:rPr>
              <ns5:sty ns5:val="p"/>
            </ns5:rPr>
            <ns5:t>∨</ns5:t>
          </ns5:r>
          <ns5:r>
            <ns5:rPr>
              <ns5:sty ns5:val="p"/>
            </ns5:rPr>
            <ns5:t>⋯</ns5:t>
          </ns5:r>
          <ns5:r>
            <ns5:rPr>
              <ns5:sty ns5:val="p"/>
            </ns5:rPr>
            <ns5:t>∨</ns5:t>
          </ns5:r>
          <ns5:sSub>
            <ns5:e>
              <ns5:r>
                <ns5:t>l</ns5:t>
              </ns5:r>
            </ns5:e>
            <ns5:sub>
              <ns5:r>
                <ns5:t>1</ns5:t>
              </ns5:r>
              <ns5:sSub>
                <ns5:e>
                  <ns5:r>
                    <ns5:t>k</ns5:t>
                  </ns5:r>
                </ns5:e>
                <ns5:sub>
                  <ns5:r>
                    <ns5:t>1</ns5:t>
                  </ns5:r>
                </ns5:sub>
              </ns5:sSub>
            </ns5:sub>
          </ns5:sSub>
          <ns5:r>
            <ns5:rPr>
              <ns5:sty ns5:val="p"/>
            </ns5:rPr>
            <ns5:t>)</ns5:t>
          </ns5:r>
          <ns5:r>
            <ns5:rPr>
              <ns5:sty ns5:val="p"/>
            </ns5:rPr>
            <ns5:t>∧</ns5:t>
          </ns5:r>
          <ns5:r>
            <ns5:rPr>
              <ns5:sty ns5:val="p"/>
            </ns5:rPr>
            <ns5:t>⋯</ns5:t>
          </ns5:r>
          <ns5:r>
            <ns5:rPr>
              <ns5:sty ns5:val="p"/>
            </ns5:rPr>
            <ns5:t>∧</ns5:t>
          </ns5:r>
          <ns5:r>
            <ns5:rPr>
              <ns5:sty ns5:val="p"/>
            </ns5:rPr>
            <ns5:t>(</ns5:t>
          </ns5:r>
          <ns5:sSub>
            <ns5:e>
              <ns5:r>
                <ns5:t>l</ns5:t>
              </ns5:r>
            </ns5:e>
            <ns5:sub>
              <ns5:r>
                <ns5:t>m</ns5:t>
              </ns5:r>
              <ns5:r>
                <ns5:t>1</ns5:t>
              </ns5:r>
            </ns5:sub>
          </ns5:sSub>
          <ns5:r>
            <ns5:rPr>
              <ns5:sty ns5:val="p"/>
            </ns5:rPr>
            <ns5:t>∨</ns5:t>
          </ns5:r>
          <ns5:r>
            <ns5:rPr>
              <ns5:sty ns5:val="p"/>
            </ns5:rPr>
            <ns5:t>⋯</ns5:t>
          </ns5:r>
          <ns5:r>
            <ns5:rPr>
              <ns5:sty ns5:val="p"/>
            </ns5:rPr>
            <ns5:t>∨</ns5:t>
          </ns5:r>
          <ns5:sSub>
            <ns5:e>
              <ns5:r>
                <ns5:t>l</ns5:t>
              </ns5:r>
            </ns5:e>
            <ns5:sub>
              <ns5:r>
                <ns5:t>m</ns5:t>
              </ns5:r>
              <ns5:sSub>
                <ns5:e>
                  <ns5:r>
                    <ns5:t>k</ns5:t>
                  </ns5:r>
                </ns5:e>
                <ns5:sub>
                  <ns5:r>
                    <ns5:t>m</ns5:t>
                  </ns5:r>
                </ns5:sub>
              </ns5:sSub>
            </ns5:sub>
          </ns5:sSub>
          <ns5:r>
            <ns5:rPr>
              <ns5:sty ns5:val="p"/>
            </ns5:rPr>
            <ns5:t>)</ns5:t>
          </ns5:r>
          <ns5:r>
            <ns5:rPr>
              <ns5:sty ns5:val="p"/>
            </ns5:rPr>
            <ns5:t>,</ns5:t>
          </ns5:r>
        </ns5:oMath>
      </ns5:oMathPara>
    </w:p>
    <w:p>
      <w:pPr>
        <w:pStyle w:val="FirstParagraph"/>
        <w:keepNext/>
      </w:pPr>
      <w:r>
        <w:t xml:space="preserve">то решатель отвечает одним из двух базовых результатов:</w:t>
      </w:r>
    </w:p>
    <w:p>
      <w:pPr>
        <w:pStyle w:val="Compact"/>
        <w:numPr>
          <w:ilvl w:val="0"/>
          <w:numId w:val="1182"/>
        </w:numPr>
      </w:pPr>
      <w:r>
        <w:rPr>
          <w:rStyle w:val="VerbatimChar"/>
        </w:rPr>
        <w:t xml:space="preserve">sat</w:t>
      </w:r>
      <w:r>
        <w:t xml:space="preserve">, если удовлетворяющая оценка существует;</w:t>
      </w:r>
    </w:p>
    <w:p>
      <w:pPr>
        <w:pStyle w:val="Compact"/>
        <w:numPr>
          <w:ilvl w:val="0"/>
          <w:numId w:val="1182"/>
        </w:numPr>
      </w:pPr>
      <w:r>
        <w:rPr>
          <w:rStyle w:val="VerbatimChar"/>
        </w:rPr>
        <w:t xml:space="preserve">unsat</w:t>
      </w:r>
      <w:r>
        <w:t xml:space="preserve">, если такой оценки не существует.</w:t>
      </w:r>
    </w:p>
    <w:p>
      <w:pPr>
        <w:pStyle w:val="FirstParagraph"/>
      </w:pPr>
      <w:r>
        <w:t xml:space="preserve">В инженерных задачах ответ</w:t>
      </w:r>
      <w:r>
        <w:t xml:space="preserve"> </w:t>
      </w:r>
      <w:r>
        <w:rPr>
          <w:rStyle w:val="VerbatimChar"/>
        </w:rPr>
        <w:t xml:space="preserve">sat</w:t>
      </w:r>
      <w:r>
        <w:t xml:space="preserve"> </w:t>
      </w:r>
      <w:r>
        <w:t xml:space="preserve">обычно интерпретируется как найденный сценарий, вход или контрпример, а</w:t>
      </w:r>
      <w:r>
        <w:t xml:space="preserve"> </w:t>
      </w:r>
      <w:r>
        <w:rPr>
          <w:rStyle w:val="VerbatimChar"/>
        </w:rPr>
        <w:t xml:space="preserve">unsat</w:t>
      </w:r>
      <w:r>
        <w:t xml:space="preserve"> </w:t>
      </w:r>
      <w:r>
        <w:t xml:space="preserve">— как доказательство невозможности сценария в пределах данного кодирования.</w:t>
      </w:r>
    </w:p>
    <w:bookmarkEnd w:id="291"/>
    <w:bookmarkStart w:id="292" w:name="от-sat-к-smt"/>
    <w:p>
      <w:pPr>
        <w:pStyle w:val="Heading2"/>
      </w:pPr>
      <w:r>
        <w:t xml:space="preserve">11.2. От SAT к SMT</w:t>
      </w:r>
    </w:p>
    <w:p>
      <w:pPr>
        <w:pStyle w:val="FirstParagraph"/>
      </w:pPr>
      <w:r>
        <w:t xml:space="preserve">Выполнимость по теориям</w:t>
      </w:r>
      <w:r>
        <w:fldChar w:fldCharType="begin"/>
      </w:r>
      <w:r>
        <w:instrText xml:space="preserve"> XE "выполнимость по теориям"</w:instrText>
      </w:r>
      <w:r>
        <w:fldChar w:fldCharType="end"/>
      </w:r>
      <w:r>
        <w:t xml:space="preserve"> </w:t>
      </w:r>
      <w:r>
        <w:t xml:space="preserve">(satisfiability modulo theories, SMT) расширяет SAT следующим образом. Вместо чисто булевых переменных и связок рассматривается формула первого порядка над некоторой теорией</w:t>
      </w:r>
      <w:r>
        <w:t xml:space="preserve"> </w:t>
      </w:r>
      <ns5:oMath>
        <ns5:r>
          <ns5:t>T</ns5:t>
        </ns5:r>
      </ns5:oMath>
      <w:r>
        <w:t xml:space="preserve">, и требуется определить, существует ли интерпретация, удовлетворяющая формуле с учётом аксиом этой теории.</w:t>
      </w:r>
    </w:p>
    <w:p>
      <w:pPr>
        <w:pStyle w:val="BodyText"/>
        <w:keepNext/>
      </w:pPr>
      <w:r>
        <w:t xml:space="preserve">Иными словами, SMT отвечает на вопрос о выполнимости формулы</w:t>
      </w:r>
    </w:p>
    <w:p>
      <w:pPr>
        <w:pStyle w:val="BodyText"/>
      </w:pPr>
      <ns5:oMathPara>
        <ns5:oMathParaPr>
          <ns5:jc ns5:val="center"/>
        </ns5:oMathParaPr>
        <ns5:oMath>
          <ns5:r>
            <ns5:t>φ</ns5:t>
          </ns5:r>
        </ns5:oMath>
      </ns5:oMathPara>
    </w:p>
    <w:p>
      <w:pPr>
        <w:pStyle w:val="FirstParagraph"/>
      </w:pPr>
      <w:r>
        <w:t xml:space="preserve">не вообще, а по модулю выбранной теории</w:t>
      </w:r>
      <w:r>
        <w:t xml:space="preserve"> </w:t>
      </w:r>
      <ns5:oMath>
        <ns5:r>
          <ns5:t>T</ns5:t>
        </ns5:r>
      </ns5:oMath>
      <w:r>
        <w:t xml:space="preserve">.</w:t>
      </w:r>
    </w:p>
    <w:p>
      <w:pPr>
        <w:pStyle w:val="BodyText"/>
        <w:keepNext/>
      </w:pPr>
      <w:r>
        <w:t xml:space="preserve">Примеры теорий, особенно важных для верификации:</w:t>
      </w:r>
    </w:p>
    <w:p>
      <w:pPr>
        <w:pStyle w:val="Compact"/>
        <w:numPr>
          <w:ilvl w:val="0"/>
          <w:numId w:val="1183"/>
        </w:numPr>
      </w:pPr>
      <w:r>
        <w:t xml:space="preserve">линейная целочисленная арифметика;</w:t>
      </w:r>
    </w:p>
    <w:p>
      <w:pPr>
        <w:pStyle w:val="Compact"/>
        <w:numPr>
          <w:ilvl w:val="0"/>
          <w:numId w:val="1183"/>
        </w:numPr>
      </w:pPr>
      <w:r>
        <w:t xml:space="preserve">линейная вещественная арифметика;</w:t>
      </w:r>
    </w:p>
    <w:p>
      <w:pPr>
        <w:pStyle w:val="Compact"/>
        <w:numPr>
          <w:ilvl w:val="0"/>
          <w:numId w:val="1183"/>
        </w:numPr>
      </w:pPr>
      <w:r>
        <w:t xml:space="preserve">теория равенства с неинтерпретируемыми функциями;</w:t>
      </w:r>
    </w:p>
    <w:p>
      <w:pPr>
        <w:pStyle w:val="Compact"/>
        <w:numPr>
          <w:ilvl w:val="0"/>
          <w:numId w:val="1183"/>
        </w:numPr>
      </w:pPr>
      <w:r>
        <w:t xml:space="preserve">теория массивов;</w:t>
      </w:r>
    </w:p>
    <w:p>
      <w:pPr>
        <w:pStyle w:val="Compact"/>
        <w:numPr>
          <w:ilvl w:val="0"/>
          <w:numId w:val="1183"/>
        </w:numPr>
      </w:pPr>
      <w:r>
        <w:t xml:space="preserve">теория битовых векторов.</w:t>
      </w:r>
    </w:p>
    <w:p>
      <w:pPr>
        <w:pStyle w:val="FirstParagraph"/>
        <w:keepNext/>
      </w:pPr>
      <w:r>
        <w:t xml:space="preserve">Например, формула</w:t>
      </w:r>
    </w:p>
    <w:p>
      <w:pPr>
        <w:pStyle w:val="BodyText"/>
      </w:pPr>
      <ns5:oMathPara>
        <ns5:oMathParaPr>
          <ns5:jc ns5:val="center"/>
        </ns5:oMathParaPr>
        <ns5:oMath>
          <ns5:r>
            <ns5:t>x</ns5:t>
          </ns5:r>
          <ns5:r>
            <ns5:rPr>
              <ns5:sty ns5:val="p"/>
            </ns5:rPr>
            <ns5:t>+</ns5:t>
          </ns5:r>
          <ns5:r>
            <ns5:t>y</ns5:t>
          </ns5:r>
          <ns5:r>
            <ns5:rPr>
              <ns5:sty ns5:val="p"/>
            </ns5:rPr>
            <ns5:t>&gt;</ns5:t>
          </ns5:r>
          <ns5:r>
            <ns5:t>5</ns5:t>
          </ns5:r>
          <ns5:r>
            <ns5:rPr>
              <ns5:sty ns5:val="p"/>
            </ns5:rPr>
            <ns5:t>∧</ns5:t>
          </ns5:r>
          <ns5:r>
            <ns5:t>x</ns5:t>
          </ns5:r>
          <ns5:r>
            <ns5:rPr>
              <ns5:sty ns5:val="p"/>
            </ns5:rPr>
            <ns5:t>=</ns5:t>
          </ns5:r>
          <ns5:r>
            <ns5:t>1</ns5:t>
          </ns5:r>
        </ns5:oMath>
      </ns5:oMathPara>
    </w:p>
    <w:p>
      <w:pPr>
        <w:pStyle w:val="FirstParagraph"/>
        <w:keepNext/>
      </w:pPr>
      <w:r>
        <w:t xml:space="preserve">имеет смысл в теории арифметики. Формула</w:t>
      </w:r>
    </w:p>
    <w:p>
      <w:pPr>
        <w:pStyle w:val="BodyText"/>
      </w:pPr>
      <ns5:oMathPara>
        <ns5:oMathParaPr>
          <ns5:jc ns5:val="center"/>
        </ns5:oMathParaPr>
        <ns5:oMath>
          <ns5:r>
            <ns5:t>s</ns5:t>
          </ns5:r>
          <ns5:r>
            <ns5:t>e</ns5:t>
          </ns5:r>
          <ns5:r>
            <ns5:t>l</ns5:t>
          </ns5:r>
          <ns5:r>
            <ns5:t>e</ns5:t>
          </ns5:r>
          <ns5:r>
            <ns5:t>c</ns5:t>
          </ns5:r>
          <ns5:r>
            <ns5:t>t</ns5:t>
          </ns5:r>
          <ns5:r>
            <ns5:rPr>
              <ns5:sty ns5:val="p"/>
            </ns5:rPr>
            <ns5:t>(</ns5:t>
          </ns5:r>
          <ns5:r>
            <ns5:t>s</ns5:t>
          </ns5:r>
          <ns5:r>
            <ns5:t>t</ns5:t>
          </ns5:r>
          <ns5:r>
            <ns5:t>o</ns5:t>
          </ns5:r>
          <ns5:r>
            <ns5:t>r</ns5:t>
          </ns5:r>
          <ns5:r>
            <ns5:t>e</ns5:t>
          </ns5:r>
          <ns5:r>
            <ns5:rPr>
              <ns5:sty ns5:val="p"/>
            </ns5:rPr>
            <ns5:t>(</ns5:t>
          </ns5:r>
          <ns5:r>
            <ns5:t>a</ns5:t>
          </ns5:r>
          <ns5:r>
            <ns5:rPr>
              <ns5:sty ns5:val="p"/>
            </ns5:rPr>
            <ns5:t>,</ns5:t>
          </ns5:r>
          <ns5:r>
            <ns5:t>i</ns5:t>
          </ns5:r>
          <ns5:r>
            <ns5:rPr>
              <ns5:sty ns5:val="p"/>
            </ns5:rPr>
            <ns5:t>,</ns5:t>
          </ns5:r>
          <ns5:r>
            <ns5:t>v</ns5:t>
          </ns5:r>
          <ns5:r>
            <ns5:rPr>
              <ns5:sty ns5:val="p"/>
            </ns5:rPr>
            <ns5:t>)</ns5:t>
          </ns5:r>
          <ns5:r>
            <ns5:rPr>
              <ns5:sty ns5:val="p"/>
            </ns5:rPr>
            <ns5:t>,</ns5:t>
          </ns5:r>
          <ns5:r>
            <ns5:t>i</ns5:t>
          </ns5:r>
          <ns5:r>
            <ns5:rPr>
              <ns5:sty ns5:val="p"/>
            </ns5:rPr>
            <ns5:t>)</ns5:t>
          </ns5:r>
          <ns5:r>
            <ns5:rPr>
              <ns5:sty ns5:val="p"/>
            </ns5:rPr>
            <ns5:t>=</ns5:t>
          </ns5:r>
          <ns5:r>
            <ns5:t>v</ns5:t>
          </ns5:r>
        </ns5:oMath>
      </ns5:oMathPara>
    </w:p>
    <w:p>
      <w:pPr>
        <w:pStyle w:val="FirstParagraph"/>
        <w:keepNext/>
      </w:pPr>
      <w:r>
        <w:t xml:space="preserve">имеет смысл в теории массивов. Формула</w:t>
      </w:r>
    </w:p>
    <w:p>
      <w:pPr>
        <w:pStyle w:val="BodyText"/>
      </w:pPr>
      <ns5:oMathPara>
        <ns5:oMathParaPr>
          <ns5:jc ns5:val="center"/>
        </ns5:oMathParaPr>
        <ns5:oMath>
          <ns5:r>
            <ns5:t>b</ns5:t>
          </ns5:r>
          <ns5:r>
            <ns5:t>v</ns5:t>
          </ns5:r>
          <ns5:r>
            <ns5:t>a</ns5:t>
          </ns5:r>
          <ns5:r>
            <ns5:t>d</ns5:t>
          </ns5:r>
          <ns5:r>
            <ns5:t>d</ns5:t>
          </ns5:r>
          <ns5:r>
            <ns5:rPr>
              <ns5:sty ns5:val="p"/>
            </ns5:rPr>
            <ns5:t>(</ns5:t>
          </ns5:r>
          <ns5:r>
            <ns5:t>x</ns5:t>
          </ns5:r>
          <ns5:r>
            <ns5:rPr>
              <ns5:sty ns5:val="p"/>
            </ns5:rPr>
            <ns5:t>,</ns5:t>
          </ns5:r>
          <ns5:r>
            <ns5:t>1</ns5:t>
          </ns5:r>
          <ns5:r>
            <ns5:rPr>
              <ns5:sty ns5:val="p"/>
            </ns5:rPr>
            <ns5:t>)</ns5:t>
          </ns5:r>
          <ns5:r>
            <ns5:rPr>
              <ns5:sty ns5:val="p"/>
            </ns5:rPr>
            <ns5:t>=</ns5:t>
          </ns5:r>
          <ns5:r>
            <ns5:t>0</ns5:t>
          </ns5:r>
        </ns5:oMath>
      </ns5:oMathPara>
    </w:p>
    <w:p>
      <w:pPr>
        <w:pStyle w:val="FirstParagraph"/>
      </w:pPr>
      <w:r>
        <w:t xml:space="preserve">естественно читается в теории битовых векторов фиксированной ширины.</w:t>
      </w:r>
    </w:p>
    <w:p>
      <w:pPr>
        <w:pStyle w:val="BodyText"/>
      </w:pPr>
      <w:r>
        <w:t xml:space="preserve">Именно это делает SMT естественным языком для программных задач: здесь можно говорить не только о булевой структуре условий, но и о числах, массивах, памяти и низкоуровневых операциях.</w:t>
      </w:r>
    </w:p>
    <w:p>
      <w:pPr>
        <w:pStyle w:val="BodyText"/>
      </w:pPr>
      <w:r>
        <w:t xml:space="preserve">Подробно о SMT и его роли в верификации см.</w:t>
      </w:r>
      <w:r>
        <w:t xml:space="preserve"> </w:t>
      </w:r>
      <w:r>
        <w:fldChar w:fldCharType="begin"/>
      </w:r>
      <w:r>
        <w:instrText xml:space="preserve"> CITATION ref27 \l 1049</w:instrText>
      </w:r>
      <w:r>
        <w:fldChar w:fldCharType="separate"/>
      </w:r>
      <w:r>
        <w:t xml:space="preserve">[35]</w:t>
      </w:r>
      <w:r>
        <w:fldChar w:fldCharType="end"/>
      </w:r>
      <w:r>
        <w:t xml:space="preserve">,</w:t>
      </w:r>
      <w:r>
        <w:t xml:space="preserve"> </w:t>
      </w:r>
      <w:r>
        <w:fldChar w:fldCharType="begin"/>
      </w:r>
      <w:r>
        <w:instrText xml:space="preserve"> CITATION ref28 \l 1049</w:instrText>
      </w:r>
      <w:r>
        <w:fldChar w:fldCharType="separate"/>
      </w:r>
      <w:r>
        <w:t xml:space="preserve">[36]</w:t>
      </w:r>
      <w:r>
        <w:fldChar w:fldCharType="end"/>
      </w:r>
      <w:r>
        <w:t xml:space="preserve">,</w:t>
      </w:r>
      <w:r>
        <w:t xml:space="preserve"> </w:t>
      </w:r>
      <w:r>
        <w:fldChar w:fldCharType="begin"/>
      </w:r>
      <w:r>
        <w:instrText xml:space="preserve"> CITATION ref39 \l 1049</w:instrText>
      </w:r>
      <w:r>
        <w:fldChar w:fldCharType="separate"/>
      </w:r>
      <w:r>
        <w:t xml:space="preserve">[42]</w:t>
      </w:r>
      <w:r>
        <w:fldChar w:fldCharType="end"/>
      </w:r>
      <w:r>
        <w:t xml:space="preserve">,</w:t>
      </w:r>
      <w:r>
        <w:t xml:space="preserve"> </w:t>
      </w:r>
      <w:r>
        <w:fldChar w:fldCharType="begin"/>
      </w:r>
      <w:r>
        <w:instrText xml:space="preserve"> CITATION ref40 \l 1049</w:instrText>
      </w:r>
      <w:r>
        <w:fldChar w:fldCharType="separate"/>
      </w:r>
      <w:r>
        <w:t xml:space="preserve">[41]</w:t>
      </w:r>
      <w:r>
        <w:fldChar w:fldCharType="end"/>
      </w:r>
      <w:r>
        <w:t xml:space="preserve"> </w:t>
      </w:r>
      <w:r>
        <w:t xml:space="preserve">и</w:t>
      </w:r>
      <w:r>
        <w:t xml:space="preserve"> </w:t>
      </w:r>
      <w:r>
        <w:fldChar w:fldCharType="begin"/>
      </w:r>
      <w:r>
        <w:instrText xml:space="preserve"> CITATION ref58 \l 1049</w:instrText>
      </w:r>
      <w:r>
        <w:fldChar w:fldCharType="separate"/>
      </w:r>
      <w:r>
        <w:t xml:space="preserve">[26]</w:t>
      </w:r>
      <w:r>
        <w:fldChar w:fldCharType="end"/>
      </w:r>
      <w:r>
        <w:t xml:space="preserve">.</w:t>
      </w:r>
    </w:p>
    <w:bookmarkEnd w:id="292"/>
    <w:bookmarkStart w:id="293" w:name="теории-и-границы-применимости"/>
    <w:p>
      <w:pPr>
        <w:pStyle w:val="Heading2"/>
      </w:pPr>
      <w:r>
        <w:t xml:space="preserve">11.3. Теории и границы применимости</w:t>
      </w:r>
    </w:p>
    <w:p>
      <w:pPr>
        <w:pStyle w:val="FirstParagraph"/>
      </w:pPr>
      <w:r>
        <w:t xml:space="preserve">Для инженерной практики важно не только знать, что SMT</w:t>
      </w:r>
      <w:r>
        <w:t xml:space="preserve"> </w:t>
      </w:r>
      <w:r>
        <w:t xml:space="preserve">“умеет числа и массивы”</w:t>
      </w:r>
      <w:r>
        <w:t xml:space="preserve">, но и понимать, какие фрагменты действительно решаются хорошо.</w:t>
      </w:r>
    </w:p>
    <w:p>
      <w:pPr>
        <w:pStyle w:val="BodyText"/>
        <w:keepNext/>
      </w:pPr>
      <w:r>
        <w:t xml:space="preserve">Наиболее часто используются следующие бескванторные фрагменты:</w:t>
      </w:r>
    </w:p>
    <w:p>
      <w:pPr>
        <w:pStyle w:val="Compact"/>
        <w:numPr>
          <w:ilvl w:val="0"/>
          <w:numId w:val="1184"/>
        </w:numPr>
      </w:pPr>
      <w:r>
        <w:rPr>
          <w:rStyle w:val="VerbatimChar"/>
        </w:rPr>
        <w:t xml:space="preserve">QF_UF</w:t>
      </w:r>
      <w:r>
        <w:t xml:space="preserve"> </w:t>
      </w:r>
      <w:r>
        <w:t xml:space="preserve">— кванторно-свободная теория равенства с неинтерпретируемыми функциями;</w:t>
      </w:r>
    </w:p>
    <w:p>
      <w:pPr>
        <w:pStyle w:val="Compact"/>
        <w:numPr>
          <w:ilvl w:val="0"/>
          <w:numId w:val="1184"/>
        </w:numPr>
      </w:pPr>
      <w:r>
        <w:rPr>
          <w:rStyle w:val="VerbatimChar"/>
        </w:rPr>
        <w:t xml:space="preserve">QF_LIA</w:t>
      </w:r>
      <w:r>
        <w:t xml:space="preserve"> </w:t>
      </w:r>
      <w:r>
        <w:t xml:space="preserve">— кванторно-свободная линейная целочисленная арифметика;</w:t>
      </w:r>
    </w:p>
    <w:p>
      <w:pPr>
        <w:pStyle w:val="Compact"/>
        <w:numPr>
          <w:ilvl w:val="0"/>
          <w:numId w:val="1184"/>
        </w:numPr>
      </w:pPr>
      <w:r>
        <w:rPr>
          <w:rStyle w:val="VerbatimChar"/>
        </w:rPr>
        <w:t xml:space="preserve">QF_LRA</w:t>
      </w:r>
      <w:r>
        <w:t xml:space="preserve"> </w:t>
      </w:r>
      <w:r>
        <w:t xml:space="preserve">— кванторно-свободная линейная вещественная арифметика;</w:t>
      </w:r>
    </w:p>
    <w:p>
      <w:pPr>
        <w:pStyle w:val="Compact"/>
        <w:numPr>
          <w:ilvl w:val="0"/>
          <w:numId w:val="1184"/>
        </w:numPr>
      </w:pPr>
      <w:r>
        <w:rPr>
          <w:rStyle w:val="VerbatimChar"/>
        </w:rPr>
        <w:t xml:space="preserve">QF_AUFLIA</w:t>
      </w:r>
      <w:r>
        <w:t xml:space="preserve"> </w:t>
      </w:r>
      <w:r>
        <w:t xml:space="preserve">и родственные фрагменты с массивами и линейной арифметикой;</w:t>
      </w:r>
    </w:p>
    <w:p>
      <w:pPr>
        <w:pStyle w:val="Compact"/>
        <w:numPr>
          <w:ilvl w:val="0"/>
          <w:numId w:val="1184"/>
        </w:numPr>
      </w:pPr>
      <w:r>
        <w:rPr>
          <w:rStyle w:val="VerbatimChar"/>
        </w:rPr>
        <w:t xml:space="preserve">QF_BV</w:t>
      </w:r>
      <w:r>
        <w:t xml:space="preserve"> </w:t>
      </w:r>
      <w:r>
        <w:t xml:space="preserve">— кванторно-свободные битовые векторы.</w:t>
      </w:r>
    </w:p>
    <w:p>
      <w:pPr>
        <w:pStyle w:val="FirstParagraph"/>
        <w:keepNext/>
      </w:pPr>
      <w:r>
        <w:t xml:space="preserve">Практическая граница проходит примерно так:</w:t>
      </w:r>
    </w:p>
    <w:p>
      <w:pPr>
        <w:pStyle w:val="Compact"/>
        <w:numPr>
          <w:ilvl w:val="0"/>
          <w:numId w:val="1185"/>
        </w:numPr>
      </w:pPr>
      <w:r>
        <w:t xml:space="preserve">линейные бескванторные задачи часто решаются надёжно и быстро;</w:t>
      </w:r>
    </w:p>
    <w:p>
      <w:pPr>
        <w:pStyle w:val="Compact"/>
        <w:numPr>
          <w:ilvl w:val="0"/>
          <w:numId w:val="1185"/>
        </w:numPr>
      </w:pPr>
      <w:r>
        <w:t xml:space="preserve">нелинейная арифметика становится заметно тяжелее;</w:t>
      </w:r>
    </w:p>
    <w:p>
      <w:pPr>
        <w:pStyle w:val="Compact"/>
        <w:numPr>
          <w:ilvl w:val="0"/>
          <w:numId w:val="1185"/>
        </w:numPr>
      </w:pPr>
      <w:r>
        <w:t xml:space="preserve">кванторы резко усложняют автоматизацию;</w:t>
      </w:r>
    </w:p>
    <w:p>
      <w:pPr>
        <w:pStyle w:val="Compact"/>
        <w:numPr>
          <w:ilvl w:val="0"/>
          <w:numId w:val="1185"/>
        </w:numPr>
      </w:pPr>
      <w:r>
        <w:t xml:space="preserve">сложные комбинации теорий могут приводить к</w:t>
      </w:r>
      <w:r>
        <w:t xml:space="preserve"> </w:t>
      </w:r>
      <w:r>
        <w:rPr>
          <w:rStyle w:val="VerbatimChar"/>
        </w:rPr>
        <w:t xml:space="preserve">unknown</w:t>
      </w:r>
      <w:r>
        <w:t xml:space="preserve">, тайм-аутам или неприемлемому времени решения.</w:t>
      </w:r>
    </w:p>
    <w:p>
      <w:pPr>
        <w:pStyle w:val="FirstParagraph"/>
      </w:pPr>
      <w:r>
        <w:t xml:space="preserve">Из этого следует важный инженерный вывод: успешная работа с решателем зависит не только от</w:t>
      </w:r>
      <w:r>
        <w:t xml:space="preserve"> </w:t>
      </w:r>
      <w:r>
        <w:t xml:space="preserve">“истинности”</w:t>
      </w:r>
      <w:r>
        <w:t xml:space="preserve"> </w:t>
      </w:r>
      <w:r>
        <w:t xml:space="preserve">свойства, но и от того, насколько удачно задача закодирована в подходящий логический фрагмент.</w:t>
      </w:r>
    </w:p>
    <w:p>
      <w:pPr>
        <w:pStyle w:val="BodyText"/>
      </w:pPr>
      <w:r>
        <w:t xml:space="preserve">Для Funny основной способ кодирования арифметики –</w:t>
      </w:r>
      <w:r>
        <w:t xml:space="preserve"> </w:t>
      </w:r>
      <w:r>
        <w:rPr>
          <w:rStyle w:val="VerbatimChar"/>
        </w:rPr>
        <w:t xml:space="preserve">Int</w:t>
      </w:r>
      <w:r>
        <w:t xml:space="preserve"> </w:t>
      </w:r>
      <w:r>
        <w:t xml:space="preserve">плюс явные ограничения диапазона</w:t>
      </w:r>
      <w:r>
        <w:t xml:space="preserve"> </w:t>
      </w:r>
      <ns5:oMath>
        <ns5:r>
          <ns5:rPr>
            <ns5:sty ns5:val="p"/>
          </ns5:rPr>
          <ns5:t>−</ns5:t>
        </ns5:r>
        <ns5:sSup>
          <ns5:e>
            <ns5:r>
              <ns5:t>2</ns5:t>
            </ns5:r>
          </ns5:e>
          <ns5:sup>
            <ns5:r>
              <ns5:t>31</ns5:t>
            </ns5:r>
          </ns5:sup>
        </ns5:sSup>
        <ns5:r>
          <ns5:rPr>
            <ns5:sty ns5:val="p"/>
          </ns5:rPr>
          <ns5:t>≤</ns5:t>
        </ns5:r>
        <ns5:r>
          <ns5:t>x</ns5:t>
        </ns5:r>
        <ns5:r>
          <ns5:rPr>
            <ns5:sty ns5:val="p"/>
          </ns5:rPr>
          <ns5:t>≤</ns5:t>
        </ns5:r>
        <ns5:sSup>
          <ns5:e>
            <ns5:r>
              <ns5:t>2</ns5:t>
            </ns5:r>
          </ns5:e>
          <ns5:sup>
            <ns5:r>
              <ns5:t>31</ns5:t>
            </ns5:r>
          </ns5:sup>
        </ns5:sSup>
        <ns5:r>
          <ns5:rPr>
            <ns5:sty ns5:val="p"/>
          </ns5:rPr>
          <ns5:t>−</ns5:t>
        </ns5:r>
        <ns5:r>
          <ns5:t>1</ns5:t>
        </ns5:r>
      </ns5:oMath>
      <w:r>
        <w:t xml:space="preserve"> </w:t>
      </w:r>
      <w:r>
        <w:t xml:space="preserve">на результаты потенциально переполняющих операций. Так логика соответствует нормативной семантике «математические целые при доказательстве и ошибка при переполнении». Битовые векторы</w:t>
      </w:r>
      <w:r>
        <w:t xml:space="preserve"> </w:t>
      </w:r>
      <w:r>
        <w:rPr>
          <w:rStyle w:val="VerbatimChar"/>
        </w:rPr>
        <w:t xml:space="preserve">(_ BitVec 32)</w:t>
      </w:r>
      <w:r>
        <w:t xml:space="preserve"> </w:t>
      </w:r>
      <w:r>
        <w:t xml:space="preserve">понадобились бы для языка с wraparound-семантикой; использовать их без дополнительных условий для Funny нельзя, потому что они молча моделируют вычисление по модулю</w:t>
      </w:r>
      <w:r>
        <w:t xml:space="preserve"> </w:t>
      </w:r>
      <ns5:oMath>
        <ns5:sSup>
          <ns5:e>
            <ns5:r>
              <ns5:t>2</ns5:t>
            </ns5:r>
          </ns5:e>
          <ns5:sup>
            <ns5:r>
              <ns5:t>32</ns5:t>
            </ns5:r>
          </ns5:sup>
        </ns5:sSup>
      </ns5:oMath>
      <w:r>
        <w:t xml:space="preserve">.</w:t>
      </w:r>
    </w:p>
    <w:bookmarkEnd w:id="293"/>
    <w:bookmarkStart w:id="294" w:name="архитектура-smt-решателя-идея-dpllt"/>
    <w:p>
      <w:pPr>
        <w:pStyle w:val="Heading2"/>
      </w:pPr>
      <w:r>
        <w:t xml:space="preserve">11.4. Архитектура SMT-решателя: идея DPLL(T)</w:t>
      </w:r>
    </w:p>
    <w:p>
      <w:pPr>
        <w:pStyle w:val="FirstParagraph"/>
        <w:keepNext/>
      </w:pPr>
      <w:r>
        <w:t xml:space="preserve">Современный решатель SMT</w:t>
      </w:r>
      <w:r>
        <w:fldChar w:fldCharType="begin"/>
      </w:r>
      <w:r>
        <w:instrText xml:space="preserve"> XE "решатель SMT"</w:instrText>
      </w:r>
      <w:r>
        <w:fldChar w:fldCharType="end"/>
      </w:r>
      <w:r>
        <w:t xml:space="preserve"> </w:t>
      </w:r>
      <w:r>
        <w:t xml:space="preserve">полезно представлять как сочетание двух слоёв:</w:t>
      </w:r>
    </w:p>
    <w:p>
      <w:pPr>
        <w:pStyle w:val="Compact"/>
        <w:numPr>
          <w:ilvl w:val="0"/>
          <w:numId w:val="1186"/>
        </w:numPr>
      </w:pPr>
      <w:r>
        <w:t xml:space="preserve">булевого поиска;</w:t>
      </w:r>
    </w:p>
    <w:p>
      <w:pPr>
        <w:pStyle w:val="Compact"/>
        <w:numPr>
          <w:ilvl w:val="0"/>
          <w:numId w:val="1186"/>
        </w:numPr>
      </w:pPr>
      <w:r>
        <w:t xml:space="preserve">специализированных процедур для выбранных теорий.</w:t>
      </w:r>
    </w:p>
    <w:p>
      <w:pPr>
        <w:pStyle w:val="FirstParagraph"/>
        <w:keepNext/>
      </w:pPr>
      <w:r>
        <w:t xml:space="preserve">На интуитивном уровне схема DPLL(T)</w:t>
      </w:r>
      <w:r>
        <w:fldChar w:fldCharType="begin"/>
      </w:r>
      <w:r>
        <w:instrText xml:space="preserve"> XE "DPLL(T)"</w:instrText>
      </w:r>
      <w:r>
        <w:fldChar w:fldCharType="end"/>
      </w:r>
      <w:r>
        <w:t xml:space="preserve"> </w:t>
      </w:r>
      <w:r>
        <w:t xml:space="preserve">работает так:</w:t>
      </w:r>
    </w:p>
    <w:p>
      <w:pPr>
        <w:pStyle w:val="Compact"/>
        <w:numPr>
          <w:ilvl w:val="0"/>
          <w:numId w:val="1187"/>
        </w:numPr>
      </w:pPr>
      <w:r>
        <w:t xml:space="preserve">исходная формула булево абстрагируется;</w:t>
      </w:r>
    </w:p>
    <w:p>
      <w:pPr>
        <w:pStyle w:val="Compact"/>
        <w:numPr>
          <w:ilvl w:val="0"/>
          <w:numId w:val="1187"/>
        </w:numPr>
      </w:pPr>
      <w:r>
        <w:t xml:space="preserve">SAT-ядро выбирает кандидатную булеву структуру;</w:t>
      </w:r>
    </w:p>
    <w:p>
      <w:pPr>
        <w:pStyle w:val="Compact"/>
        <w:numPr>
          <w:ilvl w:val="0"/>
          <w:numId w:val="1187"/>
        </w:numPr>
      </w:pPr>
      <w:r>
        <w:t xml:space="preserve">теоретический решатель проверяет, совместимы ли соответствующие атомарные ограничения в теории</w:t>
      </w:r>
      <w:r>
        <w:t xml:space="preserve"> </w:t>
      </w:r>
      <ns5:oMath>
        <ns5:r>
          <ns5:t>T</ns5:t>
        </ns5:r>
      </ns5:oMath>
      <w:r>
        <w:t xml:space="preserve">;</w:t>
      </w:r>
    </w:p>
    <w:p>
      <w:pPr>
        <w:pStyle w:val="Compact"/>
        <w:numPr>
          <w:ilvl w:val="0"/>
          <w:numId w:val="1187"/>
        </w:numPr>
      </w:pPr>
      <w:r>
        <w:t xml:space="preserve">если совместимы, найдено решение;</w:t>
      </w:r>
    </w:p>
    <w:p>
      <w:pPr>
        <w:pStyle w:val="Compact"/>
        <w:numPr>
          <w:ilvl w:val="0"/>
          <w:numId w:val="1187"/>
        </w:numPr>
      </w:pPr>
      <w:r>
        <w:t xml:space="preserve">если несовместимы, в SAT-ядро возвращается конфликт, и поиск продолжается.</w:t>
      </w:r>
    </w:p>
    <w:p>
      <w:pPr>
        <w:pStyle w:val="FirstParagraph"/>
      </w:pPr>
      <w:r>
        <w:t xml:space="preserve">Именно благодаря такому разделению можно использовать силу современных SAT-решателей, не теряя богатства предметных теорий</w:t>
      </w:r>
      <w:r>
        <w:t xml:space="preserve"> </w:t>
      </w:r>
      <w:r>
        <w:fldChar w:fldCharType="begin"/>
      </w:r>
      <w:r>
        <w:instrText xml:space="preserve"> CITATION ref28 \l 1049</w:instrText>
      </w:r>
      <w:r>
        <w:fldChar w:fldCharType="separate"/>
      </w:r>
      <w:r>
        <w:t xml:space="preserve">[36]</w:t>
      </w:r>
      <w:r>
        <w:fldChar w:fldCharType="end"/>
      </w:r>
      <w:r>
        <w:t xml:space="preserve">.</w:t>
      </w:r>
    </w:p>
    <w:p>
      <w:pPr>
        <w:pStyle w:val="BodyText"/>
        <w:keepNext/>
      </w:pPr>
      <w:r>
        <w:t xml:space="preserve">Для курса здесь важна не вся низкоуровневая механика, а две идеи:</w:t>
      </w:r>
    </w:p>
    <w:p>
      <w:pPr>
        <w:pStyle w:val="Compact"/>
        <w:numPr>
          <w:ilvl w:val="0"/>
          <w:numId w:val="1188"/>
        </w:numPr>
      </w:pPr>
      <w:r>
        <w:t xml:space="preserve">SMT не сводится к</w:t>
      </w:r>
      <w:r>
        <w:t xml:space="preserve"> </w:t>
      </w:r>
      <w:r>
        <w:t xml:space="preserve">“SAT плюс синтаксический сахар”</w:t>
      </w:r>
      <w:r>
        <w:t xml:space="preserve">;</w:t>
      </w:r>
    </w:p>
    <w:p>
      <w:pPr>
        <w:pStyle w:val="Compact"/>
        <w:numPr>
          <w:ilvl w:val="0"/>
          <w:numId w:val="1188"/>
        </w:numPr>
      </w:pPr>
      <w:r>
        <w:t xml:space="preserve">успех решения зависит и от булевой структуры формулы, и от сложности теории.</w:t>
      </w:r>
    </w:p>
    <w:bookmarkEnd w:id="294"/>
    <w:bookmarkStart w:id="296" w:name="язык-smt-lib-и-ответы-решателя"/>
    <w:p>
      <w:pPr>
        <w:pStyle w:val="Heading2"/>
      </w:pPr>
      <w:r>
        <w:t xml:space="preserve">11.5. Язык SMT-LIB и ответы решателя</w:t>
      </w:r>
    </w:p>
    <w:p>
      <w:pPr>
        <w:pStyle w:val="FirstParagraph"/>
        <w:keepNext/>
      </w:pPr>
      <w:r>
        <w:t xml:space="preserve">Де-факто стандартом обмена формулами служит SMT-LIB</w:t>
      </w:r>
      <w:r>
        <w:fldChar w:fldCharType="begin"/>
      </w:r>
      <w:r>
        <w:instrText xml:space="preserve"> XE "SMT-LIB"</w:instrText>
      </w:r>
      <w:r>
        <w:fldChar w:fldCharType="end"/>
      </w:r>
      <w:r>
        <w:t xml:space="preserve"> </w:t>
      </w:r>
      <w:r>
        <w:fldChar w:fldCharType="begin"/>
      </w:r>
      <w:r>
        <w:instrText xml:space="preserve"> CITATION ref38 \l 1049</w:instrText>
      </w:r>
      <w:r>
        <w:fldChar w:fldCharType="separate"/>
      </w:r>
      <w:r>
        <w:t xml:space="preserve">[43]</w:t>
      </w:r>
      <w:r>
        <w:fldChar w:fldCharType="end"/>
      </w:r>
      <w:r>
        <w:t xml:space="preserve">. Многие популярные решатели, включая Z3</w:t>
      </w:r>
      <w:r>
        <w:t xml:space="preserve"> </w:t>
      </w:r>
      <w:r>
        <w:fldChar w:fldCharType="begin"/>
      </w:r>
      <w:r>
        <w:instrText xml:space="preserve"> CITATION ref39 \l 1049</w:instrText>
      </w:r>
      <w:r>
        <w:fldChar w:fldCharType="separate"/>
      </w:r>
      <w:r>
        <w:t xml:space="preserve">[42]</w:t>
      </w:r>
      <w:r>
        <w:fldChar w:fldCharType="end"/>
      </w:r>
      <w:r>
        <w:t xml:space="preserve">, поддерживают этот формат напрямую. Минимальный пример имеет вид:</w:t>
      </w:r>
    </w:p>
    <w:p>
      <w:pPr>
        <w:pStyle w:val="SourceCode"/>
      </w:pPr>
      <w:r>
        <w:rPr>
          <w:rStyle w:val="NormalTok"/>
        </w:rPr>
        <w:t xml:space="preserve">(set-logic QF_LIA)</w:t>
      </w:r>
      <w:r>
        <w:br/>
      </w:r>
      <w:r>
        <w:rPr>
          <w:rStyle w:val="NormalTok"/>
        </w:rPr>
        <w:t xml:space="preserve">(declare-fun x () Int)</w:t>
      </w:r>
      <w:r>
        <w:br/>
      </w:r>
      <w:r>
        <w:rPr>
          <w:rStyle w:val="NormalTok"/>
        </w:rPr>
        <w:t xml:space="preserve">(declare-fun y () Int)</w:t>
      </w:r>
      <w:r>
        <w:br/>
      </w:r>
      <w:r>
        <w:rPr>
          <w:rStyle w:val="NormalTok"/>
        </w:rPr>
        <w:t xml:space="preserve">(</w:t>
      </w:r>
      <w:r>
        <w:rPr>
          <w:rStyle w:val="KeywordTok"/>
        </w:rPr>
        <w:t xml:space="preserve">assert</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x y) </w:t>
      </w:r>
      <w:r>
        <w:rPr>
          <w:rStyle w:val="DecValTok"/>
        </w:rPr>
        <w:t xml:space="preserve">5</w:t>
      </w:r>
      <w:r>
        <w:rPr>
          <w:rStyle w:val="NormalTok"/>
        </w:rPr>
        <w:t xml:space="preserve">))</w:t>
      </w:r>
      <w:r>
        <w:br/>
      </w:r>
      <w:r>
        <w:rPr>
          <w:rStyle w:val="NormalTok"/>
        </w:rPr>
        <w:t xml:space="preserve">(check-sat)</w:t>
      </w:r>
      <w:r>
        <w:br/>
      </w:r>
      <w:r>
        <w:rPr>
          <w:rStyle w:val="NormalTok"/>
        </w:rPr>
        <w:t xml:space="preserve">(get-model)</w:t>
      </w:r>
    </w:p>
    <w:p>
      <w:pPr>
        <w:pStyle w:val="FirstParagraph"/>
        <w:keepNext/>
      </w:pPr>
      <w:r>
        <w:t xml:space="preserve">Здесь:</w:t>
      </w:r>
    </w:p>
    <w:p>
      <w:pPr>
        <w:pStyle w:val="Compact"/>
        <w:numPr>
          <w:ilvl w:val="0"/>
          <w:numId w:val="1189"/>
        </w:numPr>
      </w:pPr>
      <w:r>
        <w:t xml:space="preserve">задаётся логический фрагмент;</w:t>
      </w:r>
    </w:p>
    <w:p>
      <w:pPr>
        <w:pStyle w:val="Compact"/>
        <w:numPr>
          <w:ilvl w:val="0"/>
          <w:numId w:val="1189"/>
        </w:numPr>
      </w:pPr>
      <w:r>
        <w:t xml:space="preserve">объявляются переменные;</w:t>
      </w:r>
    </w:p>
    <w:p>
      <w:pPr>
        <w:pStyle w:val="Compact"/>
        <w:numPr>
          <w:ilvl w:val="0"/>
          <w:numId w:val="1189"/>
        </w:numPr>
      </w:pPr>
      <w:r>
        <w:t xml:space="preserve">добавляются ограничения;</w:t>
      </w:r>
    </w:p>
    <w:p>
      <w:pPr>
        <w:pStyle w:val="Compact"/>
        <w:numPr>
          <w:ilvl w:val="0"/>
          <w:numId w:val="1189"/>
        </w:numPr>
      </w:pPr>
      <w:r>
        <w:t xml:space="preserve">затем вызывается проверка выполнимости.</w:t>
      </w:r>
    </w:p>
    <w:p>
      <w:pPr>
        <w:pStyle w:val="FirstParagraph"/>
        <w:keepNext/>
      </w:pPr>
      <w:r>
        <w:t xml:space="preserve">Решатель обычно возвращает один из трёх ответов:</w:t>
      </w:r>
    </w:p>
    <w:p>
      <w:pPr>
        <w:pStyle w:val="Compact"/>
        <w:numPr>
          <w:ilvl w:val="0"/>
          <w:numId w:val="1190"/>
        </w:numPr>
      </w:pPr>
      <w:r>
        <w:rPr>
          <w:rStyle w:val="VerbatimChar"/>
        </w:rPr>
        <w:t xml:space="preserve">sat</w:t>
      </w:r>
      <w:r>
        <w:t xml:space="preserve"> </w:t>
      </w:r>
      <w:r>
        <w:t xml:space="preserve">— формула выполнима;</w:t>
      </w:r>
    </w:p>
    <w:p>
      <w:pPr>
        <w:pStyle w:val="Compact"/>
        <w:numPr>
          <w:ilvl w:val="0"/>
          <w:numId w:val="1190"/>
        </w:numPr>
      </w:pPr>
      <w:r>
        <w:rPr>
          <w:rStyle w:val="VerbatimChar"/>
        </w:rPr>
        <w:t xml:space="preserve">unsat</w:t>
      </w:r>
      <w:r>
        <w:t xml:space="preserve"> </w:t>
      </w:r>
      <w:r>
        <w:t xml:space="preserve">— формула невыполнима;</w:t>
      </w:r>
    </w:p>
    <w:p>
      <w:pPr>
        <w:pStyle w:val="Compact"/>
        <w:numPr>
          <w:ilvl w:val="0"/>
          <w:numId w:val="1190"/>
        </w:numPr>
      </w:pPr>
      <w:r>
        <w:rPr>
          <w:rStyle w:val="VerbatimChar"/>
        </w:rPr>
        <w:t xml:space="preserve">unknown</w:t>
      </w:r>
      <w:r>
        <w:t xml:space="preserve"> </w:t>
      </w:r>
      <w:r>
        <w:t xml:space="preserve">— решатель не смог установить ни выполнимость, ни невыполнимость в выбранной постановке.</w:t>
      </w:r>
    </w:p>
    <w:p>
      <w:pPr>
        <w:pStyle w:val="FirstParagraph"/>
      </w:pPr>
      <w:r>
        <w:t xml:space="preserve">После</w:t>
      </w:r>
      <w:r>
        <w:t xml:space="preserve"> </w:t>
      </w:r>
      <w:r>
        <w:rPr>
          <w:rStyle w:val="VerbatimChar"/>
        </w:rPr>
        <w:t xml:space="preserve">sat</w:t>
      </w:r>
      <w:r>
        <w:t xml:space="preserve"> </w:t>
      </w:r>
      <w:r>
        <w:t xml:space="preserve">можно запросить модель, то есть конкретные значения переменных, удовлетворяющие формуле. После</w:t>
      </w:r>
      <w:r>
        <w:t xml:space="preserve"> </w:t>
      </w:r>
      <w:r>
        <w:rPr>
          <w:rStyle w:val="VerbatimChar"/>
        </w:rPr>
        <w:t xml:space="preserve">unsat</w:t>
      </w:r>
      <w:r>
        <w:t xml:space="preserve"> </w:t>
      </w:r>
      <w:r>
        <w:t xml:space="preserve">некоторые решатели умеют возвращать ядро невыполнимости</w:t>
      </w:r>
      <w:r>
        <w:fldChar w:fldCharType="begin"/>
      </w:r>
      <w:r>
        <w:instrText xml:space="preserve"> XE "ядро невыполнимости"</w:instrText>
      </w:r>
      <w:r>
        <w:fldChar w:fldCharType="end"/>
      </w:r>
      <w:r>
        <w:t xml:space="preserve"> </w:t>
      </w:r>
      <w:r>
        <w:t xml:space="preserve">(unsat core), то есть подмножество ограничений, уже само по себе достаточное для противоречия.</w:t>
      </w:r>
    </w:p>
    <w:p>
      <w:pPr>
        <w:pStyle w:val="BodyText"/>
        <w:keepNext/>
      </w:pPr>
      <w:r>
        <w:t xml:space="preserve">Правильная интерпретация ответов принципиальна:</w:t>
      </w:r>
    </w:p>
    <w:p>
      <w:pPr>
        <w:pStyle w:val="Compact"/>
        <w:numPr>
          <w:ilvl w:val="0"/>
          <w:numId w:val="1191"/>
        </w:numPr>
      </w:pPr>
      <w:r>
        <w:rPr>
          <w:rStyle w:val="VerbatimChar"/>
        </w:rPr>
        <w:t xml:space="preserve">sat</w:t>
      </w:r>
      <w:r>
        <w:t xml:space="preserve"> </w:t>
      </w:r>
      <w:r>
        <w:t xml:space="preserve">даёт конкретный сценарий или контрпример;</w:t>
      </w:r>
    </w:p>
    <w:p>
      <w:pPr>
        <w:pStyle w:val="Compact"/>
        <w:numPr>
          <w:ilvl w:val="0"/>
          <w:numId w:val="1191"/>
        </w:numPr>
      </w:pPr>
      <w:r>
        <w:rPr>
          <w:rStyle w:val="VerbatimChar"/>
        </w:rPr>
        <w:t xml:space="preserve">unsat</w:t>
      </w:r>
      <w:r>
        <w:t xml:space="preserve"> </w:t>
      </w:r>
      <w:r>
        <w:t xml:space="preserve">доказывает невозможность сценария только в рамках данного кодирования и выбранной логики;</w:t>
      </w:r>
    </w:p>
    <w:p>
      <w:pPr>
        <w:pStyle w:val="Compact"/>
        <w:numPr>
          <w:ilvl w:val="0"/>
          <w:numId w:val="1191"/>
        </w:numPr>
      </w:pPr>
      <w:r>
        <w:rPr>
          <w:rStyle w:val="VerbatimChar"/>
        </w:rPr>
        <w:t xml:space="preserve">unknown</w:t>
      </w:r>
      <w:r>
        <w:t xml:space="preserve"> </w:t>
      </w:r>
      <w:r>
        <w:t xml:space="preserve">не даёт надёжного вывода ни в одну сторону.</w:t>
      </w:r>
    </w:p>
    <w:p>
      <w:pPr>
        <w:pStyle w:val="FirstParagraph"/>
      </w:pPr>
      <w:r>
        <w:t xml:space="preserve">Именно поэтому хороший отчёт должен фиксировать не только формулу и ответ, но и выбранную логику, решатель, тайм-ауты и все дополнительные настройки.</w:t>
      </w:r>
    </w:p>
    <w:p>
      <w:pPr>
        <w:pStyle w:val="BodyText"/>
      </w:pPr>
      <w:r>
        <w:t xml:space="preserve">Практически полезно сразу держать перед глазами и краткую карту интерпретации ответов решателя. Она сведена в таблицу</w:t>
      </w:r>
      <w:r>
        <w:t xml:space="preserve"> </w:t>
      </w:r>
      <w:hyperlink w:anchor="tbl:ch11-01">
        <w:r>
          <w:rPr>
            <w:rStyle w:val="Hyperlink"/>
          </w:rPr>
          <w:t xml:space="preserve">22</w:t>
        </w:r>
      </w:hyperlink>
      <w:r>
        <w:t xml:space="preserve">.</w:t>
      </w:r>
    </w:p>
    <w:bookmarkStart w:id="295" w:name="tbl:ch11-01"/>
    <w:p>
      <w:pPr>
        <w:pStyle w:val="TableCaption"/>
      </w:pPr>
      <w:r>
        <w:t xml:space="preserve">Таблица 22. Как интерпретировать</w:t>
      </w:r>
      <w:r>
        <w:t xml:space="preserve"> </w:t>
      </w:r>
      <w:r>
        <w:rPr>
          <w:rStyle w:val="VerbatimChar"/>
        </w:rPr>
        <w:t xml:space="preserve">sat</w:t>
      </w:r>
      <w:r>
        <w:t xml:space="preserve">,</w:t>
      </w:r>
      <w:r>
        <w:t xml:space="preserve"> </w:t>
      </w:r>
      <w:r>
        <w:rPr>
          <w:rStyle w:val="VerbatimChar"/>
        </w:rPr>
        <w:t xml:space="preserve">unsat</w:t>
      </w:r>
      <w:r>
        <w:t xml:space="preserve"> </w:t>
      </w:r>
      <w:r>
        <w:t xml:space="preserve">и</w:t>
      </w:r>
      <w:r>
        <w:t xml:space="preserve"> </w:t>
      </w:r>
      <w:r>
        <w:rPr>
          <w:rStyle w:val="VerbatimChar"/>
        </w:rPr>
        <w:t xml:space="preserve">unknown</w:t>
      </w:r>
      <w:r>
        <w:t xml:space="preserve"> </w:t>
      </w:r>
      <w:r>
        <w:t xml:space="preserve">в типичных задачах главы.</w:t>
      </w:r>
    </w:p>
    <w:tbl>
      <w:tblPr>
        <w:tblStyle w:val="Table"/>
        <w:tblW w:type="pct" w:w="5000"/>
        <w:tblLayout w:type="fixed"/>
        <w:tblLook w:firstRow="1" w:lastRow="0" w:firstColumn="0" w:lastColumn="0" w:noHBand="0" w:noVBand="0" w:val="0020"/>
        <w:tblCaption w:val="Таблица 22. Как интерпретировать sat, unsat и unknown в типичных задачах главы."/>
      </w:tblPr>
      <w:tblGrid>
        <w:gridCol w:w="1980"/>
        <w:gridCol w:w="1980"/>
        <w:gridCol w:w="1980"/>
        <w:gridCol w:w="1980"/>
      </w:tblGrid>
      <w:tr>
        <w:trPr>
          <w:tblHeader w:val="on"/>
        </w:trPr>
        <w:tc>
          <w:tcPr/>
          <w:p>
            <w:pPr>
              <w:pStyle w:val="Compact"/>
            </w:pPr>
            <w:r>
              <w:t xml:space="preserve">Постановка задачи</w:t>
            </w:r>
          </w:p>
        </w:tc>
        <w:tc>
          <w:tcPr/>
          <w:p>
            <w:pPr>
              <w:pStyle w:val="Compact"/>
            </w:pPr>
            <w:r>
              <w:rPr>
                <w:rStyle w:val="VerbatimChar"/>
              </w:rPr>
              <w:t xml:space="preserve">sat</w:t>
            </w:r>
          </w:p>
        </w:tc>
        <w:tc>
          <w:tcPr/>
          <w:p>
            <w:pPr>
              <w:pStyle w:val="Compact"/>
            </w:pPr>
            <w:r>
              <w:rPr>
                <w:rStyle w:val="VerbatimChar"/>
              </w:rPr>
              <w:t xml:space="preserve">unsat</w:t>
            </w:r>
          </w:p>
        </w:tc>
        <w:tc>
          <w:tcPr/>
          <w:p>
            <w:pPr>
              <w:pStyle w:val="Compact"/>
            </w:pPr>
            <w:r>
              <w:rPr>
                <w:rStyle w:val="VerbatimChar"/>
              </w:rPr>
              <w:t xml:space="preserve">unknown</w:t>
            </w:r>
          </w:p>
        </w:tc>
      </w:tr>
      <w:tr>
        <w:tc>
          <w:tcPr/>
          <w:p>
            <w:pPr>
              <w:pStyle w:val="Compact"/>
            </w:pPr>
            <w:r>
              <w:t xml:space="preserve">Ищем нарушение</w:t>
            </w:r>
            <w:r>
              <w:t xml:space="preserve"> </w:t>
            </w:r>
            <w:r>
              <w:rPr>
                <w:rStyle w:val="VerbatimChar"/>
              </w:rPr>
              <w:t xml:space="preserve">assert</w:t>
            </w:r>
            <w:r>
              <w:t xml:space="preserve"> </w:t>
            </w:r>
            <w:r>
              <w:t xml:space="preserve">или постусловия</w:t>
            </w:r>
          </w:p>
        </w:tc>
        <w:tc>
          <w:tcPr/>
          <w:p>
            <w:pPr>
              <w:pStyle w:val="Compact"/>
            </w:pPr>
            <w:r>
              <w:t xml:space="preserve">найден контрпример или вход</w:t>
            </w:r>
          </w:p>
        </w:tc>
        <w:tc>
          <w:tcPr/>
          <w:p>
            <w:pPr>
              <w:pStyle w:val="Compact"/>
            </w:pPr>
            <w:r>
              <w:t xml:space="preserve">нарушение недостижимо в рамках кодирования</w:t>
            </w:r>
          </w:p>
        </w:tc>
        <w:tc>
          <w:tcPr/>
          <w:p>
            <w:pPr>
              <w:pStyle w:val="Compact"/>
            </w:pPr>
            <w:r>
              <w:t xml:space="preserve">решатель не смог разрешить задачу</w:t>
            </w:r>
          </w:p>
        </w:tc>
      </w:tr>
      <w:tr>
        <w:tc>
          <w:tcPr/>
          <w:p>
            <w:pPr>
              <w:pStyle w:val="Compact"/>
            </w:pPr>
            <w:r>
              <w:t xml:space="preserve">Проверяем отрицание VC из дедуктивной верификации</w:t>
            </w:r>
          </w:p>
        </w:tc>
        <w:tc>
          <w:tcPr/>
          <w:p>
            <w:pPr>
              <w:pStyle w:val="Compact"/>
            </w:pPr>
            <w:r>
              <w:t xml:space="preserve">найдено состояние, опровергающее обязательство</w:t>
            </w:r>
          </w:p>
        </w:tc>
        <w:tc>
          <w:tcPr/>
          <w:p>
            <w:pPr>
              <w:pStyle w:val="Compact"/>
            </w:pPr>
            <w:r>
              <w:t xml:space="preserve">VC доказано в выбранной логике</w:t>
            </w:r>
          </w:p>
        </w:tc>
        <w:tc>
          <w:tcPr/>
          <w:p>
            <w:pPr>
              <w:pStyle w:val="Compact"/>
            </w:pPr>
            <w:r>
              <w:t xml:space="preserve">обязательство осталось непроверенным</w:t>
            </w:r>
          </w:p>
        </w:tc>
      </w:tr>
      <w:tr>
        <w:tc>
          <w:tcPr/>
          <w:p>
            <w:pPr>
              <w:pStyle w:val="Compact"/>
            </w:pPr>
            <w:r>
              <w:t xml:space="preserve">Делаем BMC на глубину</w:t>
            </w:r>
            <w:r>
              <w:t xml:space="preserve"> </w:t>
            </w:r>
            <ns5:oMath>
              <ns5:r>
                <ns5:t>k</ns5:t>
              </ns5:r>
            </ns5:oMath>
          </w:p>
        </w:tc>
        <w:tc>
          <w:tcPr/>
          <w:p>
            <w:pPr>
              <w:pStyle w:val="Compact"/>
            </w:pPr>
            <w:r>
              <w:t xml:space="preserve">найден путь длины не более</w:t>
            </w:r>
            <w:r>
              <w:t xml:space="preserve"> </w:t>
            </w:r>
            <ns5:oMath>
              <ns5:r>
                <ns5:t>k</ns5:t>
              </ns5:r>
            </ns5:oMath>
            <w:r>
              <w:t xml:space="preserve"> </w:t>
            </w:r>
            <w:r>
              <w:t xml:space="preserve">к плохому состоянию</w:t>
            </w:r>
          </w:p>
        </w:tc>
        <w:tc>
          <w:tcPr/>
          <w:p>
            <w:pPr>
              <w:pStyle w:val="Compact"/>
            </w:pPr>
            <w:r>
              <w:t xml:space="preserve">на глубине</w:t>
            </w:r>
            <w:r>
              <w:t xml:space="preserve"> </w:t>
            </w:r>
            <ns5:oMath>
              <ns5:r>
                <ns5:t>k</ns5:t>
              </ns5:r>
            </ns5:oMath>
            <w:r>
              <w:t xml:space="preserve"> </w:t>
            </w:r>
            <w:r>
              <w:t xml:space="preserve">контрпримеров нет</w:t>
            </w:r>
          </w:p>
        </w:tc>
        <w:tc>
          <w:tcPr/>
          <w:p>
            <w:pPr>
              <w:pStyle w:val="Compact"/>
            </w:pPr>
            <w:r>
              <w:t xml:space="preserve">результата по данной глубине нет</w:t>
            </w:r>
          </w:p>
        </w:tc>
      </w:tr>
    </w:tbl>
    <w:bookmarkEnd w:id="295"/>
    <w:bookmarkEnd w:id="296"/>
    <w:bookmarkStart w:id="298" w:name="X80dca866817c2ea2ad1f3f7ae7ddbfe5e1aaffb"/>
    <w:p>
      <w:pPr>
        <w:pStyle w:val="Heading2"/>
      </w:pPr>
      <w:r>
        <w:t xml:space="preserve">11.6. Кодирование фрагментов программ в формулы</w:t>
      </w:r>
    </w:p>
    <w:p>
      <w:pPr>
        <w:pStyle w:val="FirstParagraph"/>
      </w:pPr>
      <w:r>
        <w:t xml:space="preserve">Чтобы применить решатель к программе, нужно перейти от команд к ограничениям.</w:t>
      </w:r>
    </w:p>
    <w:p>
      <w:pPr>
        <w:pStyle w:val="BlockText"/>
      </w:pPr>
      <w:r>
        <w:rPr>
          <w:b/>
          <w:bCs/>
        </w:rPr>
        <w:t xml:space="preserve">Интуиция перед кодированием</w:t>
      </w:r>
    </w:p>
    <w:p>
      <w:pPr>
        <w:pStyle w:val="BlockText"/>
      </w:pPr>
      <w:r>
        <w:t xml:space="preserve">Для дедуктивной верификации решатель почти никогда не получает</w:t>
      </w:r>
      <w:r>
        <w:t xml:space="preserve"> </w:t>
      </w:r>
      <w:r>
        <w:t xml:space="preserve">“саму программу”</w:t>
      </w:r>
      <w:r>
        <w:t xml:space="preserve">. Он получает отрицание очередного условия корректности.</w:t>
      </w:r>
      <w:r>
        <w:t xml:space="preserve"> </w:t>
      </w:r>
      <w:r>
        <w:t xml:space="preserve">Поэтому</w:t>
      </w:r>
      <w:r>
        <w:t xml:space="preserve"> </w:t>
      </w:r>
      <w:r>
        <w:rPr>
          <w:rStyle w:val="VerbatimChar"/>
        </w:rPr>
        <w:t xml:space="preserve">unsat</w:t>
      </w:r>
      <w:r>
        <w:t xml:space="preserve"> </w:t>
      </w:r>
      <w:r>
        <w:t xml:space="preserve">здесь обычно означает не</w:t>
      </w:r>
      <w:r>
        <w:t xml:space="preserve"> </w:t>
      </w:r>
      <w:r>
        <w:t xml:space="preserve">“ошибки нет вообще”</w:t>
      </w:r>
      <w:r>
        <w:t xml:space="preserve">, а более узкое и ценное утверждение: данное логическое обязательство действительно следует из выбранных предпосылок и в выбранной теории.</w:t>
      </w:r>
    </w:p>
    <w:p>
      <w:pPr>
        <w:pStyle w:val="FirstParagraph"/>
        <w:keepNext/>
      </w:pPr>
      <w:r>
        <w:t xml:space="preserve">Стандартная идея состоит в том, что переменные программы индексируются по точкам исполнения. Например, если до команды переменная</w:t>
      </w:r>
      <w:r>
        <w:t xml:space="preserve"> </w:t>
      </w:r>
      <w:r>
        <w:rPr>
          <w:rStyle w:val="VerbatimChar"/>
        </w:rPr>
        <w:t xml:space="preserve">x</w:t>
      </w:r>
      <w:r>
        <w:t xml:space="preserve"> </w:t>
      </w:r>
      <w:r>
        <w:t xml:space="preserve">имеет значение</w:t>
      </w:r>
      <w:r>
        <w:t xml:space="preserve"> </w:t>
      </w:r>
      <ns5:oMath>
        <ns5:sSub>
          <ns5:e>
            <ns5:r>
              <ns5:t>x</ns5:t>
            </ns5:r>
          </ns5:e>
          <ns5:sub>
            <ns5:r>
              <ns5:t>0</ns5:t>
            </ns5:r>
          </ns5:sub>
        </ns5:sSub>
      </ns5:oMath>
      <w:r>
        <w:t xml:space="preserve">, а после команды</w:t>
      </w:r>
      <w:r>
        <w:t xml:space="preserve"> </w:t>
      </w:r>
      <w:r>
        <w:rPr>
          <w:rStyle w:val="VerbatimChar"/>
        </w:rPr>
        <w:t xml:space="preserve">x := x + 1</w:t>
      </w:r>
      <w:r>
        <w:t xml:space="preserve"> </w:t>
      </w:r>
      <w:r>
        <w:t xml:space="preserve">— значение</w:t>
      </w:r>
      <w:r>
        <w:t xml:space="preserve"> </w:t>
      </w:r>
      <ns5:oMath>
        <ns5:sSub>
          <ns5:e>
            <ns5:r>
              <ns5:t>x</ns5:t>
            </ns5:r>
          </ns5:e>
          <ns5:sub>
            <ns5:r>
              <ns5:t>1</ns5:t>
            </ns5:r>
          </ns5:sub>
        </ns5:sSub>
      </ns5:oMath>
      <w:r>
        <w:t xml:space="preserve">, то команда кодируется равенством</w:t>
      </w:r>
    </w:p>
    <w:p>
      <w:pPr>
        <w:pStyle w:val="BodyText"/>
      </w:pPr>
      <ns5:oMathPara>
        <ns5:oMathParaPr>
          <ns5:jc ns5:val="center"/>
        </ns5:oMathParaPr>
        <ns5:oMath>
          <ns5:sSub>
            <ns5:e>
              <ns5:r>
                <ns5:t>x</ns5:t>
              </ns5:r>
            </ns5:e>
            <ns5:sub>
              <ns5:r>
                <ns5:t>1</ns5:t>
              </ns5:r>
            </ns5:sub>
          </ns5:sSub>
          <ns5:r>
            <ns5:rPr>
              <ns5:sty ns5:val="p"/>
            </ns5:rPr>
            <ns5:t>=</ns5:t>
          </ns5:r>
          <ns5:sSub>
            <ns5:e>
              <ns5:r>
                <ns5:t>x</ns5:t>
              </ns5:r>
            </ns5:e>
            <ns5:sub>
              <ns5:r>
                <ns5:t>0</ns5:t>
              </ns5:r>
            </ns5:sub>
          </ns5:sSub>
          <ns5:r>
            <ns5:rPr>
              <ns5:sty ns5:val="p"/>
            </ns5:rPr>
            <ns5:t>+</ns5:t>
          </ns5:r>
          <ns5:r>
            <ns5:t>1</ns5:t>
          </ns5:r>
          <ns5:r>
            <ns5:rPr>
              <ns5:sty ns5:val="p"/>
            </ns5:rPr>
            <ns5:t>.</ns5:t>
          </ns5:r>
        </ns5:oMath>
      </ns5:oMathPara>
    </w:p>
    <w:p>
      <w:pPr>
        <w:pStyle w:val="FirstParagraph"/>
      </w:pPr>
      <w:r>
        <w:t xml:space="preserve">Для Funny к этому равенству добавляются границы результата. Например, проверка шага</w:t>
      </w:r>
      <w:r>
        <w:t xml:space="preserve"> </w:t>
      </w:r>
      <w:r>
        <w:rPr>
          <w:rStyle w:val="VerbatimChar"/>
        </w:rPr>
        <w:t xml:space="preserve">x := x + 1</w:t>
      </w:r>
      <w:r>
        <w:t xml:space="preserve"> </w:t>
      </w:r>
      <w:r>
        <w:t xml:space="preserve">содержит</w:t>
      </w:r>
      <w:r>
        <w:t xml:space="preserve"> </w:t>
      </w:r>
      <ns5:oMath>
        <ns5:r>
          <ns5:rPr>
            <ns5:sty ns5:val="p"/>
          </ns5:rPr>
          <ns5:t>−</ns5:t>
        </ns5:r>
        <ns5:sSup>
          <ns5:e>
            <ns5:r>
              <ns5:t>2</ns5:t>
            </ns5:r>
          </ns5:e>
          <ns5:sup>
            <ns5:r>
              <ns5:t>31</ns5:t>
            </ns5:r>
          </ns5:sup>
        </ns5:sSup>
        <ns5:r>
          <ns5:rPr>
            <ns5:sty ns5:val="p"/>
          </ns5:rPr>
          <ns5:t>≤</ns5:t>
        </ns5:r>
        <ns5:sSub>
          <ns5:e>
            <ns5:r>
              <ns5:t>x</ns5:t>
            </ns5:r>
          </ns5:e>
          <ns5:sub>
            <ns5:r>
              <ns5:t>0</ns5:t>
            </ns5:r>
          </ns5:sub>
        </ns5:sSub>
        <ns5:r>
          <ns5:rPr>
            <ns5:sty ns5:val="p"/>
          </ns5:rPr>
          <ns5:t>+</ns5:t>
        </ns5:r>
        <ns5:r>
          <ns5:t>1</ns5:t>
        </ns5:r>
        <ns5:r>
          <ns5:rPr>
            <ns5:sty ns5:val="p"/>
          </ns5:rPr>
          <ns5:t>≤</ns5:t>
        </ns5:r>
        <ns5:sSup>
          <ns5:e>
            <ns5:r>
              <ns5:t>2</ns5:t>
            </ns5:r>
          </ns5:e>
          <ns5:sup>
            <ns5:r>
              <ns5:t>31</ns5:t>
            </ns5:r>
          </ns5:sup>
        </ns5:sSup>
        <ns5:r>
          <ns5:rPr>
            <ns5:sty ns5:val="p"/>
          </ns5:rPr>
          <ns5:t>−</ns5:t>
        </ns5:r>
        <ns5:r>
          <ns5:t>1</ns5:t>
        </ns5:r>
      </ns5:oMath>
      <w:r>
        <w:t xml:space="preserve">; отрицание этого условия описывает именно арифметическую ошибку времени выполнения. Аналогичные условия сопровождают constant folding, VC и символьное выполнение, чтобы разные главы использовали одну арифметическую модель.</w:t>
      </w:r>
    </w:p>
    <w:p>
      <w:pPr>
        <w:pStyle w:val="BodyText"/>
      </w:pPr>
      <w:r>
        <w:t xml:space="preserve">Это переименование не случайно: по сути, здесь используется та же SSA-подобная дисциплина версий переменных, что и в главе 6, только теперь она нужна не для оптимизаций, а для перевода изменяемого состояния в логические формулы.</w:t>
      </w:r>
    </w:p>
    <w:p>
      <w:pPr>
        <w:pStyle w:val="BodyText"/>
        <w:keepNext/>
      </w:pPr>
      <w:r>
        <w:t xml:space="preserve">Ветвление</w:t>
      </w:r>
    </w:p>
    <w:p>
      <w:pPr>
        <w:pStyle w:val="SourceCode"/>
      </w:pPr>
      <w:r>
        <w:rPr>
          <w:rStyle w:val="VerbatimChar"/>
        </w:rPr>
        <w:t xml:space="preserve">if x &gt; 0 then</w:t>
      </w:r>
      <w:r>
        <w:br/>
      </w:r>
      <w:r>
        <w:rPr>
          <w:rStyle w:val="VerbatimChar"/>
        </w:rPr>
        <w:t xml:space="preserve">  y := x + 1</w:t>
      </w:r>
      <w:r>
        <w:br/>
      </w:r>
      <w:r>
        <w:rPr>
          <w:rStyle w:val="VerbatimChar"/>
        </w:rPr>
        <w:t xml:space="preserve">else</w:t>
      </w:r>
      <w:r>
        <w:br/>
      </w:r>
      <w:r>
        <w:rPr>
          <w:rStyle w:val="VerbatimChar"/>
        </w:rPr>
        <w:t xml:space="preserve">  y := 1 - x</w:t>
      </w:r>
    </w:p>
    <w:p>
      <w:pPr>
        <w:pStyle w:val="FirstParagraph"/>
        <w:keepNext/>
      </w:pPr>
      <w:r>
        <w:t xml:space="preserve">можно понимать как два альтернативных пути:</w:t>
      </w:r>
    </w:p>
    <w:p>
      <w:pPr>
        <w:pStyle w:val="Compact"/>
        <w:numPr>
          <w:ilvl w:val="0"/>
          <w:numId w:val="1192"/>
        </w:numPr>
      </w:pPr>
      <w:r>
        <w:t xml:space="preserve">путь 1:</w:t>
      </w:r>
      <w:r>
        <w:t xml:space="preserve"> </w:t>
      </w:r>
      <ns5:oMath>
        <ns5:sSub>
          <ns5:e>
            <ns5:r>
              <ns5:t>x</ns5:t>
            </ns5:r>
          </ns5:e>
          <ns5:sub>
            <ns5:r>
              <ns5:t>0</ns5:t>
            </ns5:r>
          </ns5:sub>
        </ns5:sSub>
        <ns5:r>
          <ns5:rPr>
            <ns5:sty ns5:val="p"/>
          </ns5:rPr>
          <ns5:t>&gt;</ns5:t>
        </ns5:r>
        <ns5:r>
          <ns5:t>0</ns5:t>
        </ns5:r>
        <ns5:r>
          <ns5:rPr>
            <ns5:sty ns5:val="p"/>
          </ns5:rPr>
          <ns5:t>∧</ns5:t>
        </ns5:r>
        <ns5:sSub>
          <ns5:e>
            <ns5:r>
              <ns5:t>y</ns5:t>
            </ns5:r>
          </ns5:e>
          <ns5:sub>
            <ns5:r>
              <ns5:t>1</ns5:t>
            </ns5:r>
          </ns5:sub>
        </ns5:sSub>
        <ns5:r>
          <ns5:rPr>
            <ns5:sty ns5:val="p"/>
          </ns5:rPr>
          <ns5:t>=</ns5:t>
        </ns5:r>
        <ns5:sSub>
          <ns5:e>
            <ns5:r>
              <ns5:t>x</ns5:t>
            </ns5:r>
          </ns5:e>
          <ns5:sub>
            <ns5:r>
              <ns5:t>0</ns5:t>
            </ns5:r>
          </ns5:sub>
        </ns5:sSub>
        <ns5:r>
          <ns5:rPr>
            <ns5:sty ns5:val="p"/>
          </ns5:rPr>
          <ns5:t>+</ns5:t>
        </ns5:r>
        <ns5:r>
          <ns5:t>1</ns5:t>
        </ns5:r>
      </ns5:oMath>
      <w:r>
        <w:t xml:space="preserve">;</w:t>
      </w:r>
    </w:p>
    <w:p>
      <w:pPr>
        <w:pStyle w:val="Compact"/>
        <w:numPr>
          <w:ilvl w:val="0"/>
          <w:numId w:val="1192"/>
        </w:numPr>
      </w:pPr>
      <w:r>
        <w:t xml:space="preserve">путь 2:</w:t>
      </w:r>
      <w:r>
        <w:t xml:space="preserve"> </w:t>
      </w:r>
      <ns5:oMath>
        <ns5:sSub>
          <ns5:e>
            <ns5:r>
              <ns5:t>x</ns5:t>
            </ns5:r>
          </ns5:e>
          <ns5:sub>
            <ns5:r>
              <ns5:t>0</ns5:t>
            </ns5:r>
          </ns5:sub>
        </ns5:sSub>
        <ns5:r>
          <ns5:rPr>
            <ns5:sty ns5:val="p"/>
          </ns5:rPr>
          <ns5:t>≤</ns5:t>
        </ns5:r>
        <ns5:r>
          <ns5:t>0</ns5:t>
        </ns5:r>
        <ns5:r>
          <ns5:rPr>
            <ns5:sty ns5:val="p"/>
          </ns5:rPr>
          <ns5:t>∧</ns5:t>
        </ns5:r>
        <ns5:sSub>
          <ns5:e>
            <ns5:r>
              <ns5:t>y</ns5:t>
            </ns5:r>
          </ns5:e>
          <ns5:sub>
            <ns5:r>
              <ns5:t>1</ns5:t>
            </ns5:r>
          </ns5:sub>
        </ns5:sSub>
        <ns5:r>
          <ns5:rPr>
            <ns5:sty ns5:val="p"/>
          </ns5:rPr>
          <ns5:t>=</ns5:t>
        </ns5:r>
        <ns5:r>
          <ns5:t>1</ns5:t>
        </ns5:r>
        <ns5:r>
          <ns5:rPr>
            <ns5:sty ns5:val="p"/>
          </ns5:rPr>
          <ns5:t>−</ns5:t>
        </ns5:r>
        <ns5:sSub>
          <ns5:e>
            <ns5:r>
              <ns5:t>x</ns5:t>
            </ns5:r>
          </ns5:e>
          <ns5:sub>
            <ns5:r>
              <ns5:t>0</ns5:t>
            </ns5:r>
          </ns5:sub>
        </ns5:sSub>
      </ns5:oMath>
      <w:r>
        <w:t xml:space="preserve">.</w:t>
      </w:r>
    </w:p>
    <w:p>
      <w:pPr>
        <w:pStyle w:val="FirstParagraph"/>
        <w:keepNext/>
      </w:pPr>
      <w:r>
        <w:t xml:space="preserve">Если требуется проверить утверждение</w:t>
      </w:r>
      <w:r>
        <w:t xml:space="preserve"> </w:t>
      </w:r>
      <w:r>
        <w:rPr>
          <w:rStyle w:val="VerbatimChar"/>
        </w:rPr>
        <w:t xml:space="preserve">assert y &gt; 0</w:t>
      </w:r>
      <w:r>
        <w:t xml:space="preserve">, то для каждого пути достаточно рассмотреть формулу нарушения:</w:t>
      </w:r>
    </w:p>
    <w:p>
      <w:pPr>
        <w:pStyle w:val="Compact"/>
        <w:numPr>
          <w:ilvl w:val="0"/>
          <w:numId w:val="1193"/>
        </w:numPr>
      </w:pPr>
      <w:r>
        <w:t xml:space="preserve">путь 1:</w:t>
      </w:r>
      <w:r>
        <w:t xml:space="preserve"> </w:t>
      </w:r>
      <ns5:oMath>
        <ns5:sSub>
          <ns5:e>
            <ns5:r>
              <ns5:t>x</ns5:t>
            </ns5:r>
          </ns5:e>
          <ns5:sub>
            <ns5:r>
              <ns5:t>0</ns5:t>
            </ns5:r>
          </ns5:sub>
        </ns5:sSub>
        <ns5:r>
          <ns5:rPr>
            <ns5:sty ns5:val="p"/>
          </ns5:rPr>
          <ns5:t>&gt;</ns5:t>
        </ns5:r>
        <ns5:r>
          <ns5:t>0</ns5:t>
        </ns5:r>
        <ns5:r>
          <ns5:rPr>
            <ns5:sty ns5:val="p"/>
          </ns5:rPr>
          <ns5:t>∧</ns5:t>
        </ns5:r>
        <ns5:sSub>
          <ns5:e>
            <ns5:r>
              <ns5:t>y</ns5:t>
            </ns5:r>
          </ns5:e>
          <ns5:sub>
            <ns5:r>
              <ns5:t>1</ns5:t>
            </ns5:r>
          </ns5:sub>
        </ns5:sSub>
        <ns5:r>
          <ns5:rPr>
            <ns5:sty ns5:val="p"/>
          </ns5:rPr>
          <ns5:t>=</ns5:t>
        </ns5:r>
        <ns5:sSub>
          <ns5:e>
            <ns5:r>
              <ns5:t>x</ns5:t>
            </ns5:r>
          </ns5:e>
          <ns5:sub>
            <ns5:r>
              <ns5:t>0</ns5:t>
            </ns5:r>
          </ns5:sub>
        </ns5:sSub>
        <ns5:r>
          <ns5:rPr>
            <ns5:sty ns5:val="p"/>
          </ns5:rPr>
          <ns5:t>+</ns5:t>
        </ns5:r>
        <ns5:r>
          <ns5:t>1</ns5:t>
        </ns5:r>
        <ns5:r>
          <ns5:rPr>
            <ns5:sty ns5:val="p"/>
          </ns5:rPr>
          <ns5:t>∧</ns5:t>
        </ns5:r>
        <ns5:r>
          <ns5:rPr>
            <ns5:sty ns5:val="p"/>
          </ns5:rPr>
          <ns5:t>¬</ns5:t>
        </ns5:r>
        <ns5:r>
          <ns5:rPr>
            <ns5:sty ns5:val="p"/>
          </ns5:rPr>
          <ns5:t>(</ns5:t>
        </ns5:r>
        <ns5:sSub>
          <ns5:e>
            <ns5:r>
              <ns5:t>y</ns5:t>
            </ns5:r>
          </ns5:e>
          <ns5:sub>
            <ns5:r>
              <ns5:t>1</ns5:t>
            </ns5:r>
          </ns5:sub>
        </ns5:sSub>
        <ns5:r>
          <ns5:rPr>
            <ns5:sty ns5:val="p"/>
          </ns5:rPr>
          <ns5:t>&gt;</ns5:t>
        </ns5:r>
        <ns5:r>
          <ns5:t>0</ns5:t>
        </ns5:r>
        <ns5:r>
          <ns5:rPr>
            <ns5:sty ns5:val="p"/>
          </ns5:rPr>
          <ns5:t>)</ns5:t>
        </ns5:r>
      </ns5:oMath>
      <w:r>
        <w:t xml:space="preserve">;</w:t>
      </w:r>
    </w:p>
    <w:p>
      <w:pPr>
        <w:pStyle w:val="Compact"/>
        <w:numPr>
          <w:ilvl w:val="0"/>
          <w:numId w:val="1193"/>
        </w:numPr>
      </w:pPr>
      <w:r>
        <w:t xml:space="preserve">путь 2:</w:t>
      </w:r>
      <w:r>
        <w:t xml:space="preserve"> </w:t>
      </w:r>
      <ns5:oMath>
        <ns5:sSub>
          <ns5:e>
            <ns5:r>
              <ns5:t>x</ns5:t>
            </ns5:r>
          </ns5:e>
          <ns5:sub>
            <ns5:r>
              <ns5:t>0</ns5:t>
            </ns5:r>
          </ns5:sub>
        </ns5:sSub>
        <ns5:r>
          <ns5:rPr>
            <ns5:sty ns5:val="p"/>
          </ns5:rPr>
          <ns5:t>≤</ns5:t>
        </ns5:r>
        <ns5:r>
          <ns5:t>0</ns5:t>
        </ns5:r>
        <ns5:r>
          <ns5:rPr>
            <ns5:sty ns5:val="p"/>
          </ns5:rPr>
          <ns5:t>∧</ns5:t>
        </ns5:r>
        <ns5:sSub>
          <ns5:e>
            <ns5:r>
              <ns5:t>y</ns5:t>
            </ns5:r>
          </ns5:e>
          <ns5:sub>
            <ns5:r>
              <ns5:t>1</ns5:t>
            </ns5:r>
          </ns5:sub>
        </ns5:sSub>
        <ns5:r>
          <ns5:rPr>
            <ns5:sty ns5:val="p"/>
          </ns5:rPr>
          <ns5:t>=</ns5:t>
        </ns5:r>
        <ns5:r>
          <ns5:t>1</ns5:t>
        </ns5:r>
        <ns5:r>
          <ns5:rPr>
            <ns5:sty ns5:val="p"/>
          </ns5:rPr>
          <ns5:t>−</ns5:t>
        </ns5:r>
        <ns5:sSub>
          <ns5:e>
            <ns5:r>
              <ns5:t>x</ns5:t>
            </ns5:r>
          </ns5:e>
          <ns5:sub>
            <ns5:r>
              <ns5:t>0</ns5:t>
            </ns5:r>
          </ns5:sub>
        </ns5:sSub>
        <ns5:r>
          <ns5:rPr>
            <ns5:sty ns5:val="p"/>
          </ns5:rPr>
          <ns5:t>∧</ns5:t>
        </ns5:r>
        <ns5:r>
          <ns5:rPr>
            <ns5:sty ns5:val="p"/>
          </ns5:rPr>
          <ns5:t>¬</ns5:t>
        </ns5:r>
        <ns5:r>
          <ns5:rPr>
            <ns5:sty ns5:val="p"/>
          </ns5:rPr>
          <ns5:t>(</ns5:t>
        </ns5:r>
        <ns5:sSub>
          <ns5:e>
            <ns5:r>
              <ns5:t>y</ns5:t>
            </ns5:r>
          </ns5:e>
          <ns5:sub>
            <ns5:r>
              <ns5:t>1</ns5:t>
            </ns5:r>
          </ns5:sub>
        </ns5:sSub>
        <ns5:r>
          <ns5:rPr>
            <ns5:sty ns5:val="p"/>
          </ns5:rPr>
          <ns5:t>&gt;</ns5:t>
        </ns5:r>
        <ns5:r>
          <ns5:t>0</ns5:t>
        </ns5:r>
        <ns5:r>
          <ns5:rPr>
            <ns5:sty ns5:val="p"/>
          </ns5:rPr>
          <ns5:t>)</ns5:t>
        </ns5:r>
      </ns5:oMath>
      <w:r>
        <w:t xml:space="preserve">.</w:t>
      </w:r>
    </w:p>
    <w:p>
      <w:pPr>
        <w:pStyle w:val="FirstParagraph"/>
      </w:pPr>
      <w:r>
        <w:t xml:space="preserve">Если обе формулы невыполнимы, утверждение доказано для данного фрагмента. Если одна из них выполнима, модель решателя даёт конкретный вход, нарушающий утверждение.</w:t>
      </w:r>
    </w:p>
    <w:p>
      <w:pPr>
        <w:pStyle w:val="BodyText"/>
      </w:pPr>
      <w:r>
        <w:t xml:space="preserve">Именно в такой форме SAT/SMT начинает работать как вычислительное ядро проверки программ.</w:t>
      </w:r>
    </w:p>
    <w:bookmarkStart w:id="297" w:name="X69edad4b33812ab3e159738c6f1dcf21b2643bd"/>
    <w:p>
      <w:pPr>
        <w:pStyle w:val="Heading3"/>
      </w:pPr>
      <w:r>
        <w:t xml:space="preserve">Сквозной пример: VC для</w:t>
      </w:r>
      <w:r>
        <w:t xml:space="preserve"> </w:t>
      </w:r>
      <w:r>
        <w:rPr>
          <w:rStyle w:val="VerbatimChar"/>
        </w:rPr>
        <w:t xml:space="preserve">gcdIter</w:t>
      </w:r>
      <w:r>
        <w:t xml:space="preserve">, переданное в SMT</w:t>
      </w:r>
    </w:p>
    <w:p>
      <w:pPr>
        <w:pStyle w:val="FirstParagraph"/>
        <w:keepNext/>
      </w:pPr>
      <w:r>
        <w:t xml:space="preserve">В предыдущей главе мы взяли для</w:t>
      </w:r>
      <w:r>
        <w:t xml:space="preserve"> </w:t>
      </w:r>
      <w:r>
        <w:rPr>
          <w:rStyle w:val="VerbatimChar"/>
        </w:rPr>
        <w:t xml:space="preserve">gcdIter</w:t>
      </w:r>
      <w:r>
        <w:t xml:space="preserve"> </w:t>
      </w:r>
      <w:r>
        <w:t xml:space="preserve">ослабленный контракт</w:t>
      </w:r>
      <w:r>
        <w:t xml:space="preserve"> </w:t>
      </w:r>
      <w:r>
        <w:rPr>
          <w:rStyle w:val="VerbatimChar"/>
        </w:rPr>
        <w:t xml:space="preserve">a &gt; 0 and b &gt; 0 =&gt; g &gt; 0</w:t>
      </w:r>
      <w:r>
        <w:t xml:space="preserve"> </w:t>
      </w:r>
      <w:r>
        <w:t xml:space="preserve">и инвариант цикла</w:t>
      </w:r>
    </w:p>
    <w:p>
      <w:pPr>
        <w:pStyle w:val="BodyText"/>
      </w:pPr>
      <ns5:oMathPara>
        <ns5:oMathParaPr>
          <ns5:jc ns5:val="center"/>
        </ns5:oMathParaPr>
        <ns5:oMath>
          <ns5:r>
            <ns5:t>I</ns5:t>
          </ns5:r>
          <ns5:r>
            <ns5:rPr>
              <ns5:sty ns5:val="p"/>
            </ns5:rPr>
            <ns5:t>(</ns5:t>
          </ns5:r>
          <ns5:r>
            <ns5:t>x</ns5:t>
          </ns5:r>
          <ns5:r>
            <ns5:rPr>
              <ns5:sty ns5:val="p"/>
            </ns5:rPr>
            <ns5:t>,</ns5:t>
          </ns5:r>
          <ns5:r>
            <ns5:t>y</ns5:t>
          </ns5:r>
          <ns5:r>
            <ns5:rPr>
              <ns5:sty ns5:val="p"/>
            </ns5:rPr>
            <ns5:t>)</ns5:t>
          </ns5:r>
          <ns5:r>
            <ns5:rPr>
              <ns5:sty ns5:val="p"/>
            </ns5:rPr>
            <ns5:t>≡</ns5:t>
          </ns5:r>
          <ns5:r>
            <ns5:t>x</ns5:t>
          </ns5:r>
          <ns5:r>
            <ns5:rPr>
              <ns5:sty ns5:val="p"/>
            </ns5:rPr>
            <ns5:t>&gt;</ns5:t>
          </ns5:r>
          <ns5:r>
            <ns5:t>0</ns5:t>
          </ns5:r>
          <ns5:r>
            <ns5:rPr>
              <ns5:sty ns5:val="p"/>
            </ns5:rPr>
            <ns5:t>∧</ns5:t>
          </ns5:r>
          <ns5:r>
            <ns5:t>y</ns5:t>
          </ns5:r>
          <ns5:r>
            <ns5:rPr>
              <ns5:sty ns5:val="p"/>
            </ns5:rPr>
            <ns5:t>&gt;</ns5:t>
          </ns5:r>
          <ns5:r>
            <ns5:t>0</ns5:t>
          </ns5:r>
          <ns5:r>
            <ns5:rPr>
              <ns5:sty ns5:val="p"/>
            </ns5:rPr>
            <ns5:t>.</ns5:t>
          </ns5:r>
        </ns5:oMath>
      </ns5:oMathPara>
    </w:p>
    <w:p>
      <w:pPr>
        <w:pStyle w:val="FirstParagraph"/>
        <w:keepNext/>
      </w:pPr>
      <w:r>
        <w:t xml:space="preserve">После генерации VC одна из ключевых ветвей имеет вид</w:t>
      </w:r>
    </w:p>
    <w:p>
      <w:pPr>
        <w:pStyle w:val="BodyText"/>
      </w:pPr>
      <ns5:oMathPara>
        <ns5:oMathParaPr>
          <ns5:jc ns5:val="center"/>
        </ns5:oMathParaPr>
        <ns5:oMath>
          <ns5:r>
            <ns5:t>I</ns5:t>
          </ns5:r>
          <ns5:r>
            <ns5:rPr>
              <ns5:sty ns5:val="p"/>
            </ns5:rPr>
            <ns5:t>(</ns5:t>
          </ns5:r>
          <ns5:r>
            <ns5:t>x</ns5:t>
          </ns5:r>
          <ns5:r>
            <ns5:rPr>
              <ns5:sty ns5:val="p"/>
            </ns5:rPr>
            <ns5:t>,</ns5:t>
          </ns5:r>
          <ns5:r>
            <ns5:t>y</ns5:t>
          </ns5:r>
          <ns5:r>
            <ns5:rPr>
              <ns5:sty ns5:val="p"/>
            </ns5:rPr>
            <ns5:t>)</ns5:t>
          </ns5:r>
          <ns5:r>
            <ns5:rPr>
              <ns5:sty ns5:val="p"/>
            </ns5:rPr>
            <ns5:t>∧</ns5:t>
          </ns5:r>
          <ns5:r>
            <ns5:t>x</ns5:t>
          </ns5:r>
          <ns5:r>
            <ns5:rPr>
              <ns5:sty ns5:val="p"/>
            </ns5:rPr>
            <ns5:t>&gt;</ns5:t>
          </ns5:r>
          <ns5:r>
            <ns5:t>y</ns5:t>
          </ns5:r>
          <ns5:r>
            <ns5:rPr>
              <ns5:sty ns5:val="p"/>
            </ns5:rPr>
            <ns5:t>→</ns5:t>
          </ns5:r>
          <ns5:r>
            <ns5:t>I</ns5:t>
          </ns5:r>
          <ns5:r>
            <ns5:rPr>
              <ns5:sty ns5:val="p"/>
            </ns5:rPr>
            <ns5:t>(</ns5:t>
          </ns5:r>
          <ns5:r>
            <ns5:t>x</ns5:t>
          </ns5:r>
          <ns5:r>
            <ns5:rPr>
              <ns5:sty ns5:val="p"/>
            </ns5:rPr>
            <ns5:t>−</ns5:t>
          </ns5:r>
          <ns5:r>
            <ns5:t>y</ns5:t>
          </ns5:r>
          <ns5:r>
            <ns5:rPr>
              <ns5:sty ns5:val="p"/>
            </ns5:rPr>
            <ns5:t>,</ns5:t>
          </ns5:r>
          <ns5:r>
            <ns5:t> </ns5:t>
          </ns5:r>
          <ns5:r>
            <ns5:t>y</ns5:t>
          </ns5:r>
          <ns5:r>
            <ns5:rPr>
              <ns5:sty ns5:val="p"/>
            </ns5:rPr>
            <ns5:t>)</ns5:t>
          </ns5:r>
          <ns5:r>
            <ns5:rPr>
              <ns5:sty ns5:val="p"/>
            </ns5:rPr>
            <ns5:t>,</ns5:t>
          </ns5:r>
        </ns5:oMath>
      </ns5:oMathPara>
    </w:p>
    <w:p>
      <w:pPr>
        <w:pStyle w:val="FirstParagraph"/>
        <w:keepNext/>
      </w:pPr>
      <w:r>
        <w:t xml:space="preserve">то есть</w:t>
      </w:r>
    </w:p>
    <w:p>
      <w:pPr>
        <w:pStyle w:val="BodyText"/>
      </w:pPr>
      <ns5:oMathPara>
        <ns5:oMathParaPr>
          <ns5:jc ns5:val="center"/>
        </ns5:oMathParaPr>
        <ns5:oMath>
          <ns5:r>
            <ns5:rPr>
              <ns5:sty ns5:val="p"/>
            </ns5:rPr>
            <ns5:t>(</ns5:t>
          </ns5:r>
          <ns5:r>
            <ns5:t>x</ns5:t>
          </ns5:r>
          <ns5:r>
            <ns5:rPr>
              <ns5:sty ns5:val="p"/>
            </ns5:rPr>
            <ns5:t>&gt;</ns5:t>
          </ns5:r>
          <ns5:r>
            <ns5:t>0</ns5:t>
          </ns5:r>
          <ns5:r>
            <ns5:rPr>
              <ns5:sty ns5:val="p"/>
            </ns5:rPr>
            <ns5:t>∧</ns5:t>
          </ns5:r>
          <ns5:r>
            <ns5:t>y</ns5:t>
          </ns5:r>
          <ns5:r>
            <ns5:rPr>
              <ns5:sty ns5:val="p"/>
            </ns5:rPr>
            <ns5:t>&gt;</ns5:t>
          </ns5:r>
          <ns5:r>
            <ns5:t>0</ns5:t>
          </ns5:r>
          <ns5:r>
            <ns5:rPr>
              <ns5:sty ns5:val="p"/>
            </ns5:rPr>
            <ns5:t>∧</ns5:t>
          </ns5:r>
          <ns5:r>
            <ns5:t>x</ns5:t>
          </ns5:r>
          <ns5:r>
            <ns5:rPr>
              <ns5:sty ns5:val="p"/>
            </ns5:rPr>
            <ns5:t>&gt;</ns5:t>
          </ns5:r>
          <ns5:r>
            <ns5:t>y</ns5:t>
          </ns5:r>
          <ns5:r>
            <ns5:rPr>
              <ns5:sty ns5:val="p"/>
            </ns5:rPr>
            <ns5:t>)</ns5:t>
          </ns5:r>
          <ns5:r>
            <ns5:rPr>
              <ns5:sty ns5:val="p"/>
            </ns5:rPr>
            <ns5:t>→</ns5:t>
          </ns5:r>
          <ns5:r>
            <ns5:rPr>
              <ns5:sty ns5:val="p"/>
            </ns5:rPr>
            <ns5:t>(</ns5:t>
          </ns5:r>
          <ns5:r>
            <ns5:rPr>
              <ns5:sty ns5:val="p"/>
            </ns5:rPr>
            <ns5:t>(</ns5:t>
          </ns5:r>
          <ns5:r>
            <ns5:t>x</ns5:t>
          </ns5:r>
          <ns5:r>
            <ns5:rPr>
              <ns5:sty ns5:val="p"/>
            </ns5:rPr>
            <ns5:t>−</ns5:t>
          </ns5:r>
          <ns5:r>
            <ns5:t>y</ns5:t>
          </ns5:r>
          <ns5:r>
            <ns5:rPr>
              <ns5:sty ns5:val="p"/>
            </ns5:rPr>
            <ns5:t>)</ns5:t>
          </ns5:r>
          <ns5:r>
            <ns5:rPr>
              <ns5:sty ns5:val="p"/>
            </ns5:rPr>
            <ns5:t>&gt;</ns5:t>
          </ns5:r>
          <ns5:r>
            <ns5:t>0</ns5:t>
          </ns5:r>
          <ns5:r>
            <ns5:rPr>
              <ns5:sty ns5:val="p"/>
            </ns5:rPr>
            <ns5:t>∧</ns5:t>
          </ns5:r>
          <ns5:r>
            <ns5:t>y</ns5:t>
          </ns5:r>
          <ns5:r>
            <ns5:rPr>
              <ns5:sty ns5:val="p"/>
            </ns5:rPr>
            <ns5:t>&gt;</ns5:t>
          </ns5:r>
          <ns5:r>
            <ns5:t>0</ns5:t>
          </ns5:r>
          <ns5:r>
            <ns5:rPr>
              <ns5:sty ns5:val="p"/>
            </ns5:rPr>
            <ns5:t>)</ns5:t>
          </ns5:r>
          <ns5:r>
            <ns5:rPr>
              <ns5:sty ns5:val="p"/>
            </ns5:rPr>
            <ns5:t>.</ns5:t>
          </ns5:r>
        </ns5:oMath>
      </ns5:oMathPara>
    </w:p>
    <w:p>
      <w:pPr>
        <w:pStyle w:val="FirstParagraph"/>
        <w:keepNext/>
      </w:pPr>
      <w:r>
        <w:t xml:space="preserve">Чтобы проверить это обязательство решателем, обычно кодируют не саму импликацию, а её отрицание. Для фрагмента</w:t>
      </w:r>
      <w:r>
        <w:t xml:space="preserve"> </w:t>
      </w:r>
      <w:r>
        <w:rPr>
          <w:rStyle w:val="VerbatimChar"/>
        </w:rPr>
        <w:t xml:space="preserve">QF_LIA</w:t>
      </w:r>
      <w:r>
        <w:t xml:space="preserve"> </w:t>
      </w:r>
      <w:r>
        <w:t xml:space="preserve">соответствующий запрос может выглядеть так:</w:t>
      </w:r>
    </w:p>
    <w:p>
      <w:pPr>
        <w:pStyle w:val="SourceCode"/>
      </w:pPr>
      <w:r>
        <w:rPr>
          <w:rStyle w:val="NormalTok"/>
        </w:rPr>
        <w:t xml:space="preserve">(set-logic QF_LIA)</w:t>
      </w:r>
      <w:r>
        <w:br/>
      </w:r>
      <w:r>
        <w:rPr>
          <w:rStyle w:val="NormalTok"/>
        </w:rPr>
        <w:t xml:space="preserve">(declare-fun x () Int)</w:t>
      </w:r>
      <w:r>
        <w:br/>
      </w:r>
      <w:r>
        <w:rPr>
          <w:rStyle w:val="NormalTok"/>
        </w:rPr>
        <w:t xml:space="preserve">(declare-fun y () Int)</w:t>
      </w:r>
      <w:r>
        <w:br/>
      </w:r>
      <w:r>
        <w:rPr>
          <w:rStyle w:val="NormalTok"/>
        </w:rPr>
        <w:t xml:space="preserve">(</w:t>
      </w:r>
      <w:r>
        <w:rPr>
          <w:rStyle w:val="KeywordTok"/>
        </w:rPr>
        <w:t xml:space="preserve">assert</w:t>
      </w:r>
      <w:r>
        <w:rPr>
          <w:rStyle w:val="NormalTok"/>
        </w:rPr>
        <w:t xml:space="preserve"> (</w:t>
      </w:r>
      <w:r>
        <w:rPr>
          <w:rStyle w:val="OperatorTok"/>
        </w:rPr>
        <w:t xml:space="preserve">&gt;</w:t>
      </w:r>
      <w:r>
        <w:rPr>
          <w:rStyle w:val="NormalTok"/>
        </w:rPr>
        <w:t xml:space="preserve"> x </w:t>
      </w:r>
      <w:r>
        <w:rPr>
          <w:rStyle w:val="DecValTok"/>
        </w:rPr>
        <w:t xml:space="preserve">0</w:t>
      </w:r>
      <w:r>
        <w:rPr>
          <w:rStyle w:val="NormalTok"/>
        </w:rPr>
        <w:t xml:space="preserve">))</w:t>
      </w:r>
      <w:r>
        <w:br/>
      </w:r>
      <w:r>
        <w:rPr>
          <w:rStyle w:val="NormalTok"/>
        </w:rPr>
        <w:t xml:space="preserve">(</w:t>
      </w:r>
      <w:r>
        <w:rPr>
          <w:rStyle w:val="KeywordTok"/>
        </w:rPr>
        <w:t xml:space="preserve">assert</w:t>
      </w:r>
      <w:r>
        <w:rPr>
          <w:rStyle w:val="NormalTok"/>
        </w:rPr>
        <w:t xml:space="preserve"> (</w:t>
      </w:r>
      <w:r>
        <w:rPr>
          <w:rStyle w:val="OperatorTok"/>
        </w:rPr>
        <w:t xml:space="preserve">&gt;</w:t>
      </w:r>
      <w:r>
        <w:rPr>
          <w:rStyle w:val="NormalTok"/>
        </w:rPr>
        <w:t xml:space="preserve"> y </w:t>
      </w:r>
      <w:r>
        <w:rPr>
          <w:rStyle w:val="DecValTok"/>
        </w:rPr>
        <w:t xml:space="preserve">0</w:t>
      </w:r>
      <w:r>
        <w:rPr>
          <w:rStyle w:val="NormalTok"/>
        </w:rPr>
        <w:t xml:space="preserve">))</w:t>
      </w:r>
      <w:r>
        <w:br/>
      </w:r>
      <w:r>
        <w:rPr>
          <w:rStyle w:val="NormalTok"/>
        </w:rPr>
        <w:t xml:space="preserve">(</w:t>
      </w:r>
      <w:r>
        <w:rPr>
          <w:rStyle w:val="KeywordTok"/>
        </w:rPr>
        <w:t xml:space="preserve">assert</w:t>
      </w:r>
      <w:r>
        <w:rPr>
          <w:rStyle w:val="NormalTok"/>
        </w:rPr>
        <w:t xml:space="preserve"> (</w:t>
      </w:r>
      <w:r>
        <w:rPr>
          <w:rStyle w:val="OperatorTok"/>
        </w:rPr>
        <w:t xml:space="preserve">&gt;</w:t>
      </w:r>
      <w:r>
        <w:rPr>
          <w:rStyle w:val="NormalTok"/>
        </w:rPr>
        <w:t xml:space="preserve"> x y))</w:t>
      </w:r>
      <w:r>
        <w:br/>
      </w:r>
      <w:r>
        <w:rPr>
          <w:rStyle w:val="NormalTok"/>
        </w:rPr>
        <w:t xml:space="preserve">(</w:t>
      </w:r>
      <w:r>
        <w:rPr>
          <w:rStyle w:val="KeywordTok"/>
        </w:rPr>
        <w:t xml:space="preserve">assert</w:t>
      </w:r>
      <w:r>
        <w:rPr>
          <w:rStyle w:val="NormalTok"/>
        </w:rPr>
        <w:t xml:space="preserve"> (</w:t>
      </w:r>
      <w:r>
        <w:rPr>
          <w:rStyle w:val="KeywordTok"/>
        </w:rPr>
        <w:t xml:space="preserve">not</w:t>
      </w:r>
      <w:r>
        <w:rPr>
          <w:rStyle w:val="NormalTok"/>
        </w:rPr>
        <w:t xml:space="preserve"> (</w:t>
      </w:r>
      <w:r>
        <w:rPr>
          <w:rStyle w:val="KeywordTok"/>
        </w:rPr>
        <w:t xml:space="preserve">and</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x y) </w:t>
      </w:r>
      <w:r>
        <w:rPr>
          <w:rStyle w:val="DecValTok"/>
        </w:rPr>
        <w:t xml:space="preserve">0</w:t>
      </w:r>
      <w:r>
        <w:rPr>
          <w:rStyle w:val="NormalTok"/>
        </w:rPr>
        <w:t xml:space="preserve">) (</w:t>
      </w:r>
      <w:r>
        <w:rPr>
          <w:rStyle w:val="OperatorTok"/>
        </w:rPr>
        <w:t xml:space="preserve">&gt;</w:t>
      </w:r>
      <w:r>
        <w:rPr>
          <w:rStyle w:val="NormalTok"/>
        </w:rPr>
        <w:t xml:space="preserve"> y </w:t>
      </w:r>
      <w:r>
        <w:rPr>
          <w:rStyle w:val="DecValTok"/>
        </w:rPr>
        <w:t xml:space="preserve">0</w:t>
      </w:r>
      <w:r>
        <w:rPr>
          <w:rStyle w:val="NormalTok"/>
        </w:rPr>
        <w:t xml:space="preserve">))))</w:t>
      </w:r>
      <w:r>
        <w:br/>
      </w:r>
      <w:r>
        <w:rPr>
          <w:rStyle w:val="NormalTok"/>
        </w:rPr>
        <w:t xml:space="preserve">(check-sat)</w:t>
      </w:r>
    </w:p>
    <w:p>
      <w:pPr>
        <w:pStyle w:val="FirstParagraph"/>
      </w:pPr>
      <w:r>
        <w:t xml:space="preserve">Здесь ответ должен быть</w:t>
      </w:r>
      <w:r>
        <w:t xml:space="preserve"> </w:t>
      </w:r>
      <w:r>
        <w:rPr>
          <w:rStyle w:val="VerbatimChar"/>
        </w:rPr>
        <w:t xml:space="preserve">unsat</w:t>
      </w:r>
      <w:r>
        <w:t xml:space="preserve">. Это означает не</w:t>
      </w:r>
      <w:r>
        <w:t xml:space="preserve"> </w:t>
      </w:r>
      <w:r>
        <w:t xml:space="preserve">“решатель доказал всю функцию</w:t>
      </w:r>
      <w:r>
        <w:t xml:space="preserve"> </w:t>
      </w:r>
      <w:r>
        <w:rPr>
          <w:rStyle w:val="VerbatimChar"/>
        </w:rPr>
        <w:t xml:space="preserve">gcdIter</w:t>
      </w:r>
      <w:r>
        <w:t xml:space="preserve">”</w:t>
      </w:r>
      <w:r>
        <w:t xml:space="preserve">, а более узкий и точный результат: отрицание рассматриваемого VC невыполнимо, следовательно, именно это локальное обязательство действительно следует из предпосылок.</w:t>
      </w:r>
    </w:p>
    <w:p>
      <w:pPr>
        <w:pStyle w:val="BodyText"/>
        <w:keepNext/>
      </w:pPr>
      <w:r>
        <w:t xml:space="preserve">Тот же шаблон применяется и к остальным VC из главы 10:</w:t>
      </w:r>
    </w:p>
    <w:p>
      <w:pPr>
        <w:pStyle w:val="Compact"/>
        <w:numPr>
          <w:ilvl w:val="0"/>
          <w:numId w:val="1194"/>
        </w:numPr>
      </w:pPr>
      <w:r>
        <w:t xml:space="preserve">отрицание обязательства инициализации должно быть</w:t>
      </w:r>
      <w:r>
        <w:t xml:space="preserve"> </w:t>
      </w:r>
      <w:r>
        <w:rPr>
          <w:rStyle w:val="VerbatimChar"/>
        </w:rPr>
        <w:t xml:space="preserve">unsat</w:t>
      </w:r>
      <w:r>
        <w:t xml:space="preserve">;</w:t>
      </w:r>
    </w:p>
    <w:p>
      <w:pPr>
        <w:pStyle w:val="Compact"/>
        <w:numPr>
          <w:ilvl w:val="0"/>
          <w:numId w:val="1194"/>
        </w:numPr>
      </w:pPr>
      <w:r>
        <w:t xml:space="preserve">отрицание VC для ветви</w:t>
      </w:r>
      <w:r>
        <w:t xml:space="preserve"> </w:t>
      </w:r>
      <w:r>
        <w:rPr>
          <w:rStyle w:val="VerbatimChar"/>
        </w:rPr>
        <w:t xml:space="preserve">else</w:t>
      </w:r>
      <w:r>
        <w:t xml:space="preserve"> </w:t>
      </w:r>
      <w:r>
        <w:t xml:space="preserve">тоже должно быть</w:t>
      </w:r>
      <w:r>
        <w:t xml:space="preserve"> </w:t>
      </w:r>
      <w:r>
        <w:rPr>
          <w:rStyle w:val="VerbatimChar"/>
        </w:rPr>
        <w:t xml:space="preserve">unsat</w:t>
      </w:r>
      <w:r>
        <w:t xml:space="preserve">;</w:t>
      </w:r>
    </w:p>
    <w:p>
      <w:pPr>
        <w:pStyle w:val="Compact"/>
        <w:numPr>
          <w:ilvl w:val="0"/>
          <w:numId w:val="1194"/>
        </w:numPr>
      </w:pPr>
      <w:r>
        <w:t xml:space="preserve">отрицание выходного VC после</w:t>
      </w:r>
      <w:r>
        <w:t xml:space="preserve"> </w:t>
      </w:r>
      <w:r>
        <w:rPr>
          <w:rStyle w:val="VerbatimChar"/>
        </w:rPr>
        <w:t xml:space="preserve">g = x</w:t>
      </w:r>
      <w:r>
        <w:t xml:space="preserve"> </w:t>
      </w:r>
      <w:r>
        <w:t xml:space="preserve">должно быть</w:t>
      </w:r>
      <w:r>
        <w:t xml:space="preserve"> </w:t>
      </w:r>
      <w:r>
        <w:rPr>
          <w:rStyle w:val="VerbatimChar"/>
        </w:rPr>
        <w:t xml:space="preserve">unsat</w:t>
      </w:r>
      <w:r>
        <w:t xml:space="preserve">.</w:t>
      </w:r>
    </w:p>
    <w:p>
      <w:pPr>
        <w:pStyle w:val="FirstParagraph"/>
      </w:pPr>
      <w:r>
        <w:t xml:space="preserve">Если же вместо корректного обязательства мы случайно сформулировали бы слишком сильное утверждение, например</w:t>
      </w:r>
      <w:r>
        <w:t xml:space="preserve"> </w:t>
      </w:r>
      <w:r>
        <w:rPr>
          <w:rStyle w:val="VerbatimChar"/>
        </w:rPr>
        <w:t xml:space="preserve">x &gt; y -&gt; x - y &gt; y</w:t>
      </w:r>
      <w:r>
        <w:t xml:space="preserve">, то решатель уже мог бы вернуть</w:t>
      </w:r>
      <w:r>
        <w:t xml:space="preserve"> </w:t>
      </w:r>
      <w:r>
        <w:rPr>
          <w:rStyle w:val="VerbatimChar"/>
        </w:rPr>
        <w:t xml:space="preserve">sat</w:t>
      </w:r>
      <w:r>
        <w:t xml:space="preserve">, а модель стала бы контрпримером не к программе как таковой, а к нашему ошибочному доказательному шагу. Именно так SMT различает доказательство локального обязательства и поиск свидетельства его ложности.</w:t>
      </w:r>
    </w:p>
    <w:p>
      <w:pPr>
        <w:pStyle w:val="BodyText"/>
        <w:keepNext/>
      </w:pPr>
      <w:r>
        <w:t xml:space="preserve">Здесь же удобно отметить и границу автоматизируемости. В предыдущей главе можно было сформулировать для</w:t>
      </w:r>
      <w:r>
        <w:t xml:space="preserve"> </w:t>
      </w:r>
      <w:r>
        <w:rPr>
          <w:rStyle w:val="VerbatimChar"/>
        </w:rPr>
        <w:t xml:space="preserve">gcdIter</w:t>
      </w:r>
      <w:r>
        <w:t xml:space="preserve"> </w:t>
      </w:r>
      <w:r>
        <w:t xml:space="preserve">и полноценный контракт через предикат</w:t>
      </w:r>
      <w:r>
        <w:t xml:space="preserve"> </w:t>
      </w:r>
      <w:r>
        <w:rPr>
          <w:rStyle w:val="VerbatimChar"/>
        </w:rPr>
        <w:t xml:space="preserve">isGcd(g, a, b)</w:t>
      </w:r>
      <w:r>
        <w:t xml:space="preserve">, но такой пример уже плохо подходит для ознакомления с SMT. Причина в том, что он быстро тянет за собой:</w:t>
      </w:r>
    </w:p>
    <w:p>
      <w:pPr>
        <w:pStyle w:val="Compact"/>
        <w:numPr>
          <w:ilvl w:val="0"/>
          <w:numId w:val="1195"/>
        </w:numPr>
      </w:pPr>
      <w:r>
        <w:t xml:space="preserve">кванторы по делителям;</w:t>
      </w:r>
    </w:p>
    <w:p>
      <w:pPr>
        <w:pStyle w:val="Compact"/>
        <w:numPr>
          <w:ilvl w:val="0"/>
          <w:numId w:val="1195"/>
        </w:numPr>
      </w:pPr>
      <w:r>
        <w:t xml:space="preserve">экзистенциальные определения делимости;</w:t>
      </w:r>
    </w:p>
    <w:p>
      <w:pPr>
        <w:pStyle w:val="Compact"/>
        <w:numPr>
          <w:ilvl w:val="0"/>
          <w:numId w:val="1195"/>
        </w:numPr>
      </w:pPr>
      <w:r>
        <w:t xml:space="preserve">нелинейную арифметику вида</w:t>
      </w:r>
      <w:r>
        <w:t xml:space="preserve"> </w:t>
      </w:r>
      <w:r>
        <w:rPr>
          <w:rStyle w:val="VerbatimChar"/>
        </w:rPr>
        <w:t xml:space="preserve">n == d * k</w:t>
      </w:r>
      <w:r>
        <w:t xml:space="preserve">;</w:t>
      </w:r>
    </w:p>
    <w:p>
      <w:pPr>
        <w:pStyle w:val="Compact"/>
        <w:numPr>
          <w:ilvl w:val="0"/>
          <w:numId w:val="1195"/>
        </w:numPr>
      </w:pPr>
      <w:r>
        <w:t xml:space="preserve">более тяжёлые обязательства на сохранение смысла НОД через цикл.</w:t>
      </w:r>
    </w:p>
    <w:p>
      <w:pPr>
        <w:pStyle w:val="FirstParagraph"/>
      </w:pPr>
      <w:r>
        <w:t xml:space="preserve">Поэтому в рамках данной главы мы оставляем в центре более лёгкий VC из арифметического бескванторного фрагмента, а полный контракт упоминаем как важную, но более тяжёлую цель, где автоматизация уже не выглядит</w:t>
      </w:r>
      <w:r>
        <w:t xml:space="preserve"> </w:t>
      </w:r>
      <w:r>
        <w:t xml:space="preserve">“прозрачной по умолчанию”</w:t>
      </w:r>
      <w:r>
        <w:t xml:space="preserve">.</w:t>
      </w:r>
    </w:p>
    <w:bookmarkEnd w:id="297"/>
    <w:bookmarkEnd w:id="298"/>
    <w:bookmarkStart w:id="299" w:name="ограниченная-проверка-через-satsmt"/>
    <w:p>
      <w:pPr>
        <w:pStyle w:val="Heading2"/>
      </w:pPr>
      <w:r>
        <w:t xml:space="preserve">11.7. Ограниченная проверка через SAT/SMT</w:t>
      </w:r>
    </w:p>
    <w:p>
      <w:pPr>
        <w:pStyle w:val="FirstParagraph"/>
      </w:pPr>
      <w:r>
        <w:t xml:space="preserve">Ограниченная проверка моделей</w:t>
      </w:r>
      <w:r>
        <w:fldChar w:fldCharType="begin"/>
      </w:r>
      <w:r>
        <w:instrText xml:space="preserve"> XE "ограниченная проверка моделей"</w:instrText>
      </w:r>
      <w:r>
        <w:fldChar w:fldCharType="end"/>
      </w:r>
      <w:r>
        <w:t xml:space="preserve"> </w:t>
      </w:r>
      <w:r>
        <w:t xml:space="preserve">(bounded model checking, BMC) здесь важна прежде всего как частный случай общего SMT-кодирования. В главе 13 она будет снова рассмотрена уже в контексте проверки моделей как самостоятельный метод поиска контрпримеров.</w:t>
      </w:r>
    </w:p>
    <w:p>
      <w:pPr>
        <w:pStyle w:val="BodyText"/>
        <w:keepNext/>
      </w:pPr>
      <w:r>
        <w:t xml:space="preserve">Пусть:</w:t>
      </w:r>
    </w:p>
    <w:p>
      <w:pPr>
        <w:pStyle w:val="Compact"/>
        <w:numPr>
          <w:ilvl w:val="0"/>
          <w:numId w:val="1196"/>
        </w:numPr>
      </w:pPr>
      <ns5:oMath>
        <ns5:r>
          <ns5:t>I</ns5:t>
        </ns5:r>
        <ns5:r>
          <ns5:rPr>
            <ns5:sty ns5:val="p"/>
          </ns5:rPr>
          <ns5:t>(</ns5:t>
        </ns5:r>
        <ns5:sSub>
          <ns5:e>
            <ns5:r>
              <ns5:t>s</ns5:t>
            </ns5:r>
          </ns5:e>
          <ns5:sub>
            <ns5:r>
              <ns5:t>0</ns5:t>
            </ns5:r>
          </ns5:sub>
        </ns5:sSub>
        <ns5:r>
          <ns5:rPr>
            <ns5:sty ns5:val="p"/>
          </ns5:rPr>
          <ns5:t>)</ns5:t>
        </ns5:r>
      </ns5:oMath>
      <w:r>
        <w:t xml:space="preserve"> </w:t>
      </w:r>
      <w:r>
        <w:t xml:space="preserve">описывает начальные состояния;</w:t>
      </w:r>
    </w:p>
    <w:p>
      <w:pPr>
        <w:pStyle w:val="Compact"/>
        <w:numPr>
          <w:ilvl w:val="0"/>
          <w:numId w:val="1196"/>
        </w:numPr>
      </w:pPr>
      <ns5:oMath>
        <ns5:r>
          <ns5:t>T</ns5:t>
        </ns5:r>
        <ns5:r>
          <ns5:rPr>
            <ns5:sty ns5:val="p"/>
          </ns5:rPr>
          <ns5:t>(</ns5:t>
        </ns5:r>
        <ns5:sSub>
          <ns5:e>
            <ns5:r>
              <ns5:t>s</ns5:t>
            </ns5:r>
          </ns5:e>
          <ns5:sub>
            <ns5:r>
              <ns5:t>i</ns5:t>
            </ns5:r>
          </ns5:sub>
        </ns5:sSub>
        <ns5:r>
          <ns5:rPr>
            <ns5:sty ns5:val="p"/>
          </ns5:rPr>
          <ns5:t>,</ns5:t>
        </ns5:r>
        <ns5:sSub>
          <ns5:e>
            <ns5:r>
              <ns5:t>s</ns5:t>
            </ns5:r>
          </ns5:e>
          <ns5:sub>
            <ns5:r>
              <ns5:t>i</ns5:t>
            </ns5:r>
            <ns5:r>
              <ns5:rPr>
                <ns5:sty ns5:val="p"/>
              </ns5:rPr>
              <ns5:t>+</ns5:t>
            </ns5:r>
            <ns5:r>
              <ns5:t>1</ns5:t>
            </ns5:r>
          </ns5:sub>
        </ns5:sSub>
        <ns5:r>
          <ns5:rPr>
            <ns5:sty ns5:val="p"/>
          </ns5:rPr>
          <ns5:t>)</ns5:t>
        </ns5:r>
      </ns5:oMath>
      <w:r>
        <w:t xml:space="preserve"> </w:t>
      </w:r>
      <w:r>
        <w:t xml:space="preserve">описывает переход;</w:t>
      </w:r>
    </w:p>
    <w:p>
      <w:pPr>
        <w:pStyle w:val="Compact"/>
        <w:numPr>
          <w:ilvl w:val="0"/>
          <w:numId w:val="1196"/>
        </w:numPr>
      </w:pPr>
      <ns5:oMath>
        <ns5:r>
          <ns5:t>B</ns5:t>
        </ns5:r>
        <ns5:r>
          <ns5:t>a</ns5:t>
        </ns5:r>
        <ns5:sSub>
          <ns5:e>
            <ns5:r>
              <ns5:t>d</ns5:t>
            </ns5:r>
          </ns5:e>
          <ns5:sub>
            <ns5:r>
              <ns5:t>k</ns5:t>
            </ns5:r>
          </ns5:sub>
        </ns5:sSub>
      </ns5:oMath>
      <w:r>
        <w:t xml:space="preserve"> </w:t>
      </w:r>
      <w:r>
        <w:t xml:space="preserve">описывает нарушение свойства на глубине</w:t>
      </w:r>
      <w:r>
        <w:t xml:space="preserve"> </w:t>
      </w:r>
      <ns5:oMath>
        <ns5:r>
          <ns5:t>k</ns5:t>
        </ns5:r>
      </ns5:oMath>
      <w:r>
        <w:t xml:space="preserve">.</w:t>
      </w:r>
    </w:p>
    <w:p>
      <w:pPr>
        <w:pStyle w:val="FirstParagraph"/>
        <w:keepNext/>
      </w:pPr>
      <w:r>
        <w:t xml:space="preserve">Тогда типичная формула ограниченной проверки имеет вид</w:t>
      </w:r>
    </w:p>
    <w:p>
      <w:pPr>
        <w:pStyle w:val="BodyText"/>
      </w:pPr>
      <ns5:oMathPara>
        <ns5:oMathParaPr>
          <ns5:jc ns5:val="center"/>
        </ns5:oMathParaPr>
        <ns5:oMath>
          <ns5:r>
            <ns5:t>I</ns5:t>
          </ns5:r>
          <ns5:r>
            <ns5:rPr>
              <ns5:sty ns5:val="p"/>
            </ns5:rPr>
            <ns5:t>(</ns5:t>
          </ns5:r>
          <ns5:sSub>
            <ns5:e>
              <ns5:r>
                <ns5:t>s</ns5:t>
              </ns5:r>
            </ns5:e>
            <ns5:sub>
              <ns5:r>
                <ns5:t>0</ns5:t>
              </ns5:r>
            </ns5:sub>
          </ns5:sSub>
          <ns5:r>
            <ns5:rPr>
              <ns5:sty ns5:val="p"/>
            </ns5:rPr>
            <ns5:t>)</ns5:t>
          </ns5:r>
          <ns5:r>
            <ns5:rPr>
              <ns5:sty ns5:val="p"/>
            </ns5:rPr>
            <ns5:t>∧</ns5:t>
          </ns5:r>
          <ns5:limLow>
            <ns5:e>
              <ns5:r>
                <ns5:rPr>
                  <ns5:sty ns5:val="p"/>
                </ns5:rPr>
                <ns5:t>⋀</ns5:t>
              </ns5:r>
            </ns5:e>
            <ns5:lim>
              <ns5:r>
                <ns5:t>0</ns5:t>
              </ns5:r>
              <ns5:r>
                <ns5:rPr>
                  <ns5:sty ns5:val="p"/>
                </ns5:rPr>
                <ns5:t>≤</ns5:t>
              </ns5:r>
              <ns5:r>
                <ns5:t>i</ns5:t>
              </ns5:r>
              <ns5:r>
                <ns5:rPr>
                  <ns5:sty ns5:val="p"/>
                </ns5:rPr>
                <ns5:t>&lt;</ns5:t>
              </ns5:r>
              <ns5:r>
                <ns5:t>k</ns5:t>
              </ns5:r>
            </ns5:lim>
          </ns5:limLow>
          <ns5:r>
            <ns5:t>T</ns5:t>
          </ns5:r>
          <ns5:r>
            <ns5:rPr>
              <ns5:sty ns5:val="p"/>
            </ns5:rPr>
            <ns5:t>(</ns5:t>
          </ns5:r>
          <ns5:sSub>
            <ns5:e>
              <ns5:r>
                <ns5:t>s</ns5:t>
              </ns5:r>
            </ns5:e>
            <ns5:sub>
              <ns5:r>
                <ns5:t>i</ns5:t>
              </ns5:r>
            </ns5:sub>
          </ns5:sSub>
          <ns5:r>
            <ns5:rPr>
              <ns5:sty ns5:val="p"/>
            </ns5:rPr>
            <ns5:t>,</ns5:t>
          </ns5:r>
          <ns5:sSub>
            <ns5:e>
              <ns5:r>
                <ns5:t>s</ns5:t>
              </ns5:r>
            </ns5:e>
            <ns5:sub>
              <ns5:r>
                <ns5:t>i</ns5:t>
              </ns5:r>
              <ns5:r>
                <ns5:rPr>
                  <ns5:sty ns5:val="p"/>
                </ns5:rPr>
                <ns5:t>+</ns5:t>
              </ns5:r>
              <ns5:r>
                <ns5:t>1</ns5:t>
              </ns5:r>
            </ns5:sub>
          </ns5:sSub>
          <ns5:r>
            <ns5:rPr>
              <ns5:sty ns5:val="p"/>
            </ns5:rPr>
            <ns5:t>)</ns5:t>
          </ns5:r>
          <ns5:r>
            <ns5:rPr>
              <ns5:sty ns5:val="p"/>
            </ns5:rPr>
            <ns5:t>∧</ns5:t>
          </ns5:r>
          <ns5:r>
            <ns5:t>B</ns5:t>
          </ns5:r>
          <ns5:r>
            <ns5:t>a</ns5:t>
          </ns5:r>
          <ns5:sSub>
            <ns5:e>
              <ns5:r>
                <ns5:t>d</ns5:t>
              </ns5:r>
            </ns5:e>
            <ns5:sub>
              <ns5:r>
                <ns5:t>k</ns5:t>
              </ns5:r>
            </ns5:sub>
          </ns5:sSub>
          <ns5:r>
            <ns5:rPr>
              <ns5:sty ns5:val="p"/>
            </ns5:rPr>
            <ns5:t>.</ns5:t>
          </ns5:r>
        </ns5:oMath>
      </ns5:oMathPara>
    </w:p>
    <w:p>
      <w:pPr>
        <w:pStyle w:val="FirstParagraph"/>
      </w:pPr>
      <w:r>
        <w:t xml:space="preserve">Если она выполнима, модель решателя задаёт путь длины не более</w:t>
      </w:r>
      <w:r>
        <w:t xml:space="preserve"> </w:t>
      </w:r>
      <ns5:oMath>
        <ns5:r>
          <ns5:t>k</ns5:t>
        </ns5:r>
      </ns5:oMath>
      <w:r>
        <w:t xml:space="preserve">, нарушающий свойство.</w:t>
      </w:r>
    </w:p>
    <w:p>
      <w:pPr>
        <w:pStyle w:val="BodyText"/>
        <w:keepNext/>
      </w:pPr>
      <w:r>
        <w:t xml:space="preserve">Это связывает несколько предыдущих глав сразу:</w:t>
      </w:r>
    </w:p>
    <w:p>
      <w:pPr>
        <w:pStyle w:val="Compact"/>
        <w:numPr>
          <w:ilvl w:val="0"/>
          <w:numId w:val="1197"/>
        </w:numPr>
      </w:pPr>
      <w:r>
        <w:t xml:space="preserve">из модели или программы берётся идея конечной развёртки поведения;</w:t>
      </w:r>
    </w:p>
    <w:p>
      <w:pPr>
        <w:pStyle w:val="Compact"/>
        <w:numPr>
          <w:ilvl w:val="0"/>
          <w:numId w:val="1197"/>
        </w:numPr>
      </w:pPr>
      <w:r>
        <w:t xml:space="preserve">из спецификации берётся свойство, которое надо нарушить;</w:t>
      </w:r>
    </w:p>
    <w:p>
      <w:pPr>
        <w:pStyle w:val="Compact"/>
        <w:numPr>
          <w:ilvl w:val="0"/>
          <w:numId w:val="1197"/>
        </w:numPr>
      </w:pPr>
      <w:r>
        <w:t xml:space="preserve">из главы 9 — логический язык ограничений;</w:t>
      </w:r>
    </w:p>
    <w:p>
      <w:pPr>
        <w:pStyle w:val="Compact"/>
        <w:numPr>
          <w:ilvl w:val="0"/>
          <w:numId w:val="1197"/>
        </w:numPr>
      </w:pPr>
      <w:r>
        <w:t xml:space="preserve">из текущей главы — решатель, находящий модель формулы.</w:t>
      </w:r>
    </w:p>
    <w:p>
      <w:pPr>
        <w:pStyle w:val="FirstParagraph"/>
        <w:keepNext/>
      </w:pPr>
      <w:r>
        <w:t xml:space="preserve">Практически BMC особенно полезна для поиска коротких ошибок:</w:t>
      </w:r>
    </w:p>
    <w:p>
      <w:pPr>
        <w:pStyle w:val="Compact"/>
        <w:numPr>
          <w:ilvl w:val="0"/>
          <w:numId w:val="1198"/>
        </w:numPr>
      </w:pPr>
      <w:r>
        <w:t xml:space="preserve">выходов за границы;</w:t>
      </w:r>
    </w:p>
    <w:p>
      <w:pPr>
        <w:pStyle w:val="Compact"/>
        <w:numPr>
          <w:ilvl w:val="0"/>
          <w:numId w:val="1198"/>
        </w:numPr>
      </w:pPr>
      <w:r>
        <w:t xml:space="preserve">нарушений</w:t>
      </w:r>
      <w:r>
        <w:t xml:space="preserve"> </w:t>
      </w:r>
      <w:r>
        <w:rPr>
          <w:rStyle w:val="VerbatimChar"/>
        </w:rPr>
        <w:t xml:space="preserve">assert</w:t>
      </w:r>
      <w:r>
        <w:t xml:space="preserve">;</w:t>
      </w:r>
    </w:p>
    <w:p>
      <w:pPr>
        <w:pStyle w:val="Compact"/>
        <w:numPr>
          <w:ilvl w:val="0"/>
          <w:numId w:val="1198"/>
        </w:numPr>
      </w:pPr>
      <w:r>
        <w:t xml:space="preserve">недостижимых контрактов;</w:t>
      </w:r>
    </w:p>
    <w:p>
      <w:pPr>
        <w:pStyle w:val="Compact"/>
        <w:numPr>
          <w:ilvl w:val="0"/>
          <w:numId w:val="1198"/>
        </w:numPr>
      </w:pPr>
      <w:r>
        <w:t xml:space="preserve">неглубоких ошибок управления.</w:t>
      </w:r>
    </w:p>
    <w:p>
      <w:pPr>
        <w:pStyle w:val="FirstParagraph"/>
      </w:pPr>
      <w:r>
        <w:t xml:space="preserve">Но отрицательный ответ при фиксированном</w:t>
      </w:r>
      <w:r>
        <w:t xml:space="preserve"> </w:t>
      </w:r>
      <ns5:oMath>
        <ns5:r>
          <ns5:t>k</ns5:t>
        </ns5:r>
      </ns5:oMath>
      <w:r>
        <w:t xml:space="preserve"> </w:t>
      </w:r>
      <w:r>
        <w:t xml:space="preserve">сам по себе ещё не доказывает полную корректность.</w:t>
      </w:r>
    </w:p>
    <w:bookmarkEnd w:id="299"/>
    <w:bookmarkStart w:id="300" w:name="символьное-выполнение"/>
    <w:p>
      <w:pPr>
        <w:pStyle w:val="Heading2"/>
      </w:pPr>
      <w:r>
        <w:t xml:space="preserve">11.8. Символьное выполнение</w:t>
      </w:r>
    </w:p>
    <w:p>
      <w:pPr>
        <w:pStyle w:val="FirstParagraph"/>
      </w:pPr>
      <w:r>
        <w:t xml:space="preserve">Символьное выполнение</w:t>
      </w:r>
      <w:r>
        <w:fldChar w:fldCharType="begin"/>
      </w:r>
      <w:r>
        <w:instrText xml:space="preserve"> XE "символьное выполнение"</w:instrText>
      </w:r>
      <w:r>
        <w:fldChar w:fldCharType="end"/>
      </w:r>
      <w:r>
        <w:t xml:space="preserve"> </w:t>
      </w:r>
      <w:r>
        <w:t xml:space="preserve">(symbolic execution) рассматривает входные данные не как конкретные значения, а как символические переменные. Вместо одного конкретного состояния программа исполняется над символическим состоянием.</w:t>
      </w:r>
    </w:p>
    <w:p>
      <w:pPr>
        <w:pStyle w:val="BodyText"/>
        <w:keepNext/>
      </w:pPr>
      <w:r>
        <w:t xml:space="preserve">Удобно представлять символическое состояние как тройку</w:t>
      </w:r>
    </w:p>
    <w:p>
      <w:pPr>
        <w:pStyle w:val="BodyText"/>
      </w:pPr>
      <ns5:oMathPara>
        <ns5:oMathParaPr>
          <ns5:jc ns5:val="center"/>
        </ns5:oMathParaPr>
        <ns5:oMath>
          <ns5:r>
            <ns5:rPr>
              <ns5:sty ns5:val="p"/>
            </ns5:rPr>
            <ns5:t>(</ns5:t>
          </ns5:r>
          <ns5:r>
            <ns5:t>ℓ</ns5:t>
          </ns5:r>
          <ns5:r>
            <ns5:rPr>
              <ns5:sty ns5:val="p"/>
            </ns5:rPr>
            <ns5:t>,</ns5:t>
          </ns5:r>
          <ns5:acc>
            <ns5:accPr>
              <ns5:chr ns5:val="̂"/>
            </ns5:accPr>
            <ns5:e>
              <ns5:r>
                <ns5:t>σ</ns5:t>
              </ns5:r>
            </ns5:e>
          </ns5:acc>
          <ns5:r>
            <ns5:rPr>
              <ns5:sty ns5:val="p"/>
            </ns5:rPr>
            <ns5:t>,</ns5:t>
          </ns5:r>
          <ns5:r>
            <ns5:rPr>
              <ns5:sty ns5:val="p"/>
            </ns5:rPr>
            <ns5:t>Π</ns5:t>
          </ns5:r>
          <ns5:r>
            <ns5:rPr>
              <ns5:sty ns5:val="p"/>
            </ns5:rPr>
            <ns5:t>)</ns5:t>
          </ns5:r>
          <ns5:r>
            <ns5:rPr>
              <ns5:sty ns5:val="p"/>
            </ns5:rPr>
            <ns5:t>,</ns5:t>
          </ns5:r>
        </ns5:oMath>
      </ns5:oMathPara>
    </w:p>
    <w:p>
      <w:pPr>
        <w:pStyle w:val="FirstParagraph"/>
        <w:keepNext/>
      </w:pPr>
      <w:r>
        <w:t xml:space="preserve">где:</w:t>
      </w:r>
    </w:p>
    <w:p>
      <w:pPr>
        <w:pStyle w:val="Compact"/>
        <w:numPr>
          <w:ilvl w:val="0"/>
          <w:numId w:val="1199"/>
        </w:numPr>
      </w:pPr>
      <ns5:oMath>
        <ns5:r>
          <ns5:t>ℓ</ns5:t>
        </ns5:r>
      </ns5:oMath>
      <w:r>
        <w:t xml:space="preserve"> </w:t>
      </w:r>
      <w:r>
        <w:t xml:space="preserve">есть текущая точка программы;</w:t>
      </w:r>
    </w:p>
    <w:p>
      <w:pPr>
        <w:pStyle w:val="Compact"/>
        <w:numPr>
          <w:ilvl w:val="0"/>
          <w:numId w:val="1199"/>
        </w:numPr>
      </w:pPr>
      <ns5:oMath>
        <ns5:acc>
          <ns5:accPr>
            <ns5:chr ns5:val="̂"/>
          </ns5:accPr>
          <ns5:e>
            <ns5:r>
              <ns5:t>σ</ns5:t>
            </ns5:r>
          </ns5:e>
        </ns5:acc>
      </ns5:oMath>
      <w:r>
        <w:t xml:space="preserve"> </w:t>
      </w:r>
      <w:r>
        <w:t xml:space="preserve">сопоставляет переменным символические выражения;</w:t>
      </w:r>
    </w:p>
    <w:p>
      <w:pPr>
        <w:pStyle w:val="Compact"/>
        <w:numPr>
          <w:ilvl w:val="0"/>
          <w:numId w:val="1199"/>
        </w:numPr>
      </w:pPr>
      <ns5:oMath>
        <ns5:r>
          <ns5:rPr>
            <ns5:sty ns5:val="p"/>
          </ns5:rPr>
          <ns5:t>Π</ns5:t>
        </ns5:r>
      </ns5:oMath>
      <w:r>
        <w:t xml:space="preserve"> </w:t>
      </w:r>
      <w:r>
        <w:t xml:space="preserve">есть условие пути (path condition), то есть формула, описывающая ограничения, накопленные по выбранной ветви исполнения.</w:t>
      </w:r>
    </w:p>
    <w:p>
      <w:pPr>
        <w:pStyle w:val="FirstParagraph"/>
        <w:keepNext/>
      </w:pPr>
      <w:r>
        <w:t xml:space="preserve">Семантика базовых шагов выглядит так:</w:t>
      </w:r>
    </w:p>
    <w:p>
      <w:pPr>
        <w:pStyle w:val="Compact"/>
        <w:numPr>
          <w:ilvl w:val="0"/>
          <w:numId w:val="1200"/>
        </w:numPr>
      </w:pPr>
      <w:r>
        <w:t xml:space="preserve">присваивание</w:t>
      </w:r>
      <w:r>
        <w:t xml:space="preserve"> </w:t>
      </w:r>
      <w:r>
        <w:rPr>
          <w:rStyle w:val="VerbatimChar"/>
        </w:rPr>
        <w:t xml:space="preserve">x := E</w:t>
      </w:r>
      <w:r>
        <w:t xml:space="preserve"> </w:t>
      </w:r>
      <w:r>
        <w:t xml:space="preserve">обновляет символическое состояние заменой</w:t>
      </w:r>
      <w:r>
        <w:t xml:space="preserve"> </w:t>
      </w:r>
      <ns5:oMath>
        <ns5:acc>
          <ns5:accPr>
            <ns5:chr ns5:val="̂"/>
          </ns5:accPr>
          <ns5:e>
            <ns5:r>
              <ns5:t>σ</ns5:t>
            </ns5:r>
          </ns5:e>
        </ns5:acc>
        <ns5:r>
          <ns5:rPr>
            <ns5:sty ns5:val="p"/>
          </ns5:rPr>
          <ns5:t>(</ns5:t>
        </ns5:r>
        <ns5:r>
          <ns5:t>x</ns5:t>
        </ns5:r>
        <ns5:r>
          <ns5:rPr>
            <ns5:sty ns5:val="p"/>
          </ns5:rPr>
          <ns5:t>)</ns5:t>
        </ns5:r>
      </ns5:oMath>
      <w:r>
        <w:t xml:space="preserve"> </w:t>
      </w:r>
      <w:r>
        <w:t xml:space="preserve">на символическое выражение для</w:t>
      </w:r>
      <w:r>
        <w:t xml:space="preserve"> </w:t>
      </w:r>
      <ns5:oMath>
        <ns5:r>
          <ns5:t>E</ns5:t>
        </ns5:r>
      </ns5:oMath>
      <w:r>
        <w:t xml:space="preserve">;</w:t>
      </w:r>
    </w:p>
    <w:p>
      <w:pPr>
        <w:pStyle w:val="Compact"/>
        <w:numPr>
          <w:ilvl w:val="0"/>
          <w:numId w:val="1200"/>
        </w:numPr>
      </w:pPr>
      <w:r>
        <w:t xml:space="preserve">ветвление</w:t>
      </w:r>
      <w:r>
        <w:t xml:space="preserve"> </w:t>
      </w:r>
      <w:r>
        <w:rPr>
          <w:rStyle w:val="VerbatimChar"/>
        </w:rPr>
        <w:t xml:space="preserve">if B then ... else ...</w:t>
      </w:r>
      <w:r>
        <w:t xml:space="preserve"> </w:t>
      </w:r>
      <w:r>
        <w:t xml:space="preserve">порождает две ветви с условиями пути</w:t>
      </w:r>
      <w:r>
        <w:t xml:space="preserve"> </w:t>
      </w:r>
      <ns5:oMath>
        <ns5:r>
          <ns5:rPr>
            <ns5:sty ns5:val="p"/>
          </ns5:rPr>
          <ns5:t>Π</ns5:t>
        </ns5:r>
        <ns5:r>
          <ns5:rPr>
            <ns5:sty ns5:val="p"/>
          </ns5:rPr>
          <ns5:t>∧</ns5:t>
        </ns5:r>
        <ns5:acc>
          <ns5:accPr>
            <ns5:chr ns5:val="̂"/>
          </ns5:accPr>
          <ns5:e>
            <ns5:r>
              <ns5:t>B</ns5:t>
            </ns5:r>
          </ns5:e>
        </ns5:acc>
      </ns5:oMath>
      <w:r>
        <w:t xml:space="preserve"> </w:t>
      </w:r>
      <w:r>
        <w:t xml:space="preserve">и</w:t>
      </w:r>
      <w:r>
        <w:t xml:space="preserve"> </w:t>
      </w:r>
      <ns5:oMath>
        <ns5:r>
          <ns5:rPr>
            <ns5:sty ns5:val="p"/>
          </ns5:rPr>
          <ns5:t>Π</ns5:t>
        </ns5:r>
        <ns5:r>
          <ns5:rPr>
            <ns5:sty ns5:val="p"/>
          </ns5:rPr>
          <ns5:t>∧</ns5:t>
        </ns5:r>
        <ns5:r>
          <ns5:rPr>
            <ns5:sty ns5:val="p"/>
          </ns5:rPr>
          <ns5:t>¬</ns5:t>
        </ns5:r>
        <ns5:acc>
          <ns5:accPr>
            <ns5:chr ns5:val="̂"/>
          </ns5:accPr>
          <ns5:e>
            <ns5:r>
              <ns5:t>B</ns5:t>
            </ns5:r>
          </ns5:e>
        </ns5:acc>
      </ns5:oMath>
      <w:r>
        <w:t xml:space="preserve">;</w:t>
      </w:r>
    </w:p>
    <w:p>
      <w:pPr>
        <w:pStyle w:val="Compact"/>
        <w:numPr>
          <w:ilvl w:val="0"/>
          <w:numId w:val="1200"/>
        </w:numPr>
      </w:pPr>
      <w:r>
        <w:t xml:space="preserve">утверждение</w:t>
      </w:r>
      <w:r>
        <w:t xml:space="preserve"> </w:t>
      </w:r>
      <w:r>
        <w:rPr>
          <w:rStyle w:val="VerbatimChar"/>
        </w:rPr>
        <w:t xml:space="preserve">assert A</w:t>
      </w:r>
      <w:r>
        <w:t xml:space="preserve"> </w:t>
      </w:r>
      <w:r>
        <w:t xml:space="preserve">проверяется через выполнимость формулы</w:t>
      </w:r>
      <w:r>
        <w:t xml:space="preserve"> </w:t>
      </w:r>
      <ns5:oMath>
        <ns5:r>
          <ns5:rPr>
            <ns5:sty ns5:val="p"/>
          </ns5:rPr>
          <ns5:t>Π</ns5:t>
        </ns5:r>
        <ns5:r>
          <ns5:rPr>
            <ns5:sty ns5:val="p"/>
          </ns5:rPr>
          <ns5:t>∧</ns5:t>
        </ns5:r>
        <ns5:r>
          <ns5:rPr>
            <ns5:sty ns5:val="p"/>
          </ns5:rPr>
          <ns5:t>¬</ns5:t>
        </ns5:r>
        <ns5:acc>
          <ns5:accPr>
            <ns5:chr ns5:val="̂"/>
          </ns5:accPr>
          <ns5:e>
            <ns5:r>
              <ns5:t>A</ns5:t>
            </ns5:r>
          </ns5:e>
        </ns5:acc>
      </ns5:oMath>
      <w:r>
        <w:t xml:space="preserve">.</w:t>
      </w:r>
    </w:p>
    <w:p>
      <w:pPr>
        <w:pStyle w:val="FirstParagraph"/>
      </w:pPr>
      <w:r>
        <w:t xml:space="preserve">Здесь</w:t>
      </w:r>
      <w:r>
        <w:t xml:space="preserve"> </w:t>
      </w:r>
      <ns5:oMath>
        <ns5:acc>
          <ns5:accPr>
            <ns5:chr ns5:val="̂"/>
          </ns5:accPr>
          <ns5:e>
            <ns5:r>
              <ns5:t>B</ns5:t>
            </ns5:r>
          </ns5:e>
        </ns5:acc>
      </ns5:oMath>
      <w:r>
        <w:t xml:space="preserve"> </w:t>
      </w:r>
      <w:r>
        <w:t xml:space="preserve">и</w:t>
      </w:r>
      <w:r>
        <w:t xml:space="preserve"> </w:t>
      </w:r>
      <ns5:oMath>
        <ns5:acc>
          <ns5:accPr>
            <ns5:chr ns5:val="̂"/>
          </ns5:accPr>
          <ns5:e>
            <ns5:r>
              <ns5:t>A</ns5:t>
            </ns5:r>
          </ns5:e>
        </ns5:acc>
      </ns5:oMath>
      <w:r>
        <w:t xml:space="preserve"> </w:t>
      </w:r>
      <w:r>
        <w:t xml:space="preserve">обозначают символические формы соответствующих выражений после подстановки из</w:t>
      </w:r>
      <w:r>
        <w:t xml:space="preserve"> </w:t>
      </w:r>
      <ns5:oMath>
        <ns5:acc>
          <ns5:accPr>
            <ns5:chr ns5:val="̂"/>
          </ns5:accPr>
          <ns5:e>
            <ns5:r>
              <ns5:t>σ</ns5:t>
            </ns5:r>
          </ns5:e>
        </ns5:acc>
      </ns5:oMath>
      <w:r>
        <w:t xml:space="preserve">.</w:t>
      </w:r>
    </w:p>
    <w:p>
      <w:pPr>
        <w:pStyle w:val="BodyText"/>
      </w:pPr>
      <w:r>
        <w:t xml:space="preserve">Если</w:t>
      </w:r>
      <w:r>
        <w:t xml:space="preserve"> </w:t>
      </w:r>
      <ns5:oMath>
        <ns5:r>
          <ns5:rPr>
            <ns5:sty ns5:val="p"/>
          </ns5:rPr>
          <ns5:t>Π</ns5:t>
        </ns5:r>
        <ns5:r>
          <ns5:rPr>
            <ns5:sty ns5:val="p"/>
          </ns5:rPr>
          <ns5:t>∧</ns5:t>
        </ns5:r>
        <ns5:r>
          <ns5:rPr>
            <ns5:sty ns5:val="p"/>
          </ns5:rPr>
          <ns5:t>¬</ns5:t>
        </ns5:r>
        <ns5:acc>
          <ns5:accPr>
            <ns5:chr ns5:val="̂"/>
          </ns5:accPr>
          <ns5:e>
            <ns5:r>
              <ns5:t>A</ns5:t>
            </ns5:r>
          </ns5:e>
        </ns5:acc>
      </ns5:oMath>
      <w:r>
        <w:t xml:space="preserve"> </w:t>
      </w:r>
      <w:r>
        <w:t xml:space="preserve">выполнима, решатель возвращает конкретный вход, воспроизводящий нарушение. Если невыполнима, на данной ветви утверждение доказано.</w:t>
      </w:r>
    </w:p>
    <w:p>
      <w:pPr>
        <w:pStyle w:val="BodyText"/>
      </w:pPr>
      <w:r>
        <w:t xml:space="preserve">Подробно о символическом выполнении см.</w:t>
      </w:r>
      <w:r>
        <w:t xml:space="preserve"> </w:t>
      </w:r>
      <w:r>
        <w:fldChar w:fldCharType="begin"/>
      </w:r>
      <w:r>
        <w:instrText xml:space="preserve"> CITATION ref41 \l 1049</w:instrText>
      </w:r>
      <w:r>
        <w:fldChar w:fldCharType="separate"/>
      </w:r>
      <w:r>
        <w:t xml:space="preserve">[44]</w:t>
      </w:r>
      <w:r>
        <w:fldChar w:fldCharType="end"/>
      </w:r>
      <w:r>
        <w:t xml:space="preserve"> </w:t>
      </w:r>
      <w:r>
        <w:t xml:space="preserve">и</w:t>
      </w:r>
      <w:r>
        <w:t xml:space="preserve"> </w:t>
      </w:r>
      <w:r>
        <w:fldChar w:fldCharType="begin"/>
      </w:r>
      <w:r>
        <w:instrText xml:space="preserve"> CITATION ref43 \l 1049</w:instrText>
      </w:r>
      <w:r>
        <w:fldChar w:fldCharType="separate"/>
      </w:r>
      <w:r>
        <w:t xml:space="preserve">[45]</w:t>
      </w:r>
      <w:r>
        <w:fldChar w:fldCharType="end"/>
      </w:r>
      <w:r>
        <w:t xml:space="preserve">.</w:t>
      </w:r>
    </w:p>
    <w:bookmarkEnd w:id="300"/>
    <w:bookmarkStart w:id="301" w:name="конколическое-выполнение"/>
    <w:p>
      <w:pPr>
        <w:pStyle w:val="Heading2"/>
      </w:pPr>
      <w:r>
        <w:t xml:space="preserve">11.9. Конколическое выполнение</w:t>
      </w:r>
    </w:p>
    <w:p>
      <w:pPr>
        <w:pStyle w:val="FirstParagraph"/>
      </w:pPr>
      <w:r>
        <w:t xml:space="preserve">Чистое символическое выполнение быстро сталкивается со взрывом путей: после</w:t>
      </w:r>
      <w:r>
        <w:t xml:space="preserve"> </w:t>
      </w:r>
      <ns5:oMath>
        <ns5:r>
          <ns5:t>n</ns5:t>
        </ns5:r>
      </ns5:oMath>
      <w:r>
        <w:t xml:space="preserve"> </w:t>
      </w:r>
      <w:r>
        <w:t xml:space="preserve">ветвлений число путей в худшем случае растёт как</w:t>
      </w:r>
      <w:r>
        <w:t xml:space="preserve"> </w:t>
      </w:r>
      <ns5:oMath>
        <ns5:sSup>
          <ns5:e>
            <ns5:r>
              <ns5:t>2</ns5:t>
            </ns5:r>
          </ns5:e>
          <ns5:sup>
            <ns5:r>
              <ns5:t>n</ns5:t>
            </ns5:r>
          </ns5:sup>
        </ns5:sSup>
      </ns5:oMath>
      <w:r>
        <w:t xml:space="preserve">.</w:t>
      </w:r>
    </w:p>
    <w:p>
      <w:pPr>
        <w:pStyle w:val="BodyText"/>
      </w:pPr>
      <w:r>
        <w:t xml:space="preserve">Один из практических способов ослабить эту проблему — конколическое выполнение (concolic execution), то есть сочетание конкретного и символического исполнения</w:t>
      </w:r>
      <w:r>
        <w:t xml:space="preserve"> </w:t>
      </w:r>
      <w:r>
        <w:fldChar w:fldCharType="begin"/>
      </w:r>
      <w:r>
        <w:instrText xml:space="preserve"> CITATION ref42 \l 1049</w:instrText>
      </w:r>
      <w:r>
        <w:fldChar w:fldCharType="separate"/>
      </w:r>
      <w:r>
        <w:t xml:space="preserve">[46]</w:t>
      </w:r>
      <w:r>
        <w:fldChar w:fldCharType="end"/>
      </w:r>
      <w:r>
        <w:t xml:space="preserve">.</w:t>
      </w:r>
    </w:p>
    <w:p>
      <w:pPr>
        <w:pStyle w:val="BodyText"/>
        <w:keepNext/>
      </w:pPr>
      <w:r>
        <w:t xml:space="preserve">Идея такова:</w:t>
      </w:r>
    </w:p>
    <w:p>
      <w:pPr>
        <w:pStyle w:val="Compact"/>
        <w:numPr>
          <w:ilvl w:val="0"/>
          <w:numId w:val="1201"/>
        </w:numPr>
      </w:pPr>
      <w:r>
        <w:t xml:space="preserve">программа запускается на конкретном входе;</w:t>
      </w:r>
    </w:p>
    <w:p>
      <w:pPr>
        <w:pStyle w:val="Compact"/>
        <w:numPr>
          <w:ilvl w:val="0"/>
          <w:numId w:val="1201"/>
        </w:numPr>
      </w:pPr>
      <w:r>
        <w:t xml:space="preserve">одновременно собирается символическое описание реально пройденного пути;</w:t>
      </w:r>
    </w:p>
    <w:p>
      <w:pPr>
        <w:pStyle w:val="Compact"/>
        <w:numPr>
          <w:ilvl w:val="0"/>
          <w:numId w:val="1201"/>
        </w:numPr>
      </w:pPr>
      <w:r>
        <w:t xml:space="preserve">затем одно из ветвлений на этом пути инвертируется;</w:t>
      </w:r>
    </w:p>
    <w:p>
      <w:pPr>
        <w:pStyle w:val="Compact"/>
        <w:numPr>
          <w:ilvl w:val="0"/>
          <w:numId w:val="1201"/>
        </w:numPr>
      </w:pPr>
      <w:r>
        <w:t xml:space="preserve">решатель ищет новый вход, который приведёт к альтернативной ветви.</w:t>
      </w:r>
    </w:p>
    <w:p>
      <w:pPr>
        <w:pStyle w:val="FirstParagraph"/>
        <w:keepNext/>
      </w:pPr>
      <w:r>
        <w:t xml:space="preserve">Этот подход не перебирает все пути сразу, а движется от одного конкретного исполнения к другому. Благодаря этому удаётся:</w:t>
      </w:r>
    </w:p>
    <w:p>
      <w:pPr>
        <w:pStyle w:val="Compact"/>
        <w:numPr>
          <w:ilvl w:val="0"/>
          <w:numId w:val="1202"/>
        </w:numPr>
      </w:pPr>
      <w:r>
        <w:t xml:space="preserve">получать новые тестовые данные;</w:t>
      </w:r>
    </w:p>
    <w:p>
      <w:pPr>
        <w:pStyle w:val="Compact"/>
        <w:numPr>
          <w:ilvl w:val="0"/>
          <w:numId w:val="1202"/>
        </w:numPr>
      </w:pPr>
      <w:r>
        <w:t xml:space="preserve">направленно увеличивать покрытие;</w:t>
      </w:r>
    </w:p>
    <w:p>
      <w:pPr>
        <w:pStyle w:val="Compact"/>
        <w:numPr>
          <w:ilvl w:val="0"/>
          <w:numId w:val="1202"/>
        </w:numPr>
      </w:pPr>
      <w:r>
        <w:t xml:space="preserve">искать пути к ошибкам, не прибегая к полному перебору.</w:t>
      </w:r>
    </w:p>
    <w:p>
      <w:pPr>
        <w:pStyle w:val="FirstParagraph"/>
      </w:pPr>
      <w:r>
        <w:t xml:space="preserve">Именно поэтому конколические методы оказались особенно полезны на стыке верификации и тестирования.</w:t>
      </w:r>
    </w:p>
    <w:bookmarkEnd w:id="301"/>
    <w:bookmarkStart w:id="302" w:name="память-массивы-и-низкоуровневые-модели"/>
    <w:p>
      <w:pPr>
        <w:pStyle w:val="Heading2"/>
      </w:pPr>
      <w:r>
        <w:t xml:space="preserve">11.10. Память, массивы и низкоуровневые модели</w:t>
      </w:r>
    </w:p>
    <w:p>
      <w:pPr>
        <w:pStyle w:val="FirstParagraph"/>
      </w:pPr>
      <w:r>
        <w:t xml:space="preserve">На учебных примерах символическое кодирование выглядит почти прямолинейным. Но как только появляются массивы, адресная арифметика, псевдонимы ссылок и куча, задача резко усложняется.</w:t>
      </w:r>
    </w:p>
    <w:p>
      <w:pPr>
        <w:pStyle w:val="BodyText"/>
        <w:keepNext/>
      </w:pPr>
      <w:r>
        <w:t xml:space="preserve">Типичные подходы таковы:</w:t>
      </w:r>
    </w:p>
    <w:p>
      <w:pPr>
        <w:pStyle w:val="Compact"/>
        <w:numPr>
          <w:ilvl w:val="0"/>
          <w:numId w:val="1203"/>
        </w:numPr>
      </w:pPr>
      <w:r>
        <w:t xml:space="preserve">массивы моделируются через теорию массивов с операциями</w:t>
      </w:r>
      <w:r>
        <w:t xml:space="preserve"> </w:t>
      </w:r>
      <w:r>
        <w:rPr>
          <w:rStyle w:val="VerbatimChar"/>
        </w:rPr>
        <w:t xml:space="preserve">select</w:t>
      </w:r>
      <w:r>
        <w:t xml:space="preserve"> </w:t>
      </w:r>
      <w:r>
        <w:t xml:space="preserve">и</w:t>
      </w:r>
      <w:r>
        <w:t xml:space="preserve"> </w:t>
      </w:r>
      <w:r>
        <w:rPr>
          <w:rStyle w:val="VerbatimChar"/>
        </w:rPr>
        <w:t xml:space="preserve">store</w:t>
      </w:r>
      <w:r>
        <w:t xml:space="preserve">;</w:t>
      </w:r>
    </w:p>
    <w:p>
      <w:pPr>
        <w:pStyle w:val="Compact"/>
        <w:numPr>
          <w:ilvl w:val="0"/>
          <w:numId w:val="1203"/>
        </w:numPr>
      </w:pPr>
      <w:r>
        <w:t xml:space="preserve">низкоуровневые машинные значения моделируются через битовые векторы;</w:t>
      </w:r>
    </w:p>
    <w:p>
      <w:pPr>
        <w:pStyle w:val="Compact"/>
        <w:numPr>
          <w:ilvl w:val="0"/>
          <w:numId w:val="1203"/>
        </w:numPr>
      </w:pPr>
      <w:r>
        <w:t xml:space="preserve">память кодируется либо как большой массив байтов, либо более специализированной структурой.</w:t>
      </w:r>
    </w:p>
    <w:p>
      <w:pPr>
        <w:pStyle w:val="FirstParagraph"/>
        <w:keepNext/>
      </w:pPr>
      <w:r>
        <w:t xml:space="preserve">Например, функциональное обновление массива удобно выражается как</w:t>
      </w:r>
    </w:p>
    <w:p>
      <w:pPr>
        <w:pStyle w:val="BodyText"/>
      </w:pPr>
      <ns5:oMathPara>
        <ns5:oMathParaPr>
          <ns5:jc ns5:val="center"/>
        </ns5:oMathParaPr>
        <ns5:oMath>
          <ns5:sSub>
            <ns5:e>
              <ns5:r>
                <ns5:t>a</ns5:t>
              </ns5:r>
            </ns5:e>
            <ns5:sub>
              <ns5:r>
                <ns5:t>1</ns5:t>
              </ns5:r>
            </ns5:sub>
          </ns5:sSub>
          <ns5:r>
            <ns5:rPr>
              <ns5:sty ns5:val="p"/>
            </ns5:rPr>
            <ns5:t>=</ns5:t>
          </ns5:r>
          <ns5:r>
            <ns5:t>s</ns5:t>
          </ns5:r>
          <ns5:r>
            <ns5:t>t</ns5:t>
          </ns5:r>
          <ns5:r>
            <ns5:t>o</ns5:t>
          </ns5:r>
          <ns5:r>
            <ns5:t>r</ns5:t>
          </ns5:r>
          <ns5:r>
            <ns5:t>e</ns5:t>
          </ns5:r>
          <ns5:r>
            <ns5:rPr>
              <ns5:sty ns5:val="p"/>
            </ns5:rPr>
            <ns5:t>(</ns5:t>
          </ns5:r>
          <ns5:sSub>
            <ns5:e>
              <ns5:r>
                <ns5:t>a</ns5:t>
              </ns5:r>
            </ns5:e>
            <ns5:sub>
              <ns5:r>
                <ns5:t>0</ns5:t>
              </ns5:r>
            </ns5:sub>
          </ns5:sSub>
          <ns5:r>
            <ns5:rPr>
              <ns5:sty ns5:val="p"/>
            </ns5:rPr>
            <ns5:t>,</ns5:t>
          </ns5:r>
          <ns5:r>
            <ns5:t>i</ns5:t>
          </ns5:r>
          <ns5:r>
            <ns5:rPr>
              <ns5:sty ns5:val="p"/>
            </ns5:rPr>
            <ns5:t>,</ns5:t>
          </ns5:r>
          <ns5:r>
            <ns5:t>v</ns5:t>
          </ns5:r>
          <ns5:r>
            <ns5:rPr>
              <ns5:sty ns5:val="p"/>
            </ns5:rPr>
            <ns5:t>)</ns5:t>
          </ns5:r>
          <ns5:r>
            <ns5:rPr>
              <ns5:sty ns5:val="p"/>
            </ns5:rPr>
            <ns5:t>,</ns5:t>
          </ns5:r>
        </ns5:oMath>
      </ns5:oMathPara>
    </w:p>
    <w:p>
      <w:pPr>
        <w:pStyle w:val="FirstParagraph"/>
        <w:keepNext/>
      </w:pPr>
      <w:r>
        <w:t xml:space="preserve">а чтение из массива — как</w:t>
      </w:r>
    </w:p>
    <w:p>
      <w:pPr>
        <w:pStyle w:val="BodyText"/>
      </w:pPr>
      <ns5:oMathPara>
        <ns5:oMathParaPr>
          <ns5:jc ns5:val="center"/>
        </ns5:oMathParaPr>
        <ns5:oMath>
          <ns5:r>
            <ns5:t>s</ns5:t>
          </ns5:r>
          <ns5:r>
            <ns5:t>e</ns5:t>
          </ns5:r>
          <ns5:r>
            <ns5:t>l</ns5:t>
          </ns5:r>
          <ns5:r>
            <ns5:t>e</ns5:t>
          </ns5:r>
          <ns5:r>
            <ns5:t>c</ns5:t>
          </ns5:r>
          <ns5:r>
            <ns5:t>t</ns5:t>
          </ns5:r>
          <ns5:r>
            <ns5:rPr>
              <ns5:sty ns5:val="p"/>
            </ns5:rPr>
            <ns5:t>(</ns5:t>
          </ns5:r>
          <ns5:sSub>
            <ns5:e>
              <ns5:r>
                <ns5:t>a</ns5:t>
              </ns5:r>
            </ns5:e>
            <ns5:sub>
              <ns5:r>
                <ns5:t>1</ns5:t>
              </ns5:r>
            </ns5:sub>
          </ns5:sSub>
          <ns5:r>
            <ns5:rPr>
              <ns5:sty ns5:val="p"/>
            </ns5:rPr>
            <ns5:t>,</ns5:t>
          </ns5:r>
          <ns5:r>
            <ns5:t>i</ns5:t>
          </ns5:r>
          <ns5:r>
            <ns5:rPr>
              <ns5:sty ns5:val="p"/>
            </ns5:rPr>
            <ns5:t>)</ns5:t>
          </ns5:r>
          <ns5:r>
            <ns5:rPr>
              <ns5:sty ns5:val="p"/>
            </ns5:rPr>
            <ns5:t>.</ns5:t>
          </ns5:r>
        </ns5:oMath>
      </ns5:oMathPara>
    </w:p>
    <w:p>
      <w:pPr>
        <w:pStyle w:val="FirstParagraph"/>
      </w:pPr>
      <w:r>
        <w:t xml:space="preserve">Именно такая запись хорошо согласуется и с дедуктивной верификацией, и с ограниченной проверкой, и с символическим исполнением.</w:t>
      </w:r>
    </w:p>
    <w:p>
      <w:pPr>
        <w:pStyle w:val="BodyText"/>
        <w:keepNext/>
      </w:pPr>
      <w:r>
        <w:t xml:space="preserve">Но здесь быстро проявляются и ограничения:</w:t>
      </w:r>
    </w:p>
    <w:p>
      <w:pPr>
        <w:pStyle w:val="Compact"/>
        <w:numPr>
          <w:ilvl w:val="0"/>
          <w:numId w:val="1204"/>
        </w:numPr>
      </w:pPr>
      <w:r>
        <w:t xml:space="preserve">алиасинг усложняет reasoning о памяти;</w:t>
      </w:r>
    </w:p>
    <w:p>
      <w:pPr>
        <w:pStyle w:val="Compact"/>
        <w:numPr>
          <w:ilvl w:val="0"/>
          <w:numId w:val="1204"/>
        </w:numPr>
      </w:pPr>
      <w:r>
        <w:t xml:space="preserve">битовые векторы дороже линейной арифметики;</w:t>
      </w:r>
    </w:p>
    <w:p>
      <w:pPr>
        <w:pStyle w:val="Compact"/>
        <w:numPr>
          <w:ilvl w:val="0"/>
          <w:numId w:val="1204"/>
        </w:numPr>
      </w:pPr>
      <w:r>
        <w:t xml:space="preserve">реальная куча и динамические структуры данных часто требуют специальных абстракций.</w:t>
      </w:r>
    </w:p>
    <w:p>
      <w:pPr>
        <w:pStyle w:val="FirstParagraph"/>
      </w:pPr>
      <w:r>
        <w:t xml:space="preserve">Поэтому для учебной книги важно не скрывать эту границу: SMT особенно силён на аккуратно отобранных и хорошо смоделированных задачах, но не устраняет автоматически сложность реальных языков.</w:t>
      </w:r>
    </w:p>
    <w:bookmarkEnd w:id="302"/>
    <w:bookmarkStart w:id="303" w:name="Xef3127dd2e89e6b059fa1f06ea74551c17fdc39"/>
    <w:p>
      <w:pPr>
        <w:pStyle w:val="Heading2"/>
      </w:pPr>
      <w:r>
        <w:t xml:space="preserve">11.11. Что означают</w:t>
      </w:r>
      <w:r>
        <w:t xml:space="preserve"> </w:t>
      </w:r>
      <w:r>
        <w:rPr>
          <w:rStyle w:val="VerbatimChar"/>
        </w:rPr>
        <w:t xml:space="preserve">sat</w:t>
      </w:r>
      <w:r>
        <w:t xml:space="preserve">,</w:t>
      </w:r>
      <w:r>
        <w:t xml:space="preserve"> </w:t>
      </w:r>
      <w:r>
        <w:rPr>
          <w:rStyle w:val="VerbatimChar"/>
        </w:rPr>
        <w:t xml:space="preserve">unsat</w:t>
      </w:r>
      <w:r>
        <w:t xml:space="preserve">,</w:t>
      </w:r>
      <w:r>
        <w:t xml:space="preserve"> </w:t>
      </w:r>
      <w:r>
        <w:rPr>
          <w:rStyle w:val="VerbatimChar"/>
        </w:rPr>
        <w:t xml:space="preserve">unknown</w:t>
      </w:r>
      <w:r>
        <w:t xml:space="preserve"> </w:t>
      </w:r>
      <w:r>
        <w:t xml:space="preserve">на практике</w:t>
      </w:r>
    </w:p>
    <w:p>
      <w:pPr>
        <w:pStyle w:val="FirstParagraph"/>
      </w:pPr>
      <w:r>
        <w:t xml:space="preserve">Хотя ответы решателя формально просты, их инженерный смысл зависит от задачи.</w:t>
      </w:r>
    </w:p>
    <w:p>
      <w:pPr>
        <w:pStyle w:val="BodyText"/>
        <w:keepNext/>
      </w:pPr>
      <w:r>
        <w:t xml:space="preserve">Если проверяется достижимость ошибочного состояния и решатель отвечает</w:t>
      </w:r>
      <w:r>
        <w:t xml:space="preserve"> </w:t>
      </w:r>
      <w:r>
        <w:rPr>
          <w:rStyle w:val="VerbatimChar"/>
        </w:rPr>
        <w:t xml:space="preserve">sat</w:t>
      </w:r>
      <w:r>
        <w:t xml:space="preserve">, это обычно означает:</w:t>
      </w:r>
    </w:p>
    <w:p>
      <w:pPr>
        <w:pStyle w:val="Compact"/>
        <w:numPr>
          <w:ilvl w:val="0"/>
          <w:numId w:val="1205"/>
        </w:numPr>
      </w:pPr>
      <w:r>
        <w:t xml:space="preserve">найден конкретный вход;</w:t>
      </w:r>
    </w:p>
    <w:p>
      <w:pPr>
        <w:pStyle w:val="Compact"/>
        <w:numPr>
          <w:ilvl w:val="0"/>
          <w:numId w:val="1205"/>
        </w:numPr>
      </w:pPr>
      <w:r>
        <w:t xml:space="preserve">найден конкретный путь;</w:t>
      </w:r>
    </w:p>
    <w:p>
      <w:pPr>
        <w:pStyle w:val="Compact"/>
        <w:numPr>
          <w:ilvl w:val="0"/>
          <w:numId w:val="1205"/>
        </w:numPr>
      </w:pPr>
      <w:r>
        <w:t xml:space="preserve">или найден конкретный контрпример ограниченной длины.</w:t>
      </w:r>
    </w:p>
    <w:p>
      <w:pPr>
        <w:pStyle w:val="FirstParagraph"/>
        <w:keepNext/>
      </w:pPr>
      <w:r>
        <w:t xml:space="preserve">Если ответ</w:t>
      </w:r>
      <w:r>
        <w:t xml:space="preserve"> </w:t>
      </w:r>
      <w:r>
        <w:rPr>
          <w:rStyle w:val="VerbatimChar"/>
        </w:rPr>
        <w:t xml:space="preserve">unsat</w:t>
      </w:r>
      <w:r>
        <w:t xml:space="preserve">, то это означает:</w:t>
      </w:r>
    </w:p>
    <w:p>
      <w:pPr>
        <w:pStyle w:val="Compact"/>
        <w:numPr>
          <w:ilvl w:val="0"/>
          <w:numId w:val="1206"/>
        </w:numPr>
      </w:pPr>
      <w:r>
        <w:t xml:space="preserve">данный путь недостижим;</w:t>
      </w:r>
    </w:p>
    <w:p>
      <w:pPr>
        <w:pStyle w:val="Compact"/>
        <w:numPr>
          <w:ilvl w:val="0"/>
          <w:numId w:val="1206"/>
        </w:numPr>
      </w:pPr>
      <w:r>
        <w:t xml:space="preserve">данное условие корректности доказано;</w:t>
      </w:r>
    </w:p>
    <w:p>
      <w:pPr>
        <w:pStyle w:val="Compact"/>
        <w:numPr>
          <w:ilvl w:val="0"/>
          <w:numId w:val="1206"/>
        </w:numPr>
      </w:pPr>
      <w:r>
        <w:t xml:space="preserve">или на выбранной глубине контрпримеров не найдено.</w:t>
      </w:r>
    </w:p>
    <w:p>
      <w:pPr>
        <w:pStyle w:val="FirstParagraph"/>
        <w:keepNext/>
      </w:pPr>
      <w:r>
        <w:t xml:space="preserve">Но интерпретация всегда должна учитывать границы постановки:</w:t>
      </w:r>
    </w:p>
    <w:p>
      <w:pPr>
        <w:pStyle w:val="Compact"/>
        <w:numPr>
          <w:ilvl w:val="0"/>
          <w:numId w:val="1207"/>
        </w:numPr>
      </w:pPr>
      <w:r>
        <w:t xml:space="preserve">использовалась ли абстракция;</w:t>
      </w:r>
    </w:p>
    <w:p>
      <w:pPr>
        <w:pStyle w:val="Compact"/>
        <w:numPr>
          <w:ilvl w:val="0"/>
          <w:numId w:val="1207"/>
        </w:numPr>
      </w:pPr>
      <w:r>
        <w:t xml:space="preserve">была ли глубина BMC ограничена;</w:t>
      </w:r>
    </w:p>
    <w:p>
      <w:pPr>
        <w:pStyle w:val="Compact"/>
        <w:numPr>
          <w:ilvl w:val="0"/>
          <w:numId w:val="1207"/>
        </w:numPr>
      </w:pPr>
      <w:r>
        <w:t xml:space="preserve">не пропущены ли ограничения на домены переменных;</w:t>
      </w:r>
    </w:p>
    <w:p>
      <w:pPr>
        <w:pStyle w:val="Compact"/>
        <w:numPr>
          <w:ilvl w:val="0"/>
          <w:numId w:val="1207"/>
        </w:numPr>
      </w:pPr>
      <w:r>
        <w:t xml:space="preserve">соответствует ли выбранная логика реальной семантике программы.</w:t>
      </w:r>
    </w:p>
    <w:p>
      <w:pPr>
        <w:pStyle w:val="FirstParagraph"/>
      </w:pPr>
      <w:r>
        <w:t xml:space="preserve">Ответ</w:t>
      </w:r>
      <w:r>
        <w:t xml:space="preserve"> </w:t>
      </w:r>
      <w:r>
        <w:rPr>
          <w:rStyle w:val="VerbatimChar"/>
        </w:rPr>
        <w:t xml:space="preserve">unknown</w:t>
      </w:r>
      <w:r>
        <w:t xml:space="preserve"> </w:t>
      </w:r>
      <w:r>
        <w:t xml:space="preserve">требует наибольшей осторожности: он не подтверждает свойство и не опровергает его. Обычно это сигнал о том, что задача вышла за комфортный для решателя фрагмент или потребовала больше ресурсов, чем было доступно.</w:t>
      </w:r>
    </w:p>
    <w:bookmarkEnd w:id="303"/>
    <w:bookmarkStart w:id="304" w:name="Xdb17f0bbba67dadcb099bd3f0e529fda2a4c82a"/>
    <w:p>
      <w:pPr>
        <w:pStyle w:val="Heading2"/>
      </w:pPr>
      <w:r>
        <w:t xml:space="preserve">11.12. Сильные стороны и ограничения SMT-подхода</w:t>
      </w:r>
    </w:p>
    <w:p>
      <w:pPr>
        <w:pStyle w:val="FirstParagraph"/>
        <w:keepNext/>
      </w:pPr>
      <w:r>
        <w:t xml:space="preserve">Сильные стороны SMT и связанных символических методов:</w:t>
      </w:r>
    </w:p>
    <w:p>
      <w:pPr>
        <w:pStyle w:val="Compact"/>
        <w:numPr>
          <w:ilvl w:val="0"/>
          <w:numId w:val="1208"/>
        </w:numPr>
      </w:pPr>
      <w:r>
        <w:t xml:space="preserve">хорошая автоматизация для широкого класса локальных и ограниченных задач;</w:t>
      </w:r>
    </w:p>
    <w:p>
      <w:pPr>
        <w:pStyle w:val="Compact"/>
        <w:numPr>
          <w:ilvl w:val="0"/>
          <w:numId w:val="1208"/>
        </w:numPr>
      </w:pPr>
      <w:r>
        <w:t xml:space="preserve">единый логический механизм для разных методов проверки;</w:t>
      </w:r>
    </w:p>
    <w:p>
      <w:pPr>
        <w:pStyle w:val="Compact"/>
        <w:numPr>
          <w:ilvl w:val="0"/>
          <w:numId w:val="1208"/>
        </w:numPr>
      </w:pPr>
      <w:r>
        <w:t xml:space="preserve">конкретные модели и контрпримеры, пригодные для диагностики;</w:t>
      </w:r>
    </w:p>
    <w:p>
      <w:pPr>
        <w:pStyle w:val="Compact"/>
        <w:numPr>
          <w:ilvl w:val="0"/>
          <w:numId w:val="1208"/>
        </w:numPr>
      </w:pPr>
      <w:r>
        <w:t xml:space="preserve">естественная интеграция с дедуктивной верификацией, BMC и анализом путей.</w:t>
      </w:r>
    </w:p>
    <w:p>
      <w:pPr>
        <w:pStyle w:val="FirstParagraph"/>
        <w:keepNext/>
      </w:pPr>
      <w:r>
        <w:t xml:space="preserve">Ограничения не менее существенны:</w:t>
      </w:r>
    </w:p>
    <w:p>
      <w:pPr>
        <w:pStyle w:val="Compact"/>
        <w:numPr>
          <w:ilvl w:val="0"/>
          <w:numId w:val="1209"/>
        </w:numPr>
      </w:pPr>
      <w:r>
        <w:t xml:space="preserve">эффективность резко зависит от выбранной теории и качества кодирования;</w:t>
      </w:r>
    </w:p>
    <w:p>
      <w:pPr>
        <w:pStyle w:val="Compact"/>
        <w:numPr>
          <w:ilvl w:val="0"/>
          <w:numId w:val="1209"/>
        </w:numPr>
      </w:pPr>
      <w:r>
        <w:t xml:space="preserve">нелинейность, кванторы и сложная память быстро усложняют задачу;</w:t>
      </w:r>
    </w:p>
    <w:p>
      <w:pPr>
        <w:pStyle w:val="Compact"/>
        <w:numPr>
          <w:ilvl w:val="0"/>
          <w:numId w:val="1209"/>
        </w:numPr>
      </w:pPr>
      <w:r>
        <w:t xml:space="preserve">символическое выполнение страдает от взрыва путей;</w:t>
      </w:r>
    </w:p>
    <w:p>
      <w:pPr>
        <w:pStyle w:val="Compact"/>
        <w:numPr>
          <w:ilvl w:val="0"/>
          <w:numId w:val="1209"/>
        </w:numPr>
      </w:pPr>
      <w:r>
        <w:t xml:space="preserve">отрицательные результаты в ограниченных постановках не всегда дают глобальную гарантию.</w:t>
      </w:r>
    </w:p>
    <w:p>
      <w:pPr>
        <w:pStyle w:val="FirstParagraph"/>
      </w:pPr>
      <w:r>
        <w:t xml:space="preserve">Поэтому SMT нельзя понимать как</w:t>
      </w:r>
      <w:r>
        <w:t xml:space="preserve"> </w:t>
      </w:r>
      <w:r>
        <w:t xml:space="preserve">“универсальную кнопку доказательства”</w:t>
      </w:r>
      <w:r>
        <w:t xml:space="preserve">. Это очень мощный, но всё же ограниченный вычислительный механизм, который требует аккуратной постановки задачи.</w:t>
      </w:r>
    </w:p>
    <w:bookmarkEnd w:id="304"/>
    <w:bookmarkStart w:id="305" w:name="связь-с-funny-и-предыдущими-главами"/>
    <w:p>
      <w:pPr>
        <w:pStyle w:val="Heading2"/>
      </w:pPr>
      <w:r>
        <w:t xml:space="preserve">11.13. Связь с Funny и предыдущими главами</w:t>
      </w:r>
    </w:p>
    <w:p>
      <w:pPr>
        <w:pStyle w:val="FirstParagraph"/>
        <w:keepNext/>
      </w:pPr>
      <w:r>
        <w:t xml:space="preserve">Для языка Funny решатели особенно естественно применяются к таким задачам:</w:t>
      </w:r>
    </w:p>
    <w:p>
      <w:pPr>
        <w:pStyle w:val="Compact"/>
        <w:numPr>
          <w:ilvl w:val="0"/>
          <w:numId w:val="1210"/>
        </w:numPr>
      </w:pPr>
      <w:r>
        <w:t xml:space="preserve">доказательство условий корректности, порождённых контрактами и</w:t>
      </w:r>
      <w:r>
        <w:t xml:space="preserve"> </w:t>
      </w:r>
      <w:r>
        <w:rPr>
          <w:rStyle w:val="VerbatimChar"/>
        </w:rPr>
        <w:t xml:space="preserve">assert</w:t>
      </w:r>
      <w:r>
        <w:t xml:space="preserve">;</w:t>
      </w:r>
    </w:p>
    <w:p>
      <w:pPr>
        <w:pStyle w:val="Compact"/>
        <w:numPr>
          <w:ilvl w:val="0"/>
          <w:numId w:val="1210"/>
        </w:numPr>
      </w:pPr>
      <w:r>
        <w:t xml:space="preserve">доказательство локальных VC для инварианта</w:t>
      </w:r>
      <w:r>
        <w:t xml:space="preserve"> </w:t>
      </w:r>
      <w:r>
        <w:rPr>
          <w:rStyle w:val="VerbatimChar"/>
        </w:rPr>
        <w:t xml:space="preserve">x &gt; 0 and y &gt; 0</w:t>
      </w:r>
      <w:r>
        <w:t xml:space="preserve"> </w:t>
      </w:r>
      <w:r>
        <w:t xml:space="preserve">в</w:t>
      </w:r>
      <w:r>
        <w:t xml:space="preserve"> </w:t>
      </w:r>
      <w:r>
        <w:rPr>
          <w:rStyle w:val="VerbatimChar"/>
        </w:rPr>
        <w:t xml:space="preserve">gcdIter</w:t>
      </w:r>
      <w:r>
        <w:t xml:space="preserve">;</w:t>
      </w:r>
    </w:p>
    <w:p>
      <w:pPr>
        <w:pStyle w:val="Compact"/>
        <w:numPr>
          <w:ilvl w:val="0"/>
          <w:numId w:val="1210"/>
        </w:numPr>
      </w:pPr>
      <w:r>
        <w:t xml:space="preserve">поиск входов, нарушающих ограничения индексов или предусловия;</w:t>
      </w:r>
    </w:p>
    <w:p>
      <w:pPr>
        <w:pStyle w:val="Compact"/>
        <w:numPr>
          <w:ilvl w:val="0"/>
          <w:numId w:val="1210"/>
        </w:numPr>
      </w:pPr>
      <w:r>
        <w:t xml:space="preserve">ограниченная проверка небольших процедур и переходных систем;</w:t>
      </w:r>
    </w:p>
    <w:p>
      <w:pPr>
        <w:pStyle w:val="Compact"/>
        <w:numPr>
          <w:ilvl w:val="0"/>
          <w:numId w:val="1210"/>
        </w:numPr>
      </w:pPr>
      <w:r>
        <w:t xml:space="preserve">работа с функциональными обновлениями массивов через</w:t>
      </w:r>
      <w:r>
        <w:t xml:space="preserve"> </w:t>
      </w:r>
      <w:r>
        <w:rPr>
          <w:rStyle w:val="VerbatimChar"/>
        </w:rPr>
        <w:t xml:space="preserve">store/select</w:t>
      </w:r>
      <w:r>
        <w:t xml:space="preserve">.</w:t>
      </w:r>
    </w:p>
    <w:p>
      <w:pPr>
        <w:pStyle w:val="FirstParagraph"/>
        <w:keepNext/>
      </w:pPr>
      <w:r>
        <w:t xml:space="preserve">На этом фоне полезно различать две типичные линии применения:</w:t>
      </w:r>
    </w:p>
    <w:p>
      <w:pPr>
        <w:pStyle w:val="Compact"/>
        <w:numPr>
          <w:ilvl w:val="0"/>
          <w:numId w:val="1211"/>
        </w:numPr>
      </w:pPr>
      <w:r>
        <w:t xml:space="preserve">для</w:t>
      </w:r>
      <w:r>
        <w:t xml:space="preserve"> </w:t>
      </w:r>
      <w:r>
        <w:rPr>
          <w:rStyle w:val="VerbatimChar"/>
        </w:rPr>
        <w:t xml:space="preserve">gcdIter</w:t>
      </w:r>
      <w:r>
        <w:t xml:space="preserve"> </w:t>
      </w:r>
      <w:r>
        <w:t xml:space="preserve">многие локальные VC лежат в</w:t>
      </w:r>
      <w:r>
        <w:t xml:space="preserve"> </w:t>
      </w:r>
      <w:r>
        <w:rPr>
          <w:rStyle w:val="VerbatimChar"/>
        </w:rPr>
        <w:t xml:space="preserve">QF_LIA</w:t>
      </w:r>
      <w:r>
        <w:t xml:space="preserve"> </w:t>
      </w:r>
      <w:r>
        <w:t xml:space="preserve">и хорошо подходят для автоматического доказательства через</w:t>
      </w:r>
      <w:r>
        <w:t xml:space="preserve"> </w:t>
      </w:r>
      <w:r>
        <w:rPr>
          <w:rStyle w:val="VerbatimChar"/>
        </w:rPr>
        <w:t xml:space="preserve">unsat</w:t>
      </w:r>
      <w:r>
        <w:t xml:space="preserve"> </w:t>
      </w:r>
      <w:r>
        <w:t xml:space="preserve">отрицания;</w:t>
      </w:r>
    </w:p>
    <w:p>
      <w:pPr>
        <w:pStyle w:val="Compact"/>
        <w:numPr>
          <w:ilvl w:val="0"/>
          <w:numId w:val="1211"/>
        </w:numPr>
      </w:pPr>
      <w:r>
        <w:t xml:space="preserve">для</w:t>
      </w:r>
      <w:r>
        <w:t xml:space="preserve"> </w:t>
      </w:r>
      <w:r>
        <w:rPr>
          <w:rStyle w:val="VerbatimChar"/>
        </w:rPr>
        <w:t xml:space="preserve">findFirst</w:t>
      </w:r>
      <w:r>
        <w:t xml:space="preserve"> </w:t>
      </w:r>
      <w:r>
        <w:t xml:space="preserve">свойства о массивах и индексах часто приводят уже к теории массивов, а полные постусловия с кванторами могут потребовать ослабления формулы, дополнительной аннотации или более осторожной постановки.</w:t>
      </w:r>
    </w:p>
    <w:p>
      <w:pPr>
        <w:pStyle w:val="FirstParagraph"/>
        <w:keepNext/>
      </w:pPr>
      <w:r>
        <w:t xml:space="preserve">В этом смысле текущая глава собирает вместе несколько предыдущих:</w:t>
      </w:r>
    </w:p>
    <w:p>
      <w:pPr>
        <w:pStyle w:val="Compact"/>
        <w:numPr>
          <w:ilvl w:val="0"/>
          <w:numId w:val="1212"/>
        </w:numPr>
      </w:pPr>
      <w:r>
        <w:t xml:space="preserve">глава 5 даёт семантический контекст языка;</w:t>
      </w:r>
    </w:p>
    <w:p>
      <w:pPr>
        <w:pStyle w:val="Compact"/>
        <w:numPr>
          <w:ilvl w:val="0"/>
          <w:numId w:val="1212"/>
        </w:numPr>
      </w:pPr>
      <w:r>
        <w:t xml:space="preserve">глава 9 даёт логический язык;</w:t>
      </w:r>
    </w:p>
    <w:p>
      <w:pPr>
        <w:pStyle w:val="Compact"/>
        <w:numPr>
          <w:ilvl w:val="0"/>
          <w:numId w:val="1212"/>
        </w:numPr>
      </w:pPr>
      <w:r>
        <w:t xml:space="preserve">глава 10 даёт генерацию условий корректности;</w:t>
      </w:r>
    </w:p>
    <w:p>
      <w:pPr>
        <w:pStyle w:val="Compact"/>
        <w:numPr>
          <w:ilvl w:val="0"/>
          <w:numId w:val="1212"/>
        </w:numPr>
      </w:pPr>
      <w:r>
        <w:t xml:space="preserve">главы 12 и 13 показывают, как тот же вычислительный слой используется для темпоральных свойств и ограниченной проверки моделей.</w:t>
      </w:r>
    </w:p>
    <w:p>
      <w:pPr>
        <w:pStyle w:val="FirstParagraph"/>
      </w:pPr>
      <w:r>
        <w:t xml:space="preserve">Именно здесь становится видно, что SAT/SMT — не</w:t>
      </w:r>
      <w:r>
        <w:t xml:space="preserve"> </w:t>
      </w:r>
      <w:r>
        <w:t xml:space="preserve">“ещё один отдельный метод”</w:t>
      </w:r>
      <w:r>
        <w:t xml:space="preserve">, а общий вычислительный слой для многих техник анализа и верификации.</w:t>
      </w:r>
    </w:p>
    <w:bookmarkEnd w:id="305"/>
    <w:bookmarkStart w:id="308" w:name="практика-и-упражнения-10"/>
    <w:p>
      <w:pPr>
        <w:pStyle w:val="Heading2"/>
      </w:pPr>
      <w:r>
        <w:t xml:space="preserve">11.14. Практика и упражнения</w:t>
      </w:r>
    </w:p>
    <w:bookmarkStart w:id="306" w:name="практика-к-главе-11"/>
    <w:p>
      <w:pPr>
        <w:pStyle w:val="Heading3"/>
      </w:pPr>
      <w:r>
        <w:t xml:space="preserve">Практика к главе 11</w:t>
      </w:r>
    </w:p>
    <w:p>
      <w:pPr>
        <w:pStyle w:val="FirstParagraph"/>
      </w:pPr>
      <w:r>
        <w:t xml:space="preserve">Практика по этой теме должна строиться в трёх шагах.</w:t>
      </w:r>
    </w:p>
    <w:p>
      <w:pPr>
        <w:pStyle w:val="BodyText"/>
        <w:keepNext/>
      </w:pPr>
      <w:r>
        <w:t xml:space="preserve">Сначала полезно научиться писать и читать простые SMT-LIB формулы:</w:t>
      </w:r>
    </w:p>
    <w:p>
      <w:pPr>
        <w:pStyle w:val="Compact"/>
        <w:numPr>
          <w:ilvl w:val="0"/>
          <w:numId w:val="1213"/>
        </w:numPr>
      </w:pPr>
      <w:r>
        <w:t xml:space="preserve">объявить переменные;</w:t>
      </w:r>
    </w:p>
    <w:p>
      <w:pPr>
        <w:pStyle w:val="Compact"/>
        <w:numPr>
          <w:ilvl w:val="0"/>
          <w:numId w:val="1213"/>
        </w:numPr>
      </w:pPr>
      <w:r>
        <w:t xml:space="preserve">записать ограничения;</w:t>
      </w:r>
    </w:p>
    <w:p>
      <w:pPr>
        <w:pStyle w:val="Compact"/>
        <w:numPr>
          <w:ilvl w:val="0"/>
          <w:numId w:val="1213"/>
        </w:numPr>
      </w:pPr>
      <w:r>
        <w:t xml:space="preserve">запросить</w:t>
      </w:r>
      <w:r>
        <w:t xml:space="preserve"> </w:t>
      </w:r>
      <w:r>
        <w:rPr>
          <w:rStyle w:val="VerbatimChar"/>
        </w:rPr>
        <w:t xml:space="preserve">check-sat</w:t>
      </w:r>
      <w:r>
        <w:t xml:space="preserve">;</w:t>
      </w:r>
    </w:p>
    <w:p>
      <w:pPr>
        <w:pStyle w:val="Compact"/>
        <w:numPr>
          <w:ilvl w:val="0"/>
          <w:numId w:val="1213"/>
        </w:numPr>
      </w:pPr>
      <w:r>
        <w:t xml:space="preserve">интерпретировать модель или ядро невыполнимости.</w:t>
      </w:r>
    </w:p>
    <w:p>
      <w:pPr>
        <w:pStyle w:val="FirstParagraph"/>
        <w:keepNext/>
      </w:pPr>
      <w:r>
        <w:t xml:space="preserve">Затем стоит перейти к кодированию программных фрагментов:</w:t>
      </w:r>
    </w:p>
    <w:p>
      <w:pPr>
        <w:pStyle w:val="Compact"/>
        <w:numPr>
          <w:ilvl w:val="0"/>
          <w:numId w:val="1214"/>
        </w:numPr>
      </w:pPr>
      <w:r>
        <w:t xml:space="preserve">развернуть 2-3 шага исполнения;</w:t>
      </w:r>
    </w:p>
    <w:p>
      <w:pPr>
        <w:pStyle w:val="Compact"/>
        <w:numPr>
          <w:ilvl w:val="0"/>
          <w:numId w:val="1214"/>
        </w:numPr>
      </w:pPr>
      <w:r>
        <w:t xml:space="preserve">ввести переменные по точкам программы;</w:t>
      </w:r>
    </w:p>
    <w:p>
      <w:pPr>
        <w:pStyle w:val="Compact"/>
        <w:numPr>
          <w:ilvl w:val="0"/>
          <w:numId w:val="1214"/>
        </w:numPr>
      </w:pPr>
      <w:r>
        <w:t xml:space="preserve">сначала закодировать отрицание одного VC для</w:t>
      </w:r>
      <w:r>
        <w:t xml:space="preserve"> </w:t>
      </w:r>
      <w:r>
        <w:rPr>
          <w:rStyle w:val="VerbatimChar"/>
        </w:rPr>
        <w:t xml:space="preserve">gcdIter</w:t>
      </w:r>
      <w:r>
        <w:t xml:space="preserve">, а затем нарушение</w:t>
      </w:r>
      <w:r>
        <w:t xml:space="preserve"> </w:t>
      </w:r>
      <w:r>
        <w:rPr>
          <w:rStyle w:val="VerbatimChar"/>
        </w:rPr>
        <w:t xml:space="preserve">assert</w:t>
      </w:r>
      <w:r>
        <w:t xml:space="preserve"> </w:t>
      </w:r>
      <w:r>
        <w:t xml:space="preserve">или постусловия;</w:t>
      </w:r>
    </w:p>
    <w:p>
      <w:pPr>
        <w:pStyle w:val="Compact"/>
        <w:numPr>
          <w:ilvl w:val="0"/>
          <w:numId w:val="1214"/>
        </w:numPr>
      </w:pPr>
      <w:r>
        <w:t xml:space="preserve">получить контрпример или доказательство недостижимости.</w:t>
      </w:r>
    </w:p>
    <w:p>
      <w:pPr>
        <w:pStyle w:val="FirstParagraph"/>
      </w:pPr>
      <w:r>
        <w:t xml:space="preserve">И только после этого имеет смысл показывать символическое или конколическое выполнение, где решатель используется уже как часть более крупного механизма исследования путей.</w:t>
      </w:r>
    </w:p>
    <w:bookmarkEnd w:id="306"/>
    <w:bookmarkStart w:id="307" w:name="упражнения-к-главе-11"/>
    <w:p>
      <w:pPr>
        <w:pStyle w:val="Heading3"/>
      </w:pPr>
      <w:r>
        <w:t xml:space="preserve">Упражнения к главе 11</w:t>
      </w:r>
    </w:p>
    <w:p>
      <w:pPr>
        <w:pStyle w:val="Compact"/>
        <w:numPr>
          <w:ilvl w:val="0"/>
          <w:numId w:val="1215"/>
        </w:numPr>
      </w:pPr>
      <w:r>
        <w:rPr>
          <w:b/>
          <w:bCs/>
        </w:rPr>
        <w:t xml:space="preserve">E11.1</w:t>
      </w:r>
      <w:r>
        <w:t xml:space="preserve"> </w:t>
      </w:r>
      <w:r>
        <w:t xml:space="preserve">Для ограничений</w:t>
      </w:r>
      <w:r>
        <w:t xml:space="preserve"> </w:t>
      </w:r>
      <w:r>
        <w:rPr>
          <w:rStyle w:val="VerbatimChar"/>
        </w:rPr>
        <w:t xml:space="preserve">x &gt; 3</w:t>
      </w:r>
      <w:r>
        <w:t xml:space="preserve">,</w:t>
      </w:r>
      <w:r>
        <w:t xml:space="preserve"> </w:t>
      </w:r>
      <w:r>
        <w:rPr>
          <w:rStyle w:val="VerbatimChar"/>
        </w:rPr>
        <w:t xml:space="preserve">y = x + 1</w:t>
      </w:r>
      <w:r>
        <w:t xml:space="preserve">,</w:t>
      </w:r>
      <w:r>
        <w:t xml:space="preserve"> </w:t>
      </w:r>
      <w:r>
        <w:rPr>
          <w:rStyle w:val="VerbatimChar"/>
        </w:rPr>
        <w:t xml:space="preserve">y &lt; 0</w:t>
      </w:r>
      <w:r>
        <w:t xml:space="preserve"> </w:t>
      </w:r>
      <w:r>
        <w:t xml:space="preserve">записать SMT-LIB-фрагмент, предсказать ответ</w:t>
      </w:r>
      <w:r>
        <w:t xml:space="preserve"> </w:t>
      </w:r>
      <w:r>
        <w:rPr>
          <w:rStyle w:val="VerbatimChar"/>
        </w:rPr>
        <w:t xml:space="preserve">sat</w:t>
      </w:r>
      <w:r>
        <w:t xml:space="preserve"> </w:t>
      </w:r>
      <w:r>
        <w:t xml:space="preserve">или</w:t>
      </w:r>
      <w:r>
        <w:t xml:space="preserve"> </w:t>
      </w:r>
      <w:r>
        <w:rPr>
          <w:rStyle w:val="VerbatimChar"/>
        </w:rPr>
        <w:t xml:space="preserve">unsat</w:t>
      </w:r>
      <w:r>
        <w:t xml:space="preserve"> </w:t>
      </w:r>
      <w:r>
        <w:t xml:space="preserve">и, если формула выполнима, привести пример модели.</w:t>
      </w:r>
    </w:p>
    <w:p>
      <w:pPr>
        <w:pStyle w:val="Compact"/>
        <w:numPr>
          <w:ilvl w:val="0"/>
          <w:numId w:val="1215"/>
        </w:numPr>
      </w:pPr>
      <w:r>
        <w:rPr>
          <w:b/>
          <w:bCs/>
        </w:rPr>
        <w:t xml:space="preserve">E11.2</w:t>
      </w:r>
      <w:r>
        <w:t xml:space="preserve"> </w:t>
      </w:r>
      <w:r>
        <w:t xml:space="preserve">Для инварианта</w:t>
      </w:r>
      <w:r>
        <w:t xml:space="preserve"> </w:t>
      </w:r>
      <w:r>
        <w:rPr>
          <w:rStyle w:val="VerbatimChar"/>
        </w:rPr>
        <w:t xml:space="preserve">I(x,y) \equiv x &gt; 0 and y &gt; 0</w:t>
      </w:r>
      <w:r>
        <w:t xml:space="preserve"> </w:t>
      </w:r>
      <w:r>
        <w:t xml:space="preserve">в функции</w:t>
      </w:r>
      <w:r>
        <w:t xml:space="preserve"> </w:t>
      </w:r>
      <w:r>
        <w:rPr>
          <w:rStyle w:val="VerbatimChar"/>
        </w:rPr>
        <w:t xml:space="preserve">gcdIter</w:t>
      </w:r>
      <w:r>
        <w:t xml:space="preserve"> </w:t>
      </w:r>
      <w:r>
        <w:t xml:space="preserve">записать SMT-LIB-фрагмент для отрицания VC ветви</w:t>
      </w:r>
      <w:r>
        <w:t xml:space="preserve"> </w:t>
      </w:r>
      <w:r>
        <w:rPr>
          <w:rStyle w:val="VerbatimChar"/>
        </w:rPr>
        <w:t xml:space="preserve">then</w:t>
      </w:r>
      <w:r>
        <w:t xml:space="preserve"> </w:t>
      </w:r>
      <w:r>
        <w:t xml:space="preserve">и указать, какой ответ решателя ожидается и почему.</w:t>
      </w:r>
    </w:p>
    <w:p>
      <w:pPr>
        <w:pStyle w:val="Compact"/>
        <w:numPr>
          <w:ilvl w:val="0"/>
          <w:numId w:val="1215"/>
        </w:numPr>
      </w:pPr>
      <w:r>
        <w:rPr>
          <w:b/>
          <w:bCs/>
        </w:rPr>
        <w:t xml:space="preserve">E11.3</w:t>
      </w:r>
      <w:r>
        <w:t xml:space="preserve"> </w:t>
      </w:r>
      <w:r>
        <w:t xml:space="preserve">Для кода</w:t>
      </w:r>
      <w:r>
        <w:t xml:space="preserve"> </w:t>
      </w:r>
      <w:r>
        <w:rPr>
          <w:rStyle w:val="VerbatimChar"/>
        </w:rPr>
        <w:t xml:space="preserve">i = 0; x = a; while (i &lt; 2) { x = x + 1; i = i + 1; } assert(x &lt;= 1);</w:t>
      </w:r>
      <w:r>
        <w:t xml:space="preserve"> </w:t>
      </w:r>
      <w:r>
        <w:t xml:space="preserve">развернуть цикл на глубину</w:t>
      </w:r>
      <w:r>
        <w:t xml:space="preserve"> </w:t>
      </w:r>
      <w:r>
        <w:rPr>
          <w:rStyle w:val="VerbatimChar"/>
        </w:rPr>
        <w:t xml:space="preserve">k = 2</w:t>
      </w:r>
      <w:r>
        <w:t xml:space="preserve"> </w:t>
      </w:r>
      <w:r>
        <w:t xml:space="preserve">и записать BMC-формулу для нарушения</w:t>
      </w:r>
      <w:r>
        <w:t xml:space="preserve"> </w:t>
      </w:r>
      <w:r>
        <w:rPr>
          <w:rStyle w:val="VerbatimChar"/>
        </w:rPr>
        <w:t xml:space="preserve">assert</w:t>
      </w:r>
      <w:r>
        <w:t xml:space="preserve">.</w:t>
      </w:r>
    </w:p>
    <w:bookmarkEnd w:id="307"/>
    <w:bookmarkEnd w:id="308"/>
    <w:bookmarkStart w:id="309" w:name="что-следует-вынести-из-главы-10"/>
    <w:p>
      <w:pPr>
        <w:pStyle w:val="Heading2"/>
      </w:pPr>
      <w:r>
        <w:t xml:space="preserve">11.15. Что следует вынести из главы</w:t>
      </w:r>
    </w:p>
    <w:p>
      <w:pPr>
        <w:pStyle w:val="Compact"/>
        <w:numPr>
          <w:ilvl w:val="0"/>
          <w:numId w:val="1216"/>
        </w:numPr>
      </w:pPr>
      <w:r>
        <w:t xml:space="preserve">SAT отвечает на вопрос о выполнимости булевой формулы, а SMT расширяет эту постановку теориями чисел, массивов, битовых векторов и других объектов.</w:t>
      </w:r>
    </w:p>
    <w:p>
      <w:pPr>
        <w:pStyle w:val="Compact"/>
        <w:numPr>
          <w:ilvl w:val="0"/>
          <w:numId w:val="1216"/>
        </w:numPr>
      </w:pPr>
      <w:r>
        <w:t xml:space="preserve">Практический успех SMT определяется не только силой решателя, но и качеством кодирования задачи в подходящий логический фрагмент.</w:t>
      </w:r>
    </w:p>
    <w:p>
      <w:pPr>
        <w:pStyle w:val="Compact"/>
        <w:numPr>
          <w:ilvl w:val="0"/>
          <w:numId w:val="1216"/>
        </w:numPr>
      </w:pPr>
      <w:r>
        <w:t xml:space="preserve">SMT-LIB задаёт стандартный язык обмена формулами, а ответы</w:t>
      </w:r>
      <w:r>
        <w:t xml:space="preserve"> </w:t>
      </w:r>
      <w:r>
        <w:rPr>
          <w:rStyle w:val="VerbatimChar"/>
        </w:rPr>
        <w:t xml:space="preserve">sat</w:t>
      </w:r>
      <w:r>
        <w:t xml:space="preserve">,</w:t>
      </w:r>
      <w:r>
        <w:t xml:space="preserve"> </w:t>
      </w:r>
      <w:r>
        <w:rPr>
          <w:rStyle w:val="VerbatimChar"/>
        </w:rPr>
        <w:t xml:space="preserve">unsat</w:t>
      </w:r>
      <w:r>
        <w:t xml:space="preserve"> </w:t>
      </w:r>
      <w:r>
        <w:t xml:space="preserve">и</w:t>
      </w:r>
      <w:r>
        <w:t xml:space="preserve"> </w:t>
      </w:r>
      <w:r>
        <w:rPr>
          <w:rStyle w:val="VerbatimChar"/>
        </w:rPr>
        <w:t xml:space="preserve">unknown</w:t>
      </w:r>
      <w:r>
        <w:t xml:space="preserve"> </w:t>
      </w:r>
      <w:r>
        <w:t xml:space="preserve">требуют содержательной интерпретации.</w:t>
      </w:r>
    </w:p>
    <w:p>
      <w:pPr>
        <w:pStyle w:val="Compact"/>
        <w:numPr>
          <w:ilvl w:val="0"/>
          <w:numId w:val="1216"/>
        </w:numPr>
      </w:pPr>
      <w:r>
        <w:t xml:space="preserve">Ограниченная проверка моделей естественно сводится к SAT/SMT через развёртку переходов на глубину</w:t>
      </w:r>
      <w:r>
        <w:t xml:space="preserve"> </w:t>
      </w:r>
      <ns5:oMath>
        <ns5:r>
          <ns5:t>k</ns5:t>
        </ns5:r>
      </ns5:oMath>
      <w:r>
        <w:t xml:space="preserve">.</w:t>
      </w:r>
    </w:p>
    <w:p>
      <w:pPr>
        <w:pStyle w:val="Compact"/>
        <w:numPr>
          <w:ilvl w:val="0"/>
          <w:numId w:val="1216"/>
        </w:numPr>
      </w:pPr>
      <w:r>
        <w:t xml:space="preserve">Символьное выполнение строит условия путей и проверяет их решателем; конколическое выполнение делает то же более управляемо, двигаясь от конкретных запусков.</w:t>
      </w:r>
    </w:p>
    <w:p>
      <w:pPr>
        <w:pStyle w:val="Compact"/>
        <w:numPr>
          <w:ilvl w:val="0"/>
          <w:numId w:val="1216"/>
        </w:numPr>
      </w:pPr>
      <w:r>
        <w:t xml:space="preserve">Массивы, память и битовые векторы расширяют применимость метода, но одновременно делают его вычислительно тяжелее.</w:t>
      </w:r>
    </w:p>
    <w:p>
      <w:pPr>
        <w:pStyle w:val="Compact"/>
        <w:numPr>
          <w:ilvl w:val="0"/>
          <w:numId w:val="1216"/>
        </w:numPr>
      </w:pPr>
      <w:r>
        <w:t xml:space="preserve">SMT и символические методы служат общим вычислительным слоем для дедуктивной верификации, ограниченной проверки и анализа путей исполнения.</w:t>
      </w:r>
    </w:p>
    <w:bookmarkEnd w:id="309"/>
    <w:bookmarkEnd w:id="310"/>
    <w:bookmarkStart w:id="329" w:name="глава-12.-темпоральные-логики"/>
    <w:p>
      <w:pPr>
        <w:pStyle w:val="Heading1"/>
      </w:pPr>
      <w:r>
        <w:t xml:space="preserve">Глава 12. Темпоральные логики</w:t>
      </w:r>
    </w:p>
    <w:p>
      <w:pPr>
        <w:pStyle w:val="FirstParagraph"/>
      </w:pPr>
      <w:r>
        <w:t xml:space="preserve">В главах 8 и 9 мы ввели два необходимых слоя формальной спецификации: модель поведения системы и язык логических формул. Однако формулы логики предикатов и пропозициональной логики по своей природе описывают либо отдельное состояние, либо отношение между значениями внутри этого состояния. Для верификации этого недостаточно. Многие существенные требования говорят не о том, что истинно</w:t>
      </w:r>
      <w:r>
        <w:t xml:space="preserve"> </w:t>
      </w:r>
      <w:r>
        <w:t xml:space="preserve">“сейчас”</w:t>
      </w:r>
      <w:r>
        <w:t xml:space="preserve">, а о том, что должно выполняться на всех шагах исполнения, что обязано когда-нибудь произойти и какие продолжения поведения вообще возможны.</w:t>
      </w:r>
    </w:p>
    <w:p>
      <w:pPr>
        <w:pStyle w:val="BodyText"/>
        <w:keepNext/>
      </w:pPr>
      <w:r>
        <w:t xml:space="preserve">Именно эту роль выполняют темпоральные логики</w:t>
      </w:r>
      <w:r>
        <w:fldChar w:fldCharType="begin"/>
      </w:r>
      <w:r>
        <w:instrText xml:space="preserve"> XE "темпоральная логика"</w:instrText>
      </w:r>
      <w:r>
        <w:fldChar w:fldCharType="end"/>
      </w:r>
      <w:r>
        <w:t xml:space="preserve"> </w:t>
      </w:r>
      <w:r>
        <w:t xml:space="preserve">(temporal logics). Они расширяют пропозициональную основу операторами, позволяющими рассуждать о времени, трассах исполнения и ветвлении будущего. В курсе нам важны два классических семейства:</w:t>
      </w:r>
    </w:p>
    <w:p>
      <w:pPr>
        <w:pStyle w:val="Compact"/>
        <w:numPr>
          <w:ilvl w:val="0"/>
          <w:numId w:val="1217"/>
        </w:numPr>
      </w:pPr>
      <w:r>
        <w:t xml:space="preserve">линейная темпоральная логика</w:t>
      </w:r>
      <w:r>
        <w:fldChar w:fldCharType="begin"/>
      </w:r>
      <w:r>
        <w:instrText xml:space="preserve"> XE "LTL"</w:instrText>
      </w:r>
      <w:r>
        <w:fldChar w:fldCharType="end"/>
      </w:r>
      <w:r>
        <w:t xml:space="preserve"> </w:t>
      </w:r>
      <w:r>
        <w:t xml:space="preserve">(linear temporal logic, LTL), введённая Пнуэли</w:t>
      </w:r>
      <w:r>
        <w:t xml:space="preserve"> </w:t>
      </w:r>
      <w:r>
        <w:fldChar w:fldCharType="begin"/>
      </w:r>
      <w:r>
        <w:instrText xml:space="preserve"> CITATION ref29 \l 1049</w:instrText>
      </w:r>
      <w:r>
        <w:fldChar w:fldCharType="separate"/>
      </w:r>
      <w:r>
        <w:t xml:space="preserve">[47]</w:t>
      </w:r>
      <w:r>
        <w:fldChar w:fldCharType="end"/>
      </w:r>
      <w:r>
        <w:t xml:space="preserve">;</w:t>
      </w:r>
    </w:p>
    <w:p>
      <w:pPr>
        <w:pStyle w:val="Compact"/>
        <w:numPr>
          <w:ilvl w:val="0"/>
          <w:numId w:val="1217"/>
        </w:numPr>
      </w:pPr>
      <w:r>
        <w:t xml:space="preserve">логика ветвящегося времени</w:t>
      </w:r>
      <w:r>
        <w:fldChar w:fldCharType="begin"/>
      </w:r>
      <w:r>
        <w:instrText xml:space="preserve"> XE "CTL"</w:instrText>
      </w:r>
      <w:r>
        <w:fldChar w:fldCharType="end"/>
      </w:r>
      <w:r>
        <w:t xml:space="preserve"> </w:t>
      </w:r>
      <w:r>
        <w:t xml:space="preserve">(computation tree logic, CTL), ставшая стандартом проверки моделей после классических работ Кларка, Эмерсона и Систлы</w:t>
      </w:r>
      <w:r>
        <w:t xml:space="preserve"> </w:t>
      </w:r>
      <w:r>
        <w:fldChar w:fldCharType="begin"/>
      </w:r>
      <w:r>
        <w:instrText xml:space="preserve"> CITATION ref30 \l 1049</w:instrText>
      </w:r>
      <w:r>
        <w:fldChar w:fldCharType="separate"/>
      </w:r>
      <w:r>
        <w:t xml:space="preserve">[48]</w:t>
      </w:r>
      <w:r>
        <w:fldChar w:fldCharType="end"/>
      </w:r>
      <w:r>
        <w:t xml:space="preserve">.</w:t>
      </w:r>
    </w:p>
    <w:p>
      <w:pPr>
        <w:pStyle w:val="FirstParagraph"/>
      </w:pPr>
      <w:r>
        <w:t xml:space="preserve">В этой главе мы ещё не обсуждаем сами алгоритмы проверки. Наша цель пока более узкая и более фундаментальная: научиться точно понимать смысл темпоральной формулы, отличать линейное время от ветвящегося, выбирать правильный шаблон спецификации и не путать достижимость с неизбежностью. Следующая глава будет строить процедуры проверки моделей именно на этой основе.</w:t>
      </w:r>
    </w:p>
    <w:p>
      <w:pPr>
        <w:pStyle w:val="BodyText"/>
      </w:pPr>
      <w:r>
        <w:t xml:space="preserve">Здесь важно и методическое ограничение. В этой главе под</w:t>
      </w:r>
      <w:r>
        <w:t xml:space="preserve"> </w:t>
      </w:r>
      <w:r>
        <w:t xml:space="preserve">“системой”</w:t>
      </w:r>
      <w:r>
        <w:t xml:space="preserve"> </w:t>
      </w:r>
      <w:r>
        <w:t xml:space="preserve">понимается объект, чья семантика уже представлена как множество состояний и переходов между ними. Это особенно естественно для реактивных систем, протоколов, моделей конкурентного поведения и вообще для тех случаев, где дальнейшая эволюция зависит не только от локального текста одной процедуры, но и от возможных ветвлений окружения. Для чисто последовательной локальной процедуры такой взгляд тоже возможен, но там часто проще и прямее работать дедуктивными методами, уже рассмотренными в главе 10.</w:t>
      </w:r>
    </w:p>
    <w:p>
      <w:pPr>
        <w:pStyle w:val="BlockText"/>
      </w:pPr>
      <w:r>
        <w:rPr>
          <w:b/>
          <w:bCs/>
        </w:rPr>
        <w:t xml:space="preserve">Навигация по главе</w:t>
      </w:r>
    </w:p>
    <w:p>
      <w:pPr>
        <w:pStyle w:val="BlockText"/>
      </w:pPr>
      <w:r>
        <w:t xml:space="preserve">После глав 10-11 объект анализа меняется. Там мы проверяли локальные обязательства последовательной программы; здесь нужно рассуждать уже о всей системе переходов и о множестве её возможных продолжений.</w:t>
      </w:r>
      <w:r>
        <w:t xml:space="preserve"> </w:t>
      </w:r>
      <w:r>
        <w:t xml:space="preserve">В качестве сквозного примера будем держать в уме маленькую модель выдачи разрешения: из состояния ожидания система либо выдаёт</w:t>
      </w:r>
      <w:r>
        <w:t xml:space="preserve"> </w:t>
      </w:r>
      <w:r>
        <w:rPr>
          <w:rStyle w:val="VerbatimChar"/>
        </w:rPr>
        <w:t xml:space="preserve">grant</w:t>
      </w:r>
      <w:r>
        <w:t xml:space="preserve">, либо может бесконечно откладывать решение. На ней удобно различать</w:t>
      </w:r>
      <w:r>
        <w:t xml:space="preserve"> </w:t>
      </w:r>
      <w:r>
        <w:rPr>
          <w:rStyle w:val="VerbatimChar"/>
        </w:rPr>
        <w:t xml:space="preserve">EF grant</w:t>
      </w:r>
      <w:r>
        <w:t xml:space="preserve"> </w:t>
      </w:r>
      <w:r>
        <w:t xml:space="preserve">и</w:t>
      </w:r>
      <w:r>
        <w:t xml:space="preserve"> </w:t>
      </w:r>
      <w:r>
        <w:rPr>
          <w:rStyle w:val="VerbatimChar"/>
        </w:rPr>
        <w:t xml:space="preserve">AF grant</w:t>
      </w:r>
      <w:r>
        <w:t xml:space="preserve">, читать LTL-формулу</w:t>
      </w:r>
      <w:r>
        <w:t xml:space="preserve"> </w:t>
      </w:r>
      <w:r>
        <w:rPr>
          <w:rStyle w:val="VerbatimChar"/>
        </w:rPr>
        <w:t xml:space="preserve">G(req -&gt; F grant)</w:t>
      </w:r>
      <w:r>
        <w:t xml:space="preserve"> </w:t>
      </w:r>
      <w:r>
        <w:t xml:space="preserve">и понимать, зачем дальше понадобятся справедливость и контрпример в форме лассо.</w:t>
      </w:r>
    </w:p>
    <w:bookmarkStart w:id="311" w:name="почему-логики-состояний-недостаточно"/>
    <w:p>
      <w:pPr>
        <w:pStyle w:val="Heading2"/>
      </w:pPr>
      <w:r>
        <w:t xml:space="preserve">12.1. Почему логики состояний недостаточно</w:t>
      </w:r>
    </w:p>
    <w:p>
      <w:pPr>
        <w:pStyle w:val="FirstParagraph"/>
        <w:keepNext/>
      </w:pPr>
      <w:r>
        <w:t xml:space="preserve">Пусть в системе имеются атомарные факты</w:t>
      </w:r>
      <w:r>
        <w:t xml:space="preserve"> </w:t>
      </w:r>
      <w:r>
        <w:rPr>
          <w:rStyle w:val="VerbatimChar"/>
        </w:rPr>
        <w:t xml:space="preserve">req</w:t>
      </w:r>
      <w:r>
        <w:t xml:space="preserve"> </w:t>
      </w:r>
      <w:r>
        <w:t xml:space="preserve">и</w:t>
      </w:r>
      <w:r>
        <w:t xml:space="preserve"> </w:t>
      </w:r>
      <w:r>
        <w:rPr>
          <w:rStyle w:val="VerbatimChar"/>
        </w:rPr>
        <w:t xml:space="preserve">ack</w:t>
      </w:r>
      <w:r>
        <w:t xml:space="preserve">, означающие соответственно наличие запроса и получение подтверждения. Формула состояния</w:t>
      </w:r>
    </w:p>
    <w:p>
      <w:pPr>
        <w:pStyle w:val="BodyText"/>
      </w:pPr>
      <ns5:oMathPara>
        <ns5:oMathParaPr>
          <ns5:jc ns5:val="center"/>
        </ns5:oMathParaPr>
        <ns5:oMath>
          <ns5:r>
            <ns5:t>r</ns5:t>
          </ns5:r>
          <ns5:r>
            <ns5:t>e</ns5:t>
          </ns5:r>
          <ns5:r>
            <ns5:t>q</ns5:t>
          </ns5:r>
          <ns5:r>
            <ns5:rPr>
              <ns5:sty ns5:val="p"/>
            </ns5:rPr>
            <ns5:t>→</ns5:t>
          </ns5:r>
          <ns5:r>
            <ns5:t>a</ns5:t>
          </ns5:r>
          <ns5:r>
            <ns5:t>c</ns5:t>
          </ns5:r>
          <ns5:r>
            <ns5:t>k</ns5:t>
          </ns5:r>
        </ns5:oMath>
      </ns5:oMathPara>
    </w:p>
    <w:p>
      <w:pPr>
        <w:pStyle w:val="FirstParagraph"/>
      </w:pPr>
      <w:r>
        <w:t xml:space="preserve">говорит лишь о том, что если запрос есть в текущем состоянии, то в этом же состоянии уже есть и подтверждение. Для большинства протоколов это не то, что требуется. Нам нужно другое утверждение: если запрос возник, то подтверждение обязано появиться позже.</w:t>
      </w:r>
    </w:p>
    <w:p>
      <w:pPr>
        <w:pStyle w:val="BodyText"/>
        <w:keepNext/>
      </w:pPr>
      <w:r>
        <w:t xml:space="preserve">Это уже не свойство одного состояния, а свойство поведения во времени. Естественная запись в LTL имеет вид</w:t>
      </w:r>
    </w:p>
    <w:p>
      <w:pPr>
        <w:pStyle w:val="BodyText"/>
      </w:pPr>
      <ns5:oMathPara>
        <ns5:oMathParaPr>
          <ns5:jc ns5:val="center"/>
        </ns5:oMathParaPr>
        <ns5:oMath>
          <ns5:r>
            <ns5:t>G</ns5:t>
          </ns5:r>
          <ns5:r>
            <ns5:rPr>
              <ns5:sty ns5:val="p"/>
            </ns5:rPr>
            <ns5:t>(</ns5:t>
          </ns5:r>
          <ns5:r>
            <ns5:t>r</ns5:t>
          </ns5:r>
          <ns5:r>
            <ns5:t>e</ns5:t>
          </ns5:r>
          <ns5:r>
            <ns5:t>q</ns5:t>
          </ns5:r>
          <ns5:r>
            <ns5:rPr>
              <ns5:sty ns5:val="p"/>
            </ns5:rPr>
            <ns5:t>→</ns5:t>
          </ns5:r>
          <ns5:r>
            <ns5:t>F</ns5:t>
          </ns5:r>
          <ns5:r>
            <ns5:t>a</ns5:t>
          </ns5:r>
          <ns5:r>
            <ns5:t>c</ns5:t>
          </ns5:r>
          <ns5:r>
            <ns5:t>k</ns5:t>
          </ns5:r>
          <ns5:r>
            <ns5:rPr>
              <ns5:sty ns5:val="p"/>
            </ns5:rPr>
            <ns5:t>)</ns5:t>
          </ns5:r>
          <ns5:r>
            <ns5:rPr>
              <ns5:sty ns5:val="p"/>
            </ns5:rPr>
            <ns5:t>.</ns5:t>
          </ns5:r>
        </ns5:oMath>
      </ns5:oMathPara>
    </w:p>
    <w:p>
      <w:pPr>
        <w:pStyle w:val="FirstParagraph"/>
      </w:pPr>
      <w:r>
        <w:t xml:space="preserve">Она читается так: на каждом шаге исполнения, если сейчас истинно</w:t>
      </w:r>
      <w:r>
        <w:t xml:space="preserve"> </w:t>
      </w:r>
      <w:r>
        <w:rPr>
          <w:rStyle w:val="VerbatimChar"/>
        </w:rPr>
        <w:t xml:space="preserve">req</w:t>
      </w:r>
      <w:r>
        <w:t xml:space="preserve">, то на некотором последующем шаге обязательно станет истинно</w:t>
      </w:r>
      <w:r>
        <w:t xml:space="preserve"> </w:t>
      </w:r>
      <w:r>
        <w:rPr>
          <w:rStyle w:val="VerbatimChar"/>
        </w:rPr>
        <w:t xml:space="preserve">ack</w:t>
      </w:r>
      <w:r>
        <w:t xml:space="preserve">.</w:t>
      </w:r>
    </w:p>
    <w:p>
      <w:pPr>
        <w:pStyle w:val="BodyText"/>
      </w:pPr>
      <w:r>
        <w:t xml:space="preserve">Аналогично, утверждения вида</w:t>
      </w:r>
    </w:p>
    <w:p>
      <w:pPr>
        <w:pStyle w:val="Compact"/>
        <w:numPr>
          <w:ilvl w:val="0"/>
          <w:numId w:val="1218"/>
        </w:numPr>
      </w:pPr>
      <w:r>
        <w:t xml:space="preserve">“никогда не бывает двух процессов в критической секции одновременно”</w:t>
      </w:r>
      <w:r>
        <w:t xml:space="preserve">;</w:t>
      </w:r>
    </w:p>
    <w:p>
      <w:pPr>
        <w:pStyle w:val="Compact"/>
        <w:numPr>
          <w:ilvl w:val="0"/>
          <w:numId w:val="1218"/>
        </w:numPr>
      </w:pPr>
      <w:r>
        <w:t xml:space="preserve">“из любого состояния восстановления существует путь к безопасной конфигурации”</w:t>
      </w:r>
      <w:r>
        <w:t xml:space="preserve">;</w:t>
      </w:r>
    </w:p>
    <w:p>
      <w:pPr>
        <w:pStyle w:val="Compact"/>
        <w:numPr>
          <w:ilvl w:val="0"/>
          <w:numId w:val="1218"/>
        </w:numPr>
      </w:pPr>
      <w:r>
        <w:t xml:space="preserve">“при каждом допустимом развитии системы ошибка рано или поздно устраняется”</w:t>
      </w:r>
    </w:p>
    <w:p>
      <w:pPr>
        <w:pStyle w:val="FirstParagraph"/>
      </w:pPr>
      <w:r>
        <w:t xml:space="preserve">не выражаются адекватно без явного языка для рассуждений о трассах и ветвлениях. Темпоральная логика нужна именно для таких требований.</w:t>
      </w:r>
    </w:p>
    <w:bookmarkEnd w:id="311"/>
    <w:bookmarkStart w:id="313" w:name="модели-трассы-и-атомарные-пропозиции"/>
    <w:p>
      <w:pPr>
        <w:pStyle w:val="Heading2"/>
      </w:pPr>
      <w:r>
        <w:t xml:space="preserve">12.2. Модели, трассы и атомарные пропозиции</w:t>
      </w:r>
    </w:p>
    <w:p>
      <w:pPr>
        <w:pStyle w:val="FirstParagraph"/>
        <w:keepNext/>
      </w:pPr>
      <w:r>
        <w:t xml:space="preserve">Для семантики темпоральных логик удобно использовать структуру Крипке</w:t>
      </w:r>
      <w:r>
        <w:fldChar w:fldCharType="begin"/>
      </w:r>
      <w:r>
        <w:instrText xml:space="preserve"> XE "структура Крипке"</w:instrText>
      </w:r>
      <w:r>
        <w:fldChar w:fldCharType="end"/>
      </w:r>
      <w:r>
        <w:t xml:space="preserve"> </w:t>
      </w:r>
      <w:r>
        <w:t xml:space="preserve">(Kripke structure)</w:t>
      </w:r>
    </w:p>
    <w:p>
      <w:pPr>
        <w:pStyle w:val="BodyText"/>
      </w:pPr>
      <ns5:oMathPara>
        <ns5:oMathParaPr>
          <ns5:jc ns5:val="center"/>
        </ns5:oMathParaPr>
        <ns5:oMath>
          <ns5:r>
            <ns5:rPr>
              <ns5:scr ns5:val="script"/>
              <ns5:sty ns5:val="p"/>
            </ns5:rPr>
            <ns5:t>M</ns5:t>
          </ns5:r>
          <ns5:r>
            <ns5:rPr>
              <ns5:sty ns5:val="p"/>
            </ns5:rPr>
            <ns5:t>=</ns5:t>
          </ns5:r>
          <ns5:r>
            <ns5:rPr>
              <ns5:sty ns5:val="p"/>
            </ns5:rPr>
            <ns5:t>(</ns5:t>
          </ns5:r>
          <ns5:r>
            <ns5:t>S</ns5:t>
          </ns5:r>
          <ns5:r>
            <ns5:rPr>
              <ns5:sty ns5:val="p"/>
            </ns5:rPr>
            <ns5:t>,</ns5:t>
          </ns5:r>
          <ns5:r>
            <ns5:t>R</ns5:t>
          </ns5:r>
          <ns5:r>
            <ns5:rPr>
              <ns5:sty ns5:val="p"/>
            </ns5:rPr>
            <ns5:t>,</ns5:t>
          </ns5:r>
          <ns5:r>
            <ns5:t>L</ns5:t>
          </ns5:r>
          <ns5:r>
            <ns5:rPr>
              <ns5:sty ns5:val="p"/>
            </ns5:rPr>
            <ns5:t>,</ns5:t>
          </ns5:r>
          <ns5:r>
            <ns5:t>I</ns5:t>
          </ns5:r>
          <ns5:r>
            <ns5:rPr>
              <ns5:sty ns5:val="p"/>
            </ns5:rPr>
            <ns5:t>)</ns5:t>
          </ns5:r>
          <ns5:r>
            <ns5:rPr>
              <ns5:sty ns5:val="p"/>
            </ns5:rPr>
            <ns5:t>,</ns5:t>
          </ns5:r>
        </ns5:oMath>
      </ns5:oMathPara>
    </w:p>
    <w:p>
      <w:pPr>
        <w:pStyle w:val="FirstParagraph"/>
        <w:keepNext/>
      </w:pPr>
      <w:r>
        <w:t xml:space="preserve">где:</w:t>
      </w:r>
    </w:p>
    <w:p>
      <w:pPr>
        <w:pStyle w:val="Compact"/>
        <w:numPr>
          <w:ilvl w:val="0"/>
          <w:numId w:val="1219"/>
        </w:numPr>
      </w:pPr>
      <ns5:oMath>
        <ns5:r>
          <ns5:t>S</ns5:t>
        </ns5:r>
      </ns5:oMath>
      <w:r>
        <w:t xml:space="preserve"> </w:t>
      </w:r>
      <w:r>
        <w:t xml:space="preserve">есть множество состояний;</w:t>
      </w:r>
    </w:p>
    <w:p>
      <w:pPr>
        <w:pStyle w:val="Compact"/>
        <w:numPr>
          <w:ilvl w:val="0"/>
          <w:numId w:val="1219"/>
        </w:numPr>
      </w:pPr>
      <ns5:oMath>
        <ns5:r>
          <ns5:t>R</ns5:t>
        </ns5:r>
        <ns5:r>
          <ns5:rPr>
            <ns5:sty ns5:val="p"/>
          </ns5:rPr>
          <ns5:t>⊆</ns5:t>
        </ns5:r>
        <ns5:r>
          <ns5:t>S</ns5:t>
        </ns5:r>
        <ns5:r>
          <ns5:rPr>
            <ns5:sty ns5:val="p"/>
          </ns5:rPr>
          <ns5:t>×</ns5:t>
        </ns5:r>
        <ns5:r>
          <ns5:t>S</ns5:t>
        </ns5:r>
      </ns5:oMath>
      <w:r>
        <w:t xml:space="preserve"> </w:t>
      </w:r>
      <w:r>
        <w:t xml:space="preserve">есть отношение переходов;</w:t>
      </w:r>
    </w:p>
    <w:p>
      <w:pPr>
        <w:pStyle w:val="Compact"/>
        <w:numPr>
          <w:ilvl w:val="0"/>
          <w:numId w:val="1219"/>
        </w:numPr>
      </w:pPr>
      <ns5:oMath>
        <ns5:r>
          <ns5:t>L</ns5:t>
        </ns5:r>
        <ns5:r>
          <ns5:rPr>
            <ns5:sty ns5:val="p"/>
          </ns5:rPr>
          <ns5:t>:</ns5:t>
        </ns5:r>
        <ns5:r>
          <ns5:t>S</ns5:t>
        </ns5:r>
        <ns5:r>
          <ns5:rPr>
            <ns5:sty ns5:val="p"/>
          </ns5:rPr>
          <ns5:t>→</ns5:t>
        </ns5:r>
        <ns5:sSup>
          <ns5:e>
            <ns5:r>
              <ns5:t>2</ns5:t>
            </ns5:r>
          </ns5:e>
          <ns5:sup>
            <ns5:r>
              <ns5:t>A</ns5:t>
            </ns5:r>
            <ns5:r>
              <ns5:t>P</ns5:t>
            </ns5:r>
          </ns5:sup>
        </ns5:sSup>
      </ns5:oMath>
      <w:r>
        <w:t xml:space="preserve"> </w:t>
      </w:r>
      <w:r>
        <w:t xml:space="preserve">помечает каждое состояние множеством истинных в нём атомарных пропозиций из фиксированного множества</w:t>
      </w:r>
      <w:r>
        <w:t xml:space="preserve"> </w:t>
      </w:r>
      <ns5:oMath>
        <ns5:r>
          <ns5:t>A</ns5:t>
        </ns5:r>
        <ns5:r>
          <ns5:t>P</ns5:t>
        </ns5:r>
      </ns5:oMath>
      <w:r>
        <w:t xml:space="preserve">;</w:t>
      </w:r>
    </w:p>
    <w:p>
      <w:pPr>
        <w:pStyle w:val="Compact"/>
        <w:numPr>
          <w:ilvl w:val="0"/>
          <w:numId w:val="1219"/>
        </w:numPr>
      </w:pPr>
      <ns5:oMath>
        <ns5:r>
          <ns5:t>I</ns5:t>
        </ns5:r>
        <ns5:r>
          <ns5:rPr>
            <ns5:sty ns5:val="p"/>
          </ns5:rPr>
          <ns5:t>⊆</ns5:t>
        </ns5:r>
        <ns5:r>
          <ns5:t>S</ns5:t>
        </ns5:r>
      </ns5:oMath>
      <w:r>
        <w:t xml:space="preserve"> </w:t>
      </w:r>
      <w:r>
        <w:t xml:space="preserve">есть множество начальных состояний.</w:t>
      </w:r>
    </w:p>
    <w:p>
      <w:pPr>
        <w:pStyle w:val="FirstParagraph"/>
      </w:pPr>
      <w:r>
        <w:t xml:space="preserve">Чтобы не усложнять семантику LTL конечными трассами, обычно предполагают, что отношение переходов тотально: из каждого состояния есть хотя бы один исходящий переход. Если реальная система допускает завершение, то её часто замыкают фиктивной петлёй на финальном состоянии. Тогда всякая трасса может рассматриваться как бесконечная.</w:t>
      </w:r>
    </w:p>
    <w:p>
      <w:pPr>
        <w:pStyle w:val="BodyText"/>
        <w:keepNext/>
      </w:pPr>
      <w:r>
        <w:t xml:space="preserve">Бесконечная трасса (trace, path) есть последовательность</w:t>
      </w:r>
    </w:p>
    <w:p>
      <w:pPr>
        <w:pStyle w:val="BodyText"/>
      </w:pPr>
      <ns5:oMathPara>
        <ns5:oMathParaPr>
          <ns5:jc ns5:val="center"/>
        </ns5:oMathParaPr>
        <ns5:oMath>
          <ns5:r>
            <ns5:t>π</ns5:t>
          </ns5:r>
          <ns5:r>
            <ns5:rPr>
              <ns5:sty ns5:val="p"/>
            </ns5:rPr>
            <ns5:t>=</ns5:t>
          </ns5:r>
          <ns5:sSub>
            <ns5:e>
              <ns5:r>
                <ns5:t>s</ns5:t>
              </ns5:r>
            </ns5:e>
            <ns5:sub>
              <ns5:r>
                <ns5:t>0</ns5:t>
              </ns5:r>
            </ns5:sub>
          </ns5:sSub>
          <ns5:sSub>
            <ns5:e>
              <ns5:r>
                <ns5:t>s</ns5:t>
              </ns5:r>
            </ns5:e>
            <ns5:sub>
              <ns5:r>
                <ns5:t>1</ns5:t>
              </ns5:r>
            </ns5:sub>
          </ns5:sSub>
          <ns5:sSub>
            <ns5:e>
              <ns5:r>
                <ns5:t>s</ns5:t>
              </ns5:r>
            </ns5:e>
            <ns5:sub>
              <ns5:r>
                <ns5:t>2</ns5:t>
              </ns5:r>
            </ns5:sub>
          </ns5:sSub>
          <ns5:r>
            <ns5:rPr>
              <ns5:sty ns5:val="p"/>
            </ns5:rPr>
            <ns5:t>…</ns5:t>
          </ns5:r>
          <ns5:r>
            <ns5:rPr>
              <ns5:sty ns5:val="p"/>
            </ns5:rPr>
            <ns5:t>,</ns5:t>
          </ns5:r>
        </ns5:oMath>
      </ns5:oMathPara>
    </w:p>
    <w:p>
      <w:pPr>
        <w:pStyle w:val="FirstParagraph"/>
      </w:pPr>
      <w:r>
        <w:t xml:space="preserve">такая что</w:t>
      </w:r>
      <w:r>
        <w:t xml:space="preserve"> </w:t>
      </w:r>
      <ns5:oMath>
        <ns5:sSub>
          <ns5:e>
            <ns5:r>
              <ns5:t>s</ns5:t>
            </ns5:r>
          </ns5:e>
          <ns5:sub>
            <ns5:r>
              <ns5:t>0</ns5:t>
            </ns5:r>
          </ns5:sub>
        </ns5:sSub>
        <ns5:r>
          <ns5:rPr>
            <ns5:sty ns5:val="p"/>
          </ns5:rPr>
          <ns5:t>∈</ns5:t>
        </ns5:r>
        <ns5:r>
          <ns5:t>I</ns5:t>
        </ns5:r>
      </ns5:oMath>
      <w:r>
        <w:t xml:space="preserve"> </w:t>
      </w:r>
      <w:r>
        <w:t xml:space="preserve">и</w:t>
      </w:r>
      <w:r>
        <w:t xml:space="preserve"> </w:t>
      </w:r>
      <ns5:oMath>
        <ns5:r>
          <ns5:rPr>
            <ns5:sty ns5:val="p"/>
          </ns5:rPr>
          <ns5:t>(</ns5:t>
        </ns5:r>
        <ns5:sSub>
          <ns5:e>
            <ns5:r>
              <ns5:t>s</ns5:t>
            </ns5:r>
          </ns5:e>
          <ns5:sub>
            <ns5:r>
              <ns5:t>i</ns5:t>
            </ns5:r>
          </ns5:sub>
        </ns5:sSub>
        <ns5:r>
          <ns5:rPr>
            <ns5:sty ns5:val="p"/>
          </ns5:rPr>
          <ns5:t>,</ns5:t>
        </ns5:r>
        <ns5:sSub>
          <ns5:e>
            <ns5:r>
              <ns5:t>s</ns5:t>
            </ns5:r>
          </ns5:e>
          <ns5:sub>
            <ns5:r>
              <ns5:t>i</ns5:t>
            </ns5:r>
            <ns5:r>
              <ns5:rPr>
                <ns5:sty ns5:val="p"/>
              </ns5:rPr>
              <ns5:t>+</ns5:t>
            </ns5:r>
            <ns5:r>
              <ns5:t>1</ns5:t>
            </ns5:r>
          </ns5:sub>
        </ns5:sSub>
        <ns5:r>
          <ns5:rPr>
            <ns5:sty ns5:val="p"/>
          </ns5:rPr>
          <ns5:t>)</ns5:t>
        </ns5:r>
        <ns5:r>
          <ns5:rPr>
            <ns5:sty ns5:val="p"/>
          </ns5:rPr>
          <ns5:t>∈</ns5:t>
        </ns5:r>
        <ns5:r>
          <ns5:t>R</ns5:t>
        </ns5:r>
      </ns5:oMath>
      <w:r>
        <w:t xml:space="preserve"> </w:t>
      </w:r>
      <w:r>
        <w:t xml:space="preserve">для всех</w:t>
      </w:r>
      <w:r>
        <w:t xml:space="preserve"> </w:t>
      </w:r>
      <ns5:oMath>
        <ns5:r>
          <ns5:t>i</ns5:t>
        </ns5:r>
        <ns5:r>
          <ns5:rPr>
            <ns5:sty ns5:val="p"/>
          </ns5:rPr>
          <ns5:t>≥</ns5:t>
        </ns5:r>
        <ns5:r>
          <ns5:t>0</ns5:t>
        </ns5:r>
      </ns5:oMath>
      <w:r>
        <w:t xml:space="preserve">. Через</w:t>
      </w:r>
      <w:r>
        <w:t xml:space="preserve"> </w:t>
      </w:r>
      <ns5:oMath>
        <ns5:r>
          <ns5:t>π</ns5:t>
        </ns5:r>
        <ns5:r>
          <ns5:rPr>
            <ns5:sty ns5:val="p"/>
          </ns5:rPr>
          <ns5:t>[</ns5:t>
        </ns5:r>
        <ns5:r>
          <ns5:t>i</ns5:t>
        </ns5:r>
        <ns5:r>
          <ns5:rPr>
            <ns5:sty ns5:val="p"/>
          </ns5:rPr>
          <ns5:t>]</ns5:t>
        </ns5:r>
      </ns5:oMath>
      <w:r>
        <w:t xml:space="preserve"> </w:t>
      </w:r>
      <w:r>
        <w:t xml:space="preserve">будем обозначать суффикс трассы, начинающийся с состояния</w:t>
      </w:r>
      <w:r>
        <w:t xml:space="preserve"> </w:t>
      </w:r>
      <ns5:oMath>
        <ns5:sSub>
          <ns5:e>
            <ns5:r>
              <ns5:t>s</ns5:t>
            </ns5:r>
          </ns5:e>
          <ns5:sub>
            <ns5:r>
              <ns5:t>i</ns5:t>
            </ns5:r>
          </ns5:sub>
        </ns5:sSub>
      </ns5:oMath>
      <w:r>
        <w:t xml:space="preserve">.</w:t>
      </w:r>
    </w:p>
    <w:p>
      <w:pPr>
        <w:pStyle w:val="BodyText"/>
      </w:pPr>
      <w:r>
        <w:t xml:space="preserve">В отличие от главы 9, где формулы оценивались относительно абстрактной интерпретации, теперь смысл формулы привязан к положению на трассе или к состоянию в графе переходов. Именно это и превращает обычную логику состояний в язык спецификации поведения. Темпоральная логика начинает приносить особую пользу именно тогда, когда у системы действительно есть несколько возможных продолжений, которые нельзя честно свести к одному локальному последовательному фрагменту кода.</w:t>
      </w:r>
    </w:p>
    <w:p>
      <w:pPr>
        <w:pStyle w:val="BodyText"/>
      </w:pPr>
      <w:r>
        <w:t xml:space="preserve">Для дальнейшего разговора удобно сразу зафиксировать одну небольшую рабочую модель, к которой мы затем вернёмся и в следующей главе.</w:t>
      </w:r>
    </w:p>
    <w:bookmarkStart w:id="312" w:name="tbl:ch12-01"/>
    <w:p>
      <w:pPr>
        <w:pStyle w:val="TableCaption"/>
      </w:pPr>
      <w:r>
        <w:t xml:space="preserve">Таблица 23. Сквозная структура Крипке для глав 12-13: небольшая модель запроса и выдачи разрешения.</w:t>
      </w:r>
    </w:p>
    <w:tbl>
      <w:tblPr>
        <w:tblStyle w:val="Table"/>
        <w:tblW w:type="pct" w:w="5000"/>
        <w:tblLayout w:type="fixed"/>
        <w:tblLook w:firstRow="1" w:lastRow="0" w:firstColumn="0" w:lastColumn="0" w:noHBand="0" w:noVBand="0" w:val="0020"/>
        <w:tblCaption w:val="Таблица 23. Сквозная структура Крипке для глав 12-13: небольшая модель запроса и выдачи разрешения."/>
      </w:tblPr>
      <w:tblGrid>
        <w:gridCol w:w="1980"/>
        <w:gridCol w:w="1980"/>
        <w:gridCol w:w="1980"/>
        <w:gridCol w:w="1980"/>
      </w:tblGrid>
      <w:tr>
        <w:trPr>
          <w:tblHeader w:val="on"/>
        </w:trPr>
        <w:tc>
          <w:tcPr/>
          <w:p>
            <w:pPr>
              <w:pStyle w:val="Compact"/>
            </w:pPr>
            <w:r>
              <w:t xml:space="preserve">Состояние</w:t>
            </w:r>
          </w:p>
        </w:tc>
        <w:tc>
          <w:tcPr/>
          <w:p>
            <w:pPr>
              <w:pStyle w:val="Compact"/>
            </w:pPr>
            <w:r>
              <w:t xml:space="preserve">Истинные атомарные пропозиции</w:t>
            </w:r>
          </w:p>
        </w:tc>
        <w:tc>
          <w:tcPr/>
          <w:p>
            <w:pPr>
              <w:pStyle w:val="Compact"/>
            </w:pPr>
            <w:r>
              <w:t xml:space="preserve">Инженерный смысл</w:t>
            </w:r>
          </w:p>
        </w:tc>
        <w:tc>
          <w:tcPr/>
          <w:p>
            <w:pPr>
              <w:pStyle w:val="Compact"/>
            </w:pPr>
            <w:r>
              <w:t xml:space="preserve">Переходы</w:t>
            </w:r>
          </w:p>
        </w:tc>
      </w:tr>
      <w:tr>
        <w:tc>
          <w:tcPr/>
          <w:p>
            <w:pPr>
              <w:pStyle w:val="Compact"/>
            </w:pPr>
            <w:r>
              <w:rPr>
                <w:rStyle w:val="VerbatimChar"/>
              </w:rPr>
              <w:t xml:space="preserve">s0</w:t>
            </w:r>
          </w:p>
        </w:tc>
        <w:tc>
          <w:tcPr/>
          <w:p>
            <w:pPr>
              <w:pStyle w:val="Compact"/>
            </w:pPr>
            <w:r>
              <w:rPr>
                <w:rStyle w:val="VerbatimChar"/>
              </w:rPr>
              <w:t xml:space="preserve">idle</w:t>
            </w:r>
          </w:p>
        </w:tc>
        <w:tc>
          <w:tcPr/>
          <w:p>
            <w:pPr>
              <w:pStyle w:val="Compact"/>
            </w:pPr>
            <w:r>
              <w:t xml:space="preserve">новых запросов ещё нет</w:t>
            </w:r>
          </w:p>
        </w:tc>
        <w:tc>
          <w:tcPr/>
          <w:p>
            <w:pPr>
              <w:pStyle w:val="Compact"/>
            </w:pPr>
            <w:r>
              <w:rPr>
                <w:rStyle w:val="VerbatimChar"/>
              </w:rPr>
              <w:t xml:space="preserve">s1</w:t>
            </w:r>
          </w:p>
        </w:tc>
      </w:tr>
      <w:tr>
        <w:tc>
          <w:tcPr/>
          <w:p>
            <w:pPr>
              <w:pStyle w:val="Compact"/>
            </w:pPr>
            <w:r>
              <w:rPr>
                <w:rStyle w:val="VerbatimChar"/>
              </w:rPr>
              <w:t xml:space="preserve">s1</w:t>
            </w:r>
          </w:p>
        </w:tc>
        <w:tc>
          <w:tcPr/>
          <w:p>
            <w:pPr>
              <w:pStyle w:val="Compact"/>
            </w:pPr>
            <w:r>
              <w:rPr>
                <w:rStyle w:val="VerbatimChar"/>
              </w:rPr>
              <w:t xml:space="preserve">req</w:t>
            </w:r>
            <w:r>
              <w:t xml:space="preserve">,</w:t>
            </w:r>
            <w:r>
              <w:t xml:space="preserve"> </w:t>
            </w:r>
            <w:r>
              <w:rPr>
                <w:rStyle w:val="VerbatimChar"/>
              </w:rPr>
              <w:t xml:space="preserve">wait</w:t>
            </w:r>
          </w:p>
        </w:tc>
        <w:tc>
          <w:tcPr/>
          <w:p>
            <w:pPr>
              <w:pStyle w:val="Compact"/>
            </w:pPr>
            <w:r>
              <w:t xml:space="preserve">запрос принят, система ждёт решения</w:t>
            </w:r>
          </w:p>
        </w:tc>
        <w:tc>
          <w:tcPr/>
          <w:p>
            <w:pPr>
              <w:pStyle w:val="Compact"/>
            </w:pPr>
            <w:r>
              <w:rPr>
                <w:rStyle w:val="VerbatimChar"/>
              </w:rPr>
              <w:t xml:space="preserve">s2</w:t>
            </w:r>
            <w:r>
              <w:t xml:space="preserve">,</w:t>
            </w:r>
            <w:r>
              <w:t xml:space="preserve"> </w:t>
            </w:r>
            <w:r>
              <w:rPr>
                <w:rStyle w:val="VerbatimChar"/>
              </w:rPr>
              <w:t xml:space="preserve">s3</w:t>
            </w:r>
          </w:p>
        </w:tc>
      </w:tr>
      <w:tr>
        <w:tc>
          <w:tcPr/>
          <w:p>
            <w:pPr>
              <w:pStyle w:val="Compact"/>
            </w:pPr>
            <w:r>
              <w:rPr>
                <w:rStyle w:val="VerbatimChar"/>
              </w:rPr>
              <w:t xml:space="preserve">s2</w:t>
            </w:r>
          </w:p>
        </w:tc>
        <w:tc>
          <w:tcPr/>
          <w:p>
            <w:pPr>
              <w:pStyle w:val="Compact"/>
            </w:pPr>
            <w:r>
              <w:rPr>
                <w:rStyle w:val="VerbatimChar"/>
              </w:rPr>
              <w:t xml:space="preserve">grant</w:t>
            </w:r>
          </w:p>
        </w:tc>
        <w:tc>
          <w:tcPr/>
          <w:p>
            <w:pPr>
              <w:pStyle w:val="Compact"/>
            </w:pPr>
            <w:r>
              <w:t xml:space="preserve">разрешение выдано</w:t>
            </w:r>
          </w:p>
        </w:tc>
        <w:tc>
          <w:tcPr/>
          <w:p>
            <w:pPr>
              <w:pStyle w:val="Compact"/>
            </w:pPr>
            <w:r>
              <w:rPr>
                <w:rStyle w:val="VerbatimChar"/>
              </w:rPr>
              <w:t xml:space="preserve">s2</w:t>
            </w:r>
          </w:p>
        </w:tc>
      </w:tr>
      <w:tr>
        <w:tc>
          <w:tcPr/>
          <w:p>
            <w:pPr>
              <w:pStyle w:val="Compact"/>
            </w:pPr>
            <w:r>
              <w:rPr>
                <w:rStyle w:val="VerbatimChar"/>
              </w:rPr>
              <w:t xml:space="preserve">s3</w:t>
            </w:r>
          </w:p>
        </w:tc>
        <w:tc>
          <w:tcPr/>
          <w:p>
            <w:pPr>
              <w:pStyle w:val="Compact"/>
            </w:pPr>
            <w:r>
              <w:rPr>
                <w:rStyle w:val="VerbatimChar"/>
              </w:rPr>
              <w:t xml:space="preserve">wait</w:t>
            </w:r>
          </w:p>
        </w:tc>
        <w:tc>
          <w:tcPr/>
          <w:p>
            <w:pPr>
              <w:pStyle w:val="Compact"/>
            </w:pPr>
            <w:r>
              <w:t xml:space="preserve">запрос остаётся в ожидании; выдача разрешения бесконечно откладывается или всё же случается позже</w:t>
            </w:r>
          </w:p>
        </w:tc>
        <w:tc>
          <w:tcPr/>
          <w:p>
            <w:pPr>
              <w:pStyle w:val="Compact"/>
            </w:pPr>
            <w:r>
              <w:rPr>
                <w:rStyle w:val="VerbatimChar"/>
              </w:rPr>
              <w:t xml:space="preserve">s3</w:t>
            </w:r>
            <w:r>
              <w:t xml:space="preserve">,</w:t>
            </w:r>
            <w:r>
              <w:t xml:space="preserve"> </w:t>
            </w:r>
            <w:r>
              <w:rPr>
                <w:rStyle w:val="VerbatimChar"/>
              </w:rPr>
              <w:t xml:space="preserve">s2</w:t>
            </w:r>
          </w:p>
        </w:tc>
      </w:tr>
    </w:tbl>
    <w:bookmarkEnd w:id="312"/>
    <w:p>
      <w:pPr>
        <w:pStyle w:val="BodyText"/>
      </w:pPr>
      <w:r>
        <w:t xml:space="preserve">Трасса</w:t>
      </w:r>
      <w:r>
        <w:t xml:space="preserve"> </w:t>
      </w:r>
      <w:r>
        <w:rPr>
          <w:rStyle w:val="VerbatimChar"/>
        </w:rPr>
        <w:t xml:space="preserve">s0 s1 s2 s2 ...</w:t>
      </w:r>
      <w:r>
        <w:t xml:space="preserve"> </w:t>
      </w:r>
      <w:r>
        <w:t xml:space="preserve">показывает успешную выдачу разрешения, а трасса</w:t>
      </w:r>
      <w:r>
        <w:t xml:space="preserve"> </w:t>
      </w:r>
      <w:r>
        <w:rPr>
          <w:rStyle w:val="VerbatimChar"/>
        </w:rPr>
        <w:t xml:space="preserve">s0 s1 s3 s3 ...</w:t>
      </w:r>
      <w:r>
        <w:t xml:space="preserve"> </w:t>
      </w:r>
      <w:r>
        <w:t xml:space="preserve">показывает бесконечное откладывание. Именно эта пара поведений позволит дальше сравнивать линейное и ветвящееся время, а затем превращать отрицание свойства в явный контрпример.</w:t>
      </w:r>
    </w:p>
    <w:bookmarkEnd w:id="313"/>
    <w:bookmarkStart w:id="314" w:name="линейная-темпоральная-логика-синтаксис"/>
    <w:p>
      <w:pPr>
        <w:pStyle w:val="Heading2"/>
      </w:pPr>
      <w:r>
        <w:t xml:space="preserve">12.3. Линейная темпоральная логика: синтаксис</w:t>
      </w:r>
    </w:p>
    <w:p>
      <w:pPr>
        <w:pStyle w:val="FirstParagraph"/>
      </w:pPr>
      <w:r>
        <w:t xml:space="preserve">В линейной темпоральной логике (LTL) время рассматривается как одна последовательность состояний. Формула LTL говорит о том, что должно выполняться вдоль конкретной трассы.</w:t>
      </w:r>
    </w:p>
    <w:p>
      <w:pPr>
        <w:pStyle w:val="BodyText"/>
        <w:keepNext/>
      </w:pPr>
      <w:r>
        <w:t xml:space="preserve">Синтаксис удобно задавать индуктивно:</w:t>
      </w:r>
    </w:p>
    <w:p>
      <w:pPr>
        <w:pStyle w:val="BodyText"/>
      </w:pPr>
      <ns5:oMathPara>
        <ns5:oMathParaPr>
          <ns5:jc ns5:val="center"/>
        </ns5:oMathParaPr>
        <ns5:oMath>
          <ns5:r>
            <ns5:t>φ</ns5:t>
          </ns5:r>
          <ns5:r>
            <ns5:rPr>
              <ns5:sty ns5:val="p"/>
            </ns5:rPr>
            <ns5:t>:</ns5:t>
          </ns5:r>
          <ns5:box>
            <ns5:boxPr>
              <ns5:opEmu ns5:val="on"/>
            </ns5:boxPr>
            <ns5:e>
              <ns5:r>
                <ns5:rPr>
                  <ns5:sty ns5:val="p"/>
                </ns5:rPr>
                <ns5:t>:=</ns5:t>
              </ns5:r>
            </ns5:e>
          </ns5:box>
          <ns5:r>
            <ns5:t>p</ns5:t>
          </ns5:r>
          <ns5:r>
            <ns5:rPr>
              <ns5:sty ns5:val="p"/>
            </ns5:rPr>
            <ns5:t>∣</ns5:t>
          </ns5:r>
          <ns5:r>
            <ns5:rPr>
              <ns5:sty ns5:val="p"/>
            </ns5:rPr>
            <ns5:t>¬</ns5:t>
          </ns5:r>
          <ns5:r>
            <ns5:t>φ</ns5:t>
          </ns5:r>
          <ns5:r>
            <ns5:rPr>
              <ns5:sty ns5:val="p"/>
            </ns5:rPr>
            <ns5:t>∣</ns5:t>
          </ns5:r>
          <ns5:r>
            <ns5:rPr>
              <ns5:sty ns5:val="p"/>
            </ns5:rPr>
            <ns5:t>(</ns5:t>
          </ns5:r>
          <ns5:r>
            <ns5:t>φ</ns5:t>
          </ns5:r>
          <ns5:r>
            <ns5:rPr>
              <ns5:sty ns5:val="p"/>
            </ns5:rPr>
            <ns5:t>∧</ns5:t>
          </ns5:r>
          <ns5:r>
            <ns5:t>φ</ns5:t>
          </ns5:r>
          <ns5:r>
            <ns5:rPr>
              <ns5:sty ns5:val="p"/>
            </ns5:rPr>
            <ns5:t>)</ns5:t>
          </ns5:r>
          <ns5:r>
            <ns5:rPr>
              <ns5:sty ns5:val="p"/>
            </ns5:rPr>
            <ns5:t>∣</ns5:t>
          </ns5:r>
          <ns5:r>
            <ns5:t>X</ns5:t>
          </ns5:r>
          <ns5:r>
            <ns5:t>φ</ns5:t>
          </ns5:r>
          <ns5:r>
            <ns5:rPr>
              <ns5:sty ns5:val="p"/>
            </ns5:rPr>
            <ns5:t>∣</ns5:t>
          </ns5:r>
          <ns5:r>
            <ns5:rPr>
              <ns5:sty ns5:val="p"/>
            </ns5:rPr>
            <ns5:t>(</ns5:t>
          </ns5:r>
          <ns5:r>
            <ns5:t>φ</ns5:t>
          </ns5:r>
          <ns5:r>
            <ns5:t> </ns5:t>
          </ns5:r>
          <ns5:r>
            <ns5:t>U</ns5:t>
          </ns5:r>
          <ns5:r>
            <ns5:t> </ns5:t>
          </ns5:r>
          <ns5:r>
            <ns5:t>φ</ns5:t>
          </ns5:r>
          <ns5:r>
            <ns5:rPr>
              <ns5:sty ns5:val="p"/>
            </ns5:rPr>
            <ns5:t>)</ns5:t>
          </ns5:r>
          <ns5:r>
            <ns5:rPr>
              <ns5:sty ns5:val="p"/>
            </ns5:rPr>
            <ns5:t>,</ns5:t>
          </ns5:r>
        </ns5:oMath>
      </ns5:oMathPara>
    </w:p>
    <w:p>
      <w:pPr>
        <w:pStyle w:val="FirstParagraph"/>
      </w:pPr>
      <w:r>
        <w:t xml:space="preserve">где</w:t>
      </w:r>
      <w:r>
        <w:t xml:space="preserve"> </w:t>
      </w:r>
      <ns5:oMath>
        <ns5:r>
          <ns5:t>p</ns5:t>
        </ns5:r>
        <ns5:r>
          <ns5:rPr>
            <ns5:sty ns5:val="p"/>
          </ns5:rPr>
          <ns5:t>∈</ns5:t>
        </ns5:r>
        <ns5:r>
          <ns5:t>A</ns5:t>
        </ns5:r>
        <ns5:r>
          <ns5:t>P</ns5:t>
        </ns5:r>
      </ns5:oMath>
      <w:r>
        <w:t xml:space="preserve">.</w:t>
      </w:r>
    </w:p>
    <w:p>
      <w:pPr>
        <w:pStyle w:val="BodyText"/>
        <w:keepNext/>
      </w:pPr>
      <w:r>
        <w:t xml:space="preserve">Здесь:</w:t>
      </w:r>
    </w:p>
    <w:p>
      <w:pPr>
        <w:pStyle w:val="Compact"/>
        <w:numPr>
          <w:ilvl w:val="0"/>
          <w:numId w:val="1220"/>
        </w:numPr>
      </w:pPr>
      <ns5:oMath>
        <ns5:r>
          <ns5:t>X</ns5:t>
        </ns5:r>
        <ns5:r>
          <ns5:t>φ</ns5:t>
        </ns5:r>
      </ns5:oMath>
      <w:r>
        <w:t xml:space="preserve"> </w:t>
      </w:r>
      <w:r>
        <w:t xml:space="preserve">(</w:t>
      </w:r>
      <w:r>
        <w:rPr>
          <w:rStyle w:val="VerbatimChar"/>
        </w:rPr>
        <w:t xml:space="preserve">next</w:t>
      </w:r>
      <w:r>
        <w:t xml:space="preserve">) означает, что</w:t>
      </w:r>
      <w:r>
        <w:t xml:space="preserve"> </w:t>
      </w:r>
      <ns5:oMath>
        <ns5:r>
          <ns5:t>φ</ns5:t>
        </ns5:r>
      </ns5:oMath>
      <w:r>
        <w:t xml:space="preserve"> </w:t>
      </w:r>
      <w:r>
        <w:t xml:space="preserve">должна выполняться на следующем шаге;</w:t>
      </w:r>
    </w:p>
    <w:p>
      <w:pPr>
        <w:pStyle w:val="Compact"/>
        <w:numPr>
          <w:ilvl w:val="0"/>
          <w:numId w:val="1220"/>
        </w:numPr>
      </w:pPr>
      <ns5:oMath>
        <ns5:r>
          <ns5:t>φ</ns5:t>
        </ns5:r>
        <ns5:r>
          <ns5:t> </ns5:t>
        </ns5:r>
        <ns5:r>
          <ns5:t>U</ns5:t>
        </ns5:r>
        <ns5:r>
          <ns5:t> </ns5:t>
        </ns5:r>
        <ns5:r>
          <ns5:t>ψ</ns5:t>
        </ns5:r>
      </ns5:oMath>
      <w:r>
        <w:t xml:space="preserve"> </w:t>
      </w:r>
      <w:r>
        <w:t xml:space="preserve">(</w:t>
      </w:r>
      <w:r>
        <w:rPr>
          <w:rStyle w:val="VerbatimChar"/>
        </w:rPr>
        <w:t xml:space="preserve">until</w:t>
      </w:r>
      <w:r>
        <w:t xml:space="preserve">) означает, что</w:t>
      </w:r>
      <w:r>
        <w:t xml:space="preserve"> </w:t>
      </w:r>
      <ns5:oMath>
        <ns5:r>
          <ns5:t>φ</ns5:t>
        </ns5:r>
      </ns5:oMath>
      <w:r>
        <w:t xml:space="preserve"> </w:t>
      </w:r>
      <w:r>
        <w:t xml:space="preserve">остаётся истинной до тех пор, пока не станет истинной</w:t>
      </w:r>
      <w:r>
        <w:t xml:space="preserve"> </w:t>
      </w:r>
      <ns5:oMath>
        <ns5:r>
          <ns5:t>ψ</ns5:t>
        </ns5:r>
      </ns5:oMath>
      <w:r>
        <w:t xml:space="preserve">, причём</w:t>
      </w:r>
      <w:r>
        <w:t xml:space="preserve"> </w:t>
      </w:r>
      <ns5:oMath>
        <ns5:r>
          <ns5:t>ψ</ns5:t>
        </ns5:r>
      </ns5:oMath>
      <w:r>
        <w:t xml:space="preserve"> </w:t>
      </w:r>
      <w:r>
        <w:t xml:space="preserve">обязана наступить.</w:t>
      </w:r>
    </w:p>
    <w:p>
      <w:pPr>
        <w:pStyle w:val="FirstParagraph"/>
      </w:pPr>
      <w:r>
        <w:t xml:space="preserve">Последнее уточнение принципиально: оператор</w:t>
      </w:r>
      <w:r>
        <w:t xml:space="preserve"> </w:t>
      </w:r>
      <w:r>
        <w:rPr>
          <w:rStyle w:val="VerbatimChar"/>
        </w:rPr>
        <w:t xml:space="preserve">until</w:t>
      </w:r>
      <w:r>
        <w:t xml:space="preserve"> </w:t>
      </w:r>
      <w:r>
        <w:t xml:space="preserve">сильный. Если требуется формула</w:t>
      </w:r>
      <w:r>
        <w:t xml:space="preserve"> </w:t>
      </w:r>
      <w:r>
        <w:t xml:space="preserve">“</w:t>
      </w:r>
      <ns5:oMath>
        <ns5:r>
          <ns5:t>φ</ns5:t>
        </ns5:r>
      </ns5:oMath>
      <w:r>
        <w:t xml:space="preserve"> </w:t>
      </w:r>
      <w:r>
        <w:t xml:space="preserve">сохраняется до</w:t>
      </w:r>
      <w:r>
        <w:t xml:space="preserve"> </w:t>
      </w:r>
      <ns5:oMath>
        <ns5:r>
          <ns5:t>ψ</ns5:t>
        </ns5:r>
      </ns5:oMath>
      <w:r>
        <w:t xml:space="preserve">, но</w:t>
      </w:r>
      <w:r>
        <w:t xml:space="preserve"> </w:t>
      </w:r>
      <ns5:oMath>
        <ns5:r>
          <ns5:t>ψ</ns5:t>
        </ns5:r>
      </ns5:oMath>
      <w:r>
        <w:t xml:space="preserve"> </w:t>
      </w:r>
      <w:r>
        <w:t xml:space="preserve">может и не наступить”</w:t>
      </w:r>
      <w:r>
        <w:t xml:space="preserve">, то используют слабое until (</w:t>
      </w:r>
      <w:r>
        <w:rPr>
          <w:rStyle w:val="VerbatimChar"/>
        </w:rPr>
        <w:t xml:space="preserve">weak until</w:t>
      </w:r>
      <w:r>
        <w:t xml:space="preserve">), но в базовом курсе нам достаточно стандартного сильного варианта.</w:t>
      </w:r>
    </w:p>
    <w:p>
      <w:pPr>
        <w:pStyle w:val="BodyText"/>
        <w:keepNext/>
      </w:pPr>
      <w:r>
        <w:t xml:space="preserve">Остальные булевы связки заимствуются из главы 9 как сокращения. Из базовых темпоральных операторов вводятся стандартные производные операторы:</w:t>
      </w:r>
    </w:p>
    <w:p>
      <w:pPr>
        <w:pStyle w:val="BodyText"/>
        <w:keepNext/>
      </w:pPr>
      <ns5:oMathPara>
        <ns5:oMathParaPr>
          <ns5:jc ns5:val="center"/>
        </ns5:oMathParaPr>
        <ns5:oMath>
          <ns5:r>
            <ns5:t>F</ns5:t>
          </ns5:r>
          <ns5:r>
            <ns5:t>φ</ns5:t>
          </ns5:r>
          <ns5:r>
            <ns5:rPr>
              <ns5:sty ns5:val="p"/>
            </ns5:rPr>
            <ns5:t>≡</ns5:t>
          </ns5:r>
          <ns5:r>
            <ns5:rPr>
              <ns5:sty ns5:val="p"/>
            </ns5:rPr>
            <ns5:t>⊤</ns5:t>
          </ns5:r>
          <ns5:r>
            <ns5:t> </ns5:t>
          </ns5:r>
          <ns5:r>
            <ns5:t>U</ns5:t>
          </ns5:r>
          <ns5:r>
            <ns5:t> </ns5:t>
          </ns5:r>
          <ns5:r>
            <ns5:t>φ</ns5:t>
          </ns5:r>
          <ns5:r>
            <ns5:rPr>
              <ns5:sty ns5:val="p"/>
            </ns5:rPr>
            <ns5:t>,</ns5:t>
          </ns5:r>
        </ns5:oMath>
      </ns5:oMathPara>
    </w:p>
    <w:p>
      <w:pPr>
        <w:pStyle w:val="FirstParagraph"/>
      </w:pPr>
      <ns5:oMathPara>
        <ns5:oMathParaPr>
          <ns5:jc ns5:val="center"/>
        </ns5:oMathParaPr>
        <ns5:oMath>
          <ns5:r>
            <ns5:t>G</ns5:t>
          </ns5:r>
          <ns5:r>
            <ns5:t>φ</ns5:t>
          </ns5:r>
          <ns5:r>
            <ns5:rPr>
              <ns5:sty ns5:val="p"/>
            </ns5:rPr>
            <ns5:t>≡</ns5:t>
          </ns5:r>
          <ns5:r>
            <ns5:rPr>
              <ns5:sty ns5:val="p"/>
            </ns5:rPr>
            <ns5:t>¬</ns5:t>
          </ns5:r>
          <ns5:r>
            <ns5:t>F</ns5:t>
          </ns5:r>
          <ns5:r>
            <ns5:rPr>
              <ns5:sty ns5:val="p"/>
            </ns5:rPr>
            <ns5:t>¬</ns5:t>
          </ns5:r>
          <ns5:r>
            <ns5:t>φ</ns5:t>
          </ns5:r>
          <ns5:r>
            <ns5:rPr>
              <ns5:sty ns5:val="p"/>
            </ns5:rPr>
            <ns5:t>.</ns5:t>
          </ns5:r>
        </ns5:oMath>
      </ns5:oMathPara>
    </w:p>
    <w:p>
      <w:pPr>
        <w:pStyle w:val="FirstParagraph"/>
        <w:keepNext/>
      </w:pPr>
      <w:r>
        <w:t xml:space="preserve">Их обычное чтение таково:</w:t>
      </w:r>
    </w:p>
    <w:p>
      <w:pPr>
        <w:pStyle w:val="Compact"/>
        <w:numPr>
          <w:ilvl w:val="0"/>
          <w:numId w:val="1221"/>
        </w:numPr>
      </w:pPr>
      <ns5:oMath>
        <ns5:r>
          <ns5:t>F</ns5:t>
        </ns5:r>
        <ns5:r>
          <ns5:t>φ</ns5:t>
        </ns5:r>
      </ns5:oMath>
      <w:r>
        <w:t xml:space="preserve"> </w:t>
      </w:r>
      <w:r>
        <w:t xml:space="preserve">(</w:t>
      </w:r>
      <w:r>
        <w:rPr>
          <w:rStyle w:val="VerbatimChar"/>
        </w:rPr>
        <w:t xml:space="preserve">eventually</w:t>
      </w:r>
      <w:r>
        <w:t xml:space="preserve">) — когда-нибудь в будущем будет</w:t>
      </w:r>
      <w:r>
        <w:t xml:space="preserve"> </w:t>
      </w:r>
      <ns5:oMath>
        <ns5:r>
          <ns5:t>φ</ns5:t>
        </ns5:r>
      </ns5:oMath>
      <w:r>
        <w:t xml:space="preserve">;</w:t>
      </w:r>
    </w:p>
    <w:p>
      <w:pPr>
        <w:pStyle w:val="Compact"/>
        <w:numPr>
          <w:ilvl w:val="0"/>
          <w:numId w:val="1221"/>
        </w:numPr>
      </w:pPr>
      <ns5:oMath>
        <ns5:r>
          <ns5:t>G</ns5:t>
        </ns5:r>
        <ns5:r>
          <ns5:t>φ</ns5:t>
        </ns5:r>
      </ns5:oMath>
      <w:r>
        <w:t xml:space="preserve"> </w:t>
      </w:r>
      <w:r>
        <w:t xml:space="preserve">(</w:t>
      </w:r>
      <w:r>
        <w:rPr>
          <w:rStyle w:val="VerbatimChar"/>
        </w:rPr>
        <w:t xml:space="preserve">globally</w:t>
      </w:r>
      <w:r>
        <w:t xml:space="preserve">) — всегда в будущем выполняется</w:t>
      </w:r>
      <w:r>
        <w:t xml:space="preserve"> </w:t>
      </w:r>
      <ns5:oMath>
        <ns5:r>
          <ns5:t>φ</ns5:t>
        </ns5:r>
      </ns5:oMath>
      <w:r>
        <w:t xml:space="preserve">;</w:t>
      </w:r>
    </w:p>
    <w:bookmarkEnd w:id="314"/>
    <w:bookmarkStart w:id="315" w:name="семантика-ltl-на-трассах"/>
    <w:p>
      <w:pPr>
        <w:pStyle w:val="Heading2"/>
      </w:pPr>
      <w:r>
        <w:t xml:space="preserve">12.4. Семантика LTL на трассах</w:t>
      </w:r>
    </w:p>
    <w:p>
      <w:pPr>
        <w:pStyle w:val="FirstParagraph"/>
        <w:keepNext/>
      </w:pPr>
      <w:r>
        <w:t xml:space="preserve">Семантика LTL определяется относительно модели</w:t>
      </w:r>
      <w:r>
        <w:t xml:space="preserve"> </w:t>
      </w:r>
      <ns5:oMath>
        <ns5:r>
          <ns5:rPr>
            <ns5:scr ns5:val="script"/>
            <ns5:sty ns5:val="p"/>
          </ns5:rPr>
          <ns5:t>M</ns5:t>
        </ns5:r>
      </ns5:oMath>
      <w:r>
        <w:t xml:space="preserve">, трассы</w:t>
      </w:r>
      <w:r>
        <w:t xml:space="preserve"> </w:t>
      </w:r>
      <ns5:oMath>
        <ns5:r>
          <ns5:t>π</ns5:t>
        </ns5:r>
        <ns5:r>
          <ns5:rPr>
            <ns5:sty ns5:val="p"/>
          </ns5:rPr>
          <ns5:t>=</ns5:t>
        </ns5:r>
        <ns5:sSub>
          <ns5:e>
            <ns5:r>
              <ns5:t>s</ns5:t>
            </ns5:r>
          </ns5:e>
          <ns5:sub>
            <ns5:r>
              <ns5:t>0</ns5:t>
            </ns5:r>
          </ns5:sub>
        </ns5:sSub>
        <ns5:sSub>
          <ns5:e>
            <ns5:r>
              <ns5:t>s</ns5:t>
            </ns5:r>
          </ns5:e>
          <ns5:sub>
            <ns5:r>
              <ns5:t>1</ns5:t>
            </ns5:r>
          </ns5:sub>
        </ns5:sSub>
        <ns5:sSub>
          <ns5:e>
            <ns5:r>
              <ns5:t>s</ns5:t>
            </ns5:r>
          </ns5:e>
          <ns5:sub>
            <ns5:r>
              <ns5:t>2</ns5:t>
            </ns5:r>
          </ns5:sub>
        </ns5:sSub>
        <ns5:r>
          <ns5:rPr>
            <ns5:sty ns5:val="p"/>
          </ns5:rPr>
          <ns5:t>…</ns5:t>
        </ns5:r>
      </ns5:oMath>
      <w:r>
        <w:t xml:space="preserve"> </w:t>
      </w:r>
      <w:r>
        <w:t xml:space="preserve">и позиции</w:t>
      </w:r>
      <w:r>
        <w:t xml:space="preserve"> </w:t>
      </w:r>
      <ns5:oMath>
        <ns5:r>
          <ns5:t>i</ns5:t>
        </ns5:r>
        <ns5:r>
          <ns5:rPr>
            <ns5:sty ns5:val="p"/>
          </ns5:rPr>
          <ns5:t>≥</ns5:t>
        </ns5:r>
        <ns5:r>
          <ns5:t>0</ns5:t>
        </ns5:r>
      </ns5:oMath>
      <w:r>
        <w:t xml:space="preserve">. Пишут</w:t>
      </w:r>
    </w:p>
    <w:p>
      <w:pPr>
        <w:pStyle w:val="BodyText"/>
      </w:pPr>
      <ns5:oMathPara>
        <ns5:oMathParaPr>
          <ns5:jc ns5:val="center"/>
        </ns5:oMathParaPr>
        <ns5:oMath>
          <ns5:r>
            <ns5:rPr>
              <ns5:scr ns5:val="script"/>
              <ns5:sty ns5:val="p"/>
            </ns5:rPr>
            <ns5:t>M</ns5:t>
          </ns5:r>
          <ns5:r>
            <ns5:rPr>
              <ns5:sty ns5:val="p"/>
            </ns5:rPr>
            <ns5:t>,</ns5:t>
          </ns5:r>
          <ns5:r>
            <ns5:t>π</ns5:t>
          </ns5:r>
          <ns5:r>
            <ns5:rPr>
              <ns5:sty ns5:val="p"/>
            </ns5:rPr>
            <ns5:t>,</ns5:t>
          </ns5:r>
          <ns5:r>
            <ns5:t>i</ns5:t>
          </ns5:r>
          <ns5:r>
            <ns5:rPr>
              <ns5:sty ns5:val="p"/>
            </ns5:rPr>
            <ns5:t>⊨</ns5:t>
          </ns5:r>
          <ns5:r>
            <ns5:t>φ</ns5:t>
          </ns5:r>
          <ns5:r>
            <ns5:rPr>
              <ns5:sty ns5:val="p"/>
            </ns5:rPr>
            <ns5:t>.</ns5:t>
          </ns5:r>
        </ns5:oMath>
      </ns5:oMathPara>
    </w:p>
    <w:p>
      <w:pPr>
        <w:pStyle w:val="FirstParagraph"/>
      </w:pPr>
      <w:r>
        <w:t xml:space="preserve">Это читается так: формула</w:t>
      </w:r>
      <w:r>
        <w:t xml:space="preserve"> </w:t>
      </w:r>
      <ns5:oMath>
        <ns5:r>
          <ns5:t>φ</ns5:t>
        </ns5:r>
      </ns5:oMath>
      <w:r>
        <w:t xml:space="preserve"> </w:t>
      </w:r>
      <w:r>
        <w:t xml:space="preserve">истинна на трассе</w:t>
      </w:r>
      <w:r>
        <w:t xml:space="preserve"> </w:t>
      </w:r>
      <ns5:oMath>
        <ns5:r>
          <ns5:t>π</ns5:t>
        </ns5:r>
      </ns5:oMath>
      <w:r>
        <w:t xml:space="preserve">, начиная с позиции</w:t>
      </w:r>
      <w:r>
        <w:t xml:space="preserve"> </w:t>
      </w:r>
      <ns5:oMath>
        <ns5:r>
          <ns5:t>i</ns5:t>
        </ns5:r>
      </ns5:oMath>
      <w:r>
        <w:t xml:space="preserve">.</w:t>
      </w:r>
    </w:p>
    <w:p>
      <w:pPr>
        <w:pStyle w:val="BodyText"/>
        <w:keepNext/>
      </w:pPr>
      <w:r>
        <w:t xml:space="preserve">Индуктивное определение семантики имеет вид:</w:t>
      </w:r>
    </w:p>
    <w:p>
      <w:pPr>
        <w:pStyle w:val="Compact"/>
        <w:numPr>
          <w:ilvl w:val="0"/>
          <w:numId w:val="1222"/>
        </w:numPr>
      </w:pPr>
      <ns5:oMath>
        <ns5:r>
          <ns5:rPr>
            <ns5:scr ns5:val="script"/>
            <ns5:sty ns5:val="p"/>
          </ns5:rPr>
          <ns5:t>M</ns5:t>
        </ns5:r>
        <ns5:r>
          <ns5:rPr>
            <ns5:sty ns5:val="p"/>
          </ns5:rPr>
          <ns5:t>,</ns5:t>
        </ns5:r>
        <ns5:r>
          <ns5:t>π</ns5:t>
        </ns5:r>
        <ns5:r>
          <ns5:rPr>
            <ns5:sty ns5:val="p"/>
          </ns5:rPr>
          <ns5:t>,</ns5:t>
        </ns5:r>
        <ns5:r>
          <ns5:t>i</ns5:t>
        </ns5:r>
        <ns5:r>
          <ns5:rPr>
            <ns5:sty ns5:val="p"/>
          </ns5:rPr>
          <ns5:t>⊨</ns5:t>
        </ns5:r>
        <ns5:r>
          <ns5:t>p</ns5:t>
        </ns5:r>
      </ns5:oMath>
      <w:r>
        <w:t xml:space="preserve"> </w:t>
      </w:r>
      <w:r>
        <w:t xml:space="preserve">тогда и только тогда, когда</w:t>
      </w:r>
      <w:r>
        <w:t xml:space="preserve"> </w:t>
      </w:r>
      <ns5:oMath>
        <ns5:r>
          <ns5:t>p</ns5:t>
        </ns5:r>
        <ns5:r>
          <ns5:rPr>
            <ns5:sty ns5:val="p"/>
          </ns5:rPr>
          <ns5:t>∈</ns5:t>
        </ns5:r>
        <ns5:r>
          <ns5:t>L</ns5:t>
        </ns5:r>
        <ns5:r>
          <ns5:rPr>
            <ns5:sty ns5:val="p"/>
          </ns5:rPr>
          <ns5:t>(</ns5:t>
        </ns5:r>
        <ns5:sSub>
          <ns5:e>
            <ns5:r>
              <ns5:t>s</ns5:t>
            </ns5:r>
          </ns5:e>
          <ns5:sub>
            <ns5:r>
              <ns5:t>i</ns5:t>
            </ns5:r>
          </ns5:sub>
        </ns5:sSub>
        <ns5:r>
          <ns5:rPr>
            <ns5:sty ns5:val="p"/>
          </ns5:rPr>
          <ns5:t>)</ns5:t>
        </ns5:r>
      </ns5:oMath>
      <w:r>
        <w:t xml:space="preserve">;</w:t>
      </w:r>
    </w:p>
    <w:p>
      <w:pPr>
        <w:pStyle w:val="Compact"/>
        <w:numPr>
          <w:ilvl w:val="0"/>
          <w:numId w:val="1222"/>
        </w:numPr>
      </w:pPr>
      <w:r>
        <w:t xml:space="preserve">булевы связки интерпретируются так же, как в главе 9;</w:t>
      </w:r>
    </w:p>
    <w:p>
      <w:pPr>
        <w:pStyle w:val="Compact"/>
        <w:numPr>
          <w:ilvl w:val="0"/>
          <w:numId w:val="1222"/>
        </w:numPr>
      </w:pPr>
      <ns5:oMath>
        <ns5:r>
          <ns5:rPr>
            <ns5:scr ns5:val="script"/>
            <ns5:sty ns5:val="p"/>
          </ns5:rPr>
          <ns5:t>M</ns5:t>
        </ns5:r>
        <ns5:r>
          <ns5:rPr>
            <ns5:sty ns5:val="p"/>
          </ns5:rPr>
          <ns5:t>,</ns5:t>
        </ns5:r>
        <ns5:r>
          <ns5:t>π</ns5:t>
        </ns5:r>
        <ns5:r>
          <ns5:rPr>
            <ns5:sty ns5:val="p"/>
          </ns5:rPr>
          <ns5:t>,</ns5:t>
        </ns5:r>
        <ns5:r>
          <ns5:t>i</ns5:t>
        </ns5:r>
        <ns5:r>
          <ns5:rPr>
            <ns5:sty ns5:val="p"/>
          </ns5:rPr>
          <ns5:t>⊨</ns5:t>
        </ns5:r>
        <ns5:r>
          <ns5:t>X</ns5:t>
        </ns5:r>
        <ns5:r>
          <ns5:t>φ</ns5:t>
        </ns5:r>
      </ns5:oMath>
      <w:r>
        <w:t xml:space="preserve"> </w:t>
      </w:r>
      <w:r>
        <w:t xml:space="preserve">тогда и только тогда, когда</w:t>
      </w:r>
      <w:r>
        <w:t xml:space="preserve"> </w:t>
      </w:r>
      <ns5:oMath>
        <ns5:r>
          <ns5:rPr>
            <ns5:scr ns5:val="script"/>
            <ns5:sty ns5:val="p"/>
          </ns5:rPr>
          <ns5:t>M</ns5:t>
        </ns5:r>
        <ns5:r>
          <ns5:rPr>
            <ns5:sty ns5:val="p"/>
          </ns5:rPr>
          <ns5:t>,</ns5:t>
        </ns5:r>
        <ns5:r>
          <ns5:t>π</ns5:t>
        </ns5:r>
        <ns5:r>
          <ns5:rPr>
            <ns5:sty ns5:val="p"/>
          </ns5:rPr>
          <ns5:t>,</ns5:t>
        </ns5:r>
        <ns5:r>
          <ns5:t>i</ns5:t>
        </ns5:r>
        <ns5:r>
          <ns5:rPr>
            <ns5:sty ns5:val="p"/>
          </ns5:rPr>
          <ns5:t>+</ns5:t>
        </ns5:r>
        <ns5:r>
          <ns5:t>1</ns5:t>
        </ns5:r>
        <ns5:r>
          <ns5:rPr>
            <ns5:sty ns5:val="p"/>
          </ns5:rPr>
          <ns5:t>⊨</ns5:t>
        </ns5:r>
        <ns5:r>
          <ns5:t>φ</ns5:t>
        </ns5:r>
      </ns5:oMath>
      <w:r>
        <w:t xml:space="preserve">;</w:t>
      </w:r>
    </w:p>
    <w:p>
      <w:pPr>
        <w:pStyle w:val="Compact"/>
        <w:numPr>
          <w:ilvl w:val="0"/>
          <w:numId w:val="1222"/>
        </w:numPr>
      </w:pPr>
      <ns5:oMath>
        <ns5:r>
          <ns5:rPr>
            <ns5:scr ns5:val="script"/>
            <ns5:sty ns5:val="p"/>
          </ns5:rPr>
          <ns5:t>M</ns5:t>
        </ns5:r>
        <ns5:r>
          <ns5:rPr>
            <ns5:sty ns5:val="p"/>
          </ns5:rPr>
          <ns5:t>,</ns5:t>
        </ns5:r>
        <ns5:r>
          <ns5:t>π</ns5:t>
        </ns5:r>
        <ns5:r>
          <ns5:rPr>
            <ns5:sty ns5:val="p"/>
          </ns5:rPr>
          <ns5:t>,</ns5:t>
        </ns5:r>
        <ns5:r>
          <ns5:t>i</ns5:t>
        </ns5:r>
        <ns5:r>
          <ns5:rPr>
            <ns5:sty ns5:val="p"/>
          </ns5:rPr>
          <ns5:t>⊨</ns5:t>
        </ns5:r>
        <ns5:r>
          <ns5:t>φ</ns5:t>
        </ns5:r>
        <ns5:r>
          <ns5:t> </ns5:t>
        </ns5:r>
        <ns5:r>
          <ns5:t>U</ns5:t>
        </ns5:r>
        <ns5:r>
          <ns5:t> </ns5:t>
        </ns5:r>
        <ns5:r>
          <ns5:t>ψ</ns5:t>
        </ns5:r>
      </ns5:oMath>
      <w:r>
        <w:t xml:space="preserve"> </w:t>
      </w:r>
      <w:r>
        <w:t xml:space="preserve">тогда и только тогда, когда существует</w:t>
      </w:r>
      <w:r>
        <w:t xml:space="preserve"> </w:t>
      </w:r>
      <ns5:oMath>
        <ns5:r>
          <ns5:t>k</ns5:t>
        </ns5:r>
        <ns5:r>
          <ns5:rPr>
            <ns5:sty ns5:val="p"/>
          </ns5:rPr>
          <ns5:t>≥</ns5:t>
        </ns5:r>
        <ns5:r>
          <ns5:t>i</ns5:t>
        </ns5:r>
      </ns5:oMath>
      <w:r>
        <w:t xml:space="preserve"> </w:t>
      </w:r>
      <w:r>
        <w:t xml:space="preserve">такой, что</w:t>
      </w:r>
      <w:r>
        <w:t xml:space="preserve"> </w:t>
      </w:r>
      <ns5:oMath>
        <ns5:r>
          <ns5:rPr>
            <ns5:scr ns5:val="script"/>
            <ns5:sty ns5:val="p"/>
          </ns5:rPr>
          <ns5:t>M</ns5:t>
        </ns5:r>
        <ns5:r>
          <ns5:rPr>
            <ns5:sty ns5:val="p"/>
          </ns5:rPr>
          <ns5:t>,</ns5:t>
        </ns5:r>
        <ns5:r>
          <ns5:t>π</ns5:t>
        </ns5:r>
        <ns5:r>
          <ns5:rPr>
            <ns5:sty ns5:val="p"/>
          </ns5:rPr>
          <ns5:t>,</ns5:t>
        </ns5:r>
        <ns5:r>
          <ns5:t>k</ns5:t>
        </ns5:r>
        <ns5:r>
          <ns5:rPr>
            <ns5:sty ns5:val="p"/>
          </ns5:rPr>
          <ns5:t>⊨</ns5:t>
        </ns5:r>
        <ns5:r>
          <ns5:t>ψ</ns5:t>
        </ns5:r>
      </ns5:oMath>
      <w:r>
        <w:t xml:space="preserve"> </w:t>
      </w:r>
      <w:r>
        <w:t xml:space="preserve">и для всех</w:t>
      </w:r>
      <w:r>
        <w:t xml:space="preserve"> </w:t>
      </w:r>
      <ns5:oMath>
        <ns5:r>
          <ns5:t>j</ns5:t>
        </ns5:r>
      </ns5:oMath>
      <w:r>
        <w:t xml:space="preserve">, где</w:t>
      </w:r>
      <w:r>
        <w:t xml:space="preserve"> </w:t>
      </w:r>
      <ns5:oMath>
        <ns5:r>
          <ns5:t>i</ns5:t>
        </ns5:r>
        <ns5:r>
          <ns5:rPr>
            <ns5:sty ns5:val="p"/>
          </ns5:rPr>
          <ns5:t>≤</ns5:t>
        </ns5:r>
        <ns5:r>
          <ns5:t>j</ns5:t>
        </ns5:r>
        <ns5:r>
          <ns5:rPr>
            <ns5:sty ns5:val="p"/>
          </ns5:rPr>
          <ns5:t>&lt;</ns5:t>
        </ns5:r>
        <ns5:r>
          <ns5:t>k</ns5:t>
        </ns5:r>
      </ns5:oMath>
      <w:r>
        <w:t xml:space="preserve">, выполняется</w:t>
      </w:r>
      <w:r>
        <w:t xml:space="preserve"> </w:t>
      </w:r>
      <ns5:oMath>
        <ns5:r>
          <ns5:rPr>
            <ns5:scr ns5:val="script"/>
            <ns5:sty ns5:val="p"/>
          </ns5:rPr>
          <ns5:t>M</ns5:t>
        </ns5:r>
        <ns5:r>
          <ns5:rPr>
            <ns5:sty ns5:val="p"/>
          </ns5:rPr>
          <ns5:t>,</ns5:t>
        </ns5:r>
        <ns5:r>
          <ns5:t>π</ns5:t>
        </ns5:r>
        <ns5:r>
          <ns5:rPr>
            <ns5:sty ns5:val="p"/>
          </ns5:rPr>
          <ns5:t>,</ns5:t>
        </ns5:r>
        <ns5:r>
          <ns5:t>j</ns5:t>
        </ns5:r>
        <ns5:r>
          <ns5:rPr>
            <ns5:sty ns5:val="p"/>
          </ns5:rPr>
          <ns5:t>⊨</ns5:t>
        </ns5:r>
        <ns5:r>
          <ns5:t>φ</ns5:t>
        </ns5:r>
      </ns5:oMath>
      <w:r>
        <w:t xml:space="preserve">.</w:t>
      </w:r>
    </w:p>
    <w:p>
      <w:pPr>
        <w:pStyle w:val="FirstParagraph"/>
        <w:keepNext/>
      </w:pPr>
      <w:r>
        <w:t xml:space="preserve">Из этого сразу следуют полезные чтения:</w:t>
      </w:r>
    </w:p>
    <w:p>
      <w:pPr>
        <w:pStyle w:val="Compact"/>
        <w:numPr>
          <w:ilvl w:val="0"/>
          <w:numId w:val="1223"/>
        </w:numPr>
      </w:pPr>
      <ns5:oMath>
        <ns5:r>
          <ns5:rPr>
            <ns5:scr ns5:val="script"/>
            <ns5:sty ns5:val="p"/>
          </ns5:rPr>
          <ns5:t>M</ns5:t>
        </ns5:r>
        <ns5:r>
          <ns5:rPr>
            <ns5:sty ns5:val="p"/>
          </ns5:rPr>
          <ns5:t>,</ns5:t>
        </ns5:r>
        <ns5:r>
          <ns5:t>π</ns5:t>
        </ns5:r>
        <ns5:r>
          <ns5:rPr>
            <ns5:sty ns5:val="p"/>
          </ns5:rPr>
          <ns5:t>,</ns5:t>
        </ns5:r>
        <ns5:r>
          <ns5:t>i</ns5:t>
        </ns5:r>
        <ns5:r>
          <ns5:rPr>
            <ns5:sty ns5:val="p"/>
          </ns5:rPr>
          <ns5:t>⊨</ns5:t>
        </ns5:r>
        <ns5:r>
          <ns5:t>F</ns5:t>
        </ns5:r>
        <ns5:r>
          <ns5:t>φ</ns5:t>
        </ns5:r>
      </ns5:oMath>
      <w:r>
        <w:t xml:space="preserve">, если на некотором будущем шаге</w:t>
      </w:r>
      <w:r>
        <w:t xml:space="preserve"> </w:t>
      </w:r>
      <ns5:oMath>
        <ns5:r>
          <ns5:t>φ</ns5:t>
        </ns5:r>
      </ns5:oMath>
      <w:r>
        <w:t xml:space="preserve"> </w:t>
      </w:r>
      <w:r>
        <w:t xml:space="preserve">станет истинной;</w:t>
      </w:r>
    </w:p>
    <w:p>
      <w:pPr>
        <w:pStyle w:val="Compact"/>
        <w:numPr>
          <w:ilvl w:val="0"/>
          <w:numId w:val="1223"/>
        </w:numPr>
      </w:pPr>
      <ns5:oMath>
        <ns5:r>
          <ns5:rPr>
            <ns5:scr ns5:val="script"/>
            <ns5:sty ns5:val="p"/>
          </ns5:rPr>
          <ns5:t>M</ns5:t>
        </ns5:r>
        <ns5:r>
          <ns5:rPr>
            <ns5:sty ns5:val="p"/>
          </ns5:rPr>
          <ns5:t>,</ns5:t>
        </ns5:r>
        <ns5:r>
          <ns5:t>π</ns5:t>
        </ns5:r>
        <ns5:r>
          <ns5:rPr>
            <ns5:sty ns5:val="p"/>
          </ns5:rPr>
          <ns5:t>,</ns5:t>
        </ns5:r>
        <ns5:r>
          <ns5:t>i</ns5:t>
        </ns5:r>
        <ns5:r>
          <ns5:rPr>
            <ns5:sty ns5:val="p"/>
          </ns5:rPr>
          <ns5:t>⊨</ns5:t>
        </ns5:r>
        <ns5:r>
          <ns5:t>G</ns5:t>
        </ns5:r>
        <ns5:r>
          <ns5:t>φ</ns5:t>
        </ns5:r>
      </ns5:oMath>
      <w:r>
        <w:t xml:space="preserve">, если</w:t>
      </w:r>
      <w:r>
        <w:t xml:space="preserve"> </w:t>
      </w:r>
      <ns5:oMath>
        <ns5:r>
          <ns5:t>φ</ns5:t>
        </ns5:r>
      </ns5:oMath>
      <w:r>
        <w:t xml:space="preserve"> </w:t>
      </w:r>
      <w:r>
        <w:t xml:space="preserve">истинна на всех шагах, начиная с</w:t>
      </w:r>
      <w:r>
        <w:t xml:space="preserve"> </w:t>
      </w:r>
      <ns5:oMath>
        <ns5:r>
          <ns5:t>i</ns5:t>
        </ns5:r>
      </ns5:oMath>
      <w:r>
        <w:t xml:space="preserve">.</w:t>
      </w:r>
    </w:p>
    <w:p>
      <w:pPr>
        <w:pStyle w:val="FirstParagraph"/>
      </w:pPr>
      <w:r>
        <w:t xml:space="preserve">Для краткости обычно пишут</w:t>
      </w:r>
      <w:r>
        <w:t xml:space="preserve"> </w:t>
      </w:r>
      <ns5:oMath>
        <ns5:r>
          <ns5:rPr>
            <ns5:scr ns5:val="script"/>
            <ns5:sty ns5:val="p"/>
          </ns5:rPr>
          <ns5:t>M</ns5:t>
        </ns5:r>
        <ns5:r>
          <ns5:rPr>
            <ns5:sty ns5:val="p"/>
          </ns5:rPr>
          <ns5:t>,</ns5:t>
        </ns5:r>
        <ns5:r>
          <ns5:t>π</ns5:t>
        </ns5:r>
        <ns5:r>
          <ns5:rPr>
            <ns5:sty ns5:val="p"/>
          </ns5:rPr>
          <ns5:t>⊨</ns5:t>
        </ns5:r>
        <ns5:r>
          <ns5:t>φ</ns5:t>
        </ns5:r>
      </ns5:oMath>
      <w:r>
        <w:t xml:space="preserve"> </w:t>
      </w:r>
      <w:r>
        <w:t xml:space="preserve">вместо</w:t>
      </w:r>
      <w:r>
        <w:t xml:space="preserve"> </w:t>
      </w:r>
      <ns5:oMath>
        <ns5:r>
          <ns5:rPr>
            <ns5:scr ns5:val="script"/>
            <ns5:sty ns5:val="p"/>
          </ns5:rPr>
          <ns5:t>M</ns5:t>
        </ns5:r>
        <ns5:r>
          <ns5:rPr>
            <ns5:sty ns5:val="p"/>
          </ns5:rPr>
          <ns5:t>,</ns5:t>
        </ns5:r>
        <ns5:r>
          <ns5:t>π</ns5:t>
        </ns5:r>
        <ns5:r>
          <ns5:rPr>
            <ns5:sty ns5:val="p"/>
          </ns5:rPr>
          <ns5:t>,</ns5:t>
        </ns5:r>
        <ns5:r>
          <ns5:t>0</ns5:t>
        </ns5:r>
        <ns5:r>
          <ns5:rPr>
            <ns5:sty ns5:val="p"/>
          </ns5:rPr>
          <ns5:t>⊨</ns5:t>
        </ns5:r>
        <ns5:r>
          <ns5:t>φ</ns5:t>
        </ns5:r>
      </ns5:oMath>
      <w:r>
        <w:t xml:space="preserve">.</w:t>
      </w:r>
    </w:p>
    <w:p>
      <w:pPr>
        <w:pStyle w:val="BodyText"/>
        <w:keepNext/>
      </w:pPr>
      <w:r>
        <w:t xml:space="preserve">При проверке моделей формула LTL обычно проверяется универсально по всем начальным трассам модели:</w:t>
      </w:r>
    </w:p>
    <w:p>
      <w:pPr>
        <w:pStyle w:val="BodyText"/>
      </w:pPr>
      <ns5:oMathPara>
        <ns5:oMathParaPr>
          <ns5:jc ns5:val="center"/>
        </ns5:oMathParaPr>
        <ns5:oMath>
          <ns5:r>
            <ns5:rPr>
              <ns5:scr ns5:val="script"/>
              <ns5:sty ns5:val="p"/>
            </ns5:rPr>
            <ns5:t>M</ns5:t>
          </ns5:r>
          <ns5:sSub>
            <ns5:e>
              <ns5:r>
                <ns5:rPr>
                  <ns5:sty ns5:val="p"/>
                </ns5:rPr>
                <ns5:t>⊨</ns5:t>
              </ns5:r>
            </ns5:e>
            <ns5:sub>
              <ns5:r>
                <ns5:t>L</ns5:t>
              </ns5:r>
              <ns5:r>
                <ns5:t>T</ns5:t>
              </ns5:r>
              <ns5:r>
                <ns5:t>L</ns5:t>
              </ns5:r>
            </ns5:sub>
          </ns5:sSub>
          <ns5:r>
            <ns5:t>φ</ns5:t>
          </ns5:r>
        </ns5:oMath>
      </ns5:oMathPara>
    </w:p>
    <w:p>
      <w:pPr>
        <w:pStyle w:val="FirstParagraph"/>
      </w:pPr>
      <w:r>
        <w:t xml:space="preserve">означает, что для всякой трассы</w:t>
      </w:r>
      <w:r>
        <w:t xml:space="preserve"> </w:t>
      </w:r>
      <ns5:oMath>
        <ns5:r>
          <ns5:t>π</ns5:t>
        </ns5:r>
      </ns5:oMath>
      <w:r>
        <w:t xml:space="preserve">, начинающейся в начальном состоянии, выполняется</w:t>
      </w:r>
      <w:r>
        <w:t xml:space="preserve"> </w:t>
      </w:r>
      <ns5:oMath>
        <ns5:r>
          <ns5:rPr>
            <ns5:scr ns5:val="script"/>
            <ns5:sty ns5:val="p"/>
          </ns5:rPr>
          <ns5:t>M</ns5:t>
        </ns5:r>
        <ns5:r>
          <ns5:rPr>
            <ns5:sty ns5:val="p"/>
          </ns5:rPr>
          <ns5:t>,</ns5:t>
        </ns5:r>
        <ns5:r>
          <ns5:t>π</ns5:t>
        </ns5:r>
        <ns5:r>
          <ns5:rPr>
            <ns5:sty ns5:val="p"/>
          </ns5:rPr>
          <ns5:t>⊨</ns5:t>
        </ns5:r>
        <ns5:r>
          <ns5:t>φ</ns5:t>
        </ns5:r>
      </ns5:oMath>
      <w:r>
        <w:t xml:space="preserve">.</w:t>
      </w:r>
    </w:p>
    <w:p>
      <w:pPr>
        <w:pStyle w:val="BodyText"/>
      </w:pPr>
      <w:r>
        <w:t xml:space="preserve">Это важный методический момент: сама формула LTL не содержит явных кванторов по путям, но при проверке модели её смысл обычно именно универсальный.</w:t>
      </w:r>
    </w:p>
    <w:bookmarkEnd w:id="315"/>
    <w:bookmarkStart w:id="316" w:name="типичные-шаблоны-свойств-в-ltl"/>
    <w:p>
      <w:pPr>
        <w:pStyle w:val="Heading2"/>
      </w:pPr>
      <w:r>
        <w:t xml:space="preserve">12.5. Типичные шаблоны свойств в LTL</w:t>
      </w:r>
    </w:p>
    <w:p>
      <w:pPr>
        <w:pStyle w:val="FirstParagraph"/>
      </w:pPr>
      <w:r>
        <w:t xml:space="preserve">Большая часть инженерных требований повторяется по форме. Поэтому на практике редко начинают с произвольной формулы; чаще выбирают подходящий шаблон спецификации (property specification pattern) и подставляют конкретные атомарные пропозиции</w:t>
      </w:r>
      <w:r>
        <w:t xml:space="preserve"> </w:t>
      </w:r>
      <w:r>
        <w:fldChar w:fldCharType="begin"/>
      </w:r>
      <w:r>
        <w:instrText xml:space="preserve"> CITATION ref32 \l 1049</w:instrText>
      </w:r>
      <w:r>
        <w:fldChar w:fldCharType="separate"/>
      </w:r>
      <w:r>
        <w:t xml:space="preserve">[49]</w:t>
      </w:r>
      <w:r>
        <w:fldChar w:fldCharType="end"/>
      </w:r>
      <w:r>
        <w:t xml:space="preserve">.</w:t>
      </w:r>
    </w:p>
    <w:p>
      <w:pPr>
        <w:pStyle w:val="BodyText"/>
        <w:keepNext/>
      </w:pPr>
      <w:r>
        <w:t xml:space="preserve">Наиболее типичные формы таковы:</w:t>
      </w:r>
    </w:p>
    <w:p>
      <w:pPr>
        <w:pStyle w:val="Compact"/>
        <w:numPr>
          <w:ilvl w:val="0"/>
          <w:numId w:val="1224"/>
        </w:numPr>
      </w:pPr>
      <w:r>
        <w:t xml:space="preserve">инвариант безопасности:</w:t>
      </w:r>
      <w:r>
        <w:t xml:space="preserve"> </w:t>
      </w:r>
      <ns5:oMath>
        <ns5:r>
          <ns5:t>G</ns5:t>
        </ns5:r>
        <ns5:r>
          <ns5:rPr>
            <ns5:sty ns5:val="p"/>
          </ns5:rPr>
          <ns5:t>¬</ns5:t>
        </ns5:r>
        <ns5:r>
          <ns5:t>b</ns5:t>
        </ns5:r>
        <ns5:r>
          <ns5:t>a</ns5:t>
        </ns5:r>
        <ns5:r>
          <ns5:t>d</ns5:t>
        </ns5:r>
      </ns5:oMath>
      <w:r>
        <w:t xml:space="preserve">;</w:t>
      </w:r>
    </w:p>
    <w:p>
      <w:pPr>
        <w:pStyle w:val="Compact"/>
        <w:numPr>
          <w:ilvl w:val="0"/>
          <w:numId w:val="1224"/>
        </w:numPr>
      </w:pPr>
      <w:r>
        <w:t xml:space="preserve">достижимость цели вдоль трассы:</w:t>
      </w:r>
      <w:r>
        <w:t xml:space="preserve"> </w:t>
      </w:r>
      <ns5:oMath>
        <ns5:r>
          <ns5:t>F</ns5:t>
        </ns5:r>
        <ns5:r>
          <ns5:t>g</ns5:t>
        </ns5:r>
        <ns5:r>
          <ns5:t>o</ns5:t>
        </ns5:r>
        <ns5:r>
          <ns5:t>a</ns5:t>
        </ns5:r>
        <ns5:r>
          <ns5:t>l</ns5:t>
        </ns5:r>
      </ns5:oMath>
      <w:r>
        <w:t xml:space="preserve">;</w:t>
      </w:r>
    </w:p>
    <w:p>
      <w:pPr>
        <w:pStyle w:val="Compact"/>
        <w:numPr>
          <w:ilvl w:val="0"/>
          <w:numId w:val="1224"/>
        </w:numPr>
      </w:pPr>
      <w:r>
        <w:t xml:space="preserve">обязательный ответ на запрос:</w:t>
      </w:r>
      <w:r>
        <w:t xml:space="preserve"> </w:t>
      </w:r>
      <ns5:oMath>
        <ns5:r>
          <ns5:t>G</ns5:t>
        </ns5:r>
        <ns5:r>
          <ns5:rPr>
            <ns5:sty ns5:val="p"/>
          </ns5:rPr>
          <ns5:t>(</ns5:t>
        </ns5:r>
        <ns5:r>
          <ns5:t>r</ns5:t>
        </ns5:r>
        <ns5:r>
          <ns5:t>e</ns5:t>
        </ns5:r>
        <ns5:r>
          <ns5:t>q</ns5:t>
        </ns5:r>
        <ns5:r>
          <ns5:rPr>
            <ns5:sty ns5:val="p"/>
          </ns5:rPr>
          <ns5:t>→</ns5:t>
        </ns5:r>
        <ns5:r>
          <ns5:t>F</ns5:t>
        </ns5:r>
        <ns5:r>
          <ns5:t>a</ns5:t>
        </ns5:r>
        <ns5:r>
          <ns5:t>c</ns5:t>
        </ns5:r>
        <ns5:r>
          <ns5:t>k</ns5:t>
        </ns5:r>
        <ns5:r>
          <ns5:rPr>
            <ns5:sty ns5:val="p"/>
          </ns5:rPr>
          <ns5:t>)</ns5:t>
        </ns5:r>
      </ns5:oMath>
      <w:r>
        <w:t xml:space="preserve">;</w:t>
      </w:r>
    </w:p>
    <w:p>
      <w:pPr>
        <w:pStyle w:val="Compact"/>
        <w:numPr>
          <w:ilvl w:val="0"/>
          <w:numId w:val="1224"/>
        </w:numPr>
      </w:pPr>
      <w:r>
        <w:t xml:space="preserve">стабилизация:</w:t>
      </w:r>
      <w:r>
        <w:t xml:space="preserve"> </w:t>
      </w:r>
      <ns5:oMath>
        <ns5:r>
          <ns5:t>F</ns5:t>
        </ns5:r>
        <ns5:r>
          <ns5:t>G</ns5:t>
        </ns5:r>
        <ns5:r>
          <ns5:t>s</ns5:t>
        </ns5:r>
        <ns5:r>
          <ns5:t>t</ns5:t>
        </ns5:r>
        <ns5:r>
          <ns5:t>a</ns5:t>
        </ns5:r>
        <ns5:r>
          <ns5:t>b</ns5:t>
        </ns5:r>
        <ns5:r>
          <ns5:t>l</ns5:t>
        </ns5:r>
        <ns5:r>
          <ns5:t>e</ns5:t>
        </ns5:r>
      </ns5:oMath>
      <w:r>
        <w:t xml:space="preserve">;</w:t>
      </w:r>
    </w:p>
    <w:p>
      <w:pPr>
        <w:pStyle w:val="Compact"/>
        <w:numPr>
          <w:ilvl w:val="0"/>
          <w:numId w:val="1224"/>
        </w:numPr>
      </w:pPr>
      <w:r>
        <w:t xml:space="preserve">повторяемое появление события:</w:t>
      </w:r>
      <w:r>
        <w:t xml:space="preserve"> </w:t>
      </w:r>
      <ns5:oMath>
        <ns5:r>
          <ns5:t>G</ns5:t>
        </ns5:r>
        <ns5:r>
          <ns5:t>F</ns5:t>
        </ns5:r>
        <ns5:r>
          <ns5:t>p</ns5:t>
        </ns5:r>
        <ns5:r>
          <ns5:t>r</ns5:t>
        </ns5:r>
        <ns5:r>
          <ns5:t>o</ns5:t>
        </ns5:r>
        <ns5:r>
          <ns5:t>g</ns5:t>
        </ns5:r>
        <ns5:r>
          <ns5:t>r</ns5:t>
        </ns5:r>
        <ns5:r>
          <ns5:t>e</ns5:t>
        </ns5:r>
        <ns5:r>
          <ns5:t>s</ns5:t>
        </ns5:r>
        <ns5:r>
          <ns5:t>s</ns5:t>
        </ns5:r>
      </ns5:oMath>
      <w:r>
        <w:t xml:space="preserve">.</w:t>
      </w:r>
    </w:p>
    <w:p>
      <w:pPr>
        <w:pStyle w:val="FirstParagraph"/>
        <w:keepNext/>
      </w:pPr>
      <w:r>
        <w:t xml:space="preserve">Различие между двумя последними формулами особенно важно:</w:t>
      </w:r>
    </w:p>
    <w:p>
      <w:pPr>
        <w:pStyle w:val="Compact"/>
        <w:numPr>
          <w:ilvl w:val="0"/>
          <w:numId w:val="1225"/>
        </w:numPr>
      </w:pPr>
      <ns5:oMath>
        <ns5:r>
          <ns5:t>F</ns5:t>
        </ns5:r>
        <ns5:r>
          <ns5:t>G</ns5:t>
        </ns5:r>
        <ns5:r>
          <ns5:t>s</ns5:t>
        </ns5:r>
        <ns5:r>
          <ns5:t>t</ns5:t>
        </ns5:r>
        <ns5:r>
          <ns5:t>a</ns5:t>
        </ns5:r>
        <ns5:r>
          <ns5:t>b</ns5:t>
        </ns5:r>
        <ns5:r>
          <ns5:t>l</ns5:t>
        </ns5:r>
        <ns5:r>
          <ns5:t>e</ns5:t>
        </ns5:r>
      </ns5:oMath>
      <w:r>
        <w:t xml:space="preserve"> </w:t>
      </w:r>
      <w:r>
        <w:t xml:space="preserve">означает, что начиная с некоторого момента свойство</w:t>
      </w:r>
      <w:r>
        <w:t xml:space="preserve"> </w:t>
      </w:r>
      <w:r>
        <w:rPr>
          <w:rStyle w:val="VerbatimChar"/>
        </w:rPr>
        <w:t xml:space="preserve">stable</w:t>
      </w:r>
      <w:r>
        <w:t xml:space="preserve"> </w:t>
      </w:r>
      <w:r>
        <w:t xml:space="preserve">будет истинно всегда;</w:t>
      </w:r>
    </w:p>
    <w:p>
      <w:pPr>
        <w:pStyle w:val="Compact"/>
        <w:numPr>
          <w:ilvl w:val="0"/>
          <w:numId w:val="1225"/>
        </w:numPr>
      </w:pPr>
      <ns5:oMath>
        <ns5:r>
          <ns5:t>G</ns5:t>
        </ns5:r>
        <ns5:r>
          <ns5:t>F</ns5:t>
        </ns5:r>
        <ns5:r>
          <ns5:t>p</ns5:t>
        </ns5:r>
        <ns5:r>
          <ns5:t>r</ns5:t>
        </ns5:r>
        <ns5:r>
          <ns5:t>o</ns5:t>
        </ns5:r>
        <ns5:r>
          <ns5:t>g</ns5:t>
        </ns5:r>
        <ns5:r>
          <ns5:t>r</ns5:t>
        </ns5:r>
        <ns5:r>
          <ns5:t>e</ns5:t>
        </ns5:r>
        <ns5:r>
          <ns5:t>s</ns5:t>
        </ns5:r>
        <ns5:r>
          <ns5:t>s</ns5:t>
        </ns5:r>
      </ns5:oMath>
      <w:r>
        <w:t xml:space="preserve"> </w:t>
      </w:r>
      <w:r>
        <w:t xml:space="preserve">означает, что событие</w:t>
      </w:r>
      <w:r>
        <w:t xml:space="preserve"> </w:t>
      </w:r>
      <w:r>
        <w:rPr>
          <w:rStyle w:val="VerbatimChar"/>
        </w:rPr>
        <w:t xml:space="preserve">progress</w:t>
      </w:r>
      <w:r>
        <w:t xml:space="preserve"> </w:t>
      </w:r>
      <w:r>
        <w:t xml:space="preserve">будет происходить снова и снова, но между его появлениями допускаются произвольные промежутки.</w:t>
      </w:r>
    </w:p>
    <w:p>
      <w:pPr>
        <w:pStyle w:val="FirstParagraph"/>
      </w:pPr>
      <w:r>
        <w:t xml:space="preserve">В терминах главы 8 первая формула обычно выражает выход в устойчивый режим, а вторая — форму живости или отсутствия полной остановки.</w:t>
      </w:r>
    </w:p>
    <w:bookmarkEnd w:id="316"/>
    <w:bookmarkStart w:id="317" w:name="ветвящаяся-логика-времени-синтаксис-ctl"/>
    <w:p>
      <w:pPr>
        <w:pStyle w:val="Heading2"/>
      </w:pPr>
      <w:r>
        <w:t xml:space="preserve">12.6. Ветвящаяся логика времени: синтаксис CTL</w:t>
      </w:r>
    </w:p>
    <w:p>
      <w:pPr>
        <w:pStyle w:val="FirstParagraph"/>
      </w:pPr>
      <w:r>
        <w:t xml:space="preserve">В CTL время рассматривается не как одна фиксированная трасса, а как дерево возможных продолжений исполнения. Формулы CTL интерпретируются в состояниях модели и позволяют различать утверждения о всех путях и о существовании некоторого пути.</w:t>
      </w:r>
    </w:p>
    <w:p>
      <w:pPr>
        <w:pStyle w:val="BodyText"/>
        <w:keepNext/>
      </w:pPr>
      <w:r>
        <w:t xml:space="preserve">Стандартный синтаксис CTL задаётся так:</w:t>
      </w:r>
    </w:p>
    <w:p>
      <w:pPr>
        <w:pStyle w:val="BodyText"/>
      </w:pPr>
      <ns5:oMathPara>
        <ns5:oMathParaPr>
          <ns5:jc ns5:val="center"/>
        </ns5:oMathParaPr>
        <ns5:oMath>
          <ns5:r>
            <ns5:t>φ</ns5:t>
          </ns5:r>
          <ns5:r>
            <ns5:rPr>
              <ns5:sty ns5:val="p"/>
            </ns5:rPr>
            <ns5:t>:</ns5:t>
          </ns5:r>
          <ns5:box>
            <ns5:boxPr>
              <ns5:opEmu ns5:val="on"/>
            </ns5:boxPr>
            <ns5:e>
              <ns5:r>
                <ns5:rPr>
                  <ns5:sty ns5:val="p"/>
                </ns5:rPr>
                <ns5:t>:=</ns5:t>
              </ns5:r>
            </ns5:e>
          </ns5:box>
          <ns5:r>
            <ns5:t>p</ns5:t>
          </ns5:r>
          <ns5:r>
            <ns5:rPr>
              <ns5:sty ns5:val="p"/>
            </ns5:rPr>
            <ns5:t>∣</ns5:t>
          </ns5:r>
          <ns5:r>
            <ns5:rPr>
              <ns5:sty ns5:val="p"/>
            </ns5:rPr>
            <ns5:t>¬</ns5:t>
          </ns5:r>
          <ns5:r>
            <ns5:t>φ</ns5:t>
          </ns5:r>
          <ns5:r>
            <ns5:rPr>
              <ns5:sty ns5:val="p"/>
            </ns5:rPr>
            <ns5:t>∣</ns5:t>
          </ns5:r>
          <ns5:r>
            <ns5:rPr>
              <ns5:sty ns5:val="p"/>
            </ns5:rPr>
            <ns5:t>(</ns5:t>
          </ns5:r>
          <ns5:r>
            <ns5:t>φ</ns5:t>
          </ns5:r>
          <ns5:r>
            <ns5:rPr>
              <ns5:sty ns5:val="p"/>
            </ns5:rPr>
            <ns5:t>∧</ns5:t>
          </ns5:r>
          <ns5:r>
            <ns5:t>φ</ns5:t>
          </ns5:r>
          <ns5:r>
            <ns5:rPr>
              <ns5:sty ns5:val="p"/>
            </ns5:rPr>
            <ns5:t>)</ns5:t>
          </ns5:r>
          <ns5:r>
            <ns5:rPr>
              <ns5:sty ns5:val="p"/>
            </ns5:rPr>
            <ns5:t>∣</ns5:t>
          </ns5:r>
          <ns5:r>
            <ns5:t>A</ns5:t>
          </ns5:r>
          <ns5:r>
            <ns5:t>X</ns5:t>
          </ns5:r>
          <ns5:r>
            <ns5:t>φ</ns5:t>
          </ns5:r>
          <ns5:r>
            <ns5:rPr>
              <ns5:sty ns5:val="p"/>
            </ns5:rPr>
            <ns5:t>∣</ns5:t>
          </ns5:r>
          <ns5:r>
            <ns5:t>E</ns5:t>
          </ns5:r>
          <ns5:r>
            <ns5:t>X</ns5:t>
          </ns5:r>
          <ns5:r>
            <ns5:t>φ</ns5:t>
          </ns5:r>
          <ns5:r>
            <ns5:rPr>
              <ns5:sty ns5:val="p"/>
            </ns5:rPr>
            <ns5:t>∣</ns5:t>
          </ns5:r>
          <ns5:r>
            <ns5:t>A</ns5:t>
          </ns5:r>
          <ns5:r>
            <ns5:t>F</ns5:t>
          </ns5:r>
          <ns5:r>
            <ns5:t>φ</ns5:t>
          </ns5:r>
          <ns5:r>
            <ns5:rPr>
              <ns5:sty ns5:val="p"/>
            </ns5:rPr>
            <ns5:t>∣</ns5:t>
          </ns5:r>
          <ns5:r>
            <ns5:t>E</ns5:t>
          </ns5:r>
          <ns5:r>
            <ns5:t>F</ns5:t>
          </ns5:r>
          <ns5:r>
            <ns5:t>φ</ns5:t>
          </ns5:r>
          <ns5:r>
            <ns5:rPr>
              <ns5:sty ns5:val="p"/>
            </ns5:rPr>
            <ns5:t>∣</ns5:t>
          </ns5:r>
          <ns5:r>
            <ns5:t>A</ns5:t>
          </ns5:r>
          <ns5:r>
            <ns5:t>G</ns5:t>
          </ns5:r>
          <ns5:r>
            <ns5:t>φ</ns5:t>
          </ns5:r>
          <ns5:r>
            <ns5:rPr>
              <ns5:sty ns5:val="p"/>
            </ns5:rPr>
            <ns5:t>∣</ns5:t>
          </ns5:r>
          <ns5:r>
            <ns5:t>E</ns5:t>
          </ns5:r>
          <ns5:r>
            <ns5:t>G</ns5:t>
          </ns5:r>
          <ns5:r>
            <ns5:t>φ</ns5:t>
          </ns5:r>
          <ns5:r>
            <ns5:rPr>
              <ns5:sty ns5:val="p"/>
            </ns5:rPr>
            <ns5:t>∣</ns5:t>
          </ns5:r>
          <ns5:r>
            <ns5:t>A</ns5:t>
          </ns5:r>
          <ns5:r>
            <ns5:rPr>
              <ns5:sty ns5:val="p"/>
            </ns5:rPr>
            <ns5:t>[</ns5:t>
          </ns5:r>
          <ns5:r>
            <ns5:t>φ</ns5:t>
          </ns5:r>
          <ns5:r>
            <ns5:t> </ns5:t>
          </ns5:r>
          <ns5:r>
            <ns5:t>U</ns5:t>
          </ns5:r>
          <ns5:r>
            <ns5:t> </ns5:t>
          </ns5:r>
          <ns5:r>
            <ns5:t>φ</ns5:t>
          </ns5:r>
          <ns5:r>
            <ns5:rPr>
              <ns5:sty ns5:val="p"/>
            </ns5:rPr>
            <ns5:t>]</ns5:t>
          </ns5:r>
          <ns5:r>
            <ns5:rPr>
              <ns5:sty ns5:val="p"/>
            </ns5:rPr>
            <ns5:t>∣</ns5:t>
          </ns5:r>
          <ns5:r>
            <ns5:t>E</ns5:t>
          </ns5:r>
          <ns5:r>
            <ns5:rPr>
              <ns5:sty ns5:val="p"/>
            </ns5:rPr>
            <ns5:t>[</ns5:t>
          </ns5:r>
          <ns5:r>
            <ns5:t>φ</ns5:t>
          </ns5:r>
          <ns5:r>
            <ns5:t> </ns5:t>
          </ns5:r>
          <ns5:r>
            <ns5:t>U</ns5:t>
          </ns5:r>
          <ns5:r>
            <ns5:t> </ns5:t>
          </ns5:r>
          <ns5:r>
            <ns5:t>φ</ns5:t>
          </ns5:r>
          <ns5:r>
            <ns5:rPr>
              <ns5:sty ns5:val="p"/>
            </ns5:rPr>
            <ns5:t>]</ns5:t>
          </ns5:r>
          <ns5:r>
            <ns5:rPr>
              <ns5:sty ns5:val="p"/>
            </ns5:rPr>
            <ns5:t>.</ns5:t>
          </ns5:r>
        </ns5:oMath>
      </ns5:oMathPara>
    </w:p>
    <w:p>
      <w:pPr>
        <w:pStyle w:val="FirstParagraph"/>
        <w:keepNext/>
      </w:pPr>
      <w:r>
        <w:t xml:space="preserve">Здесь:</w:t>
      </w:r>
    </w:p>
    <w:p>
      <w:pPr>
        <w:pStyle w:val="Compact"/>
        <w:numPr>
          <w:ilvl w:val="0"/>
          <w:numId w:val="1226"/>
        </w:numPr>
      </w:pPr>
      <w:r>
        <w:rPr>
          <w:rStyle w:val="VerbatimChar"/>
        </w:rPr>
        <w:t xml:space="preserve">A</w:t>
      </w:r>
      <w:r>
        <w:t xml:space="preserve"> </w:t>
      </w:r>
      <w:r>
        <w:t xml:space="preserve">означает</w:t>
      </w:r>
      <w:r>
        <w:t xml:space="preserve"> </w:t>
      </w:r>
      <w:r>
        <w:t xml:space="preserve">“для всех путей”</w:t>
      </w:r>
      <w:r>
        <w:t xml:space="preserve"> </w:t>
      </w:r>
      <w:r>
        <w:t xml:space="preserve">(</w:t>
      </w:r>
      <w:r>
        <w:rPr>
          <w:rStyle w:val="VerbatimChar"/>
        </w:rPr>
        <w:t xml:space="preserve">for all paths</w:t>
      </w:r>
      <w:r>
        <w:t xml:space="preserve">);</w:t>
      </w:r>
    </w:p>
    <w:p>
      <w:pPr>
        <w:pStyle w:val="Compact"/>
        <w:numPr>
          <w:ilvl w:val="0"/>
          <w:numId w:val="1226"/>
        </w:numPr>
      </w:pPr>
      <w:r>
        <w:rPr>
          <w:rStyle w:val="VerbatimChar"/>
        </w:rPr>
        <w:t xml:space="preserve">E</w:t>
      </w:r>
      <w:r>
        <w:t xml:space="preserve"> </w:t>
      </w:r>
      <w:r>
        <w:t xml:space="preserve">означает</w:t>
      </w:r>
      <w:r>
        <w:t xml:space="preserve"> </w:t>
      </w:r>
      <w:r>
        <w:t xml:space="preserve">“существует путь”</w:t>
      </w:r>
      <w:r>
        <w:t xml:space="preserve"> </w:t>
      </w:r>
      <w:r>
        <w:t xml:space="preserve">(</w:t>
      </w:r>
      <w:r>
        <w:rPr>
          <w:rStyle w:val="VerbatimChar"/>
        </w:rPr>
        <w:t xml:space="preserve">there exists a path</w:t>
      </w:r>
      <w:r>
        <w:t xml:space="preserve">).</w:t>
      </w:r>
    </w:p>
    <w:p>
      <w:pPr>
        <w:pStyle w:val="FirstParagraph"/>
      </w:pPr>
      <w:r>
        <w:t xml:space="preserve">Важное ограничение CTL состоит в том, что темпоральные операторы всегда идут вместе с квантором пути. Именно поэтому формулы вида</w:t>
      </w:r>
      <w:r>
        <w:t xml:space="preserve"> </w:t>
      </w:r>
      <ns5:oMath>
        <ns5:r>
          <ns5:t>F</ns5:t>
        </ns5:r>
        <ns5:r>
          <ns5:t>A</ns5:t>
        </ns5:r>
        <ns5:r>
          <ns5:t>p</ns5:t>
        </ns5:r>
      </ns5:oMath>
      <w:r>
        <w:t xml:space="preserve"> </w:t>
      </w:r>
      <w:r>
        <w:t xml:space="preserve">или</w:t>
      </w:r>
      <w:r>
        <w:t xml:space="preserve"> </w:t>
      </w:r>
      <ns5:oMath>
        <ns5:r>
          <ns5:t>G</ns5:t>
        </ns5:r>
        <ns5:r>
          <ns5:t>E</ns5:t>
        </ns5:r>
        <ns5:r>
          <ns5:t>p</ns5:t>
        </ns5:r>
      </ns5:oMath>
      <w:r>
        <w:t xml:space="preserve"> </w:t>
      </w:r>
      <w:r>
        <w:t xml:space="preserve">не являются корректными CTL-формулами. Логика CTL*</w:t>
      </w:r>
      <w:r>
        <w:fldChar w:fldCharType="begin"/>
      </w:r>
      <w:r>
        <w:instrText xml:space="preserve"> XE "CTL*"</w:instrText>
      </w:r>
      <w:r>
        <w:fldChar w:fldCharType="end"/>
      </w:r>
      <w:r>
        <w:t xml:space="preserve"> </w:t>
      </w:r>
      <w:r>
        <w:t xml:space="preserve">снимает это ограничение, но в данном курсе она упоминается лишь как ориентир, без подробного изучения</w:t>
      </w:r>
      <w:r>
        <w:t xml:space="preserve"> </w:t>
      </w:r>
      <w:r>
        <w:fldChar w:fldCharType="begin"/>
      </w:r>
      <w:r>
        <w:instrText xml:space="preserve"> CITATION ref31 \l 1049</w:instrText>
      </w:r>
      <w:r>
        <w:fldChar w:fldCharType="separate"/>
      </w:r>
      <w:r>
        <w:t xml:space="preserve">[50]</w:t>
      </w:r>
      <w:r>
        <w:fldChar w:fldCharType="end"/>
      </w:r>
      <w:r>
        <w:t xml:space="preserve">.</w:t>
      </w:r>
    </w:p>
    <w:bookmarkEnd w:id="317"/>
    <w:bookmarkStart w:id="318" w:name="семантика-ctl-и-чтение-кванторов-путей"/>
    <w:p>
      <w:pPr>
        <w:pStyle w:val="Heading2"/>
      </w:pPr>
      <w:r>
        <w:t xml:space="preserve">12.7. Семантика CTL и чтение кванторов путей</w:t>
      </w:r>
    </w:p>
    <w:p>
      <w:pPr>
        <w:pStyle w:val="FirstParagraph"/>
        <w:keepNext/>
      </w:pPr>
      <w:r>
        <w:t xml:space="preserve">Формулы CTL оцениваются в состояниях модели. Пишут</w:t>
      </w:r>
    </w:p>
    <w:p>
      <w:pPr>
        <w:pStyle w:val="BodyText"/>
      </w:pPr>
      <ns5:oMathPara>
        <ns5:oMathParaPr>
          <ns5:jc ns5:val="center"/>
        </ns5:oMathParaPr>
        <ns5:oMath>
          <ns5:r>
            <ns5:rPr>
              <ns5:scr ns5:val="script"/>
              <ns5:sty ns5:val="p"/>
            </ns5:rPr>
            <ns5:t>M</ns5:t>
          </ns5:r>
          <ns5:r>
            <ns5:rPr>
              <ns5:sty ns5:val="p"/>
            </ns5:rPr>
            <ns5:t>,</ns5:t>
          </ns5:r>
          <ns5:r>
            <ns5:t>s</ns5:t>
          </ns5:r>
          <ns5:r>
            <ns5:rPr>
              <ns5:sty ns5:val="p"/>
            </ns5:rPr>
            <ns5:t>⊨</ns5:t>
          </ns5:r>
          <ns5:r>
            <ns5:t>φ</ns5:t>
          </ns5:r>
          <ns5:r>
            <ns5:rPr>
              <ns5:sty ns5:val="p"/>
            </ns5:rPr>
            <ns5:t>.</ns5:t>
          </ns5:r>
        </ns5:oMath>
      </ns5:oMathPara>
    </w:p>
    <w:p>
      <w:pPr>
        <w:pStyle w:val="FirstParagraph"/>
      </w:pPr>
      <w:r>
        <w:t xml:space="preserve">Через</w:t>
      </w:r>
      <w:r>
        <w:t xml:space="preserve"> </w:t>
      </w:r>
      <ns5:oMath>
        <ns5:r>
          <ns5:t>P</ns5:t>
        </ns5:r>
        <ns5:r>
          <ns5:t>a</ns5:t>
        </ns5:r>
        <ns5:r>
          <ns5:t>t</ns5:t>
        </ns5:r>
        <ns5:r>
          <ns5:t>h</ns5:t>
        </ns5:r>
        <ns5:r>
          <ns5:t>s</ns5:t>
        </ns5:r>
        <ns5:r>
          <ns5:rPr>
            <ns5:sty ns5:val="p"/>
          </ns5:rPr>
          <ns5:t>(</ns5:t>
        </ns5:r>
        <ns5:r>
          <ns5:t>s</ns5:t>
        </ns5:r>
        <ns5:r>
          <ns5:rPr>
            <ns5:sty ns5:val="p"/>
          </ns5:rPr>
          <ns5:t>)</ns5:t>
        </ns5:r>
      </ns5:oMath>
      <w:r>
        <w:t xml:space="preserve"> </w:t>
      </w:r>
      <w:r>
        <w:t xml:space="preserve">обозначим множество всех бесконечных трасс, начинающихся в состоянии</w:t>
      </w:r>
      <w:r>
        <w:t xml:space="preserve"> </w:t>
      </w:r>
      <ns5:oMath>
        <ns5:r>
          <ns5:t>s</ns5:t>
        </ns5:r>
      </ns5:oMath>
      <w:r>
        <w:t xml:space="preserve">.</w:t>
      </w:r>
    </w:p>
    <w:p>
      <w:pPr>
        <w:pStyle w:val="BodyText"/>
        <w:keepNext/>
      </w:pPr>
      <w:r>
        <w:t xml:space="preserve">Тогда базовые правила семантики таковы:</w:t>
      </w:r>
    </w:p>
    <w:p>
      <w:pPr>
        <w:pStyle w:val="Compact"/>
        <w:numPr>
          <w:ilvl w:val="0"/>
          <w:numId w:val="1227"/>
        </w:numPr>
      </w:pPr>
      <ns5:oMath>
        <ns5:r>
          <ns5:rPr>
            <ns5:scr ns5:val="script"/>
            <ns5:sty ns5:val="p"/>
          </ns5:rPr>
          <ns5:t>M</ns5:t>
        </ns5:r>
        <ns5:r>
          <ns5:rPr>
            <ns5:sty ns5:val="p"/>
          </ns5:rPr>
          <ns5:t>,</ns5:t>
        </ns5:r>
        <ns5:r>
          <ns5:t>s</ns5:t>
        </ns5:r>
        <ns5:r>
          <ns5:rPr>
            <ns5:sty ns5:val="p"/>
          </ns5:rPr>
          <ns5:t>⊨</ns5:t>
        </ns5:r>
        <ns5:r>
          <ns5:t>p</ns5:t>
        </ns5:r>
      </ns5:oMath>
      <w:r>
        <w:t xml:space="preserve"> </w:t>
      </w:r>
      <w:r>
        <w:t xml:space="preserve">тогда и только тогда, когда</w:t>
      </w:r>
      <w:r>
        <w:t xml:space="preserve"> </w:t>
      </w:r>
      <ns5:oMath>
        <ns5:r>
          <ns5:t>p</ns5:t>
        </ns5:r>
        <ns5:r>
          <ns5:rPr>
            <ns5:sty ns5:val="p"/>
          </ns5:rPr>
          <ns5:t>∈</ns5:t>
        </ns5:r>
        <ns5:r>
          <ns5:t>L</ns5:t>
        </ns5:r>
        <ns5:r>
          <ns5:rPr>
            <ns5:sty ns5:val="p"/>
          </ns5:rPr>
          <ns5:t>(</ns5:t>
        </ns5:r>
        <ns5:r>
          <ns5:t>s</ns5:t>
        </ns5:r>
        <ns5:r>
          <ns5:rPr>
            <ns5:sty ns5:val="p"/>
          </ns5:rPr>
          <ns5:t>)</ns5:t>
        </ns5:r>
      </ns5:oMath>
      <w:r>
        <w:t xml:space="preserve">;</w:t>
      </w:r>
    </w:p>
    <w:p>
      <w:pPr>
        <w:pStyle w:val="Compact"/>
        <w:numPr>
          <w:ilvl w:val="0"/>
          <w:numId w:val="1227"/>
        </w:numPr>
      </w:pPr>
      <w:r>
        <w:t xml:space="preserve">булевы связки интерпретируются как обычно;</w:t>
      </w:r>
    </w:p>
    <w:p>
      <w:pPr>
        <w:pStyle w:val="Compact"/>
        <w:numPr>
          <w:ilvl w:val="0"/>
          <w:numId w:val="1227"/>
        </w:numPr>
      </w:pPr>
      <ns5:oMath>
        <ns5:r>
          <ns5:rPr>
            <ns5:scr ns5:val="script"/>
            <ns5:sty ns5:val="p"/>
          </ns5:rPr>
          <ns5:t>M</ns5:t>
        </ns5:r>
        <ns5:r>
          <ns5:rPr>
            <ns5:sty ns5:val="p"/>
          </ns5:rPr>
          <ns5:t>,</ns5:t>
        </ns5:r>
        <ns5:r>
          <ns5:t>s</ns5:t>
        </ns5:r>
        <ns5:r>
          <ns5:rPr>
            <ns5:sty ns5:val="p"/>
          </ns5:rPr>
          <ns5:t>⊨</ns5:t>
        </ns5:r>
        <ns5:r>
          <ns5:t>E</ns5:t>
        </ns5:r>
        <ns5:r>
          <ns5:t>X</ns5:t>
        </ns5:r>
        <ns5:r>
          <ns5:t>φ</ns5:t>
        </ns5:r>
      </ns5:oMath>
      <w:r>
        <w:t xml:space="preserve">, если существует состояние</w:t>
      </w:r>
      <w:r>
        <w:t xml:space="preserve"> </w:t>
      </w:r>
      <ns5:oMath>
        <ns5:r>
          <ns5:t>t</ns5:t>
        </ns5:r>
      </ns5:oMath>
      <w:r>
        <w:t xml:space="preserve"> </w:t>
      </w:r>
      <w:r>
        <w:t xml:space="preserve">такое, что</w:t>
      </w:r>
      <w:r>
        <w:t xml:space="preserve"> </w:t>
      </w:r>
      <ns5:oMath>
        <ns5:r>
          <ns5:rPr>
            <ns5:sty ns5:val="p"/>
          </ns5:rPr>
          <ns5:t>(</ns5:t>
        </ns5:r>
        <ns5:r>
          <ns5:t>s</ns5:t>
        </ns5:r>
        <ns5:r>
          <ns5:rPr>
            <ns5:sty ns5:val="p"/>
          </ns5:rPr>
          <ns5:t>,</ns5:t>
        </ns5:r>
        <ns5:r>
          <ns5:t>t</ns5:t>
        </ns5:r>
        <ns5:r>
          <ns5:rPr>
            <ns5:sty ns5:val="p"/>
          </ns5:rPr>
          <ns5:t>)</ns5:t>
        </ns5:r>
        <ns5:r>
          <ns5:rPr>
            <ns5:sty ns5:val="p"/>
          </ns5:rPr>
          <ns5:t>∈</ns5:t>
        </ns5:r>
        <ns5:r>
          <ns5:t>R</ns5:t>
        </ns5:r>
      </ns5:oMath>
      <w:r>
        <w:t xml:space="preserve"> </w:t>
      </w:r>
      <w:r>
        <w:t xml:space="preserve">и</w:t>
      </w:r>
      <w:r>
        <w:t xml:space="preserve"> </w:t>
      </w:r>
      <ns5:oMath>
        <ns5:r>
          <ns5:rPr>
            <ns5:scr ns5:val="script"/>
            <ns5:sty ns5:val="p"/>
          </ns5:rPr>
          <ns5:t>M</ns5:t>
        </ns5:r>
        <ns5:r>
          <ns5:rPr>
            <ns5:sty ns5:val="p"/>
          </ns5:rPr>
          <ns5:t>,</ns5:t>
        </ns5:r>
        <ns5:r>
          <ns5:t>t</ns5:t>
        </ns5:r>
        <ns5:r>
          <ns5:rPr>
            <ns5:sty ns5:val="p"/>
          </ns5:rPr>
          <ns5:t>⊨</ns5:t>
        </ns5:r>
        <ns5:r>
          <ns5:t>φ</ns5:t>
        </ns5:r>
      </ns5:oMath>
      <w:r>
        <w:t xml:space="preserve">;</w:t>
      </w:r>
    </w:p>
    <w:p>
      <w:pPr>
        <w:pStyle w:val="Compact"/>
        <w:numPr>
          <w:ilvl w:val="0"/>
          <w:numId w:val="1227"/>
        </w:numPr>
      </w:pPr>
      <ns5:oMath>
        <ns5:r>
          <ns5:rPr>
            <ns5:scr ns5:val="script"/>
            <ns5:sty ns5:val="p"/>
          </ns5:rPr>
          <ns5:t>M</ns5:t>
        </ns5:r>
        <ns5:r>
          <ns5:rPr>
            <ns5:sty ns5:val="p"/>
          </ns5:rPr>
          <ns5:t>,</ns5:t>
        </ns5:r>
        <ns5:r>
          <ns5:t>s</ns5:t>
        </ns5:r>
        <ns5:r>
          <ns5:rPr>
            <ns5:sty ns5:val="p"/>
          </ns5:rPr>
          <ns5:t>⊨</ns5:t>
        </ns5:r>
        <ns5:r>
          <ns5:t>A</ns5:t>
        </ns5:r>
        <ns5:r>
          <ns5:t>X</ns5:t>
        </ns5:r>
        <ns5:r>
          <ns5:t>φ</ns5:t>
        </ns5:r>
      </ns5:oMath>
      <w:r>
        <w:t xml:space="preserve">, если для всякого</w:t>
      </w:r>
      <w:r>
        <w:t xml:space="preserve"> </w:t>
      </w:r>
      <ns5:oMath>
        <ns5:r>
          <ns5:t>t</ns5:t>
        </ns5:r>
      </ns5:oMath>
      <w:r>
        <w:t xml:space="preserve"> </w:t>
      </w:r>
      <w:r>
        <w:t xml:space="preserve">из</w:t>
      </w:r>
      <w:r>
        <w:t xml:space="preserve"> </w:t>
      </w:r>
      <ns5:oMath>
        <ns5:r>
          <ns5:rPr>
            <ns5:sty ns5:val="p"/>
          </ns5:rPr>
          <ns5:t>(</ns5:t>
        </ns5:r>
        <ns5:r>
          <ns5:t>s</ns5:t>
        </ns5:r>
        <ns5:r>
          <ns5:rPr>
            <ns5:sty ns5:val="p"/>
          </ns5:rPr>
          <ns5:t>,</ns5:t>
        </ns5:r>
        <ns5:r>
          <ns5:t>t</ns5:t>
        </ns5:r>
        <ns5:r>
          <ns5:rPr>
            <ns5:sty ns5:val="p"/>
          </ns5:rPr>
          <ns5:t>)</ns5:t>
        </ns5:r>
        <ns5:r>
          <ns5:rPr>
            <ns5:sty ns5:val="p"/>
          </ns5:rPr>
          <ns5:t>∈</ns5:t>
        </ns5:r>
        <ns5:r>
          <ns5:t>R</ns5:t>
        </ns5:r>
      </ns5:oMath>
      <w:r>
        <w:t xml:space="preserve"> </w:t>
      </w:r>
      <w:r>
        <w:t xml:space="preserve">выполняется</w:t>
      </w:r>
      <w:r>
        <w:t xml:space="preserve"> </w:t>
      </w:r>
      <ns5:oMath>
        <ns5:r>
          <ns5:rPr>
            <ns5:scr ns5:val="script"/>
            <ns5:sty ns5:val="p"/>
          </ns5:rPr>
          <ns5:t>M</ns5:t>
        </ns5:r>
        <ns5:r>
          <ns5:rPr>
            <ns5:sty ns5:val="p"/>
          </ns5:rPr>
          <ns5:t>,</ns5:t>
        </ns5:r>
        <ns5:r>
          <ns5:t>t</ns5:t>
        </ns5:r>
        <ns5:r>
          <ns5:rPr>
            <ns5:sty ns5:val="p"/>
          </ns5:rPr>
          <ns5:t>⊨</ns5:t>
        </ns5:r>
        <ns5:r>
          <ns5:t>φ</ns5:t>
        </ns5:r>
      </ns5:oMath>
      <w:r>
        <w:t xml:space="preserve">;</w:t>
      </w:r>
    </w:p>
    <w:p>
      <w:pPr>
        <w:pStyle w:val="Compact"/>
        <w:numPr>
          <w:ilvl w:val="0"/>
          <w:numId w:val="1227"/>
        </w:numPr>
      </w:pPr>
      <ns5:oMath>
        <ns5:r>
          <ns5:rPr>
            <ns5:scr ns5:val="script"/>
            <ns5:sty ns5:val="p"/>
          </ns5:rPr>
          <ns5:t>M</ns5:t>
        </ns5:r>
        <ns5:r>
          <ns5:rPr>
            <ns5:sty ns5:val="p"/>
          </ns5:rPr>
          <ns5:t>,</ns5:t>
        </ns5:r>
        <ns5:r>
          <ns5:t>s</ns5:t>
        </ns5:r>
        <ns5:r>
          <ns5:rPr>
            <ns5:sty ns5:val="p"/>
          </ns5:rPr>
          <ns5:t>⊨</ns5:t>
        </ns5:r>
        <ns5:r>
          <ns5:t>E</ns5:t>
        </ns5:r>
        <ns5:r>
          <ns5:rPr>
            <ns5:sty ns5:val="p"/>
          </ns5:rPr>
          <ns5:t>[</ns5:t>
        </ns5:r>
        <ns5:r>
          <ns5:t>φ</ns5:t>
        </ns5:r>
        <ns5:r>
          <ns5:t> </ns5:t>
        </ns5:r>
        <ns5:r>
          <ns5:t>U</ns5:t>
        </ns5:r>
        <ns5:r>
          <ns5:t> </ns5:t>
        </ns5:r>
        <ns5:r>
          <ns5:t>ψ</ns5:t>
        </ns5:r>
        <ns5:r>
          <ns5:rPr>
            <ns5:sty ns5:val="p"/>
          </ns5:rPr>
          <ns5:t>]</ns5:t>
        </ns5:r>
      </ns5:oMath>
      <w:r>
        <w:t xml:space="preserve">, если существует трасса</w:t>
      </w:r>
      <w:r>
        <w:t xml:space="preserve"> </w:t>
      </w:r>
      <ns5:oMath>
        <ns5:r>
          <ns5:t>π</ns5:t>
        </ns5:r>
        <ns5:r>
          <ns5:rPr>
            <ns5:sty ns5:val="p"/>
          </ns5:rPr>
          <ns5:t>∈</ns5:t>
        </ns5:r>
        <ns5:r>
          <ns5:t>P</ns5:t>
        </ns5:r>
        <ns5:r>
          <ns5:t>a</ns5:t>
        </ns5:r>
        <ns5:r>
          <ns5:t>t</ns5:t>
        </ns5:r>
        <ns5:r>
          <ns5:t>h</ns5:t>
        </ns5:r>
        <ns5:r>
          <ns5:t>s</ns5:t>
        </ns5:r>
        <ns5:r>
          <ns5:rPr>
            <ns5:sty ns5:val="p"/>
          </ns5:rPr>
          <ns5:t>(</ns5:t>
        </ns5:r>
        <ns5:r>
          <ns5:t>s</ns5:t>
        </ns5:r>
        <ns5:r>
          <ns5:rPr>
            <ns5:sty ns5:val="p"/>
          </ns5:rPr>
          <ns5:t>)</ns5:t>
        </ns5:r>
      </ns5:oMath>
      <w:r>
        <w:t xml:space="preserve"> </w:t>
      </w:r>
      <w:r>
        <w:t xml:space="preserve">и индекс</w:t>
      </w:r>
      <w:r>
        <w:t xml:space="preserve"> </w:t>
      </w:r>
      <ns5:oMath>
        <ns5:r>
          <ns5:t>k</ns5:t>
        </ns5:r>
        <ns5:r>
          <ns5:rPr>
            <ns5:sty ns5:val="p"/>
          </ns5:rPr>
          <ns5:t>≥</ns5:t>
        </ns5:r>
        <ns5:r>
          <ns5:t>0</ns5:t>
        </ns5:r>
      </ns5:oMath>
      <w:r>
        <w:t xml:space="preserve"> </w:t>
      </w:r>
      <w:r>
        <w:t xml:space="preserve">такие, что</w:t>
      </w:r>
      <w:r>
        <w:t xml:space="preserve"> </w:t>
      </w:r>
      <ns5:oMath>
        <ns5:r>
          <ns5:rPr>
            <ns5:scr ns5:val="script"/>
            <ns5:sty ns5:val="p"/>
          </ns5:rPr>
          <ns5:t>M</ns5:t>
        </ns5:r>
        <ns5:r>
          <ns5:rPr>
            <ns5:sty ns5:val="p"/>
          </ns5:rPr>
          <ns5:t>,</ns5:t>
        </ns5:r>
        <ns5:sSub>
          <ns5:e>
            <ns5:r>
              <ns5:t>π</ns5:t>
            </ns5:r>
          </ns5:e>
          <ns5:sub>
            <ns5:r>
              <ns5:t>k</ns5:t>
            </ns5:r>
          </ns5:sub>
        </ns5:sSub>
        <ns5:r>
          <ns5:rPr>
            <ns5:sty ns5:val="p"/>
          </ns5:rPr>
          <ns5:t>⊨</ns5:t>
        </ns5:r>
        <ns5:r>
          <ns5:t>ψ</ns5:t>
        </ns5:r>
      </ns5:oMath>
      <w:r>
        <w:t xml:space="preserve"> </w:t>
      </w:r>
      <w:r>
        <w:t xml:space="preserve">и для всех</w:t>
      </w:r>
      <w:r>
        <w:t xml:space="preserve"> </w:t>
      </w:r>
      <ns5:oMath>
        <ns5:r>
          <ns5:t>0</ns5:t>
        </ns5:r>
        <ns5:r>
          <ns5:rPr>
            <ns5:sty ns5:val="p"/>
          </ns5:rPr>
          <ns5:t>≤</ns5:t>
        </ns5:r>
        <ns5:r>
          <ns5:t>j</ns5:t>
        </ns5:r>
        <ns5:r>
          <ns5:rPr>
            <ns5:sty ns5:val="p"/>
          </ns5:rPr>
          <ns5:t>&lt;</ns5:t>
        </ns5:r>
        <ns5:r>
          <ns5:t>k</ns5:t>
        </ns5:r>
      </ns5:oMath>
      <w:r>
        <w:t xml:space="preserve"> </w:t>
      </w:r>
      <w:r>
        <w:t xml:space="preserve">выполняется</w:t>
      </w:r>
      <w:r>
        <w:t xml:space="preserve"> </w:t>
      </w:r>
      <ns5:oMath>
        <ns5:r>
          <ns5:rPr>
            <ns5:scr ns5:val="script"/>
            <ns5:sty ns5:val="p"/>
          </ns5:rPr>
          <ns5:t>M</ns5:t>
        </ns5:r>
        <ns5:r>
          <ns5:rPr>
            <ns5:sty ns5:val="p"/>
          </ns5:rPr>
          <ns5:t>,</ns5:t>
        </ns5:r>
        <ns5:sSub>
          <ns5:e>
            <ns5:r>
              <ns5:t>π</ns5:t>
            </ns5:r>
          </ns5:e>
          <ns5:sub>
            <ns5:r>
              <ns5:t>j</ns5:t>
            </ns5:r>
          </ns5:sub>
        </ns5:sSub>
        <ns5:r>
          <ns5:rPr>
            <ns5:sty ns5:val="p"/>
          </ns5:rPr>
          <ns5:t>⊨</ns5:t>
        </ns5:r>
        <ns5:r>
          <ns5:t>φ</ns5:t>
        </ns5:r>
      </ns5:oMath>
      <w:r>
        <w:t xml:space="preserve">;</w:t>
      </w:r>
    </w:p>
    <w:p>
      <w:pPr>
        <w:pStyle w:val="Compact"/>
        <w:numPr>
          <w:ilvl w:val="0"/>
          <w:numId w:val="1227"/>
        </w:numPr>
      </w:pPr>
      <ns5:oMath>
        <ns5:r>
          <ns5:rPr>
            <ns5:scr ns5:val="script"/>
            <ns5:sty ns5:val="p"/>
          </ns5:rPr>
          <ns5:t>M</ns5:t>
        </ns5:r>
        <ns5:r>
          <ns5:rPr>
            <ns5:sty ns5:val="p"/>
          </ns5:rPr>
          <ns5:t>,</ns5:t>
        </ns5:r>
        <ns5:r>
          <ns5:t>s</ns5:t>
        </ns5:r>
        <ns5:r>
          <ns5:rPr>
            <ns5:sty ns5:val="p"/>
          </ns5:rPr>
          <ns5:t>⊨</ns5:t>
        </ns5:r>
        <ns5:r>
          <ns5:t>A</ns5:t>
        </ns5:r>
        <ns5:r>
          <ns5:rPr>
            <ns5:sty ns5:val="p"/>
          </ns5:rPr>
          <ns5:t>[</ns5:t>
        </ns5:r>
        <ns5:r>
          <ns5:t>φ</ns5:t>
        </ns5:r>
        <ns5:r>
          <ns5:t> </ns5:t>
        </ns5:r>
        <ns5:r>
          <ns5:t>U</ns5:t>
        </ns5:r>
        <ns5:r>
          <ns5:t> </ns5:t>
        </ns5:r>
        <ns5:r>
          <ns5:t>ψ</ns5:t>
        </ns5:r>
        <ns5:r>
          <ns5:rPr>
            <ns5:sty ns5:val="p"/>
          </ns5:rPr>
          <ns5:t>]</ns5:t>
        </ns5:r>
      </ns5:oMath>
      <w:r>
        <w:t xml:space="preserve">, если то же условие выполняется для всех трасс из</w:t>
      </w:r>
      <w:r>
        <w:t xml:space="preserve"> </w:t>
      </w:r>
      <ns5:oMath>
        <ns5:r>
          <ns5:t>P</ns5:t>
        </ns5:r>
        <ns5:r>
          <ns5:t>a</ns5:t>
        </ns5:r>
        <ns5:r>
          <ns5:t>t</ns5:t>
        </ns5:r>
        <ns5:r>
          <ns5:t>h</ns5:t>
        </ns5:r>
        <ns5:r>
          <ns5:t>s</ns5:t>
        </ns5:r>
        <ns5:r>
          <ns5:rPr>
            <ns5:sty ns5:val="p"/>
          </ns5:rPr>
          <ns5:t>(</ns5:t>
        </ns5:r>
        <ns5:r>
          <ns5:t>s</ns5:t>
        </ns5:r>
        <ns5:r>
          <ns5:rPr>
            <ns5:sty ns5:val="p"/>
          </ns5:rPr>
          <ns5:t>)</ns5:t>
        </ns5:r>
      </ns5:oMath>
      <w:r>
        <w:t xml:space="preserve">.</w:t>
      </w:r>
    </w:p>
    <w:p>
      <w:pPr>
        <w:pStyle w:val="FirstParagraph"/>
        <w:keepNext/>
      </w:pPr>
      <w:r>
        <w:t xml:space="preserve">Операторы</w:t>
      </w:r>
      <w:r>
        <w:t xml:space="preserve"> </w:t>
      </w:r>
      <w:r>
        <w:rPr>
          <w:rStyle w:val="VerbatimChar"/>
        </w:rPr>
        <w:t xml:space="preserve">EF</w:t>
      </w:r>
      <w:r>
        <w:t xml:space="preserve">,</w:t>
      </w:r>
      <w:r>
        <w:t xml:space="preserve"> </w:t>
      </w:r>
      <w:r>
        <w:rPr>
          <w:rStyle w:val="VerbatimChar"/>
        </w:rPr>
        <w:t xml:space="preserve">AF</w:t>
      </w:r>
      <w:r>
        <w:t xml:space="preserve">,</w:t>
      </w:r>
      <w:r>
        <w:t xml:space="preserve"> </w:t>
      </w:r>
      <w:r>
        <w:rPr>
          <w:rStyle w:val="VerbatimChar"/>
        </w:rPr>
        <w:t xml:space="preserve">EG</w:t>
      </w:r>
      <w:r>
        <w:t xml:space="preserve">,</w:t>
      </w:r>
      <w:r>
        <w:t xml:space="preserve"> </w:t>
      </w:r>
      <w:r>
        <w:rPr>
          <w:rStyle w:val="VerbatimChar"/>
        </w:rPr>
        <w:t xml:space="preserve">AG</w:t>
      </w:r>
      <w:r>
        <w:t xml:space="preserve"> </w:t>
      </w:r>
      <w:r>
        <w:t xml:space="preserve">можно читать как специальные случаи</w:t>
      </w:r>
      <w:r>
        <w:t xml:space="preserve"> </w:t>
      </w:r>
      <w:r>
        <w:rPr>
          <w:rStyle w:val="VerbatimChar"/>
        </w:rPr>
        <w:t xml:space="preserve">until</w:t>
      </w:r>
      <w:r>
        <w:t xml:space="preserve">, но на практике их обычно воспринимают непосредственно:</w:t>
      </w:r>
    </w:p>
    <w:p>
      <w:pPr>
        <w:pStyle w:val="Compact"/>
        <w:numPr>
          <w:ilvl w:val="0"/>
          <w:numId w:val="1228"/>
        </w:numPr>
      </w:pPr>
      <ns5:oMath>
        <ns5:r>
          <ns5:t>E</ns5:t>
        </ns5:r>
        <ns5:r>
          <ns5:t>F</ns5:t>
        </ns5:r>
        <ns5:r>
          <ns5:t>φ</ns5:t>
        </ns5:r>
      </ns5:oMath>
      <w:r>
        <w:t xml:space="preserve"> </w:t>
      </w:r>
      <w:r>
        <w:t xml:space="preserve">— существует путь, на котором когда-нибудь будет</w:t>
      </w:r>
      <w:r>
        <w:t xml:space="preserve"> </w:t>
      </w:r>
      <ns5:oMath>
        <ns5:r>
          <ns5:t>φ</ns5:t>
        </ns5:r>
      </ns5:oMath>
      <w:r>
        <w:t xml:space="preserve">;</w:t>
      </w:r>
    </w:p>
    <w:p>
      <w:pPr>
        <w:pStyle w:val="Compact"/>
        <w:numPr>
          <w:ilvl w:val="0"/>
          <w:numId w:val="1228"/>
        </w:numPr>
      </w:pPr>
      <ns5:oMath>
        <ns5:r>
          <ns5:t>A</ns5:t>
        </ns5:r>
        <ns5:r>
          <ns5:t>F</ns5:t>
        </ns5:r>
        <ns5:r>
          <ns5:t>φ</ns5:t>
        </ns5:r>
      </ns5:oMath>
      <w:r>
        <w:t xml:space="preserve"> </w:t>
      </w:r>
      <w:r>
        <w:t xml:space="preserve">— на каждом пути когда-нибудь будет</w:t>
      </w:r>
      <w:r>
        <w:t xml:space="preserve"> </w:t>
      </w:r>
      <ns5:oMath>
        <ns5:r>
          <ns5:t>φ</ns5:t>
        </ns5:r>
      </ns5:oMath>
      <w:r>
        <w:t xml:space="preserve">;</w:t>
      </w:r>
    </w:p>
    <w:p>
      <w:pPr>
        <w:pStyle w:val="Compact"/>
        <w:numPr>
          <w:ilvl w:val="0"/>
          <w:numId w:val="1228"/>
        </w:numPr>
      </w:pPr>
      <ns5:oMath>
        <ns5:r>
          <ns5:t>E</ns5:t>
        </ns5:r>
        <ns5:r>
          <ns5:t>G</ns5:t>
        </ns5:r>
        <ns5:r>
          <ns5:t>φ</ns5:t>
        </ns5:r>
      </ns5:oMath>
      <w:r>
        <w:t xml:space="preserve"> </w:t>
      </w:r>
      <w:r>
        <w:t xml:space="preserve">— существует путь, на котором всегда будет</w:t>
      </w:r>
      <w:r>
        <w:t xml:space="preserve"> </w:t>
      </w:r>
      <ns5:oMath>
        <ns5:r>
          <ns5:t>φ</ns5:t>
        </ns5:r>
      </ns5:oMath>
      <w:r>
        <w:t xml:space="preserve">;</w:t>
      </w:r>
    </w:p>
    <w:p>
      <w:pPr>
        <w:pStyle w:val="Compact"/>
        <w:numPr>
          <w:ilvl w:val="0"/>
          <w:numId w:val="1228"/>
        </w:numPr>
      </w:pPr>
      <ns5:oMath>
        <ns5:r>
          <ns5:t>A</ns5:t>
        </ns5:r>
        <ns5:r>
          <ns5:t>G</ns5:t>
        </ns5:r>
        <ns5:r>
          <ns5:t>φ</ns5:t>
        </ns5:r>
      </ns5:oMath>
      <w:r>
        <w:t xml:space="preserve"> </w:t>
      </w:r>
      <w:r>
        <w:t xml:space="preserve">— на каждом пути всегда будет</w:t>
      </w:r>
      <w:r>
        <w:t xml:space="preserve"> </w:t>
      </w:r>
      <ns5:oMath>
        <ns5:r>
          <ns5:t>φ</ns5:t>
        </ns5:r>
      </ns5:oMath>
      <w:r>
        <w:t xml:space="preserve">.</w:t>
      </w:r>
    </w:p>
    <w:p>
      <w:pPr>
        <w:pStyle w:val="FirstParagraph"/>
      </w:pPr>
      <w:r>
        <w:t xml:space="preserve">Именно здесь появляется различие между достижимостью и неизбежностью, которого нет в логиках состояний.</w:t>
      </w:r>
    </w:p>
    <w:bookmarkEnd w:id="318"/>
    <w:bookmarkStart w:id="319" w:name="X85f3afc8509fb930c43190176f47c283902c299"/>
    <w:p>
      <w:pPr>
        <w:pStyle w:val="Heading2"/>
      </w:pPr>
      <w:r>
        <w:t xml:space="preserve">12.8. Один и тот же граф, но разные смыслы формул</w:t>
      </w:r>
    </w:p>
    <w:p>
      <w:pPr>
        <w:pStyle w:val="FirstParagraph"/>
      </w:pPr>
      <w:r>
        <w:t xml:space="preserve">Вернёмся к модели из таблицы</w:t>
      </w:r>
      <w:r>
        <w:t xml:space="preserve"> </w:t>
      </w:r>
      <w:hyperlink w:anchor="tbl:ch12-01">
        <w:r>
          <w:rPr>
            <w:rStyle w:val="Hyperlink"/>
          </w:rPr>
          <w:t xml:space="preserve">23</w:t>
        </w:r>
      </w:hyperlink>
      <w:r>
        <w:t xml:space="preserve">. Из начального состояния</w:t>
      </w:r>
      <w:r>
        <w:t xml:space="preserve"> </w:t>
      </w:r>
      <ns5:oMath>
        <ns5:sSub>
          <ns5:e>
            <ns5:r>
              <ns5:t>s</ns5:t>
            </ns5:r>
          </ns5:e>
          <ns5:sub>
            <ns5:r>
              <ns5:t>0</ns5:t>
            </ns5:r>
          </ns5:sub>
        </ns5:sSub>
      </ns5:oMath>
      <w:r>
        <w:t xml:space="preserve"> </w:t>
      </w:r>
      <w:r>
        <w:t xml:space="preserve">система сначала попадает в состояние ожидания</w:t>
      </w:r>
      <w:r>
        <w:t xml:space="preserve"> </w:t>
      </w:r>
      <ns5:oMath>
        <ns5:sSub>
          <ns5:e>
            <ns5:r>
              <ns5:t>s</ns5:t>
            </ns5:r>
          </ns5:e>
          <ns5:sub>
            <ns5:r>
              <ns5:t>1</ns5:t>
            </ns5:r>
          </ns5:sub>
        </ns5:sSub>
      </ns5:oMath>
      <w:r>
        <w:t xml:space="preserve">, после чего либо выдаёт разрешение в</w:t>
      </w:r>
      <w:r>
        <w:t xml:space="preserve"> </w:t>
      </w:r>
      <ns5:oMath>
        <ns5:sSub>
          <ns5:e>
            <ns5:r>
              <ns5:t>s</ns5:t>
            </ns5:r>
          </ns5:e>
          <ns5:sub>
            <ns5:r>
              <ns5:t>2</ns5:t>
            </ns5:r>
          </ns5:sub>
        </ns5:sSub>
      </ns5:oMath>
      <w:r>
        <w:t xml:space="preserve">, либо уходит в ветку бесконечного откладывания через</w:t>
      </w:r>
      <w:r>
        <w:t xml:space="preserve"> </w:t>
      </w:r>
      <ns5:oMath>
        <ns5:sSub>
          <ns5:e>
            <ns5:r>
              <ns5:t>s</ns5:t>
            </ns5:r>
          </ns5:e>
          <ns5:sub>
            <ns5:r>
              <ns5:t>3</ns5:t>
            </ns5:r>
          </ns5:sub>
        </ns5:sSub>
      </ns5:oMath>
      <w:r>
        <w:t xml:space="preserve">.</w:t>
      </w:r>
    </w:p>
    <w:p>
      <w:pPr>
        <w:pStyle w:val="BodyText"/>
        <w:keepNext/>
      </w:pPr>
      <w:r>
        <w:t xml:space="preserve">Тогда в</w:t>
      </w:r>
      <w:r>
        <w:t xml:space="preserve"> </w:t>
      </w:r>
      <ns5:oMath>
        <ns5:sSub>
          <ns5:e>
            <ns5:r>
              <ns5:t>s</ns5:t>
            </ns5:r>
          </ns5:e>
          <ns5:sub>
            <ns5:r>
              <ns5:t>0</ns5:t>
            </ns5:r>
          </ns5:sub>
        </ns5:sSub>
      </ns5:oMath>
      <w:r>
        <w:t xml:space="preserve"> </w:t>
      </w:r>
      <w:r>
        <w:t xml:space="preserve">справедливы следующие утверждения:</w:t>
      </w:r>
    </w:p>
    <w:p>
      <w:pPr>
        <w:pStyle w:val="Compact"/>
        <w:numPr>
          <w:ilvl w:val="0"/>
          <w:numId w:val="1229"/>
        </w:numPr>
      </w:pPr>
      <ns5:oMath>
        <ns5:r>
          <ns5:t>E</ns5:t>
        </ns5:r>
        <ns5:r>
          <ns5:t>F</ns5:t>
        </ns5:r>
        <ns5:r>
          <ns5:t> </ns5:t>
        </ns5:r>
        <ns5:r>
          <ns5:t>g</ns5:t>
        </ns5:r>
        <ns5:r>
          <ns5:t>r</ns5:t>
        </ns5:r>
        <ns5:r>
          <ns5:t>a</ns5:t>
        </ns5:r>
        <ns5:r>
          <ns5:t>n</ns5:t>
        </ns5:r>
        <ns5:r>
          <ns5:t>t</ns5:t>
        </ns5:r>
      </ns5:oMath>
      <w:r>
        <w:t xml:space="preserve"> </w:t>
      </w:r>
      <w:r>
        <w:t xml:space="preserve">истинно, потому что существует путь</w:t>
      </w:r>
      <w:r>
        <w:t xml:space="preserve"> </w:t>
      </w:r>
      <ns5:oMath>
        <ns5:sSub>
          <ns5:e>
            <ns5:r>
              <ns5:t>s</ns5:t>
            </ns5:r>
          </ns5:e>
          <ns5:sub>
            <ns5:r>
              <ns5:t>0</ns5:t>
            </ns5:r>
          </ns5:sub>
        </ns5:sSub>
        <ns5:sSub>
          <ns5:e>
            <ns5:r>
              <ns5:t>s</ns5:t>
            </ns5:r>
          </ns5:e>
          <ns5:sub>
            <ns5:r>
              <ns5:t>1</ns5:t>
            </ns5:r>
          </ns5:sub>
        </ns5:sSub>
        <ns5:sSub>
          <ns5:e>
            <ns5:r>
              <ns5:t>s</ns5:t>
            </ns5:r>
          </ns5:e>
          <ns5:sub>
            <ns5:r>
              <ns5:t>2</ns5:t>
            </ns5:r>
          </ns5:sub>
        </ns5:sSub>
        <ns5:r>
          <ns5:rPr>
            <ns5:sty ns5:val="p"/>
          </ns5:rPr>
          <ns5:t>…</ns5:t>
        </ns5:r>
      </ns5:oMath>
      <w:r>
        <w:t xml:space="preserve">, на котором разрешение достижимо;</w:t>
      </w:r>
    </w:p>
    <w:p>
      <w:pPr>
        <w:pStyle w:val="Compact"/>
        <w:numPr>
          <w:ilvl w:val="0"/>
          <w:numId w:val="1229"/>
        </w:numPr>
      </w:pPr>
      <ns5:oMath>
        <ns5:r>
          <ns5:t>A</ns5:t>
        </ns5:r>
        <ns5:r>
          <ns5:t>F</ns5:t>
        </ns5:r>
        <ns5:r>
          <ns5:t> </ns5:t>
        </ns5:r>
        <ns5:r>
          <ns5:t>g</ns5:t>
        </ns5:r>
        <ns5:r>
          <ns5:t>r</ns5:t>
        </ns5:r>
        <ns5:r>
          <ns5:t>a</ns5:t>
        </ns5:r>
        <ns5:r>
          <ns5:t>n</ns5:t>
        </ns5:r>
        <ns5:r>
          <ns5:t>t</ns5:t>
        </ns5:r>
      </ns5:oMath>
      <w:r>
        <w:t xml:space="preserve"> </w:t>
      </w:r>
      <w:r>
        <w:t xml:space="preserve">ложно, потому что существует путь</w:t>
      </w:r>
      <w:r>
        <w:t xml:space="preserve"> </w:t>
      </w:r>
      <ns5:oMath>
        <ns5:sSub>
          <ns5:e>
            <ns5:r>
              <ns5:t>s</ns5:t>
            </ns5:r>
          </ns5:e>
          <ns5:sub>
            <ns5:r>
              <ns5:t>0</ns5:t>
            </ns5:r>
          </ns5:sub>
        </ns5:sSub>
        <ns5:sSub>
          <ns5:e>
            <ns5:r>
              <ns5:t>s</ns5:t>
            </ns5:r>
          </ns5:e>
          <ns5:sub>
            <ns5:r>
              <ns5:t>1</ns5:t>
            </ns5:r>
          </ns5:sub>
        </ns5:sSub>
        <ns5:sSub>
          <ns5:e>
            <ns5:r>
              <ns5:t>s</ns5:t>
            </ns5:r>
          </ns5:e>
          <ns5:sub>
            <ns5:r>
              <ns5:t>3</ns5:t>
            </ns5:r>
          </ns5:sub>
        </ns5:sSub>
        <ns5:sSub>
          <ns5:e>
            <ns5:r>
              <ns5:t>s</ns5:t>
            </ns5:r>
          </ns5:e>
          <ns5:sub>
            <ns5:r>
              <ns5:t>3</ns5:t>
            </ns5:r>
          </ns5:sub>
        </ns5:sSub>
        <ns5:r>
          <ns5:rPr>
            <ns5:sty ns5:val="p"/>
          </ns5:rPr>
          <ns5:t>…</ns5:t>
        </ns5:r>
      </ns5:oMath>
      <w:r>
        <w:t xml:space="preserve">, на котором</w:t>
      </w:r>
      <w:r>
        <w:t xml:space="preserve"> </w:t>
      </w:r>
      <w:r>
        <w:rPr>
          <w:rStyle w:val="VerbatimChar"/>
        </w:rPr>
        <w:t xml:space="preserve">grant</w:t>
      </w:r>
      <w:r>
        <w:t xml:space="preserve"> </w:t>
      </w:r>
      <w:r>
        <w:t xml:space="preserve">не появится никогда;</w:t>
      </w:r>
    </w:p>
    <w:p>
      <w:pPr>
        <w:pStyle w:val="Compact"/>
        <w:numPr>
          <w:ilvl w:val="0"/>
          <w:numId w:val="1229"/>
        </w:numPr>
      </w:pPr>
      <ns5:oMath>
        <ns5:r>
          <ns5:t>E</ns5:t>
        </ns5:r>
        <ns5:r>
          <ns5:t>G</ns5:t>
        </ns5:r>
        <ns5:r>
          <ns5:rPr>
            <ns5:sty ns5:val="p"/>
          </ns5:rPr>
          <ns5:t>¬</ns5:t>
        </ns5:r>
        <ns5:r>
          <ns5:t>g</ns5:t>
        </ns5:r>
        <ns5:r>
          <ns5:t>r</ns5:t>
        </ns5:r>
        <ns5:r>
          <ns5:t>a</ns5:t>
        </ns5:r>
        <ns5:r>
          <ns5:t>n</ns5:t>
        </ns5:r>
        <ns5:r>
          <ns5:t>t</ns5:t>
        </ns5:r>
      </ns5:oMath>
      <w:r>
        <w:t xml:space="preserve"> </w:t>
      </w:r>
      <w:r>
        <w:t xml:space="preserve">истинно, потому что бесконечный путь через</w:t>
      </w:r>
      <w:r>
        <w:t xml:space="preserve"> </w:t>
      </w:r>
      <ns5:oMath>
        <ns5:sSub>
          <ns5:e>
            <ns5:r>
              <ns5:t>s</ns5:t>
            </ns5:r>
          </ns5:e>
          <ns5:sub>
            <ns5:r>
              <ns5:t>3</ns5:t>
            </ns5:r>
          </ns5:sub>
        </ns5:sSub>
      </ns5:oMath>
      <w:r>
        <w:t xml:space="preserve"> </w:t>
      </w:r>
      <w:r>
        <w:t xml:space="preserve">никогда не посещает состояние выдачи разрешения;</w:t>
      </w:r>
    </w:p>
    <w:p>
      <w:pPr>
        <w:pStyle w:val="Compact"/>
        <w:numPr>
          <w:ilvl w:val="0"/>
          <w:numId w:val="1229"/>
        </w:numPr>
      </w:pPr>
      <ns5:oMath>
        <ns5:r>
          <ns5:t>A</ns5:t>
        </ns5:r>
        <ns5:r>
          <ns5:t>G</ns5:t>
        </ns5:r>
        <ns5:r>
          <ns5:rPr>
            <ns5:sty ns5:val="p"/>
          </ns5:rPr>
          <ns5:t>¬</ns5:t>
        </ns5:r>
        <ns5:r>
          <ns5:t>g</ns5:t>
        </ns5:r>
        <ns5:r>
          <ns5:t>r</ns5:t>
        </ns5:r>
        <ns5:r>
          <ns5:t>a</ns5:t>
        </ns5:r>
        <ns5:r>
          <ns5:t>n</ns5:t>
        </ns5:r>
        <ns5:r>
          <ns5:t>t</ns5:t>
        </ns5:r>
      </ns5:oMath>
      <w:r>
        <w:t xml:space="preserve"> </w:t>
      </w:r>
      <w:r>
        <w:t xml:space="preserve">ложно, поскольку ветка через</w:t>
      </w:r>
      <w:r>
        <w:t xml:space="preserve"> </w:t>
      </w:r>
      <ns5:oMath>
        <ns5:sSub>
          <ns5:e>
            <ns5:r>
              <ns5:t>s</ns5:t>
            </ns5:r>
          </ns5:e>
          <ns5:sub>
            <ns5:r>
              <ns5:t>2</ns5:t>
            </ns5:r>
          </ns5:sub>
        </ns5:sSub>
      </ns5:oMath>
      <w:r>
        <w:t xml:space="preserve"> </w:t>
      </w:r>
      <w:r>
        <w:t xml:space="preserve">нарушает это свойство.</w:t>
      </w:r>
    </w:p>
    <w:p>
      <w:pPr>
        <w:pStyle w:val="FirstParagraph"/>
        <w:keepNext/>
      </w:pPr>
      <w:r>
        <w:t xml:space="preserve">На таких примерах особенно ясно видно, почему верификация ветвящихся систем требует явного различения двух вопросов:</w:t>
      </w:r>
    </w:p>
    <w:p>
      <w:pPr>
        <w:pStyle w:val="Compact"/>
        <w:numPr>
          <w:ilvl w:val="0"/>
          <w:numId w:val="1230"/>
        </w:numPr>
      </w:pPr>
      <w:r>
        <w:t xml:space="preserve">“может ли система достичь хорошего состояния?”</w:t>
      </w:r>
      <w:r>
        <w:t xml:space="preserve">;</w:t>
      </w:r>
    </w:p>
    <w:p>
      <w:pPr>
        <w:pStyle w:val="Compact"/>
        <w:numPr>
          <w:ilvl w:val="0"/>
          <w:numId w:val="1230"/>
        </w:numPr>
      </w:pPr>
      <w:r>
        <w:t xml:space="preserve">“обязана ли система достичь хорошего состояния при любом допустимом продолжении?”</w:t>
      </w:r>
      <w:r>
        <w:t xml:space="preserve">.</w:t>
      </w:r>
    </w:p>
    <w:p>
      <w:pPr>
        <w:pStyle w:val="FirstParagraph"/>
      </w:pPr>
      <w:r>
        <w:t xml:space="preserve">С инженерной точки зрения путать эти вопросы опасно. Формула достижимости часто проходит легко, но почти ничего не гарантирует о реальном поведении системы в присутствии недетерминизма.</w:t>
      </w:r>
    </w:p>
    <w:bookmarkEnd w:id="319"/>
    <w:bookmarkStart w:id="320" w:name="ltl-и-ctl-что-именно-различается"/>
    <w:p>
      <w:pPr>
        <w:pStyle w:val="Heading2"/>
      </w:pPr>
      <w:r>
        <w:t xml:space="preserve">12.9. LTL и CTL: что именно различается</w:t>
      </w:r>
    </w:p>
    <w:p>
      <w:pPr>
        <w:pStyle w:val="FirstParagraph"/>
      </w:pPr>
      <w:r>
        <w:t xml:space="preserve">LTL и CTL решают близкие, но не совпадающие задачи.</w:t>
      </w:r>
    </w:p>
    <w:p>
      <w:pPr>
        <w:pStyle w:val="BodyText"/>
        <w:keepNext/>
      </w:pPr>
      <w:r>
        <w:t xml:space="preserve">LTL удобна, когда свойство естественно понимается как ограничение на отдельную линию исполнения:</w:t>
      </w:r>
    </w:p>
    <w:p>
      <w:pPr>
        <w:pStyle w:val="Compact"/>
        <w:numPr>
          <w:ilvl w:val="0"/>
          <w:numId w:val="1231"/>
        </w:numPr>
      </w:pPr>
      <w:r>
        <w:t xml:space="preserve">каждый запрос вдоль данной трассы получает ответ;</w:t>
      </w:r>
    </w:p>
    <w:p>
      <w:pPr>
        <w:pStyle w:val="Compact"/>
        <w:numPr>
          <w:ilvl w:val="0"/>
          <w:numId w:val="1231"/>
        </w:numPr>
      </w:pPr>
      <w:r>
        <w:t xml:space="preserve">ошибка никогда не встречается;</w:t>
      </w:r>
    </w:p>
    <w:p>
      <w:pPr>
        <w:pStyle w:val="Compact"/>
        <w:numPr>
          <w:ilvl w:val="0"/>
          <w:numId w:val="1231"/>
        </w:numPr>
      </w:pPr>
      <w:r>
        <w:t xml:space="preserve">после некоторого момента система стабилизируется.</w:t>
      </w:r>
    </w:p>
    <w:p>
      <w:pPr>
        <w:pStyle w:val="FirstParagraph"/>
        <w:keepNext/>
      </w:pPr>
      <w:r>
        <w:t xml:space="preserve">CTL удобна, когда принципиально важен выбор между</w:t>
      </w:r>
      <w:r>
        <w:t xml:space="preserve"> </w:t>
      </w:r>
      <w:r>
        <w:t xml:space="preserve">“существует путь”</w:t>
      </w:r>
      <w:r>
        <w:t xml:space="preserve"> </w:t>
      </w:r>
      <w:r>
        <w:t xml:space="preserve">и</w:t>
      </w:r>
      <w:r>
        <w:t xml:space="preserve"> </w:t>
      </w:r>
      <w:r>
        <w:t xml:space="preserve">“для всех путей”</w:t>
      </w:r>
      <w:r>
        <w:t xml:space="preserve">:</w:t>
      </w:r>
    </w:p>
    <w:p>
      <w:pPr>
        <w:pStyle w:val="Compact"/>
        <w:numPr>
          <w:ilvl w:val="0"/>
          <w:numId w:val="1232"/>
        </w:numPr>
      </w:pPr>
      <w:r>
        <w:t xml:space="preserve">существует восстановительный сценарий:</w:t>
      </w:r>
      <w:r>
        <w:t xml:space="preserve"> </w:t>
      </w:r>
      <ns5:oMath>
        <ns5:r>
          <ns5:t>E</ns5:t>
        </ns5:r>
        <ns5:r>
          <ns5:t>F</ns5:t>
        </ns5:r>
        <ns5:r>
          <ns5:t> </ns5:t>
        </ns5:r>
        <ns5:r>
          <ns5:t>s</ns5:t>
        </ns5:r>
        <ns5:r>
          <ns5:t>a</ns5:t>
        </ns5:r>
        <ns5:r>
          <ns5:t>f</ns5:t>
        </ns5:r>
        <ns5:r>
          <ns5:t>e</ns5:t>
        </ns5:r>
      </ns5:oMath>
      <w:r>
        <w:t xml:space="preserve">;</w:t>
      </w:r>
    </w:p>
    <w:p>
      <w:pPr>
        <w:pStyle w:val="Compact"/>
        <w:numPr>
          <w:ilvl w:val="0"/>
          <w:numId w:val="1232"/>
        </w:numPr>
      </w:pPr>
      <w:r>
        <w:t xml:space="preserve">из любого состояния восстановление неизбежно:</w:t>
      </w:r>
      <w:r>
        <w:t xml:space="preserve"> </w:t>
      </w:r>
      <ns5:oMath>
        <ns5:r>
          <ns5:t>A</ns5:t>
        </ns5:r>
        <ns5:r>
          <ns5:t>F</ns5:t>
        </ns5:r>
        <ns5:r>
          <ns5:t> </ns5:t>
        </ns5:r>
        <ns5:r>
          <ns5:t>s</ns5:t>
        </ns5:r>
        <ns5:r>
          <ns5:t>a</ns5:t>
        </ns5:r>
        <ns5:r>
          <ns5:t>f</ns5:t>
        </ns5:r>
        <ns5:r>
          <ns5:t>e</ns5:t>
        </ns5:r>
      </ns5:oMath>
      <w:r>
        <w:t xml:space="preserve">;</w:t>
      </w:r>
    </w:p>
    <w:p>
      <w:pPr>
        <w:pStyle w:val="Compact"/>
        <w:numPr>
          <w:ilvl w:val="0"/>
          <w:numId w:val="1232"/>
        </w:numPr>
      </w:pPr>
      <w:r>
        <w:t xml:space="preserve">из каждого достижимого состояния остаётся возможность вернуться в безопасную область:</w:t>
      </w:r>
      <w:r>
        <w:t xml:space="preserve"> </w:t>
      </w:r>
      <ns5:oMath>
        <ns5:r>
          <ns5:t>A</ns5:t>
        </ns5:r>
        <ns5:r>
          <ns5:t>G</ns5:t>
        </ns5:r>
        <ns5:r>
          <ns5:t> </ns5:t>
        </ns5:r>
        <ns5:r>
          <ns5:t>E</ns5:t>
        </ns5:r>
        <ns5:r>
          <ns5:t>F</ns5:t>
        </ns5:r>
        <ns5:r>
          <ns5:t> </ns5:t>
        </ns5:r>
        <ns5:r>
          <ns5:t>s</ns5:t>
        </ns5:r>
        <ns5:r>
          <ns5:t>a</ns5:t>
        </ns5:r>
        <ns5:r>
          <ns5:t>f</ns5:t>
        </ns5:r>
        <ns5:r>
          <ns5:t>e</ns5:t>
        </ns5:r>
      </ns5:oMath>
      <w:r>
        <w:t xml:space="preserve">.</w:t>
      </w:r>
    </w:p>
    <w:p>
      <w:pPr>
        <w:pStyle w:val="FirstParagraph"/>
        <w:keepNext/>
      </w:pPr>
      <w:r>
        <w:t xml:space="preserve">Это не просто вопрос синтаксиса. Как показывают классические результаты о линейном и ветвящемся времени, LTL и CTL обладают разной выразительной силой и в общем случае не поглощают друг друга</w:t>
      </w:r>
      <w:r>
        <w:t xml:space="preserve"> </w:t>
      </w:r>
      <w:r>
        <w:fldChar w:fldCharType="begin"/>
      </w:r>
      <w:r>
        <w:instrText xml:space="preserve"> CITATION ref31 \l 1049</w:instrText>
      </w:r>
      <w:r>
        <w:fldChar w:fldCharType="separate"/>
      </w:r>
      <w:r>
        <w:t xml:space="preserve">[50]</w:t>
      </w:r>
      <w:r>
        <w:fldChar w:fldCharType="end"/>
      </w:r>
      <w:r>
        <w:t xml:space="preserve">. Над ними располагается более общая логика CTL*, объединяющая оба подхода, но алгоритмически и методически она сложнее. В рамках данного курса достаточно уверенно различать:</w:t>
      </w:r>
    </w:p>
    <w:p>
      <w:pPr>
        <w:pStyle w:val="Compact"/>
        <w:numPr>
          <w:ilvl w:val="0"/>
          <w:numId w:val="1233"/>
        </w:numPr>
      </w:pPr>
      <w:r>
        <w:t xml:space="preserve">свойства о трассах;</w:t>
      </w:r>
    </w:p>
    <w:p>
      <w:pPr>
        <w:pStyle w:val="Compact"/>
        <w:numPr>
          <w:ilvl w:val="0"/>
          <w:numId w:val="1233"/>
        </w:numPr>
      </w:pPr>
      <w:r>
        <w:t xml:space="preserve">свойства о дереве возможных продолжений;</w:t>
      </w:r>
    </w:p>
    <w:p>
      <w:pPr>
        <w:pStyle w:val="Compact"/>
        <w:numPr>
          <w:ilvl w:val="0"/>
          <w:numId w:val="1233"/>
        </w:numPr>
      </w:pPr>
      <w:r>
        <w:t xml:space="preserve">свойства достижимости;</w:t>
      </w:r>
    </w:p>
    <w:p>
      <w:pPr>
        <w:pStyle w:val="Compact"/>
        <w:numPr>
          <w:ilvl w:val="0"/>
          <w:numId w:val="1233"/>
        </w:numPr>
      </w:pPr>
      <w:r>
        <w:t xml:space="preserve">свойства неизбежности.</w:t>
      </w:r>
    </w:p>
    <w:p>
      <w:pPr>
        <w:pStyle w:val="FirstParagraph"/>
      </w:pPr>
      <w:r>
        <w:t xml:space="preserve">Именно это различие затем определяет и выбор инструмента: например, Spin ориентирован прежде всего на LTL, тогда как NuSMV поддерживает и LTL, и CTL.</w:t>
      </w:r>
    </w:p>
    <w:bookmarkEnd w:id="320"/>
    <w:bookmarkStart w:id="321" w:name="X17aa9471346196d550708949dfe7667eb86f7eb"/>
    <w:p>
      <w:pPr>
        <w:pStyle w:val="Heading2"/>
      </w:pPr>
      <w:r>
        <w:t xml:space="preserve">12.10. Справедливость и ограничения на допустимые пути</w:t>
      </w:r>
    </w:p>
    <w:p>
      <w:pPr>
        <w:pStyle w:val="FirstParagraph"/>
      </w:pPr>
      <w:r>
        <w:t xml:space="preserve">Формулы живости почти всегда чувствительны к тому, какие пути мы считаем допустимыми. Простейший пример — конкурентная система с планировщиком. Если процесс бесконечно долго готов к выполнению, но планировщик его никогда не выбирает, то многие естественные свойства живости формально окажутся ложными. В терминах таблицы</w:t>
      </w:r>
      <w:r>
        <w:t xml:space="preserve"> </w:t>
      </w:r>
      <w:hyperlink w:anchor="tbl:ch12-01">
        <w:r>
          <w:rPr>
            <w:rStyle w:val="Hyperlink"/>
          </w:rPr>
          <w:t xml:space="preserve">23</w:t>
        </w:r>
      </w:hyperlink>
      <w:r>
        <w:t xml:space="preserve"> </w:t>
      </w:r>
      <w:r>
        <w:t xml:space="preserve">именно так выглядит путь</w:t>
      </w:r>
      <w:r>
        <w:t xml:space="preserve"> </w:t>
      </w:r>
      <w:r>
        <w:rPr>
          <w:rStyle w:val="VerbatimChar"/>
        </w:rPr>
        <w:t xml:space="preserve">s0 s1 s3 s3 ...</w:t>
      </w:r>
      <w:r>
        <w:t xml:space="preserve">: переход в</w:t>
      </w:r>
      <w:r>
        <w:t xml:space="preserve"> </w:t>
      </w:r>
      <w:r>
        <w:rPr>
          <w:rStyle w:val="VerbatimChar"/>
        </w:rPr>
        <w:t xml:space="preserve">s2</w:t>
      </w:r>
      <w:r>
        <w:t xml:space="preserve"> </w:t>
      </w:r>
      <w:r>
        <w:t xml:space="preserve">формально возможен, но может не выбираться никогда.</w:t>
      </w:r>
    </w:p>
    <w:p>
      <w:pPr>
        <w:pStyle w:val="BodyText"/>
      </w:pPr>
      <w:r>
        <w:t xml:space="preserve">Чтобы исключить такие патологические, но методически неинтересные сценарии, вводят ограничения справедливости</w:t>
      </w:r>
      <w:r>
        <w:fldChar w:fldCharType="begin"/>
      </w:r>
      <w:r>
        <w:instrText xml:space="preserve"> XE "fairness"</w:instrText>
      </w:r>
      <w:r>
        <w:fldChar w:fldCharType="end"/>
      </w:r>
      <w:r>
        <w:t xml:space="preserve"> </w:t>
      </w:r>
      <w:r>
        <w:t xml:space="preserve">(fairness constraints). На интуитивном уровне они означают, что не всякий формально возможный путь считается допустимым для проверки.</w:t>
      </w:r>
    </w:p>
    <w:p>
      <w:pPr>
        <w:pStyle w:val="BodyText"/>
        <w:keepNext/>
      </w:pPr>
      <w:r>
        <w:t xml:space="preserve">Чаще всего различают:</w:t>
      </w:r>
    </w:p>
    <w:p>
      <w:pPr>
        <w:pStyle w:val="Compact"/>
        <w:numPr>
          <w:ilvl w:val="0"/>
          <w:numId w:val="1234"/>
        </w:numPr>
      </w:pPr>
      <w:r>
        <w:t xml:space="preserve">слабую справедливость</w:t>
      </w:r>
      <w:r>
        <w:fldChar w:fldCharType="begin"/>
      </w:r>
      <w:r>
        <w:instrText xml:space="preserve"> XE "слабая справедливость"</w:instrText>
      </w:r>
      <w:r>
        <w:fldChar w:fldCharType="end"/>
      </w:r>
      <w:r>
        <w:t xml:space="preserve"> </w:t>
      </w:r>
      <w:r>
        <w:t xml:space="preserve">(weak fairness): если действие или процесс непрерывно разрешён начиная с некоторого момента, то он не может игнорироваться вечно;</w:t>
      </w:r>
    </w:p>
    <w:p>
      <w:pPr>
        <w:pStyle w:val="Compact"/>
        <w:numPr>
          <w:ilvl w:val="0"/>
          <w:numId w:val="1234"/>
        </w:numPr>
      </w:pPr>
      <w:r>
        <w:t xml:space="preserve">сильную справедливость</w:t>
      </w:r>
      <w:r>
        <w:fldChar w:fldCharType="begin"/>
      </w:r>
      <w:r>
        <w:instrText xml:space="preserve"> XE "сильная справедливость"</w:instrText>
      </w:r>
      <w:r>
        <w:fldChar w:fldCharType="end"/>
      </w:r>
      <w:r>
        <w:t xml:space="preserve"> </w:t>
      </w:r>
      <w:r>
        <w:t xml:space="preserve">(strong fairness): если действие разрешается бесконечно много раз, то оно не может оставаться навсегда неисполненным.</w:t>
      </w:r>
    </w:p>
    <w:p>
      <w:pPr>
        <w:pStyle w:val="FirstParagraph"/>
      </w:pPr>
      <w:r>
        <w:t xml:space="preserve">Без справедливости формула живости может быть математически корректной, но практически бесполезной. Поэтому при записи свойств полезно всегда задавать себе вопрос: нарушается ли формула из-за реальной ошибки системы или лишь из-за слишком широкого множества рассматриваемых путей? Подробно о справедливости в проверке моделей см.</w:t>
      </w:r>
      <w:r>
        <w:t xml:space="preserve"> </w:t>
      </w:r>
      <w:r>
        <w:fldChar w:fldCharType="begin"/>
      </w:r>
      <w:r>
        <w:instrText xml:space="preserve"> CITATION ref6 \l 1049</w:instrText>
      </w:r>
      <w:r>
        <w:fldChar w:fldCharType="separate"/>
      </w:r>
      <w:r>
        <w:t xml:space="preserve">[25]</w:t>
      </w:r>
      <w:r>
        <w:fldChar w:fldCharType="end"/>
      </w:r>
      <w:r>
        <w:t xml:space="preserve"> </w:t>
      </w:r>
      <w:r>
        <w:t xml:space="preserve">и</w:t>
      </w:r>
      <w:r>
        <w:t xml:space="preserve"> </w:t>
      </w:r>
      <w:r>
        <w:fldChar w:fldCharType="begin"/>
      </w:r>
      <w:r>
        <w:instrText xml:space="preserve"> CITATION ref58 \l 1049</w:instrText>
      </w:r>
      <w:r>
        <w:fldChar w:fldCharType="separate"/>
      </w:r>
      <w:r>
        <w:t xml:space="preserve">[26]</w:t>
      </w:r>
      <w:r>
        <w:fldChar w:fldCharType="end"/>
      </w:r>
      <w:r>
        <w:t xml:space="preserve">.</w:t>
      </w:r>
    </w:p>
    <w:bookmarkEnd w:id="321"/>
    <w:bookmarkStart w:id="323" w:name="X2b8dd97f0bd912fb3d6d8aaa7a9a043f9f0ecfc"/>
    <w:p>
      <w:pPr>
        <w:pStyle w:val="Heading2"/>
      </w:pPr>
      <w:r>
        <w:t xml:space="preserve">12.11. Как переводить требования в темпоральные формулы</w:t>
      </w:r>
    </w:p>
    <w:p>
      <w:pPr>
        <w:pStyle w:val="FirstParagraph"/>
      </w:pPr>
      <w:r>
        <w:t xml:space="preserve">При переходе от текста требования к формуле полезно идти не от операторов, а от структуры самого требования.</w:t>
      </w:r>
    </w:p>
    <w:p>
      <w:pPr>
        <w:pStyle w:val="BodyText"/>
      </w:pPr>
      <w:r>
        <w:t xml:space="preserve">Для рабочей модели из таблицы</w:t>
      </w:r>
      <w:r>
        <w:t xml:space="preserve"> </w:t>
      </w:r>
      <w:hyperlink w:anchor="tbl:ch12-01">
        <w:r>
          <w:rPr>
            <w:rStyle w:val="Hyperlink"/>
          </w:rPr>
          <w:t xml:space="preserve">23</w:t>
        </w:r>
      </w:hyperlink>
      <w:r>
        <w:t xml:space="preserve"> </w:t>
      </w:r>
      <w:r>
        <w:t xml:space="preserve">удобно держать перед глазами короткую карту типичных шаблонов.</w:t>
      </w:r>
    </w:p>
    <w:p>
      <w:pPr>
        <w:pStyle w:val="BodyText"/>
      </w:pPr>
      <w:r>
        <w:t xml:space="preserve">В колонке LTL ниже формулы читаются как свойства выбранной трассы, а в колонке CTL — как свойства состояния со всеми его возможными продолжениями.</w:t>
      </w:r>
    </w:p>
    <w:bookmarkStart w:id="322" w:name="tbl:ch12-02"/>
    <w:p>
      <w:pPr>
        <w:pStyle w:val="TableCaption"/>
      </w:pPr>
      <w:r>
        <w:t xml:space="preserve">Таблица 24. Короткая карта типичных темпоральных шаблонов для рабочей модели запроса и выдачи разрешения.</w:t>
      </w:r>
    </w:p>
    <w:tbl>
      <w:tblPr>
        <w:tblStyle w:val="Table"/>
        <w:tblW w:type="pct" w:w="5000"/>
        <w:tblLayout w:type="fixed"/>
        <w:tblLook w:firstRow="1" w:lastRow="0" w:firstColumn="0" w:lastColumn="0" w:noHBand="0" w:noVBand="0" w:val="0020"/>
        <w:tblCaption w:val="Таблица 24. Короткая карта типичных темпоральных шаблонов для рабочей модели запроса и выдачи разрешения."/>
      </w:tblPr>
      <w:tblGrid>
        <w:gridCol w:w="1980"/>
        <w:gridCol w:w="1980"/>
        <w:gridCol w:w="1980"/>
        <w:gridCol w:w="1980"/>
      </w:tblGrid>
      <w:tr>
        <w:trPr>
          <w:tblHeader w:val="on"/>
        </w:trPr>
        <w:tc>
          <w:tcPr/>
          <w:p>
            <w:pPr>
              <w:pStyle w:val="Compact"/>
            </w:pPr>
            <w:r>
              <w:t xml:space="preserve">Текст требования</w:t>
            </w:r>
          </w:p>
        </w:tc>
        <w:tc>
          <w:tcPr/>
          <w:p>
            <w:pPr>
              <w:pStyle w:val="Compact"/>
            </w:pPr>
            <w:r>
              <w:t xml:space="preserve">Естественная LTL-запись</w:t>
            </w:r>
          </w:p>
        </w:tc>
        <w:tc>
          <w:tcPr/>
          <w:p>
            <w:pPr>
              <w:pStyle w:val="Compact"/>
            </w:pPr>
            <w:r>
              <w:t xml:space="preserve">Естественная CTL-запись</w:t>
            </w:r>
          </w:p>
        </w:tc>
        <w:tc>
          <w:tcPr/>
          <w:p>
            <w:pPr>
              <w:pStyle w:val="Compact"/>
            </w:pPr>
            <w:r>
              <w:t xml:space="preserve">Что проверить на модели</w:t>
            </w:r>
          </w:p>
        </w:tc>
      </w:tr>
      <w:tr>
        <w:tc>
          <w:tcPr/>
          <w:p>
            <w:pPr>
              <w:pStyle w:val="Compact"/>
            </w:pPr>
            <w:r>
              <w:t xml:space="preserve">на выбранной линии исполнения запрос в итоге получает разрешение</w:t>
            </w:r>
          </w:p>
        </w:tc>
        <w:tc>
          <w:tcPr/>
          <w:p>
            <w:pPr>
              <w:pStyle w:val="Compact"/>
            </w:pPr>
            <ns5:oMath>
              <ns5:r>
                <ns5:t>G</ns5:t>
              </ns5:r>
              <ns5:r>
                <ns5:rPr>
                  <ns5:sty ns5:val="p"/>
                </ns5:rPr>
                <ns5:t>(</ns5:t>
              </ns5:r>
              <ns5:r>
                <ns5:t>r</ns5:t>
              </ns5:r>
              <ns5:r>
                <ns5:t>e</ns5:t>
              </ns5:r>
              <ns5:r>
                <ns5:t>q</ns5:t>
              </ns5:r>
              <ns5:r>
                <ns5:rPr>
                  <ns5:sty ns5:val="p"/>
                </ns5:rPr>
                <ns5:t>→</ns5:t>
              </ns5:r>
              <ns5:r>
                <ns5:t>F</ns5:t>
              </ns5:r>
              <ns5:r>
                <ns5:t> </ns5:t>
              </ns5:r>
              <ns5:r>
                <ns5:t>g</ns5:t>
              </ns5:r>
              <ns5:r>
                <ns5:t>r</ns5:t>
              </ns5:r>
              <ns5:r>
                <ns5:t>a</ns5:t>
              </ns5:r>
              <ns5:r>
                <ns5:t>n</ns5:t>
              </ns5:r>
              <ns5:r>
                <ns5:t>t</ns5:t>
              </ns5:r>
              <ns5:r>
                <ns5:rPr>
                  <ns5:sty ns5:val="p"/>
                </ns5:rPr>
                <ns5:t>)</ns5:t>
              </ns5:r>
            </ns5:oMath>
          </w:p>
        </w:tc>
        <w:tc>
          <w:tcPr/>
          <w:p>
            <w:pPr>
              <w:pStyle w:val="Compact"/>
            </w:pPr>
            <ns5:oMath>
              <ns5:r>
                <ns5:t>A</ns5:t>
              </ns5:r>
              <ns5:r>
                <ns5:t>G</ns5:t>
              </ns5:r>
              <ns5:r>
                <ns5:rPr>
                  <ns5:sty ns5:val="p"/>
                </ns5:rPr>
                <ns5:t>(</ns5:t>
              </ns5:r>
              <ns5:r>
                <ns5:t>r</ns5:t>
              </ns5:r>
              <ns5:r>
                <ns5:t>e</ns5:t>
              </ns5:r>
              <ns5:r>
                <ns5:t>q</ns5:t>
              </ns5:r>
              <ns5:r>
                <ns5:rPr>
                  <ns5:sty ns5:val="p"/>
                </ns5:rPr>
                <ns5:t>→</ns5:t>
              </ns5:r>
              <ns5:r>
                <ns5:t>A</ns5:t>
              </ns5:r>
              <ns5:r>
                <ns5:t>F</ns5:t>
              </ns5:r>
              <ns5:r>
                <ns5:t> </ns5:t>
              </ns5:r>
              <ns5:r>
                <ns5:t>g</ns5:t>
              </ns5:r>
              <ns5:r>
                <ns5:t>r</ns5:t>
              </ns5:r>
              <ns5:r>
                <ns5:t>a</ns5:t>
              </ns5:r>
              <ns5:r>
                <ns5:t>n</ns5:t>
              </ns5:r>
              <ns5:r>
                <ns5:t>t</ns5:t>
              </ns5:r>
              <ns5:r>
                <ns5:rPr>
                  <ns5:sty ns5:val="p"/>
                </ns5:rPr>
                <ns5:t>)</ns5:t>
              </ns5:r>
            </ns5:oMath>
          </w:p>
        </w:tc>
        <w:tc>
          <w:tcPr/>
          <w:p>
            <w:pPr>
              <w:pStyle w:val="Compact"/>
            </w:pPr>
            <w:r>
              <w:t xml:space="preserve">существует ли ветка, которая после</w:t>
            </w:r>
            <w:r>
              <w:t xml:space="preserve"> </w:t>
            </w:r>
            <w:r>
              <w:rPr>
                <w:rStyle w:val="VerbatimChar"/>
              </w:rPr>
              <w:t xml:space="preserve">req</w:t>
            </w:r>
            <w:r>
              <w:t xml:space="preserve"> </w:t>
            </w:r>
            <w:r>
              <w:t xml:space="preserve">остаётся в</w:t>
            </w:r>
            <w:r>
              <w:t xml:space="preserve"> </w:t>
            </w:r>
            <w:r>
              <w:rPr>
                <w:rStyle w:val="VerbatimChar"/>
              </w:rPr>
              <w:t xml:space="preserve">s3</w:t>
            </w:r>
            <w:r>
              <w:t xml:space="preserve"> </w:t>
            </w:r>
            <w:r>
              <w:t xml:space="preserve">навсегда</w:t>
            </w:r>
          </w:p>
        </w:tc>
      </w:tr>
      <w:tr>
        <w:tc>
          <w:tcPr/>
          <w:p>
            <w:pPr>
              <w:pStyle w:val="Compact"/>
            </w:pPr>
            <w:r>
              <w:t xml:space="preserve">разрешение вообще достижимо</w:t>
            </w:r>
          </w:p>
        </w:tc>
        <w:tc>
          <w:tcPr/>
          <w:p>
            <w:pPr>
              <w:pStyle w:val="Compact"/>
            </w:pPr>
            <ns5:oMath>
              <ns5:r>
                <ns5:t>F</ns5:t>
              </ns5:r>
              <ns5:r>
                <ns5:t> </ns5:t>
              </ns5:r>
              <ns5:r>
                <ns5:t>g</ns5:t>
              </ns5:r>
              <ns5:r>
                <ns5:t>r</ns5:t>
              </ns5:r>
              <ns5:r>
                <ns5:t>a</ns5:t>
              </ns5:r>
              <ns5:r>
                <ns5:t>n</ns5:t>
              </ns5:r>
              <ns5:r>
                <ns5:t>t</ns5:t>
              </ns5:r>
            </ns5:oMath>
          </w:p>
        </w:tc>
        <w:tc>
          <w:tcPr/>
          <w:p>
            <w:pPr>
              <w:pStyle w:val="Compact"/>
            </w:pPr>
            <ns5:oMath>
              <ns5:r>
                <ns5:t>E</ns5:t>
              </ns5:r>
              <ns5:r>
                <ns5:t>F</ns5:t>
              </ns5:r>
              <ns5:r>
                <ns5:t> </ns5:t>
              </ns5:r>
              <ns5:r>
                <ns5:t>g</ns5:t>
              </ns5:r>
              <ns5:r>
                <ns5:t>r</ns5:t>
              </ns5:r>
              <ns5:r>
                <ns5:t>a</ns5:t>
              </ns5:r>
              <ns5:r>
                <ns5:t>n</ns5:t>
              </ns5:r>
              <ns5:r>
                <ns5:t>t</ns5:t>
              </ns5:r>
            </ns5:oMath>
          </w:p>
        </w:tc>
        <w:tc>
          <w:tcPr/>
          <w:p>
            <w:pPr>
              <w:pStyle w:val="Compact"/>
            </w:pPr>
            <w:r>
              <w:t xml:space="preserve">есть ли путь из текущего состояния в</w:t>
            </w:r>
            <w:r>
              <w:t xml:space="preserve"> </w:t>
            </w:r>
            <w:r>
              <w:rPr>
                <w:rStyle w:val="VerbatimChar"/>
              </w:rPr>
              <w:t xml:space="preserve">s2</w:t>
            </w:r>
          </w:p>
        </w:tc>
      </w:tr>
      <w:tr>
        <w:tc>
          <w:tcPr/>
          <w:p>
            <w:pPr>
              <w:pStyle w:val="Compact"/>
            </w:pPr>
            <w:r>
              <w:t xml:space="preserve">бесконечное ожидание возможно</w:t>
            </w:r>
          </w:p>
        </w:tc>
        <w:tc>
          <w:tcPr/>
          <w:p>
            <w:pPr>
              <w:pStyle w:val="Compact"/>
            </w:pPr>
            <ns5:oMath>
              <ns5:r>
                <ns5:t>F</ns5:t>
              </ns5:r>
              <ns5:r>
                <ns5:t>G</ns5:t>
              </ns5:r>
              <ns5:r>
                <ns5:t> </ns5:t>
              </ns5:r>
              <ns5:r>
                <ns5:t>w</ns5:t>
              </ns5:r>
              <ns5:r>
                <ns5:t>a</ns5:t>
              </ns5:r>
              <ns5:r>
                <ns5:t>i</ns5:t>
              </ns5:r>
              <ns5:r>
                <ns5:t>t</ns5:t>
              </ns5:r>
            </ns5:oMath>
          </w:p>
        </w:tc>
        <w:tc>
          <w:tcPr/>
          <w:p>
            <w:pPr>
              <w:pStyle w:val="Compact"/>
            </w:pPr>
            <ns5:oMath>
              <ns5:r>
                <ns5:t>E</ns5:t>
              </ns5:r>
              <ns5:r>
                <ns5:t>G</ns5:t>
              </ns5:r>
              <ns5:r>
                <ns5:t> </ns5:t>
              </ns5:r>
              <ns5:r>
                <ns5:t>w</ns5:t>
              </ns5:r>
              <ns5:r>
                <ns5:t>a</ns5:t>
              </ns5:r>
              <ns5:r>
                <ns5:t>i</ns5:t>
              </ns5:r>
              <ns5:r>
                <ns5:t>t</ns5:t>
              </ns5:r>
            </ns5:oMath>
          </w:p>
        </w:tc>
        <w:tc>
          <w:tcPr/>
          <w:p>
            <w:pPr>
              <w:pStyle w:val="Compact"/>
            </w:pPr>
            <w:r>
              <w:t xml:space="preserve">существует ли цикл, в котором</w:t>
            </w:r>
            <w:r>
              <w:t xml:space="preserve"> </w:t>
            </w:r>
            <w:r>
              <w:rPr>
                <w:rStyle w:val="VerbatimChar"/>
              </w:rPr>
              <w:t xml:space="preserve">wait</w:t>
            </w:r>
            <w:r>
              <w:t xml:space="preserve"> </w:t>
            </w:r>
            <w:r>
              <w:t xml:space="preserve">не исчезает</w:t>
            </w:r>
          </w:p>
        </w:tc>
      </w:tr>
    </w:tbl>
    <w:bookmarkEnd w:id="322"/>
    <w:p>
      <w:pPr>
        <w:pStyle w:val="BodyText"/>
        <w:keepNext/>
      </w:pPr>
      <w:r>
        <w:t xml:space="preserve">Утверждение</w:t>
      </w:r>
      <w:r>
        <w:t xml:space="preserve"> </w:t>
      </w:r>
      <w:r>
        <w:t xml:space="preserve">“никогда не бывает двух процессов в критической секции одновременно”</w:t>
      </w:r>
      <w:r>
        <w:t xml:space="preserve"> </w:t>
      </w:r>
      <w:r>
        <w:t xml:space="preserve">обычно выражается как</w:t>
      </w:r>
    </w:p>
    <w:p>
      <w:pPr>
        <w:pStyle w:val="BodyText"/>
      </w:pPr>
      <ns5:oMathPara>
        <ns5:oMathParaPr>
          <ns5:jc ns5:val="center"/>
        </ns5:oMathParaPr>
        <ns5:oMath>
          <ns5:r>
            <ns5:t>G</ns5:t>
          </ns5:r>
          <ns5:r>
            <ns5:rPr>
              <ns5:sty ns5:val="p"/>
            </ns5:rPr>
            <ns5:t>¬</ns5:t>
          </ns5:r>
          <ns5:r>
            <ns5:rPr>
              <ns5:sty ns5:val="p"/>
            </ns5:rPr>
            <ns5:t>(</ns5:t>
          </ns5:r>
          <ns5:r>
            <ns5:t>c</ns5:t>
          </ns5:r>
          <ns5:r>
            <ns5:t>r</ns5:t>
          </ns5:r>
          <ns5:r>
            <ns5:t>i</ns5:t>
          </ns5:r>
          <ns5:sSub>
            <ns5:e>
              <ns5:r>
                <ns5:t>t</ns5:t>
              </ns5:r>
            </ns5:e>
            <ns5:sub>
              <ns5:r>
                <ns5:t>1</ns5:t>
              </ns5:r>
            </ns5:sub>
          </ns5:sSub>
          <ns5:r>
            <ns5:rPr>
              <ns5:sty ns5:val="p"/>
            </ns5:rPr>
            <ns5:t>∧</ns5:t>
          </ns5:r>
          <ns5:r>
            <ns5:t>c</ns5:t>
          </ns5:r>
          <ns5:r>
            <ns5:t>r</ns5:t>
          </ns5:r>
          <ns5:r>
            <ns5:t>i</ns5:t>
          </ns5:r>
          <ns5:sSub>
            <ns5:e>
              <ns5:r>
                <ns5:t>t</ns5:t>
              </ns5:r>
            </ns5:e>
            <ns5:sub>
              <ns5:r>
                <ns5:t>2</ns5:t>
              </ns5:r>
            </ns5:sub>
          </ns5:sSub>
          <ns5:r>
            <ns5:rPr>
              <ns5:sty ns5:val="p"/>
            </ns5:rPr>
            <ns5:t>)</ns5:t>
          </ns5:r>
        </ns5:oMath>
      </ns5:oMathPara>
    </w:p>
    <w:p>
      <w:pPr>
        <w:pStyle w:val="FirstParagraph"/>
        <w:keepNext/>
      </w:pPr>
      <w:r>
        <w:t xml:space="preserve">или в CTL-форме</w:t>
      </w:r>
    </w:p>
    <w:p>
      <w:pPr>
        <w:pStyle w:val="BodyText"/>
      </w:pPr>
      <ns5:oMathPara>
        <ns5:oMathParaPr>
          <ns5:jc ns5:val="center"/>
        </ns5:oMathParaPr>
        <ns5:oMath>
          <ns5:r>
            <ns5:t>A</ns5:t>
          </ns5:r>
          <ns5:r>
            <ns5:t>G</ns5:t>
          </ns5:r>
          <ns5:r>
            <ns5:rPr>
              <ns5:sty ns5:val="p"/>
            </ns5:rPr>
            <ns5:t>¬</ns5:t>
          </ns5:r>
          <ns5:r>
            <ns5:rPr>
              <ns5:sty ns5:val="p"/>
            </ns5:rPr>
            <ns5:t>(</ns5:t>
          </ns5:r>
          <ns5:r>
            <ns5:t>c</ns5:t>
          </ns5:r>
          <ns5:r>
            <ns5:t>r</ns5:t>
          </ns5:r>
          <ns5:r>
            <ns5:t>i</ns5:t>
          </ns5:r>
          <ns5:sSub>
            <ns5:e>
              <ns5:r>
                <ns5:t>t</ns5:t>
              </ns5:r>
            </ns5:e>
            <ns5:sub>
              <ns5:r>
                <ns5:t>1</ns5:t>
              </ns5:r>
            </ns5:sub>
          </ns5:sSub>
          <ns5:r>
            <ns5:rPr>
              <ns5:sty ns5:val="p"/>
            </ns5:rPr>
            <ns5:t>∧</ns5:t>
          </ns5:r>
          <ns5:r>
            <ns5:t>c</ns5:t>
          </ns5:r>
          <ns5:r>
            <ns5:t>r</ns5:t>
          </ns5:r>
          <ns5:r>
            <ns5:t>i</ns5:t>
          </ns5:r>
          <ns5:sSub>
            <ns5:e>
              <ns5:r>
                <ns5:t>t</ns5:t>
              </ns5:r>
            </ns5:e>
            <ns5:sub>
              <ns5:r>
                <ns5:t>2</ns5:t>
              </ns5:r>
            </ns5:sub>
          </ns5:sSub>
          <ns5:r>
            <ns5:rPr>
              <ns5:sty ns5:val="p"/>
            </ns5:rPr>
            <ns5:t>)</ns5:t>
          </ns5:r>
          <ns5:r>
            <ns5:rPr>
              <ns5:sty ns5:val="p"/>
            </ns5:rPr>
            <ns5:t>.</ns5:t>
          </ns5:r>
        </ns5:oMath>
      </ns5:oMathPara>
    </w:p>
    <w:p>
      <w:pPr>
        <w:pStyle w:val="FirstParagraph"/>
        <w:keepNext/>
      </w:pPr>
      <w:r>
        <w:t xml:space="preserve">Утверждение</w:t>
      </w:r>
      <w:r>
        <w:t xml:space="preserve"> </w:t>
      </w:r>
      <w:r>
        <w:t xml:space="preserve">“каждый запрос когда-нибудь получает ответ”</w:t>
      </w:r>
      <w:r>
        <w:t xml:space="preserve"> </w:t>
      </w:r>
      <w:r>
        <w:t xml:space="preserve">естественно записывается как</w:t>
      </w:r>
    </w:p>
    <w:p>
      <w:pPr>
        <w:pStyle w:val="BodyText"/>
      </w:pPr>
      <ns5:oMathPara>
        <ns5:oMathParaPr>
          <ns5:jc ns5:val="center"/>
        </ns5:oMathParaPr>
        <ns5:oMath>
          <ns5:r>
            <ns5:t>G</ns5:t>
          </ns5:r>
          <ns5:r>
            <ns5:rPr>
              <ns5:sty ns5:val="p"/>
            </ns5:rPr>
            <ns5:t>(</ns5:t>
          </ns5:r>
          <ns5:r>
            <ns5:t>r</ns5:t>
          </ns5:r>
          <ns5:r>
            <ns5:t>e</ns5:t>
          </ns5:r>
          <ns5:r>
            <ns5:t>q</ns5:t>
          </ns5:r>
          <ns5:r>
            <ns5:rPr>
              <ns5:sty ns5:val="p"/>
            </ns5:rPr>
            <ns5:t>→</ns5:t>
          </ns5:r>
          <ns5:r>
            <ns5:t>F</ns5:t>
          </ns5:r>
          <ns5:r>
            <ns5:t>a</ns5:t>
          </ns5:r>
          <ns5:r>
            <ns5:t>c</ns5:t>
          </ns5:r>
          <ns5:r>
            <ns5:t>k</ns5:t>
          </ns5:r>
          <ns5:r>
            <ns5:rPr>
              <ns5:sty ns5:val="p"/>
            </ns5:rPr>
            <ns5:t>)</ns5:t>
          </ns5:r>
        </ns5:oMath>
      </ns5:oMathPara>
    </w:p>
    <w:p>
      <w:pPr>
        <w:pStyle w:val="FirstParagraph"/>
        <w:keepNext/>
      </w:pPr>
      <w:r>
        <w:t xml:space="preserve">или, если нужно явно говорить обо всех ветвях исполнения,</w:t>
      </w:r>
    </w:p>
    <w:p>
      <w:pPr>
        <w:pStyle w:val="BodyText"/>
      </w:pPr>
      <ns5:oMathPara>
        <ns5:oMathParaPr>
          <ns5:jc ns5:val="center"/>
        </ns5:oMathParaPr>
        <ns5:oMath>
          <ns5:r>
            <ns5:t>A</ns5:t>
          </ns5:r>
          <ns5:r>
            <ns5:t>G</ns5:t>
          </ns5:r>
          <ns5:r>
            <ns5:rPr>
              <ns5:sty ns5:val="p"/>
            </ns5:rPr>
            <ns5:t>(</ns5:t>
          </ns5:r>
          <ns5:r>
            <ns5:t>r</ns5:t>
          </ns5:r>
          <ns5:r>
            <ns5:t>e</ns5:t>
          </ns5:r>
          <ns5:r>
            <ns5:t>q</ns5:t>
          </ns5:r>
          <ns5:r>
            <ns5:rPr>
              <ns5:sty ns5:val="p"/>
            </ns5:rPr>
            <ns5:t>→</ns5:t>
          </ns5:r>
          <ns5:r>
            <ns5:t>A</ns5:t>
          </ns5:r>
          <ns5:r>
            <ns5:t>F</ns5:t>
          </ns5:r>
          <ns5:r>
            <ns5:t>a</ns5:t>
          </ns5:r>
          <ns5:r>
            <ns5:t>c</ns5:t>
          </ns5:r>
          <ns5:r>
            <ns5:t>k</ns5:t>
          </ns5:r>
          <ns5:r>
            <ns5:rPr>
              <ns5:sty ns5:val="p"/>
            </ns5:rPr>
            <ns5:t>)</ns5:t>
          </ns5:r>
          <ns5:r>
            <ns5:rPr>
              <ns5:sty ns5:val="p"/>
            </ns5:rPr>
            <ns5:t>.</ns5:t>
          </ns5:r>
        </ns5:oMath>
      </ns5:oMathPara>
    </w:p>
    <w:p>
      <w:pPr>
        <w:pStyle w:val="FirstParagraph"/>
        <w:keepNext/>
      </w:pPr>
      <w:r>
        <w:t xml:space="preserve">Утверждение</w:t>
      </w:r>
      <w:r>
        <w:t xml:space="preserve"> </w:t>
      </w:r>
      <w:r>
        <w:t xml:space="preserve">“состояние safe всегда достижимо как возможный путь восстановления”</w:t>
      </w:r>
      <w:r>
        <w:t xml:space="preserve"> </w:t>
      </w:r>
      <w:r>
        <w:t xml:space="preserve">записывается уже в терминах ветвления:</w:t>
      </w:r>
    </w:p>
    <w:p>
      <w:pPr>
        <w:pStyle w:val="BodyText"/>
      </w:pPr>
      <ns5:oMathPara>
        <ns5:oMathParaPr>
          <ns5:jc ns5:val="center"/>
        </ns5:oMathParaPr>
        <ns5:oMath>
          <ns5:r>
            <ns5:t>A</ns5:t>
          </ns5:r>
          <ns5:r>
            <ns5:t>G</ns5:t>
          </ns5:r>
          <ns5:r>
            <ns5:t> </ns5:t>
          </ns5:r>
          <ns5:r>
            <ns5:t>E</ns5:t>
          </ns5:r>
          <ns5:r>
            <ns5:t>F</ns5:t>
          </ns5:r>
          <ns5:r>
            <ns5:t> </ns5:t>
          </ns5:r>
          <ns5:r>
            <ns5:t>s</ns5:t>
          </ns5:r>
          <ns5:r>
            <ns5:t>a</ns5:t>
          </ns5:r>
          <ns5:r>
            <ns5:t>f</ns5:t>
          </ns5:r>
          <ns5:r>
            <ns5:t>e</ns5:t>
          </ns5:r>
          <ns5:r>
            <ns5:rPr>
              <ns5:sty ns5:val="p"/>
            </ns5:rPr>
            <ns5:t>.</ns5:t>
          </ns5:r>
        </ns5:oMath>
      </ns5:oMathPara>
    </w:p>
    <w:p>
      <w:pPr>
        <w:pStyle w:val="FirstParagraph"/>
        <w:keepNext/>
      </w:pPr>
      <w:r>
        <w:t xml:space="preserve">Именно на этом этапе возникают типичные ошибки:</w:t>
      </w:r>
    </w:p>
    <w:p>
      <w:pPr>
        <w:pStyle w:val="Compact"/>
        <w:numPr>
          <w:ilvl w:val="0"/>
          <w:numId w:val="1235"/>
        </w:numPr>
      </w:pPr>
      <w:r>
        <w:t xml:space="preserve">перепутаны</w:t>
      </w:r>
      <w:r>
        <w:t xml:space="preserve"> </w:t>
      </w:r>
      <ns5:oMath>
        <ns5:r>
          <ns5:t>E</ns5:t>
        </ns5:r>
        <ns5:r>
          <ns5:t>F</ns5:t>
        </ns5:r>
      </ns5:oMath>
      <w:r>
        <w:t xml:space="preserve"> </w:t>
      </w:r>
      <w:r>
        <w:t xml:space="preserve">и</w:t>
      </w:r>
      <w:r>
        <w:t xml:space="preserve"> </w:t>
      </w:r>
      <ns5:oMath>
        <ns5:r>
          <ns5:t>A</ns5:t>
        </ns5:r>
        <ns5:r>
          <ns5:t>F</ns5:t>
        </ns5:r>
      </ns5:oMath>
      <w:r>
        <w:t xml:space="preserve">;</w:t>
      </w:r>
    </w:p>
    <w:p>
      <w:pPr>
        <w:pStyle w:val="Compact"/>
        <w:numPr>
          <w:ilvl w:val="0"/>
          <w:numId w:val="1235"/>
        </w:numPr>
      </w:pPr>
      <w:r>
        <w:t xml:space="preserve">вместо импликации нужна конъюнкция или наоборот;</w:t>
      </w:r>
    </w:p>
    <w:p>
      <w:pPr>
        <w:pStyle w:val="Compact"/>
        <w:numPr>
          <w:ilvl w:val="0"/>
          <w:numId w:val="1235"/>
        </w:numPr>
      </w:pPr>
      <w:r>
        <w:t xml:space="preserve">формула написана без учёта справедливости;</w:t>
      </w:r>
    </w:p>
    <w:p>
      <w:pPr>
        <w:pStyle w:val="Compact"/>
        <w:numPr>
          <w:ilvl w:val="0"/>
          <w:numId w:val="1235"/>
        </w:numPr>
      </w:pPr>
      <w:r>
        <w:t xml:space="preserve">атомарные пропозиции не соотносятся с реально наблюдаемыми состояниями модели.</w:t>
      </w:r>
    </w:p>
    <w:p>
      <w:pPr>
        <w:pStyle w:val="FirstParagraph"/>
      </w:pPr>
      <w:r>
        <w:t xml:space="preserve">Хорошая практика состоит в том, чтобы для каждой формулы иметь рядом одно короткое естественно-языковое описание и один ручной пример трассы или ветвления, на котором формула либо должна выполняться, либо должна нарушаться.</w:t>
      </w:r>
    </w:p>
    <w:bookmarkEnd w:id="323"/>
    <w:bookmarkStart w:id="324" w:name="X666d35a7f4436e06e273858a33528e86e799c72"/>
    <w:p>
      <w:pPr>
        <w:pStyle w:val="Heading2"/>
      </w:pPr>
      <w:r>
        <w:t xml:space="preserve">12.12. Связь с инструментами и следующими главами</w:t>
      </w:r>
    </w:p>
    <w:p>
      <w:pPr>
        <w:pStyle w:val="FirstParagraph"/>
      </w:pPr>
      <w:r>
        <w:t xml:space="preserve">Темпоральная формула почти никогда не живёт сама по себе. Её смысл зависит от того, над какой моделью она проверяется и в каком инструменте будет интерпретироваться.</w:t>
      </w:r>
    </w:p>
    <w:p>
      <w:pPr>
        <w:pStyle w:val="BodyText"/>
        <w:keepNext/>
      </w:pPr>
      <w:r>
        <w:t xml:space="preserve">Для практики курса важно помнить следующее:</w:t>
      </w:r>
    </w:p>
    <w:p>
      <w:pPr>
        <w:pStyle w:val="Compact"/>
        <w:numPr>
          <w:ilvl w:val="0"/>
          <w:numId w:val="1236"/>
        </w:numPr>
      </w:pPr>
      <w:r>
        <w:t xml:space="preserve">Spin использует LTL и записывает операторы в синтаксисе</w:t>
      </w:r>
      <w:r>
        <w:t xml:space="preserve"> </w:t>
      </w:r>
      <w:r>
        <w:rPr>
          <w:rStyle w:val="VerbatimChar"/>
        </w:rPr>
        <w:t xml:space="preserve">[]</w:t>
      </w:r>
      <w:r>
        <w:t xml:space="preserve">,</w:t>
      </w:r>
      <w:r>
        <w:t xml:space="preserve"> </w:t>
      </w:r>
      <w:r>
        <w:rPr>
          <w:rStyle w:val="VerbatimChar"/>
        </w:rPr>
        <w:t xml:space="preserve">&lt;&gt;</w:t>
      </w:r>
      <w:r>
        <w:t xml:space="preserve">,</w:t>
      </w:r>
      <w:r>
        <w:t xml:space="preserve"> </w:t>
      </w:r>
      <w:r>
        <w:rPr>
          <w:rStyle w:val="VerbatimChar"/>
        </w:rPr>
        <w:t xml:space="preserve">U</w:t>
      </w:r>
      <w:r>
        <w:t xml:space="preserve">;</w:t>
      </w:r>
    </w:p>
    <w:p>
      <w:pPr>
        <w:pStyle w:val="Compact"/>
        <w:numPr>
          <w:ilvl w:val="0"/>
          <w:numId w:val="1236"/>
        </w:numPr>
      </w:pPr>
      <w:r>
        <w:t xml:space="preserve">NuSMV и родственные инструменты различают</w:t>
      </w:r>
      <w:r>
        <w:t xml:space="preserve"> </w:t>
      </w:r>
      <w:r>
        <w:rPr>
          <w:rStyle w:val="VerbatimChar"/>
        </w:rPr>
        <w:t xml:space="preserve">LTLSPEC</w:t>
      </w:r>
      <w:r>
        <w:t xml:space="preserve"> </w:t>
      </w:r>
      <w:r>
        <w:t xml:space="preserve">и</w:t>
      </w:r>
      <w:r>
        <w:t xml:space="preserve"> </w:t>
      </w:r>
      <w:r>
        <w:rPr>
          <w:rStyle w:val="VerbatimChar"/>
        </w:rPr>
        <w:t xml:space="preserve">CTLSPEC</w:t>
      </w:r>
      <w:r>
        <w:t xml:space="preserve">;</w:t>
      </w:r>
    </w:p>
    <w:p>
      <w:pPr>
        <w:pStyle w:val="Compact"/>
        <w:numPr>
          <w:ilvl w:val="0"/>
          <w:numId w:val="1236"/>
        </w:numPr>
      </w:pPr>
      <w:r>
        <w:t xml:space="preserve">одна и та же интуитивная фраза может требовать разных формул в LTL и CTL;</w:t>
      </w:r>
    </w:p>
    <w:p>
      <w:pPr>
        <w:pStyle w:val="Compact"/>
        <w:numPr>
          <w:ilvl w:val="0"/>
          <w:numId w:val="1236"/>
        </w:numPr>
      </w:pPr>
      <w:r>
        <w:t xml:space="preserve">контрпример имеет смысл только вместе с объяснением, какие именно атомарные пропозиции и переходы использовались в модели.</w:t>
      </w:r>
    </w:p>
    <w:p>
      <w:pPr>
        <w:pStyle w:val="FirstParagraph"/>
      </w:pPr>
      <w:r>
        <w:t xml:space="preserve">Следующая глава возьмёт ту же модель из таблицы</w:t>
      </w:r>
      <w:r>
        <w:t xml:space="preserve"> </w:t>
      </w:r>
      <w:hyperlink w:anchor="tbl:ch12-01">
        <w:r>
          <w:rPr>
            <w:rStyle w:val="Hyperlink"/>
          </w:rPr>
          <w:t xml:space="preserve">23</w:t>
        </w:r>
      </w:hyperlink>
      <w:r>
        <w:t xml:space="preserve"> </w:t>
      </w:r>
      <w:r>
        <w:t xml:space="preserve">и покажет две алгоритмические линии на одном и том же материале:</w:t>
      </w:r>
      <w:r>
        <w:t xml:space="preserve"> </w:t>
      </w:r>
      <w:r>
        <w:rPr>
          <w:rStyle w:val="VerbatimChar"/>
        </w:rPr>
        <w:t xml:space="preserve">EF grant</w:t>
      </w:r>
      <w:r>
        <w:t xml:space="preserve"> </w:t>
      </w:r>
      <w:r>
        <w:t xml:space="preserve">и</w:t>
      </w:r>
      <w:r>
        <w:t xml:space="preserve"> </w:t>
      </w:r>
      <w:r>
        <w:rPr>
          <w:rStyle w:val="VerbatimChar"/>
        </w:rPr>
        <w:t xml:space="preserve">AF grant</w:t>
      </w:r>
      <w:r>
        <w:t xml:space="preserve"> </w:t>
      </w:r>
      <w:r>
        <w:t xml:space="preserve">будут вычисляться как множества состояний, а нарушение</w:t>
      </w:r>
      <w:r>
        <w:t xml:space="preserve"> </w:t>
      </w:r>
      <w:r>
        <w:rPr>
          <w:rStyle w:val="VerbatimChar"/>
        </w:rPr>
        <w:t xml:space="preserve">G(req \to F grant)</w:t>
      </w:r>
      <w:r>
        <w:t xml:space="preserve"> </w:t>
      </w:r>
      <w:r>
        <w:t xml:space="preserve">превратится в явный лассообразный контрпример.</w:t>
      </w:r>
    </w:p>
    <w:p>
      <w:pPr>
        <w:pStyle w:val="BodyText"/>
        <w:keepNext/>
      </w:pPr>
      <w:r>
        <w:t xml:space="preserve">Поэтому следующая логика изложения естественна:</w:t>
      </w:r>
    </w:p>
    <w:p>
      <w:pPr>
        <w:pStyle w:val="Compact"/>
        <w:numPr>
          <w:ilvl w:val="0"/>
          <w:numId w:val="1237"/>
        </w:numPr>
      </w:pPr>
      <w:r>
        <w:t xml:space="preserve">в этой главе вводятся языки свойств;</w:t>
      </w:r>
    </w:p>
    <w:p>
      <w:pPr>
        <w:pStyle w:val="Compact"/>
        <w:numPr>
          <w:ilvl w:val="0"/>
          <w:numId w:val="1237"/>
        </w:numPr>
      </w:pPr>
      <w:r>
        <w:t xml:space="preserve">в следующей главе объясняется, как такие формулы проверяются алгоритмически;</w:t>
      </w:r>
    </w:p>
    <w:p>
      <w:pPr>
        <w:pStyle w:val="Compact"/>
        <w:numPr>
          <w:ilvl w:val="0"/>
          <w:numId w:val="1237"/>
        </w:numPr>
      </w:pPr>
      <w:r>
        <w:t xml:space="preserve">затем рассматриваются конкретные инструменты проверки моделей и их синтаксис.</w:t>
      </w:r>
    </w:p>
    <w:p>
      <w:pPr>
        <w:pStyle w:val="FirstParagraph"/>
      </w:pPr>
      <w:r>
        <w:t xml:space="preserve">Именно так темпоральная логика превращается из математической нотации в рабочий инструмент инженерной верификации.</w:t>
      </w:r>
    </w:p>
    <w:bookmarkEnd w:id="324"/>
    <w:bookmarkStart w:id="327" w:name="практика-и-упражнения-11"/>
    <w:p>
      <w:pPr>
        <w:pStyle w:val="Heading2"/>
      </w:pPr>
      <w:r>
        <w:t xml:space="preserve">12.13. Практика и упражнения</w:t>
      </w:r>
    </w:p>
    <w:bookmarkStart w:id="325" w:name="практика-к-главе-12"/>
    <w:p>
      <w:pPr>
        <w:pStyle w:val="Heading3"/>
      </w:pPr>
      <w:r>
        <w:t xml:space="preserve">Практика к главе 12</w:t>
      </w:r>
    </w:p>
    <w:p>
      <w:pPr>
        <w:pStyle w:val="FirstParagraph"/>
      </w:pPr>
      <w:r>
        <w:t xml:space="preserve">Практическая работа по этой теме должна формировать не навык</w:t>
      </w:r>
      <w:r>
        <w:t xml:space="preserve"> </w:t>
      </w:r>
      <w:r>
        <w:t xml:space="preserve">“узнавать буквы</w:t>
      </w:r>
      <w:r>
        <w:t xml:space="preserve"> </w:t>
      </w:r>
      <w:r>
        <w:rPr>
          <w:rStyle w:val="VerbatimChar"/>
        </w:rPr>
        <w:t xml:space="preserve">G</w:t>
      </w:r>
      <w:r>
        <w:t xml:space="preserve">,</w:t>
      </w:r>
      <w:r>
        <w:t xml:space="preserve"> </w:t>
      </w:r>
      <w:r>
        <w:rPr>
          <w:rStyle w:val="VerbatimChar"/>
        </w:rPr>
        <w:t xml:space="preserve">F</w:t>
      </w:r>
      <w:r>
        <w:t xml:space="preserve">,</w:t>
      </w:r>
      <w:r>
        <w:t xml:space="preserve"> </w:t>
      </w:r>
      <w:r>
        <w:rPr>
          <w:rStyle w:val="VerbatimChar"/>
        </w:rPr>
        <w:t xml:space="preserve">A</w:t>
      </w:r>
      <w:r>
        <w:t xml:space="preserve">,</w:t>
      </w:r>
      <w:r>
        <w:t xml:space="preserve"> </w:t>
      </w:r>
      <w:r>
        <w:rPr>
          <w:rStyle w:val="VerbatimChar"/>
        </w:rPr>
        <w:t xml:space="preserve">E</w:t>
      </w:r>
      <w:r>
        <w:t xml:space="preserve">”</w:t>
      </w:r>
      <w:r>
        <w:t xml:space="preserve">, а умение соотносить формулу с поведением модели. Для старта лучше всего использовать одну и ту же маленькую структуру Крипке, например модель из таблицы</w:t>
      </w:r>
      <w:r>
        <w:t xml:space="preserve"> </w:t>
      </w:r>
      <w:hyperlink w:anchor="tbl:ch12-01">
        <w:r>
          <w:rPr>
            <w:rStyle w:val="Hyperlink"/>
          </w:rPr>
          <w:t xml:space="preserve">23</w:t>
        </w:r>
      </w:hyperlink>
      <w:r>
        <w:t xml:space="preserve">.</w:t>
      </w:r>
    </w:p>
    <w:p>
      <w:pPr>
        <w:pStyle w:val="BodyText"/>
        <w:keepNext/>
      </w:pPr>
      <w:r>
        <w:t xml:space="preserve">Полезный рабочий цикл выглядит так:</w:t>
      </w:r>
    </w:p>
    <w:p>
      <w:pPr>
        <w:pStyle w:val="Compact"/>
        <w:numPr>
          <w:ilvl w:val="0"/>
          <w:numId w:val="1238"/>
        </w:numPr>
      </w:pPr>
      <w:r>
        <w:t xml:space="preserve">взять текстовое требование к конкретной маленькой модели;</w:t>
      </w:r>
    </w:p>
    <w:p>
      <w:pPr>
        <w:pStyle w:val="Compact"/>
        <w:numPr>
          <w:ilvl w:val="0"/>
          <w:numId w:val="1238"/>
        </w:numPr>
      </w:pPr>
      <w:r>
        <w:t xml:space="preserve">выбрать атомарные пропозиции, которыми оно будет выражено;</w:t>
      </w:r>
    </w:p>
    <w:p>
      <w:pPr>
        <w:pStyle w:val="Compact"/>
        <w:numPr>
          <w:ilvl w:val="0"/>
          <w:numId w:val="1238"/>
        </w:numPr>
      </w:pPr>
      <w:r>
        <w:t xml:space="preserve">определить, нужно ли рассуждение о линейной трассе или о ветвящемся будущем;</w:t>
      </w:r>
    </w:p>
    <w:p>
      <w:pPr>
        <w:pStyle w:val="Compact"/>
        <w:numPr>
          <w:ilvl w:val="0"/>
          <w:numId w:val="1238"/>
        </w:numPr>
      </w:pPr>
      <w:r>
        <w:t xml:space="preserve">выбрать LTL- или CTL-шаблон;</w:t>
      </w:r>
    </w:p>
    <w:p>
      <w:pPr>
        <w:pStyle w:val="Compact"/>
        <w:numPr>
          <w:ilvl w:val="0"/>
          <w:numId w:val="1238"/>
        </w:numPr>
      </w:pPr>
      <w:r>
        <w:t xml:space="preserve">проверить формулу вручную на маленькой трассе или маленьком графе;</w:t>
      </w:r>
    </w:p>
    <w:p>
      <w:pPr>
        <w:pStyle w:val="Compact"/>
        <w:numPr>
          <w:ilvl w:val="0"/>
          <w:numId w:val="1238"/>
        </w:numPr>
      </w:pPr>
      <w:r>
        <w:t xml:space="preserve">только после этого переносить формулу в model checker.</w:t>
      </w:r>
    </w:p>
    <w:p>
      <w:pPr>
        <w:pStyle w:val="FirstParagraph"/>
      </w:pPr>
      <w:r>
        <w:t xml:space="preserve">Именно ручная проверка на небольших примерах чаще всего обнаруживает, что вместо</w:t>
      </w:r>
      <w:r>
        <w:t xml:space="preserve"> </w:t>
      </w:r>
      <w:r>
        <w:t xml:space="preserve">“неизбежно”</w:t>
      </w:r>
      <w:r>
        <w:t xml:space="preserve"> </w:t>
      </w:r>
      <w:r>
        <w:t xml:space="preserve">было записано лишь</w:t>
      </w:r>
      <w:r>
        <w:t xml:space="preserve"> </w:t>
      </w:r>
      <w:r>
        <w:t xml:space="preserve">“возможно”</w:t>
      </w:r>
      <w:r>
        <w:t xml:space="preserve">, а вместо</w:t>
      </w:r>
      <w:r>
        <w:t xml:space="preserve"> </w:t>
      </w:r>
      <w:r>
        <w:t xml:space="preserve">“всегда”</w:t>
      </w:r>
      <w:r>
        <w:t xml:space="preserve"> </w:t>
      </w:r>
      <w:r>
        <w:t xml:space="preserve">— всего лишь</w:t>
      </w:r>
      <w:r>
        <w:t xml:space="preserve"> </w:t>
      </w:r>
      <w:r>
        <w:t xml:space="preserve">“когда-нибудь”</w:t>
      </w:r>
      <w:r>
        <w:t xml:space="preserve">.</w:t>
      </w:r>
    </w:p>
    <w:bookmarkEnd w:id="325"/>
    <w:bookmarkStart w:id="326" w:name="упражнения-к-главе-12"/>
    <w:p>
      <w:pPr>
        <w:pStyle w:val="Heading3"/>
      </w:pPr>
      <w:r>
        <w:t xml:space="preserve">Упражнения к главе 12</w:t>
      </w:r>
    </w:p>
    <w:p>
      <w:pPr>
        <w:pStyle w:val="Compact"/>
        <w:numPr>
          <w:ilvl w:val="0"/>
          <w:numId w:val="1239"/>
        </w:numPr>
      </w:pPr>
      <w:r>
        <w:rPr>
          <w:b/>
          <w:bCs/>
        </w:rPr>
        <w:t xml:space="preserve">E12.1</w:t>
      </w:r>
      <w:r>
        <w:t xml:space="preserve"> </w:t>
      </w:r>
      <w:r>
        <w:t xml:space="preserve">Для модели из таблицы</w:t>
      </w:r>
      <w:r>
        <w:t xml:space="preserve"> </w:t>
      </w:r>
      <w:hyperlink w:anchor="tbl:ch12-01">
        <w:r>
          <w:rPr>
            <w:rStyle w:val="Hyperlink"/>
          </w:rPr>
          <w:t xml:space="preserve">23</w:t>
        </w:r>
      </w:hyperlink>
      <w:r>
        <w:t xml:space="preserve"> </w:t>
      </w:r>
      <w:r>
        <w:t xml:space="preserve">записать LTL- и CTL-формулы для требований «разрешение достижимо» и «каждый запрос в итоге получает разрешение», а затем указать, какое из этих свойств выражает лишь возможность, а какое — обязательность.</w:t>
      </w:r>
    </w:p>
    <w:p>
      <w:pPr>
        <w:pStyle w:val="Compact"/>
        <w:numPr>
          <w:ilvl w:val="0"/>
          <w:numId w:val="1239"/>
        </w:numPr>
      </w:pPr>
      <w:r>
        <w:rPr>
          <w:b/>
          <w:bCs/>
        </w:rPr>
        <w:t xml:space="preserve">E12.2</w:t>
      </w:r>
      <w:r>
        <w:t xml:space="preserve"> </w:t>
      </w:r>
      <w:r>
        <w:t xml:space="preserve">Для двух трасс</w:t>
      </w:r>
      <w:r>
        <w:t xml:space="preserve"> </w:t>
      </w:r>
      <w:r>
        <w:rPr>
          <w:rStyle w:val="VerbatimChar"/>
        </w:rPr>
        <w:t xml:space="preserve">s0 s1 s2 s2 ...</w:t>
      </w:r>
      <w:r>
        <w:t xml:space="preserve"> </w:t>
      </w:r>
      <w:r>
        <w:t xml:space="preserve">и</w:t>
      </w:r>
      <w:r>
        <w:t xml:space="preserve"> </w:t>
      </w:r>
      <w:r>
        <w:rPr>
          <w:rStyle w:val="VerbatimChar"/>
        </w:rPr>
        <w:t xml:space="preserve">s0 s1 s3 s3 ...</w:t>
      </w:r>
      <w:r>
        <w:t xml:space="preserve"> </w:t>
      </w:r>
      <w:r>
        <w:t xml:space="preserve">вручную проверить формулы</w:t>
      </w:r>
      <w:r>
        <w:t xml:space="preserve"> </w:t>
      </w:r>
      <w:r>
        <w:rPr>
          <w:rStyle w:val="VerbatimChar"/>
        </w:rPr>
        <w:t xml:space="preserve">G(req -&gt; F grant)</w:t>
      </w:r>
      <w:r>
        <w:t xml:space="preserve"> </w:t>
      </w:r>
      <w:r>
        <w:t xml:space="preserve">и</w:t>
      </w:r>
      <w:r>
        <w:t xml:space="preserve"> </w:t>
      </w:r>
      <w:r>
        <w:rPr>
          <w:rStyle w:val="VerbatimChar"/>
        </w:rPr>
        <w:t xml:space="preserve">F G wait</w:t>
      </w:r>
      <w:r>
        <w:t xml:space="preserve">.</w:t>
      </w:r>
    </w:p>
    <w:p>
      <w:pPr>
        <w:pStyle w:val="Compact"/>
        <w:numPr>
          <w:ilvl w:val="0"/>
          <w:numId w:val="1239"/>
        </w:numPr>
      </w:pPr>
      <w:r>
        <w:rPr>
          <w:b/>
          <w:bCs/>
        </w:rPr>
        <w:t xml:space="preserve">E12.3</w:t>
      </w:r>
      <w:r>
        <w:t xml:space="preserve"> </w:t>
      </w:r>
      <w:r>
        <w:t xml:space="preserve">Для той же модели сравнить смысл формул</w:t>
      </w:r>
      <w:r>
        <w:t xml:space="preserve"> </w:t>
      </w:r>
      <w:r>
        <w:rPr>
          <w:rStyle w:val="VerbatimChar"/>
        </w:rPr>
        <w:t xml:space="preserve">EF grant</w:t>
      </w:r>
      <w:r>
        <w:t xml:space="preserve">,</w:t>
      </w:r>
      <w:r>
        <w:t xml:space="preserve"> </w:t>
      </w:r>
      <w:r>
        <w:rPr>
          <w:rStyle w:val="VerbatimChar"/>
        </w:rPr>
        <w:t xml:space="preserve">AF grant</w:t>
      </w:r>
      <w:r>
        <w:t xml:space="preserve"> </w:t>
      </w:r>
      <w:r>
        <w:t xml:space="preserve">и</w:t>
      </w:r>
      <w:r>
        <w:t xml:space="preserve"> </w:t>
      </w:r>
      <w:r>
        <w:rPr>
          <w:rStyle w:val="VerbatimChar"/>
        </w:rPr>
        <w:t xml:space="preserve">EG wait</w:t>
      </w:r>
      <w:r>
        <w:t xml:space="preserve">, а затем решить, исчезает ли нарушение свойства живости при добавлении разумного допущения о справедливости.</w:t>
      </w:r>
    </w:p>
    <w:bookmarkEnd w:id="326"/>
    <w:bookmarkEnd w:id="327"/>
    <w:bookmarkStart w:id="328" w:name="что-следует-вынести-из-главы-11"/>
    <w:p>
      <w:pPr>
        <w:pStyle w:val="Heading2"/>
      </w:pPr>
      <w:r>
        <w:t xml:space="preserve">12.14. Что следует вынести из главы</w:t>
      </w:r>
    </w:p>
    <w:p>
      <w:pPr>
        <w:pStyle w:val="Compact"/>
        <w:numPr>
          <w:ilvl w:val="0"/>
          <w:numId w:val="1240"/>
        </w:numPr>
      </w:pPr>
      <w:r>
        <w:t xml:space="preserve">Темпоральные логики нужны для свойств, которые говорят не об одном состоянии, а о поведении во времени.</w:t>
      </w:r>
    </w:p>
    <w:p>
      <w:pPr>
        <w:pStyle w:val="Compact"/>
        <w:numPr>
          <w:ilvl w:val="0"/>
          <w:numId w:val="1240"/>
        </w:numPr>
      </w:pPr>
      <w:r>
        <w:t xml:space="preserve">LTL интерпретируется на трассах и особенно удобна для линейных требований вида</w:t>
      </w:r>
      <w:r>
        <w:t xml:space="preserve"> </w:t>
      </w:r>
      <w:r>
        <w:t xml:space="preserve">“всегда”</w:t>
      </w:r>
      <w:r>
        <w:t xml:space="preserve">,</w:t>
      </w:r>
      <w:r>
        <w:t xml:space="preserve"> </w:t>
      </w:r>
      <w:r>
        <w:t xml:space="preserve">“когда-нибудь”</w:t>
      </w:r>
      <w:r>
        <w:t xml:space="preserve">,</w:t>
      </w:r>
      <w:r>
        <w:t xml:space="preserve"> </w:t>
      </w:r>
      <w:r>
        <w:t xml:space="preserve">“до тех пор пока”</w:t>
      </w:r>
      <w:r>
        <w:t xml:space="preserve">.</w:t>
      </w:r>
    </w:p>
    <w:p>
      <w:pPr>
        <w:pStyle w:val="Compact"/>
        <w:numPr>
          <w:ilvl w:val="0"/>
          <w:numId w:val="1240"/>
        </w:numPr>
      </w:pPr>
      <w:r>
        <w:t xml:space="preserve">CTL интерпретируется в состояниях графа переходов и явно различает существование пути и обязательность свойства на всех путях.</w:t>
      </w:r>
    </w:p>
    <w:p>
      <w:pPr>
        <w:pStyle w:val="Compact"/>
        <w:numPr>
          <w:ilvl w:val="0"/>
          <w:numId w:val="1240"/>
        </w:numPr>
      </w:pPr>
      <w:r>
        <w:t xml:space="preserve">Формулы</w:t>
      </w:r>
      <w:r>
        <w:t xml:space="preserve"> </w:t>
      </w:r>
      <ns5:oMath>
        <ns5:r>
          <ns5:t>E</ns5:t>
        </ns5:r>
        <ns5:r>
          <ns5:t>F</ns5:t>
        </ns5:r>
        <ns5:r>
          <ns5:t>φ</ns5:t>
        </ns5:r>
      </ns5:oMath>
      <w:r>
        <w:t xml:space="preserve"> </w:t>
      </w:r>
      <w:r>
        <w:t xml:space="preserve">и</w:t>
      </w:r>
      <w:r>
        <w:t xml:space="preserve"> </w:t>
      </w:r>
      <ns5:oMath>
        <ns5:r>
          <ns5:t>A</ns5:t>
        </ns5:r>
        <ns5:r>
          <ns5:t>F</ns5:t>
        </ns5:r>
        <ns5:r>
          <ns5:t>φ</ns5:t>
        </ns5:r>
      </ns5:oMath>
      <w:r>
        <w:t xml:space="preserve"> </w:t>
      </w:r>
      <w:r>
        <w:t xml:space="preserve">отвечают на принципиально разные инженерные вопросы: достижимость и неизбежность.</w:t>
      </w:r>
    </w:p>
    <w:p>
      <w:pPr>
        <w:pStyle w:val="Compact"/>
        <w:numPr>
          <w:ilvl w:val="0"/>
          <w:numId w:val="1240"/>
        </w:numPr>
      </w:pPr>
      <w:r>
        <w:t xml:space="preserve">Свойства живости часто требуют допущений о справедливости; без них формула может оказаться технически корректной, но методически бесполезной.</w:t>
      </w:r>
    </w:p>
    <w:p>
      <w:pPr>
        <w:pStyle w:val="Compact"/>
        <w:numPr>
          <w:ilvl w:val="0"/>
          <w:numId w:val="1240"/>
        </w:numPr>
      </w:pPr>
      <w:r>
        <w:t xml:space="preserve">Большинство практических формул строится не с нуля, а из стандартных шаблонов спецификации.</w:t>
      </w:r>
    </w:p>
    <w:p>
      <w:pPr>
        <w:pStyle w:val="Compact"/>
        <w:numPr>
          <w:ilvl w:val="0"/>
          <w:numId w:val="1240"/>
        </w:numPr>
      </w:pPr>
      <w:r>
        <w:t xml:space="preserve">Темпоральные логики служат непосредственным мостом от текстовых требований к проверке моделей и к инструментам следующей части курса.</w:t>
      </w:r>
    </w:p>
    <w:bookmarkEnd w:id="328"/>
    <w:bookmarkEnd w:id="329"/>
    <w:bookmarkStart w:id="351" w:name="глава-13.-проверка-моделей"/>
    <w:p>
      <w:pPr>
        <w:pStyle w:val="Heading1"/>
      </w:pPr>
      <w:r>
        <w:t xml:space="preserve">Глава 13. Проверка моделей</w:t>
      </w:r>
    </w:p>
    <w:p>
      <w:pPr>
        <w:pStyle w:val="FirstParagraph"/>
      </w:pPr>
      <w:r>
        <w:t xml:space="preserve">В предыдущей главе мы ввели темпоральные логики как язык свойств поведения. Следующий естественный вопрос звучит уже алгоритмически: как, имея модель системы и формулу свойства, автоматически определить, истинна ли эта формула? Именно на него отвечает проверка моделей</w:t>
      </w:r>
      <w:r>
        <w:fldChar w:fldCharType="begin"/>
      </w:r>
      <w:r>
        <w:instrText xml:space="preserve"> XE "проверка моделей"</w:instrText>
      </w:r>
      <w:r>
        <w:fldChar w:fldCharType="end"/>
      </w:r>
      <w:r>
        <w:t xml:space="preserve"> </w:t>
      </w:r>
      <w:r>
        <w:t xml:space="preserve">(model checking).</w:t>
      </w:r>
    </w:p>
    <w:p>
      <w:pPr>
        <w:pStyle w:val="BodyText"/>
      </w:pPr>
      <w:r>
        <w:t xml:space="preserve">В самом общем виде задача состоит в том, чтобы определить, выполняется ли для данной модели</w:t>
      </w:r>
      <w:r>
        <w:t xml:space="preserve"> </w:t>
      </w:r>
      <ns5:oMath>
        <ns5:r>
          <ns5:rPr>
            <ns5:scr ns5:val="script"/>
            <ns5:sty ns5:val="p"/>
          </ns5:rPr>
          <ns5:t>M</ns5:t>
        </ns5:r>
      </ns5:oMath>
      <w:r>
        <w:t xml:space="preserve"> </w:t>
      </w:r>
      <w:r>
        <w:t xml:space="preserve">и формулы</w:t>
      </w:r>
      <w:r>
        <w:t xml:space="preserve"> </w:t>
      </w:r>
      <ns5:oMath>
        <ns5:r>
          <ns5:t>φ</ns5:t>
        </ns5:r>
      </ns5:oMath>
      <w:r>
        <w:t xml:space="preserve"> </w:t>
      </w:r>
      <w:r>
        <w:t xml:space="preserve">отношение</w:t>
      </w:r>
      <w:r>
        <w:t xml:space="preserve"> </w:t>
      </w:r>
      <ns5:oMath>
        <ns5:r>
          <ns5:rPr>
            <ns5:scr ns5:val="script"/>
            <ns5:sty ns5:val="p"/>
          </ns5:rPr>
          <ns5:t>M</ns5:t>
        </ns5:r>
        <ns5:r>
          <ns5:rPr>
            <ns5:sty ns5:val="p"/>
          </ns5:rPr>
          <ns5:t>⊨</ns5:t>
        </ns5:r>
        <ns5:r>
          <ns5:t>φ</ns5:t>
        </ns5:r>
      </ns5:oMath>
      <w:r>
        <w:t xml:space="preserve">. Диагностика результата зависит от вида формулы: нарушение LTL-свойства можно показать контрпримерной трассой, а для CTL могут потребоваться множества истинности подформул или разветвлённое обоснование. В частности, ложность экзистенциального свойства означает отсутствие требуемого пути; один неудачный путь в общем случае этого не доказывает.</w:t>
      </w:r>
    </w:p>
    <w:p>
      <w:pPr>
        <w:pStyle w:val="BodyText"/>
        <w:keepNext/>
      </w:pPr>
      <w:r>
        <w:t xml:space="preserve">Методологическая сила проверки моделей состоит в сочетании трёх свойств:</w:t>
      </w:r>
    </w:p>
    <w:p>
      <w:pPr>
        <w:pStyle w:val="Compact"/>
        <w:numPr>
          <w:ilvl w:val="0"/>
          <w:numId w:val="1241"/>
        </w:numPr>
      </w:pPr>
      <w:r>
        <w:t xml:space="preserve">формальная семантика точно фиксирует смысл проверяемого свойства;</w:t>
      </w:r>
    </w:p>
    <w:p>
      <w:pPr>
        <w:pStyle w:val="Compact"/>
        <w:numPr>
          <w:ilvl w:val="0"/>
          <w:numId w:val="1241"/>
        </w:numPr>
      </w:pPr>
      <w:r>
        <w:t xml:space="preserve">процедура проверки алгоритмична и поддаётся автоматизации;</w:t>
      </w:r>
    </w:p>
    <w:p>
      <w:pPr>
        <w:pStyle w:val="Compact"/>
        <w:numPr>
          <w:ilvl w:val="0"/>
          <w:numId w:val="1241"/>
        </w:numPr>
      </w:pPr>
      <w:r>
        <w:t xml:space="preserve">отрицательный результат обычно сопровождается диагностическим результатом, пригодным для отладки модели или требования.</w:t>
      </w:r>
    </w:p>
    <w:p>
      <w:pPr>
        <w:pStyle w:val="FirstParagraph"/>
      </w:pPr>
      <w:r>
        <w:t xml:space="preserve">В этой главе нас интересует не конкретный синтаксис отдельных инструментов, а вычислительное ядро метода: какие модели считаются входом, как проверяются CTL- и LTL-формулы, зачем нужны автоматы Бюхи (Buchi automata), почему возникают контрпримеры, чем ограниченная проверка моделей отличается от полной проверки моделей и откуда берётся взрыв пространства состояний</w:t>
      </w:r>
      <w:r>
        <w:fldChar w:fldCharType="begin"/>
      </w:r>
      <w:r>
        <w:instrText xml:space="preserve"> XE "взрыв пространства состояний"</w:instrText>
      </w:r>
      <w:r>
        <w:fldChar w:fldCharType="end"/>
      </w:r>
      <w:r>
        <w:t xml:space="preserve">.</w:t>
      </w:r>
    </w:p>
    <w:p>
      <w:pPr>
        <w:pStyle w:val="BlockText"/>
      </w:pPr>
      <w:r>
        <w:rPr>
          <w:b/>
          <w:bCs/>
        </w:rPr>
        <w:t xml:space="preserve">Навигация по главе</w:t>
      </w:r>
    </w:p>
    <w:p>
      <w:pPr>
        <w:pStyle w:val="BlockText"/>
      </w:pPr>
      <w:r>
        <w:t xml:space="preserve">Эта глава продолжает главу 12 на одном и том же объекте: маленькой модели запроса и выдачи разрешения из таблицы</w:t>
      </w:r>
      <w:r>
        <w:t xml:space="preserve"> </w:t>
      </w:r>
      <w:hyperlink w:anchor="tbl:ch12-01">
        <w:r>
          <w:rPr>
            <w:rStyle w:val="Hyperlink"/>
          </w:rPr>
          <w:t xml:space="preserve">23</w:t>
        </w:r>
      </w:hyperlink>
      <w:r>
        <w:t xml:space="preserve">. Там на ней различались</w:t>
      </w:r>
      <w:r>
        <w:t xml:space="preserve"> </w:t>
      </w:r>
      <w:r>
        <w:rPr>
          <w:rStyle w:val="VerbatimChar"/>
        </w:rPr>
        <w:t xml:space="preserve">EF grant</w:t>
      </w:r>
      <w:r>
        <w:t xml:space="preserve">,</w:t>
      </w:r>
      <w:r>
        <w:t xml:space="preserve"> </w:t>
      </w:r>
      <w:r>
        <w:rPr>
          <w:rStyle w:val="VerbatimChar"/>
        </w:rPr>
        <w:t xml:space="preserve">AF grant</w:t>
      </w:r>
      <w:r>
        <w:t xml:space="preserve"> </w:t>
      </w:r>
      <w:r>
        <w:t xml:space="preserve">и</w:t>
      </w:r>
      <w:r>
        <w:t xml:space="preserve"> </w:t>
      </w:r>
      <w:r>
        <w:rPr>
          <w:rStyle w:val="VerbatimChar"/>
        </w:rPr>
        <w:t xml:space="preserve">G(req -&gt; F grant)</w:t>
      </w:r>
      <w:r>
        <w:t xml:space="preserve">; здесь те же формулы будут проходить через алгоритм и возвращаться уже как множества</w:t>
      </w:r>
      <w:r>
        <w:t xml:space="preserve"> </w:t>
      </w:r>
      <w:r>
        <w:rPr>
          <w:rStyle w:val="VerbatimChar"/>
        </w:rPr>
        <w:t xml:space="preserve">Sat(...)</w:t>
      </w:r>
      <w:r>
        <w:t xml:space="preserve"> </w:t>
      </w:r>
      <w:r>
        <w:t xml:space="preserve">или как контрпример в форме лассо.</w:t>
      </w:r>
      <w:r>
        <w:t xml:space="preserve"> </w:t>
      </w:r>
      <w:r>
        <w:t xml:space="preserve">Центральный учебный результат этой главы — обоснованный ответ: множества истинности CTL-формул, свидетельства их истинности или контрпримеры там, где нарушение выражается отдельным поведением. Для трассовых свойств это конечный префикс нарушения безопасности или лассо, показывающее нарушение живости.</w:t>
      </w:r>
    </w:p>
    <w:bookmarkStart w:id="330" w:name="что-именно-является-объектом-проверки"/>
    <w:p>
      <w:pPr>
        <w:pStyle w:val="Heading2"/>
      </w:pPr>
      <w:r>
        <w:t xml:space="preserve">13.1. Что именно является объектом проверки</w:t>
      </w:r>
    </w:p>
    <w:p>
      <w:pPr>
        <w:pStyle w:val="FirstParagraph"/>
        <w:keepNext/>
      </w:pPr>
      <w:r>
        <w:t xml:space="preserve">Проверка моделей проверяет не программу</w:t>
      </w:r>
      <w:r>
        <w:t xml:space="preserve"> </w:t>
      </w:r>
      <w:r>
        <w:t xml:space="preserve">“как текст”</w:t>
      </w:r>
      <w:r>
        <w:t xml:space="preserve">, а модель её поведения. Обычно это означает переход от исходного представления к конечной структуре состояний, в которой уже зафиксированы:</w:t>
      </w:r>
    </w:p>
    <w:p>
      <w:pPr>
        <w:pStyle w:val="Compact"/>
        <w:numPr>
          <w:ilvl w:val="0"/>
          <w:numId w:val="1242"/>
        </w:numPr>
      </w:pPr>
      <w:r>
        <w:t xml:space="preserve">наблюдаемые переменные состояния;</w:t>
      </w:r>
    </w:p>
    <w:p>
      <w:pPr>
        <w:pStyle w:val="Compact"/>
        <w:numPr>
          <w:ilvl w:val="0"/>
          <w:numId w:val="1242"/>
        </w:numPr>
      </w:pPr>
      <w:r>
        <w:t xml:space="preserve">отношение переходов;</w:t>
      </w:r>
    </w:p>
    <w:p>
      <w:pPr>
        <w:pStyle w:val="Compact"/>
        <w:numPr>
          <w:ilvl w:val="0"/>
          <w:numId w:val="1242"/>
        </w:numPr>
      </w:pPr>
      <w:r>
        <w:t xml:space="preserve">множество начальных состояний;</w:t>
      </w:r>
    </w:p>
    <w:p>
      <w:pPr>
        <w:pStyle w:val="Compact"/>
        <w:numPr>
          <w:ilvl w:val="0"/>
          <w:numId w:val="1242"/>
        </w:numPr>
      </w:pPr>
      <w:r>
        <w:t xml:space="preserve">атомарные пропозиции, используемые в свойствах.</w:t>
      </w:r>
    </w:p>
    <w:p>
      <w:pPr>
        <w:pStyle w:val="FirstParagraph"/>
        <w:keepNext/>
      </w:pPr>
      <w:r>
        <w:t xml:space="preserve">Поэтому утверждение</w:t>
      </w:r>
      <w:r>
        <w:t xml:space="preserve"> </w:t>
      </w:r>
      <w:r>
        <w:t xml:space="preserve">“мы проверили программу”</w:t>
      </w:r>
      <w:r>
        <w:t xml:space="preserve"> </w:t>
      </w:r>
      <w:r>
        <w:t xml:space="preserve">в контексте проверки моделей почти всегда означает более точную фразу:</w:t>
      </w:r>
      <w:r>
        <w:t xml:space="preserve"> </w:t>
      </w:r>
      <w:r>
        <w:t xml:space="preserve">“мы проверили выбранную модель программы или системы относительно выбранного класса свойств”</w:t>
      </w:r>
      <w:r>
        <w:t xml:space="preserve">. Это методически важно, поскольку:</w:t>
      </w:r>
    </w:p>
    <w:p>
      <w:pPr>
        <w:pStyle w:val="Compact"/>
        <w:numPr>
          <w:ilvl w:val="0"/>
          <w:numId w:val="1243"/>
        </w:numPr>
      </w:pPr>
      <w:r>
        <w:t xml:space="preserve">слишком грубая абстракция может пропустить существенное поведение;</w:t>
      </w:r>
    </w:p>
    <w:p>
      <w:pPr>
        <w:pStyle w:val="Compact"/>
        <w:numPr>
          <w:ilvl w:val="0"/>
          <w:numId w:val="1243"/>
        </w:numPr>
      </w:pPr>
      <w:r>
        <w:t xml:space="preserve">слишком детальная модель может оказаться непроверяемой из-за размера;</w:t>
      </w:r>
    </w:p>
    <w:p>
      <w:pPr>
        <w:pStyle w:val="Compact"/>
        <w:numPr>
          <w:ilvl w:val="0"/>
          <w:numId w:val="1243"/>
        </w:numPr>
      </w:pPr>
      <w:r>
        <w:t xml:space="preserve">неверный выбор атомарных пропозиций делает формулы либо бессодержательными, либо неинтерпретируемыми.</w:t>
      </w:r>
    </w:p>
    <w:p>
      <w:pPr>
        <w:pStyle w:val="FirstParagraph"/>
      </w:pPr>
      <w:r>
        <w:t xml:space="preserve">Именно здесь проверка моделей отличается и от тестирования, и от дедуктивной верификации. Она работает не с отдельными входами, а с пространством состояний модели; не с произвольным кодом в полном его богатстве, а с конечным или конечно представленным переходным объектом. Этот подход особенно естественен там, где состояние системы не является чисто локальным состоянием одной процедуры, а складывается из нескольких взаимодействующих компонентов и допускает ветвление или чередование событий.</w:t>
      </w:r>
    </w:p>
    <w:bookmarkEnd w:id="330"/>
    <w:bookmarkStart w:id="331" w:name="структуры-крипке-как-базовая-модель"/>
    <w:p>
      <w:pPr>
        <w:pStyle w:val="Heading2"/>
      </w:pPr>
      <w:r>
        <w:t xml:space="preserve">13.2. Структуры Крипке как базовая модель</w:t>
      </w:r>
    </w:p>
    <w:p>
      <w:pPr>
        <w:pStyle w:val="FirstParagraph"/>
        <w:keepNext/>
      </w:pPr>
      <w:r>
        <w:t xml:space="preserve">Стандартной входной моделью для темпоральных логик служит структура Крипке (Kripke structure)</w:t>
      </w:r>
    </w:p>
    <w:p>
      <w:pPr>
        <w:pStyle w:val="BodyText"/>
      </w:pPr>
      <ns5:oMathPara>
        <ns5:oMathParaPr>
          <ns5:jc ns5:val="center"/>
        </ns5:oMathParaPr>
        <ns5:oMath>
          <ns5:r>
            <ns5:rPr>
              <ns5:scr ns5:val="script"/>
              <ns5:sty ns5:val="p"/>
            </ns5:rPr>
            <ns5:t>M</ns5:t>
          </ns5:r>
          <ns5:r>
            <ns5:rPr>
              <ns5:sty ns5:val="p"/>
            </ns5:rPr>
            <ns5:t>=</ns5:t>
          </ns5:r>
          <ns5:r>
            <ns5:rPr>
              <ns5:sty ns5:val="p"/>
            </ns5:rPr>
            <ns5:t>(</ns5:t>
          </ns5:r>
          <ns5:r>
            <ns5:t>S</ns5:t>
          </ns5:r>
          <ns5:r>
            <ns5:rPr>
              <ns5:sty ns5:val="p"/>
            </ns5:rPr>
            <ns5:t>,</ns5:t>
          </ns5:r>
          <ns5:r>
            <ns5:t>I</ns5:t>
          </ns5:r>
          <ns5:r>
            <ns5:rPr>
              <ns5:sty ns5:val="p"/>
            </ns5:rPr>
            <ns5:t>,</ns5:t>
          </ns5:r>
          <ns5:r>
            <ns5:t>R</ns5:t>
          </ns5:r>
          <ns5:r>
            <ns5:rPr>
              <ns5:sty ns5:val="p"/>
            </ns5:rPr>
            <ns5:t>,</ns5:t>
          </ns5:r>
          <ns5:r>
            <ns5:t>L</ns5:t>
          </ns5:r>
          <ns5:r>
            <ns5:rPr>
              <ns5:sty ns5:val="p"/>
            </ns5:rPr>
            <ns5:t>)</ns5:t>
          </ns5:r>
          <ns5:r>
            <ns5:rPr>
              <ns5:sty ns5:val="p"/>
            </ns5:rPr>
            <ns5:t>,</ns5:t>
          </ns5:r>
        </ns5:oMath>
      </ns5:oMathPara>
    </w:p>
    <w:p>
      <w:pPr>
        <w:pStyle w:val="FirstParagraph"/>
        <w:keepNext/>
      </w:pPr>
      <w:r>
        <w:t xml:space="preserve">где:</w:t>
      </w:r>
    </w:p>
    <w:p>
      <w:pPr>
        <w:pStyle w:val="Compact"/>
        <w:numPr>
          <w:ilvl w:val="0"/>
          <w:numId w:val="1244"/>
        </w:numPr>
      </w:pPr>
      <ns5:oMath>
        <ns5:r>
          <ns5:t>S</ns5:t>
        </ns5:r>
      </ns5:oMath>
      <w:r>
        <w:t xml:space="preserve"> </w:t>
      </w:r>
      <w:r>
        <w:t xml:space="preserve">есть конечное множество состояний;</w:t>
      </w:r>
    </w:p>
    <w:p>
      <w:pPr>
        <w:pStyle w:val="Compact"/>
        <w:numPr>
          <w:ilvl w:val="0"/>
          <w:numId w:val="1244"/>
        </w:numPr>
      </w:pPr>
      <ns5:oMath>
        <ns5:r>
          <ns5:t>I</ns5:t>
        </ns5:r>
        <ns5:r>
          <ns5:rPr>
            <ns5:sty ns5:val="p"/>
          </ns5:rPr>
          <ns5:t>⊆</ns5:t>
        </ns5:r>
        <ns5:r>
          <ns5:t>S</ns5:t>
        </ns5:r>
      </ns5:oMath>
      <w:r>
        <w:t xml:space="preserve"> </w:t>
      </w:r>
      <w:r>
        <w:t xml:space="preserve">есть множество начальных состояний;</w:t>
      </w:r>
    </w:p>
    <w:p>
      <w:pPr>
        <w:pStyle w:val="Compact"/>
        <w:numPr>
          <w:ilvl w:val="0"/>
          <w:numId w:val="1244"/>
        </w:numPr>
      </w:pPr>
      <ns5:oMath>
        <ns5:r>
          <ns5:t>R</ns5:t>
        </ns5:r>
        <ns5:r>
          <ns5:rPr>
            <ns5:sty ns5:val="p"/>
          </ns5:rPr>
          <ns5:t>⊆</ns5:t>
        </ns5:r>
        <ns5:r>
          <ns5:t>S</ns5:t>
        </ns5:r>
        <ns5:r>
          <ns5:rPr>
            <ns5:sty ns5:val="p"/>
          </ns5:rPr>
          <ns5:t>×</ns5:t>
        </ns5:r>
        <ns5:r>
          <ns5:t>S</ns5:t>
        </ns5:r>
      </ns5:oMath>
      <w:r>
        <w:t xml:space="preserve"> </w:t>
      </w:r>
      <w:r>
        <w:t xml:space="preserve">есть отношение переходов;</w:t>
      </w:r>
    </w:p>
    <w:p>
      <w:pPr>
        <w:pStyle w:val="Compact"/>
        <w:numPr>
          <w:ilvl w:val="0"/>
          <w:numId w:val="1244"/>
        </w:numPr>
      </w:pPr>
      <ns5:oMath>
        <ns5:r>
          <ns5:t>L</ns5:t>
        </ns5:r>
        <ns5:r>
          <ns5:rPr>
            <ns5:sty ns5:val="p"/>
          </ns5:rPr>
          <ns5:t>:</ns5:t>
        </ns5:r>
        <ns5:r>
          <ns5:t>S</ns5:t>
        </ns5:r>
        <ns5:r>
          <ns5:rPr>
            <ns5:sty ns5:val="p"/>
          </ns5:rPr>
          <ns5:t>→</ns5:t>
        </ns5:r>
        <ns5:sSup>
          <ns5:e>
            <ns5:r>
              <ns5:t>2</ns5:t>
            </ns5:r>
          </ns5:e>
          <ns5:sup>
            <ns5:r>
              <ns5:t>A</ns5:t>
            </ns5:r>
            <ns5:r>
              <ns5:t>P</ns5:t>
            </ns5:r>
          </ns5:sup>
        </ns5:sSup>
      </ns5:oMath>
      <w:r>
        <w:t xml:space="preserve"> </w:t>
      </w:r>
      <w:r>
        <w:t xml:space="preserve">помечает каждое состояние множеством истинных в нём атомарных пропозиций из фиксированного множества</w:t>
      </w:r>
      <w:r>
        <w:t xml:space="preserve"> </w:t>
      </w:r>
      <ns5:oMath>
        <ns5:r>
          <ns5:t>A</ns5:t>
        </ns5:r>
        <ns5:r>
          <ns5:t>P</ns5:t>
        </ns5:r>
      </ns5:oMath>
      <w:r>
        <w:t xml:space="preserve">.</w:t>
      </w:r>
    </w:p>
    <w:p>
      <w:pPr>
        <w:pStyle w:val="FirstParagraph"/>
      </w:pPr>
      <w:r>
        <w:t xml:space="preserve">Как и в предыдущей главе, обычно предполагается тотальность переходов: для каждого состояния</w:t>
      </w:r>
      <w:r>
        <w:t xml:space="preserve"> </w:t>
      </w:r>
      <ns5:oMath>
        <ns5:r>
          <ns5:t>s</ns5:t>
        </ns5:r>
        <ns5:r>
          <ns5:rPr>
            <ns5:sty ns5:val="p"/>
          </ns5:rPr>
          <ns5:t>∈</ns5:t>
        </ns5:r>
        <ns5:r>
          <ns5:t>S</ns5:t>
        </ns5:r>
      </ns5:oMath>
      <w:r>
        <w:t xml:space="preserve"> </w:t>
      </w:r>
      <w:r>
        <w:t xml:space="preserve">существует хотя бы одно состояние</w:t>
      </w:r>
      <w:r>
        <w:t xml:space="preserve"> </w:t>
      </w:r>
      <ns5:oMath>
        <ns5:r>
          <ns5:t>t</ns5:t>
        </ns5:r>
      </ns5:oMath>
      <w:r>
        <w:t xml:space="preserve">, такое что</w:t>
      </w:r>
      <w:r>
        <w:t xml:space="preserve"> </w:t>
      </w:r>
      <ns5:oMath>
        <ns5:r>
          <ns5:rPr>
            <ns5:sty ns5:val="p"/>
          </ns5:rPr>
          <ns5:t>(</ns5:t>
        </ns5:r>
        <ns5:r>
          <ns5:t>s</ns5:t>
        </ns5:r>
        <ns5:r>
          <ns5:rPr>
            <ns5:sty ns5:val="p"/>
          </ns5:rPr>
          <ns5:t>,</ns5:t>
        </ns5:r>
        <ns5:r>
          <ns5:t>t</ns5:t>
        </ns5:r>
        <ns5:r>
          <ns5:rPr>
            <ns5:sty ns5:val="p"/>
          </ns5:rPr>
          <ns5:t>)</ns5:t>
        </ns5:r>
        <ns5:r>
          <ns5:rPr>
            <ns5:sty ns5:val="p"/>
          </ns5:rPr>
          <ns5:t>∈</ns5:t>
        </ns5:r>
        <ns5:r>
          <ns5:t>R</ns5:t>
        </ns5:r>
      </ns5:oMath>
      <w:r>
        <w:t xml:space="preserve">. Если реальная система допускает завершение, то завершающее состояние часто снабжают самопетлёй. Это позволяет единообразно интерпретировать LTL и CTL на бесконечных путях.</w:t>
      </w:r>
    </w:p>
    <w:p>
      <w:pPr>
        <w:pStyle w:val="BodyText"/>
        <w:keepNext/>
      </w:pPr>
      <w:r>
        <w:t xml:space="preserve">Путь в структуре Крипке есть бесконечная последовательность</w:t>
      </w:r>
    </w:p>
    <w:p>
      <w:pPr>
        <w:pStyle w:val="BodyText"/>
      </w:pPr>
      <ns5:oMathPara>
        <ns5:oMathParaPr>
          <ns5:jc ns5:val="center"/>
        </ns5:oMathParaPr>
        <ns5:oMath>
          <ns5:r>
            <ns5:t>π</ns5:t>
          </ns5:r>
          <ns5:r>
            <ns5:rPr>
              <ns5:sty ns5:val="p"/>
            </ns5:rPr>
            <ns5:t>=</ns5:t>
          </ns5:r>
          <ns5:sSub>
            <ns5:e>
              <ns5:r>
                <ns5:t>s</ns5:t>
              </ns5:r>
            </ns5:e>
            <ns5:sub>
              <ns5:r>
                <ns5:t>0</ns5:t>
              </ns5:r>
            </ns5:sub>
          </ns5:sSub>
          <ns5:sSub>
            <ns5:e>
              <ns5:r>
                <ns5:t>s</ns5:t>
              </ns5:r>
            </ns5:e>
            <ns5:sub>
              <ns5:r>
                <ns5:t>1</ns5:t>
              </ns5:r>
            </ns5:sub>
          </ns5:sSub>
          <ns5:sSub>
            <ns5:e>
              <ns5:r>
                <ns5:t>s</ns5:t>
              </ns5:r>
            </ns5:e>
            <ns5:sub>
              <ns5:r>
                <ns5:t>2</ns5:t>
              </ns5:r>
            </ns5:sub>
          </ns5:sSub>
          <ns5:r>
            <ns5:rPr>
              <ns5:sty ns5:val="p"/>
            </ns5:rPr>
            <ns5:t>…</ns5:t>
          </ns5:r>
          <ns5:r>
            <ns5:rPr>
              <ns5:sty ns5:val="p"/>
            </ns5:rPr>
            <ns5:t>,</ns5:t>
          </ns5:r>
        </ns5:oMath>
      </ns5:oMathPara>
    </w:p>
    <w:p>
      <w:pPr>
        <w:pStyle w:val="FirstParagraph"/>
      </w:pPr>
      <w:r>
        <w:t xml:space="preserve">такая что</w:t>
      </w:r>
      <w:r>
        <w:t xml:space="preserve"> </w:t>
      </w:r>
      <ns5:oMath>
        <ns5:sSub>
          <ns5:e>
            <ns5:r>
              <ns5:t>s</ns5:t>
            </ns5:r>
          </ns5:e>
          <ns5:sub>
            <ns5:r>
              <ns5:t>0</ns5:t>
            </ns5:r>
          </ns5:sub>
        </ns5:sSub>
        <ns5:r>
          <ns5:rPr>
            <ns5:sty ns5:val="p"/>
          </ns5:rPr>
          <ns5:t>∈</ns5:t>
        </ns5:r>
        <ns5:r>
          <ns5:t>I</ns5:t>
        </ns5:r>
      </ns5:oMath>
      <w:r>
        <w:t xml:space="preserve"> </w:t>
      </w:r>
      <w:r>
        <w:t xml:space="preserve">и</w:t>
      </w:r>
      <w:r>
        <w:t xml:space="preserve"> </w:t>
      </w:r>
      <ns5:oMath>
        <ns5:r>
          <ns5:rPr>
            <ns5:sty ns5:val="p"/>
          </ns5:rPr>
          <ns5:t>(</ns5:t>
        </ns5:r>
        <ns5:sSub>
          <ns5:e>
            <ns5:r>
              <ns5:t>s</ns5:t>
            </ns5:r>
          </ns5:e>
          <ns5:sub>
            <ns5:r>
              <ns5:t>i</ns5:t>
            </ns5:r>
          </ns5:sub>
        </ns5:sSub>
        <ns5:r>
          <ns5:rPr>
            <ns5:sty ns5:val="p"/>
          </ns5:rPr>
          <ns5:t>,</ns5:t>
        </ns5:r>
        <ns5:sSub>
          <ns5:e>
            <ns5:r>
              <ns5:t>s</ns5:t>
            </ns5:r>
          </ns5:e>
          <ns5:sub>
            <ns5:r>
              <ns5:t>i</ns5:t>
            </ns5:r>
            <ns5:r>
              <ns5:rPr>
                <ns5:sty ns5:val="p"/>
              </ns5:rPr>
              <ns5:t>+</ns5:t>
            </ns5:r>
            <ns5:r>
              <ns5:t>1</ns5:t>
            </ns5:r>
          </ns5:sub>
        </ns5:sSub>
        <ns5:r>
          <ns5:rPr>
            <ns5:sty ns5:val="p"/>
          </ns5:rPr>
          <ns5:t>)</ns5:t>
        </ns5:r>
        <ns5:r>
          <ns5:rPr>
            <ns5:sty ns5:val="p"/>
          </ns5:rPr>
          <ns5:t>∈</ns5:t>
        </ns5:r>
        <ns5:r>
          <ns5:t>R</ns5:t>
        </ns5:r>
      </ns5:oMath>
      <w:r>
        <w:t xml:space="preserve"> </w:t>
      </w:r>
      <w:r>
        <w:t xml:space="preserve">для всех</w:t>
      </w:r>
      <w:r>
        <w:t xml:space="preserve"> </w:t>
      </w:r>
      <ns5:oMath>
        <ns5:r>
          <ns5:t>i</ns5:t>
        </ns5:r>
        <ns5:r>
          <ns5:rPr>
            <ns5:sty ns5:val="p"/>
          </ns5:rPr>
          <ns5:t>≥</ns5:t>
        </ns5:r>
        <ns5:r>
          <ns5:t>0</ns5:t>
        </ns5:r>
      </ns5:oMath>
      <w:r>
        <w:t xml:space="preserve">.</w:t>
      </w:r>
    </w:p>
    <w:p>
      <w:pPr>
        <w:pStyle w:val="BodyText"/>
        <w:keepNext/>
      </w:pPr>
      <w:r>
        <w:t xml:space="preserve">Именно эта модель достаточна для большинства базовых алгоритмов проверки моделей:</w:t>
      </w:r>
    </w:p>
    <w:p>
      <w:pPr>
        <w:pStyle w:val="Compact"/>
        <w:numPr>
          <w:ilvl w:val="0"/>
          <w:numId w:val="1245"/>
        </w:numPr>
      </w:pPr>
      <w:r>
        <w:t xml:space="preserve">CTL-формулы оцениваются в состояниях структуры;</w:t>
      </w:r>
    </w:p>
    <w:p>
      <w:pPr>
        <w:pStyle w:val="Compact"/>
        <w:numPr>
          <w:ilvl w:val="0"/>
          <w:numId w:val="1245"/>
        </w:numPr>
      </w:pPr>
      <w:r>
        <w:t xml:space="preserve">LTL-формулы оцениваются на путях структуры;</w:t>
      </w:r>
    </w:p>
    <w:p>
      <w:pPr>
        <w:pStyle w:val="Compact"/>
        <w:numPr>
          <w:ilvl w:val="0"/>
          <w:numId w:val="1245"/>
        </w:numPr>
      </w:pPr>
      <w:r>
        <w:t xml:space="preserve">для нарушенного LTL-свойства контрпримером служит путь или лассо-форма (конечный префикс плюс цикл), извлекаемая из произведения структуры с автоматом; для CTL форма обоснования зависит от кванторов и вложенности подформул.</w:t>
      </w:r>
    </w:p>
    <w:p>
      <w:pPr>
        <w:pStyle w:val="FirstParagraph"/>
      </w:pPr>
      <w:r>
        <w:t xml:space="preserve">Подробно о структурах Крипке и классической проверке моделей см.</w:t>
      </w:r>
      <w:r>
        <w:t xml:space="preserve"> </w:t>
      </w:r>
      <w:r>
        <w:fldChar w:fldCharType="begin"/>
      </w:r>
      <w:r>
        <w:instrText xml:space="preserve"> CITATION ref6 \l 1049</w:instrText>
      </w:r>
      <w:r>
        <w:fldChar w:fldCharType="separate"/>
      </w:r>
      <w:r>
        <w:t xml:space="preserve">[25]</w:t>
      </w:r>
      <w:r>
        <w:fldChar w:fldCharType="end"/>
      </w:r>
      <w:r>
        <w:t xml:space="preserve"> </w:t>
      </w:r>
      <w:r>
        <w:t xml:space="preserve">и</w:t>
      </w:r>
      <w:r>
        <w:t xml:space="preserve"> </w:t>
      </w:r>
      <w:r>
        <w:fldChar w:fldCharType="begin"/>
      </w:r>
      <w:r>
        <w:instrText xml:space="preserve"> CITATION ref58 \l 1049</w:instrText>
      </w:r>
      <w:r>
        <w:fldChar w:fldCharType="separate"/>
      </w:r>
      <w:r>
        <w:t xml:space="preserve">[26]</w:t>
      </w:r>
      <w:r>
        <w:fldChar w:fldCharType="end"/>
      </w:r>
      <w:r>
        <w:t xml:space="preserve">.</w:t>
      </w:r>
    </w:p>
    <w:p>
      <w:pPr>
        <w:pStyle w:val="BodyText"/>
      </w:pPr>
      <w:r>
        <w:t xml:space="preserve">В оставшейся части главы будем постоянно возвращаться к структуре Крипке из таблицы</w:t>
      </w:r>
      <w:r>
        <w:t xml:space="preserve"> </w:t>
      </w:r>
      <w:hyperlink w:anchor="tbl:ch12-01">
        <w:r>
          <w:rPr>
            <w:rStyle w:val="Hyperlink"/>
          </w:rPr>
          <w:t xml:space="preserve">23</w:t>
        </w:r>
      </w:hyperlink>
      <w:r>
        <w:t xml:space="preserve">: начальное состояние</w:t>
      </w:r>
      <w:r>
        <w:t xml:space="preserve"> </w:t>
      </w:r>
      <w:r>
        <w:rPr>
          <w:rStyle w:val="VerbatimChar"/>
        </w:rPr>
        <w:t xml:space="preserve">s0</w:t>
      </w:r>
      <w:r>
        <w:t xml:space="preserve">, затем запрос в</w:t>
      </w:r>
      <w:r>
        <w:t xml:space="preserve"> </w:t>
      </w:r>
      <w:r>
        <w:rPr>
          <w:rStyle w:val="VerbatimChar"/>
        </w:rPr>
        <w:t xml:space="preserve">s1</w:t>
      </w:r>
      <w:r>
        <w:t xml:space="preserve">, выдача разрешения в</w:t>
      </w:r>
      <w:r>
        <w:t xml:space="preserve"> </w:t>
      </w:r>
      <w:r>
        <w:rPr>
          <w:rStyle w:val="VerbatimChar"/>
        </w:rPr>
        <w:t xml:space="preserve">s2</w:t>
      </w:r>
      <w:r>
        <w:t xml:space="preserve"> </w:t>
      </w:r>
      <w:r>
        <w:t xml:space="preserve">и ветка бесконечного откладывания через</w:t>
      </w:r>
      <w:r>
        <w:t xml:space="preserve"> </w:t>
      </w:r>
      <w:r>
        <w:rPr>
          <w:rStyle w:val="VerbatimChar"/>
        </w:rPr>
        <w:t xml:space="preserve">s3</w:t>
      </w:r>
      <w:r>
        <w:t xml:space="preserve">.</w:t>
      </w:r>
    </w:p>
    <w:bookmarkEnd w:id="331"/>
    <w:bookmarkStart w:id="332" w:name="от-семантики-к-алгоритму"/>
    <w:p>
      <w:pPr>
        <w:pStyle w:val="Heading2"/>
      </w:pPr>
      <w:r>
        <w:t xml:space="preserve">13.3. От семантики к алгоритму</w:t>
      </w:r>
    </w:p>
    <w:p>
      <w:pPr>
        <w:pStyle w:val="FirstParagraph"/>
        <w:keepNext/>
      </w:pPr>
      <w:r>
        <w:t xml:space="preserve">В предыдущей главе семантика LTL и CTL была определена математически:</w:t>
      </w:r>
    </w:p>
    <w:p>
      <w:pPr>
        <w:pStyle w:val="Compact"/>
        <w:numPr>
          <w:ilvl w:val="0"/>
          <w:numId w:val="1246"/>
        </w:numPr>
      </w:pPr>
      <w:r>
        <w:t xml:space="preserve">для LTL через отношение</w:t>
      </w:r>
      <w:r>
        <w:t xml:space="preserve"> </w:t>
      </w:r>
      <ns5:oMath>
        <ns5:r>
          <ns5:rPr>
            <ns5:scr ns5:val="script"/>
            <ns5:sty ns5:val="p"/>
          </ns5:rPr>
          <ns5:t>M</ns5:t>
        </ns5:r>
        <ns5:r>
          <ns5:rPr>
            <ns5:sty ns5:val="p"/>
          </ns5:rPr>
          <ns5:t>,</ns5:t>
        </ns5:r>
        <ns5:r>
          <ns5:t>π</ns5:t>
        </ns5:r>
        <ns5:r>
          <ns5:rPr>
            <ns5:sty ns5:val="p"/>
          </ns5:rPr>
          <ns5:t>,</ns5:t>
        </ns5:r>
        <ns5:r>
          <ns5:t>i</ns5:t>
        </ns5:r>
        <ns5:r>
          <ns5:rPr>
            <ns5:sty ns5:val="p"/>
          </ns5:rPr>
          <ns5:t>⊨</ns5:t>
        </ns5:r>
        <ns5:r>
          <ns5:t>φ</ns5:t>
        </ns5:r>
      </ns5:oMath>
      <w:r>
        <w:t xml:space="preserve">;</w:t>
      </w:r>
    </w:p>
    <w:p>
      <w:pPr>
        <w:pStyle w:val="Compact"/>
        <w:numPr>
          <w:ilvl w:val="0"/>
          <w:numId w:val="1246"/>
        </w:numPr>
      </w:pPr>
      <w:r>
        <w:t xml:space="preserve">для CTL через отношение</w:t>
      </w:r>
      <w:r>
        <w:t xml:space="preserve"> </w:t>
      </w:r>
      <ns5:oMath>
        <ns5:r>
          <ns5:rPr>
            <ns5:scr ns5:val="script"/>
            <ns5:sty ns5:val="p"/>
          </ns5:rPr>
          <ns5:t>M</ns5:t>
        </ns5:r>
        <ns5:r>
          <ns5:rPr>
            <ns5:sty ns5:val="p"/>
          </ns5:rPr>
          <ns5:t>,</ns5:t>
        </ns5:r>
        <ns5:r>
          <ns5:t>s</ns5:t>
        </ns5:r>
        <ns5:r>
          <ns5:rPr>
            <ns5:sty ns5:val="p"/>
          </ns5:rPr>
          <ns5:t>⊨</ns5:t>
        </ns5:r>
        <ns5:r>
          <ns5:t>φ</ns5:t>
        </ns5:r>
      </ns5:oMath>
      <w:r>
        <w:t xml:space="preserve">.</w:t>
      </w:r>
    </w:p>
    <w:p>
      <w:pPr>
        <w:pStyle w:val="FirstParagraph"/>
        <w:keepNext/>
      </w:pPr>
      <w:r>
        <w:t xml:space="preserve">Проверка моделей превращает эти определения в вычислительную процедуру. Ключевая идея в обоих случаях одна и та же:</w:t>
      </w:r>
    </w:p>
    <w:p>
      <w:pPr>
        <w:pStyle w:val="Compact"/>
        <w:numPr>
          <w:ilvl w:val="0"/>
          <w:numId w:val="1247"/>
        </w:numPr>
      </w:pPr>
      <w:r>
        <w:t xml:space="preserve">разложить формулу на подформулы;</w:t>
      </w:r>
    </w:p>
    <w:p>
      <w:pPr>
        <w:pStyle w:val="Compact"/>
        <w:numPr>
          <w:ilvl w:val="0"/>
          <w:numId w:val="1247"/>
        </w:numPr>
      </w:pPr>
      <w:r>
        <w:t xml:space="preserve">вычислить, где каждая подформула истинна;</w:t>
      </w:r>
    </w:p>
    <w:p>
      <w:pPr>
        <w:pStyle w:val="Compact"/>
        <w:numPr>
          <w:ilvl w:val="0"/>
          <w:numId w:val="1247"/>
        </w:numPr>
      </w:pPr>
      <w:r>
        <w:t xml:space="preserve">свести проверку всей формулы к уже посчитанным данным о её частях.</w:t>
      </w:r>
    </w:p>
    <w:p>
      <w:pPr>
        <w:pStyle w:val="FirstParagraph"/>
      </w:pPr>
      <w:r>
        <w:t xml:space="preserve">Но техническая реализация различается.</w:t>
      </w:r>
    </w:p>
    <w:p>
      <w:pPr>
        <w:pStyle w:val="BodyText"/>
      </w:pPr>
      <w:r>
        <w:t xml:space="preserve">Для CTL это обычно делается напрямую на графе состояний: каждой подформуле ставится в соответствие множество состояний, где она истинна. Затем эти множества вычисляются снизу вверх по синтаксическому дереву формулы.</w:t>
      </w:r>
    </w:p>
    <w:p>
      <w:pPr>
        <w:pStyle w:val="BodyText"/>
      </w:pPr>
      <w:r>
        <w:t xml:space="preserve">Для LTL такого прямого локального вычисления по состояниям уже недостаточно, поскольку формула зависит от всей бесконечной трассы. Поэтому для LTL используется автоматный подход: отрицание свойства переводится в автомат на бесконечных словах, после чего проверяется, существует ли в модели путь, нарушающий формулу.</w:t>
      </w:r>
    </w:p>
    <w:p>
      <w:pPr>
        <w:pStyle w:val="BodyText"/>
      </w:pPr>
      <w:r>
        <w:t xml:space="preserve">Именно здесь проходит граница между двумя большими семействами алгоритмов проверки моделей.</w:t>
      </w:r>
    </w:p>
    <w:bookmarkEnd w:id="332"/>
    <w:bookmarkStart w:id="334" w:name="проверка-ctl-через-множества-состояний"/>
    <w:p>
      <w:pPr>
        <w:pStyle w:val="Heading2"/>
      </w:pPr>
      <w:r>
        <w:t xml:space="preserve">13.4. Проверка CTL через множества состояний</w:t>
      </w:r>
    </w:p>
    <w:p>
      <w:pPr>
        <w:pStyle w:val="FirstParagraph"/>
        <w:keepNext/>
      </w:pPr>
      <w:r>
        <w:t xml:space="preserve">Для CTL удобно определить функцию</w:t>
      </w:r>
    </w:p>
    <w:p>
      <w:pPr>
        <w:pStyle w:val="BodyText"/>
      </w:pPr>
      <ns5:oMathPara>
        <ns5:oMathParaPr>
          <ns5:jc ns5:val="center"/>
        </ns5:oMathParaPr>
        <ns5:oMath>
          <ns5:r>
            <ns5:t>S</ns5:t>
          </ns5:r>
          <ns5:r>
            <ns5:t>a</ns5:t>
          </ns5:r>
          <ns5:r>
            <ns5:t>t</ns5:t>
          </ns5:r>
          <ns5:r>
            <ns5:rPr>
              <ns5:sty ns5:val="p"/>
            </ns5:rPr>
            <ns5:t>(</ns5:t>
          </ns5:r>
          <ns5:r>
            <ns5:t>φ</ns5:t>
          </ns5:r>
          <ns5:r>
            <ns5:rPr>
              <ns5:sty ns5:val="p"/>
            </ns5:rPr>
            <ns5:t>)</ns5:t>
          </ns5:r>
          <ns5:r>
            <ns5:rPr>
              <ns5:sty ns5:val="p"/>
            </ns5:rPr>
            <ns5:t>=</ns5:t>
          </ns5:r>
          <ns5:r>
            <ns5:rPr>
              <ns5:sty ns5:val="p"/>
            </ns5:rPr>
            <ns5:t>{</ns5:t>
          </ns5:r>
          <ns5:r>
            <ns5:t>s</ns5:t>
          </ns5:r>
          <ns5:r>
            <ns5:rPr>
              <ns5:sty ns5:val="p"/>
            </ns5:rPr>
            <ns5:t>∈</ns5:t>
          </ns5:r>
          <ns5:r>
            <ns5:t>S</ns5:t>
          </ns5:r>
          <ns5:r>
            <ns5:rPr>
              <ns5:sty ns5:val="p"/>
            </ns5:rPr>
            <ns5:t>∣</ns5:t>
          </ns5:r>
          <ns5:r>
            <ns5:rPr>
              <ns5:scr ns5:val="script"/>
              <ns5:sty ns5:val="p"/>
            </ns5:rPr>
            <ns5:t>M</ns5:t>
          </ns5:r>
          <ns5:r>
            <ns5:rPr>
              <ns5:sty ns5:val="p"/>
            </ns5:rPr>
            <ns5:t>,</ns5:t>
          </ns5:r>
          <ns5:r>
            <ns5:t>s</ns5:t>
          </ns5:r>
          <ns5:r>
            <ns5:rPr>
              <ns5:sty ns5:val="p"/>
            </ns5:rPr>
            <ns5:t>⊨</ns5:t>
          </ns5:r>
          <ns5:r>
            <ns5:t>φ</ns5:t>
          </ns5:r>
          <ns5:r>
            <ns5:rPr>
              <ns5:sty ns5:val="p"/>
            </ns5:rPr>
            <ns5:t>}</ns5:t>
          </ns5:r>
          <ns5:r>
            <ns5:rPr>
              <ns5:sty ns5:val="p"/>
            </ns5:rPr>
            <ns5:t>,</ns5:t>
          </ns5:r>
        </ns5:oMath>
      </ns5:oMathPara>
    </w:p>
    <w:p>
      <w:pPr>
        <w:pStyle w:val="FirstParagraph"/>
      </w:pPr>
      <w:r>
        <w:t xml:space="preserve">то есть множество состояний, удовлетворяющих формуле</w:t>
      </w:r>
      <w:r>
        <w:t xml:space="preserve"> </w:t>
      </w:r>
      <ns5:oMath>
        <ns5:r>
          <ns5:t>φ</ns5:t>
        </ns5:r>
      </ns5:oMath>
      <w:r>
        <w:t xml:space="preserve">.</w:t>
      </w:r>
    </w:p>
    <w:p>
      <w:pPr>
        <w:pStyle w:val="BodyText"/>
        <w:keepNext/>
      </w:pPr>
      <w:r>
        <w:t xml:space="preserve">Булевы случаи вычисляются непосредственно:</w:t>
      </w:r>
    </w:p>
    <w:p>
      <w:pPr>
        <w:pStyle w:val="BodyText"/>
        <w:keepNext/>
      </w:pPr>
      <ns5:oMathPara>
        <ns5:oMathParaPr>
          <ns5:jc ns5:val="center"/>
        </ns5:oMathParaPr>
        <ns5:oMath>
          <ns5:r>
            <ns5:t>S</ns5:t>
          </ns5:r>
          <ns5:r>
            <ns5:t>a</ns5:t>
          </ns5:r>
          <ns5:r>
            <ns5:t>t</ns5:t>
          </ns5:r>
          <ns5:r>
            <ns5:rPr>
              <ns5:sty ns5:val="p"/>
            </ns5:rPr>
            <ns5:t>(</ns5:t>
          </ns5:r>
          <ns5:r>
            <ns5:t>p</ns5:t>
          </ns5:r>
          <ns5:r>
            <ns5:rPr>
              <ns5:sty ns5:val="p"/>
            </ns5:rPr>
            <ns5:t>)</ns5:t>
          </ns5:r>
          <ns5:r>
            <ns5:rPr>
              <ns5:sty ns5:val="p"/>
            </ns5:rPr>
            <ns5:t>=</ns5:t>
          </ns5:r>
          <ns5:r>
            <ns5:rPr>
              <ns5:sty ns5:val="p"/>
            </ns5:rPr>
            <ns5:t>{</ns5:t>
          </ns5:r>
          <ns5:r>
            <ns5:t>s</ns5:t>
          </ns5:r>
          <ns5:r>
            <ns5:rPr>
              <ns5:sty ns5:val="p"/>
            </ns5:rPr>
            <ns5:t>∈</ns5:t>
          </ns5:r>
          <ns5:r>
            <ns5:t>S</ns5:t>
          </ns5:r>
          <ns5:r>
            <ns5:rPr>
              <ns5:sty ns5:val="p"/>
            </ns5:rPr>
            <ns5:t>∣</ns5:t>
          </ns5:r>
          <ns5:r>
            <ns5:t>p</ns5:t>
          </ns5:r>
          <ns5:r>
            <ns5:rPr>
              <ns5:sty ns5:val="p"/>
            </ns5:rPr>
            <ns5:t>∈</ns5:t>
          </ns5:r>
          <ns5:r>
            <ns5:t>L</ns5:t>
          </ns5:r>
          <ns5:r>
            <ns5:rPr>
              <ns5:sty ns5:val="p"/>
            </ns5:rPr>
            <ns5:t>(</ns5:t>
          </ns5:r>
          <ns5:r>
            <ns5:t>s</ns5:t>
          </ns5:r>
          <ns5:r>
            <ns5:rPr>
              <ns5:sty ns5:val="p"/>
            </ns5:rPr>
            <ns5:t>)</ns5:t>
          </ns5:r>
          <ns5:r>
            <ns5:rPr>
              <ns5:sty ns5:val="p"/>
            </ns5:rPr>
            <ns5:t>}</ns5:t>
          </ns5:r>
          <ns5:r>
            <ns5:rPr>
              <ns5:sty ns5:val="p"/>
            </ns5:rPr>
            <ns5:t>,</ns5:t>
          </ns5:r>
        </ns5:oMath>
      </ns5:oMathPara>
    </w:p>
    <w:p>
      <w:pPr>
        <w:pStyle w:val="FirstParagraph"/>
        <w:keepNext/>
      </w:pPr>
      <ns5:oMathPara>
        <ns5:oMathParaPr>
          <ns5:jc ns5:val="center"/>
        </ns5:oMathParaPr>
        <ns5:oMath>
          <ns5:r>
            <ns5:t>S</ns5:t>
          </ns5:r>
          <ns5:r>
            <ns5:t>a</ns5:t>
          </ns5:r>
          <ns5:r>
            <ns5:t>t</ns5:t>
          </ns5:r>
          <ns5:r>
            <ns5:rPr>
              <ns5:sty ns5:val="p"/>
            </ns5:rPr>
            <ns5:t>(</ns5:t>
          </ns5:r>
          <ns5:r>
            <ns5:rPr>
              <ns5:sty ns5:val="p"/>
            </ns5:rPr>
            <ns5:t>¬</ns5:t>
          </ns5:r>
          <ns5:r>
            <ns5:t>φ</ns5:t>
          </ns5:r>
          <ns5:r>
            <ns5:rPr>
              <ns5:sty ns5:val="p"/>
            </ns5:rPr>
            <ns5:t>)</ns5:t>
          </ns5:r>
          <ns5:r>
            <ns5:rPr>
              <ns5:sty ns5:val="p"/>
            </ns5:rPr>
            <ns5:t>=</ns5:t>
          </ns5:r>
          <ns5:r>
            <ns5:t>S</ns5:t>
          </ns5:r>
          <ns5:r>
            <ns5:rPr>
              <ns5:sty ns5:val="p"/>
            </ns5:rPr>
            <ns5:t>\</ns5:t>
          </ns5:r>
          <ns5:r>
            <ns5:t>S</ns5:t>
          </ns5:r>
          <ns5:r>
            <ns5:t>a</ns5:t>
          </ns5:r>
          <ns5:r>
            <ns5:t>t</ns5:t>
          </ns5:r>
          <ns5:r>
            <ns5:rPr>
              <ns5:sty ns5:val="p"/>
            </ns5:rPr>
            <ns5:t>(</ns5:t>
          </ns5:r>
          <ns5:r>
            <ns5:t>φ</ns5:t>
          </ns5:r>
          <ns5:r>
            <ns5:rPr>
              <ns5:sty ns5:val="p"/>
            </ns5:rPr>
            <ns5:t>)</ns5:t>
          </ns5:r>
          <ns5:r>
            <ns5:rPr>
              <ns5:sty ns5:val="p"/>
            </ns5:rPr>
            <ns5:t>,</ns5:t>
          </ns5:r>
        </ns5:oMath>
      </ns5:oMathPara>
    </w:p>
    <w:p>
      <w:pPr>
        <w:pStyle w:val="FirstParagraph"/>
      </w:pPr>
      <ns5:oMathPara>
        <ns5:oMathParaPr>
          <ns5:jc ns5:val="center"/>
        </ns5:oMathParaPr>
        <ns5:oMath>
          <ns5:r>
            <ns5:t>S</ns5:t>
          </ns5:r>
          <ns5:r>
            <ns5:t>a</ns5:t>
          </ns5:r>
          <ns5:r>
            <ns5:t>t</ns5:t>
          </ns5:r>
          <ns5:r>
            <ns5:rPr>
              <ns5:sty ns5:val="p"/>
            </ns5:rPr>
            <ns5:t>(</ns5:t>
          </ns5:r>
          <ns5:r>
            <ns5:t>φ</ns5:t>
          </ns5:r>
          <ns5:r>
            <ns5:rPr>
              <ns5:sty ns5:val="p"/>
            </ns5:rPr>
            <ns5:t>∧</ns5:t>
          </ns5:r>
          <ns5:r>
            <ns5:t>ψ</ns5:t>
          </ns5:r>
          <ns5:r>
            <ns5:rPr>
              <ns5:sty ns5:val="p"/>
            </ns5:rPr>
            <ns5:t>)</ns5:t>
          </ns5:r>
          <ns5:r>
            <ns5:rPr>
              <ns5:sty ns5:val="p"/>
            </ns5:rPr>
            <ns5:t>=</ns5:t>
          </ns5:r>
          <ns5:r>
            <ns5:t>S</ns5:t>
          </ns5:r>
          <ns5:r>
            <ns5:t>a</ns5:t>
          </ns5:r>
          <ns5:r>
            <ns5:t>t</ns5:t>
          </ns5:r>
          <ns5:r>
            <ns5:rPr>
              <ns5:sty ns5:val="p"/>
            </ns5:rPr>
            <ns5:t>(</ns5:t>
          </ns5:r>
          <ns5:r>
            <ns5:t>φ</ns5:t>
          </ns5:r>
          <ns5:r>
            <ns5:rPr>
              <ns5:sty ns5:val="p"/>
            </ns5:rPr>
            <ns5:t>)</ns5:t>
          </ns5:r>
          <ns5:r>
            <ns5:rPr>
              <ns5:sty ns5:val="p"/>
            </ns5:rPr>
            <ns5:t>∩</ns5:t>
          </ns5:r>
          <ns5:r>
            <ns5:t>S</ns5:t>
          </ns5:r>
          <ns5:r>
            <ns5:t>a</ns5:t>
          </ns5:r>
          <ns5:r>
            <ns5:t>t</ns5:t>
          </ns5:r>
          <ns5:r>
            <ns5:rPr>
              <ns5:sty ns5:val="p"/>
            </ns5:rPr>
            <ns5:t>(</ns5:t>
          </ns5:r>
          <ns5:r>
            <ns5:t>ψ</ns5:t>
          </ns5:r>
          <ns5:r>
            <ns5:rPr>
              <ns5:sty ns5:val="p"/>
            </ns5:rPr>
            <ns5:t>)</ns5:t>
          </ns5:r>
          <ns5:r>
            <ns5:rPr>
              <ns5:sty ns5:val="p"/>
            </ns5:rPr>
            <ns5:t>.</ns5:t>
          </ns5:r>
        </ns5:oMath>
      </ns5:oMathPara>
    </w:p>
    <w:p>
      <w:pPr>
        <w:pStyle w:val="FirstParagraph"/>
      </w:pPr>
      <w:r>
        <w:t xml:space="preserve">Для темпоральных операторов используются специальные процедуры.</w:t>
      </w:r>
    </w:p>
    <w:p>
      <w:pPr>
        <w:pStyle w:val="BodyText"/>
        <w:keepNext/>
      </w:pPr>
      <w:r>
        <w:t xml:space="preserve">Для</w:t>
      </w:r>
      <w:r>
        <w:t xml:space="preserve"> </w:t>
      </w:r>
      <ns5:oMath>
        <ns5:r>
          <ns5:t>E</ns5:t>
        </ns5:r>
        <ns5:r>
          <ns5:t>X</ns5:t>
        </ns5:r>
      </ns5:oMath>
      <w:r>
        <w:t xml:space="preserve">:</w:t>
      </w:r>
    </w:p>
    <w:p>
      <w:pPr>
        <w:pStyle w:val="BodyText"/>
      </w:pPr>
      <ns5:oMathPara>
        <ns5:oMathParaPr>
          <ns5:jc ns5:val="center"/>
        </ns5:oMathParaPr>
        <ns5:oMath>
          <ns5:r>
            <ns5:t>S</ns5:t>
          </ns5:r>
          <ns5:r>
            <ns5:t>a</ns5:t>
          </ns5:r>
          <ns5:r>
            <ns5:t>t</ns5:t>
          </ns5:r>
          <ns5:r>
            <ns5:rPr>
              <ns5:sty ns5:val="p"/>
            </ns5:rPr>
            <ns5:t>(</ns5:t>
          </ns5:r>
          <ns5:r>
            <ns5:t>E</ns5:t>
          </ns5:r>
          <ns5:r>
            <ns5:t>X</ns5:t>
          </ns5:r>
          <ns5:r>
            <ns5:t>φ</ns5:t>
          </ns5:r>
          <ns5:r>
            <ns5:rPr>
              <ns5:sty ns5:val="p"/>
            </ns5:rPr>
            <ns5:t>)</ns5:t>
          </ns5:r>
          <ns5:r>
            <ns5:rPr>
              <ns5:sty ns5:val="p"/>
            </ns5:rPr>
            <ns5:t>=</ns5:t>
          </ns5:r>
          <ns5:r>
            <ns5:rPr>
              <ns5:sty ns5:val="p"/>
            </ns5:rPr>
            <ns5:t>{</ns5:t>
          </ns5:r>
          <ns5:r>
            <ns5:t>s</ns5:t>
          </ns5:r>
          <ns5:r>
            <ns5:rPr>
              <ns5:sty ns5:val="p"/>
            </ns5:rPr>
            <ns5:t>∈</ns5:t>
          </ns5:r>
          <ns5:r>
            <ns5:t>S</ns5:t>
          </ns5:r>
          <ns5:r>
            <ns5:rPr>
              <ns5:sty ns5:val="p"/>
            </ns5:rPr>
            <ns5:t>∣</ns5:t>
          </ns5:r>
          <ns5:r>
            <ns5:rPr>
              <ns5:sty ns5:val="p"/>
            </ns5:rPr>
            <ns5:t>∃</ns5:t>
          </ns5:r>
          <ns5:r>
            <ns5:t>t</ns5:t>
          </ns5:r>
          <ns5:r>
            <ns5:rPr>
              <ns5:sty ns5:val="p"/>
            </ns5:rPr>
            <ns5:t>.</ns5:t>
          </ns5:r>
          <ns5:r>
            <ns5:t> </ns5:t>
          </ns5:r>
          <ns5:r>
            <ns5:rPr>
              <ns5:sty ns5:val="p"/>
            </ns5:rPr>
            <ns5:t>(</ns5:t>
          </ns5:r>
          <ns5:r>
            <ns5:t>s</ns5:t>
          </ns5:r>
          <ns5:r>
            <ns5:rPr>
              <ns5:sty ns5:val="p"/>
            </ns5:rPr>
            <ns5:t>,</ns5:t>
          </ns5:r>
          <ns5:r>
            <ns5:t>t</ns5:t>
          </ns5:r>
          <ns5:r>
            <ns5:rPr>
              <ns5:sty ns5:val="p"/>
            </ns5:rPr>
            <ns5:t>)</ns5:t>
          </ns5:r>
          <ns5:r>
            <ns5:rPr>
              <ns5:sty ns5:val="p"/>
            </ns5:rPr>
            <ns5:t>∈</ns5:t>
          </ns5:r>
          <ns5:r>
            <ns5:t>R</ns5:t>
          </ns5:r>
          <ns5:r>
            <ns5:rPr>
              <ns5:sty ns5:val="p"/>
            </ns5:rPr>
            <ns5:t>∧</ns5:t>
          </ns5:r>
          <ns5:r>
            <ns5:t>t</ns5:t>
          </ns5:r>
          <ns5:r>
            <ns5:rPr>
              <ns5:sty ns5:val="p"/>
            </ns5:rPr>
            <ns5:t>∈</ns5:t>
          </ns5:r>
          <ns5:r>
            <ns5:t>S</ns5:t>
          </ns5:r>
          <ns5:r>
            <ns5:t>a</ns5:t>
          </ns5:r>
          <ns5:r>
            <ns5:t>t</ns5:t>
          </ns5:r>
          <ns5:r>
            <ns5:rPr>
              <ns5:sty ns5:val="p"/>
            </ns5:rPr>
            <ns5:t>(</ns5:t>
          </ns5:r>
          <ns5:r>
            <ns5:t>φ</ns5:t>
          </ns5:r>
          <ns5:r>
            <ns5:rPr>
              <ns5:sty ns5:val="p"/>
            </ns5:rPr>
            <ns5:t>)</ns5:t>
          </ns5:r>
          <ns5:r>
            <ns5:rPr>
              <ns5:sty ns5:val="p"/>
            </ns5:rPr>
            <ns5:t>}</ns5:t>
          </ns5:r>
          <ns5:r>
            <ns5:rPr>
              <ns5:sty ns5:val="p"/>
            </ns5:rPr>
            <ns5:t>.</ns5:t>
          </ns5:r>
        </ns5:oMath>
      </ns5:oMathPara>
    </w:p>
    <w:p>
      <w:pPr>
        <w:pStyle w:val="FirstParagraph"/>
      </w:pPr>
      <w:r>
        <w:t xml:space="preserve">То есть это множество непосредственных предшественников состояний, в которых истинна</w:t>
      </w:r>
      <w:r>
        <w:t xml:space="preserve"> </w:t>
      </w:r>
      <ns5:oMath>
        <ns5:r>
          <ns5:t>φ</ns5:t>
        </ns5:r>
      </ns5:oMath>
      <w:r>
        <w:t xml:space="preserve">.</w:t>
      </w:r>
    </w:p>
    <w:p>
      <w:pPr>
        <w:pStyle w:val="BodyText"/>
        <w:keepNext/>
      </w:pPr>
      <w:r>
        <w:t xml:space="preserve">Для</w:t>
      </w:r>
      <w:r>
        <w:t xml:space="preserve"> </w:t>
      </w:r>
      <ns5:oMath>
        <ns5:r>
          <ns5:t>A</ns5:t>
        </ns5:r>
        <ns5:r>
          <ns5:t>X</ns5:t>
        </ns5:r>
      </ns5:oMath>
      <w:r>
        <w:t xml:space="preserve"> </w:t>
      </w:r>
      <w:r>
        <w:t xml:space="preserve">удобно использовать дуальность:</w:t>
      </w:r>
    </w:p>
    <w:p>
      <w:pPr>
        <w:pStyle w:val="BodyText"/>
      </w:pPr>
      <ns5:oMathPara>
        <ns5:oMathParaPr>
          <ns5:jc ns5:val="center"/>
        </ns5:oMathParaPr>
        <ns5:oMath>
          <ns5:r>
            <ns5:t>A</ns5:t>
          </ns5:r>
          <ns5:r>
            <ns5:t>X</ns5:t>
          </ns5:r>
          <ns5:r>
            <ns5:t>φ</ns5:t>
          </ns5:r>
          <ns5:r>
            <ns5:rPr>
              <ns5:sty ns5:val="p"/>
            </ns5:rPr>
            <ns5:t>≡</ns5:t>
          </ns5:r>
          <ns5:r>
            <ns5:rPr>
              <ns5:sty ns5:val="p"/>
            </ns5:rPr>
            <ns5:t>¬</ns5:t>
          </ns5:r>
          <ns5:r>
            <ns5:t>E</ns5:t>
          </ns5:r>
          <ns5:r>
            <ns5:t>X</ns5:t>
          </ns5:r>
          <ns5:r>
            <ns5:rPr>
              <ns5:sty ns5:val="p"/>
            </ns5:rPr>
            <ns5:t>¬</ns5:t>
          </ns5:r>
          <ns5:r>
            <ns5:t>φ</ns5:t>
          </ns5:r>
          <ns5:r>
            <ns5:rPr>
              <ns5:sty ns5:val="p"/>
            </ns5:rPr>
            <ns5:t>.</ns5:t>
          </ns5:r>
        </ns5:oMath>
      </ns5:oMathPara>
    </w:p>
    <w:p>
      <w:pPr>
        <w:pStyle w:val="FirstParagraph"/>
      </w:pPr>
      <w:r>
        <w:t xml:space="preserve">Для</w:t>
      </w:r>
      <w:r>
        <w:t xml:space="preserve"> </w:t>
      </w:r>
      <ns5:oMath>
        <ns5:r>
          <ns5:t>E</ns5:t>
        </ns5:r>
        <ns5:r>
          <ns5:rPr>
            <ns5:sty ns5:val="p"/>
          </ns5:rPr>
          <ns5:t>[</ns5:t>
        </ns5:r>
        <ns5:r>
          <ns5:t>φ</ns5:t>
        </ns5:r>
        <ns5:r>
          <ns5:t> </ns5:t>
        </ns5:r>
        <ns5:r>
          <ns5:t>U</ns5:t>
        </ns5:r>
        <ns5:r>
          <ns5:t> </ns5:t>
        </ns5:r>
        <ns5:r>
          <ns5:t>ψ</ns5:t>
        </ns5:r>
        <ns5:r>
          <ns5:rPr>
            <ns5:sty ns5:val="p"/>
          </ns5:rPr>
          <ns5:t>]</ns5:t>
        </ns5:r>
      </ns5:oMath>
      <w:r>
        <w:t xml:space="preserve"> </w:t>
      </w:r>
      <w:r>
        <w:t xml:space="preserve">используется наименьшая неподвижная точка (least fixed point): начинаем с состояний, где уже истинна</w:t>
      </w:r>
      <w:r>
        <w:t xml:space="preserve"> </w:t>
      </w:r>
      <ns5:oMath>
        <ns5:r>
          <ns5:t>ψ</ns5:t>
        </ns5:r>
      </ns5:oMath>
      <w:r>
        <w:t xml:space="preserve">, и затем итеративно добавляем состояния, где истинна</w:t>
      </w:r>
      <w:r>
        <w:t xml:space="preserve"> </w:t>
      </w:r>
      <ns5:oMath>
        <ns5:r>
          <ns5:t>φ</ns5:t>
        </ns5:r>
      </ns5:oMath>
      <w:r>
        <w:t xml:space="preserve"> </w:t>
      </w:r>
      <w:r>
        <w:t xml:space="preserve">и есть переход в уже найденное множество.</w:t>
      </w:r>
    </w:p>
    <w:p>
      <w:pPr>
        <w:pStyle w:val="BodyText"/>
        <w:keepNext/>
      </w:pPr>
      <w:r>
        <w:t xml:space="preserve">Более формально, если</w:t>
      </w:r>
    </w:p>
    <w:p>
      <w:pPr>
        <w:pStyle w:val="BodyText"/>
      </w:pPr>
      <ns5:oMathPara>
        <ns5:oMathParaPr>
          <ns5:jc ns5:val="center"/>
        </ns5:oMathParaPr>
        <ns5:oMath>
          <ns5:sSub>
            <ns5:e>
              <ns5:r>
                <ns5:t>X</ns5:t>
              </ns5:r>
            </ns5:e>
            <ns5:sub>
              <ns5:r>
                <ns5:t>0</ns5:t>
              </ns5:r>
            </ns5:sub>
          </ns5:sSub>
          <ns5:r>
            <ns5:rPr>
              <ns5:sty ns5:val="p"/>
            </ns5:rPr>
            <ns5:t>=</ns5:t>
          </ns5:r>
          <ns5:r>
            <ns5:t>S</ns5:t>
          </ns5:r>
          <ns5:r>
            <ns5:t>a</ns5:t>
          </ns5:r>
          <ns5:r>
            <ns5:t>t</ns5:t>
          </ns5:r>
          <ns5:r>
            <ns5:rPr>
              <ns5:sty ns5:val="p"/>
            </ns5:rPr>
            <ns5:t>(</ns5:t>
          </ns5:r>
          <ns5:r>
            <ns5:t>ψ</ns5:t>
          </ns5:r>
          <ns5:r>
            <ns5:rPr>
              <ns5:sty ns5:val="p"/>
            </ns5:rPr>
            <ns5:t>)</ns5:t>
          </ns5:r>
          <ns5:r>
            <ns5:rPr>
              <ns5:sty ns5:val="p"/>
            </ns5:rPr>
            <ns5:t>,</ns5:t>
          </ns5:r>
        </ns5:oMath>
      </ns5:oMathPara>
    </w:p>
    <w:p>
      <w:pPr>
        <w:pStyle w:val="FirstParagraph"/>
        <w:keepNext/>
      </w:pPr>
      <w:r>
        <w:t xml:space="preserve">то</w:t>
      </w:r>
    </w:p>
    <w:p>
      <w:pPr>
        <w:pStyle w:val="BodyText"/>
      </w:pPr>
      <ns5:oMathPara>
        <ns5:oMathParaPr>
          <ns5:jc ns5:val="center"/>
        </ns5:oMathParaPr>
        <ns5:oMath>
          <ns5:sSub>
            <ns5:e>
              <ns5:r>
                <ns5:t>X</ns5:t>
              </ns5:r>
            </ns5:e>
            <ns5:sub>
              <ns5:r>
                <ns5:t>i</ns5:t>
              </ns5:r>
              <ns5:r>
                <ns5:rPr>
                  <ns5:sty ns5:val="p"/>
                </ns5:rPr>
                <ns5:t>+</ns5:t>
              </ns5:r>
              <ns5:r>
                <ns5:t>1</ns5:t>
              </ns5:r>
            </ns5:sub>
          </ns5:sSub>
          <ns5:r>
            <ns5:rPr>
              <ns5:sty ns5:val="p"/>
            </ns5:rPr>
            <ns5:t>=</ns5:t>
          </ns5:r>
          <ns5:sSub>
            <ns5:e>
              <ns5:r>
                <ns5:t>X</ns5:t>
              </ns5:r>
            </ns5:e>
            <ns5:sub>
              <ns5:r>
                <ns5:t>i</ns5:t>
              </ns5:r>
            </ns5:sub>
          </ns5:sSub>
          <ns5:r>
            <ns5:rPr>
              <ns5:sty ns5:val="p"/>
            </ns5:rPr>
            <ns5:t>∪</ns5:t>
          </ns5:r>
          <ns5:r>
            <ns5:rPr>
              <ns5:sty ns5:val="p"/>
            </ns5:rPr>
            <ns5:t>{</ns5:t>
          </ns5:r>
          <ns5:r>
            <ns5:t>s</ns5:t>
          </ns5:r>
          <ns5:r>
            <ns5:rPr>
              <ns5:sty ns5:val="p"/>
            </ns5:rPr>
            <ns5:t>∈</ns5:t>
          </ns5:r>
          <ns5:r>
            <ns5:t>S</ns5:t>
          </ns5:r>
          <ns5:r>
            <ns5:rPr>
              <ns5:sty ns5:val="p"/>
            </ns5:rPr>
            <ns5:t>∣</ns5:t>
          </ns5:r>
          <ns5:r>
            <ns5:t>s</ns5:t>
          </ns5:r>
          <ns5:r>
            <ns5:rPr>
              <ns5:sty ns5:val="p"/>
            </ns5:rPr>
            <ns5:t>∈</ns5:t>
          </ns5:r>
          <ns5:r>
            <ns5:t>S</ns5:t>
          </ns5:r>
          <ns5:r>
            <ns5:t>a</ns5:t>
          </ns5:r>
          <ns5:r>
            <ns5:t>t</ns5:t>
          </ns5:r>
          <ns5:r>
            <ns5:rPr>
              <ns5:sty ns5:val="p"/>
            </ns5:rPr>
            <ns5:t>(</ns5:t>
          </ns5:r>
          <ns5:r>
            <ns5:t>φ</ns5:t>
          </ns5:r>
          <ns5:r>
            <ns5:rPr>
              <ns5:sty ns5:val="p"/>
            </ns5:rPr>
            <ns5:t>)</ns5:t>
          </ns5:r>
          <ns5:r>
            <ns5:rPr>
              <ns5:sty ns5:val="p"/>
            </ns5:rPr>
            <ns5:t>∧</ns5:t>
          </ns5:r>
          <ns5:r>
            <ns5:rPr>
              <ns5:sty ns5:val="p"/>
            </ns5:rPr>
            <ns5:t>∃</ns5:t>
          </ns5:r>
          <ns5:r>
            <ns5:t>t</ns5:t>
          </ns5:r>
          <ns5:r>
            <ns5:rPr>
              <ns5:sty ns5:val="p"/>
            </ns5:rPr>
            <ns5:t>.</ns5:t>
          </ns5:r>
          <ns5:r>
            <ns5:t> </ns5:t>
          </ns5:r>
          <ns5:r>
            <ns5:rPr>
              <ns5:sty ns5:val="p"/>
            </ns5:rPr>
            <ns5:t>(</ns5:t>
          </ns5:r>
          <ns5:r>
            <ns5:t>s</ns5:t>
          </ns5:r>
          <ns5:r>
            <ns5:rPr>
              <ns5:sty ns5:val="p"/>
            </ns5:rPr>
            <ns5:t>,</ns5:t>
          </ns5:r>
          <ns5:r>
            <ns5:t>t</ns5:t>
          </ns5:r>
          <ns5:r>
            <ns5:rPr>
              <ns5:sty ns5:val="p"/>
            </ns5:rPr>
            <ns5:t>)</ns5:t>
          </ns5:r>
          <ns5:r>
            <ns5:rPr>
              <ns5:sty ns5:val="p"/>
            </ns5:rPr>
            <ns5:t>∈</ns5:t>
          </ns5:r>
          <ns5:r>
            <ns5:t>R</ns5:t>
          </ns5:r>
          <ns5:r>
            <ns5:rPr>
              <ns5:sty ns5:val="p"/>
            </ns5:rPr>
            <ns5:t>∧</ns5:t>
          </ns5:r>
          <ns5:r>
            <ns5:t>t</ns5:t>
          </ns5:r>
          <ns5:r>
            <ns5:rPr>
              <ns5:sty ns5:val="p"/>
            </ns5:rPr>
            <ns5:t>∈</ns5:t>
          </ns5:r>
          <ns5:sSub>
            <ns5:e>
              <ns5:r>
                <ns5:t>X</ns5:t>
              </ns5:r>
            </ns5:e>
            <ns5:sub>
              <ns5:r>
                <ns5:t>i</ns5:t>
              </ns5:r>
            </ns5:sub>
          </ns5:sSub>
          <ns5:r>
            <ns5:rPr>
              <ns5:sty ns5:val="p"/>
            </ns5:rPr>
            <ns5:t>}</ns5:t>
          </ns5:r>
          <ns5:r>
            <ns5:rPr>
              <ns5:sty ns5:val="p"/>
            </ns5:rPr>
            <ns5:t>.</ns5:t>
          </ns5:r>
        </ns5:oMath>
      </ns5:oMathPara>
    </w:p>
    <w:p>
      <w:pPr>
        <w:pStyle w:val="FirstParagraph"/>
      </w:pPr>
      <w:r>
        <w:t xml:space="preserve">Так как множество состояний конечно, эта последовательность стабилизируется за конечное число шагов, и её предел равен</w:t>
      </w:r>
      <w:r>
        <w:t xml:space="preserve"> </w:t>
      </w:r>
      <ns5:oMath>
        <ns5:r>
          <ns5:t>S</ns5:t>
        </ns5:r>
        <ns5:r>
          <ns5:t>a</ns5:t>
        </ns5:r>
        <ns5:r>
          <ns5:t>t</ns5:t>
        </ns5:r>
        <ns5:r>
          <ns5:rPr>
            <ns5:sty ns5:val="p"/>
          </ns5:rPr>
          <ns5:t>(</ns5:t>
        </ns5:r>
        <ns5:r>
          <ns5:t>E</ns5:t>
        </ns5:r>
        <ns5:r>
          <ns5:rPr>
            <ns5:sty ns5:val="p"/>
          </ns5:rPr>
          <ns5:t>[</ns5:t>
        </ns5:r>
        <ns5:r>
          <ns5:t>φ</ns5:t>
        </ns5:r>
        <ns5:r>
          <ns5:t> </ns5:t>
        </ns5:r>
        <ns5:r>
          <ns5:t>U</ns5:t>
        </ns5:r>
        <ns5:r>
          <ns5:t> </ns5:t>
        </ns5:r>
        <ns5:r>
          <ns5:t>ψ</ns5:t>
        </ns5:r>
        <ns5:r>
          <ns5:rPr>
            <ns5:sty ns5:val="p"/>
          </ns5:rPr>
          <ns5:t>]</ns5:t>
        </ns5:r>
        <ns5:r>
          <ns5:rPr>
            <ns5:sty ns5:val="p"/>
          </ns5:rPr>
          <ns5:t>)</ns5:t>
        </ns5:r>
      </ns5:oMath>
      <w:r>
        <w:t xml:space="preserve">.</w:t>
      </w:r>
    </w:p>
    <w:p>
      <w:pPr>
        <w:pStyle w:val="BodyText"/>
        <w:keepNext/>
      </w:pPr>
      <w:r>
        <w:t xml:space="preserve">Остальные CTL-операторы либо вычисляются аналогично, либо выражаются через уже определённые:</w:t>
      </w:r>
    </w:p>
    <w:p>
      <w:pPr>
        <w:pStyle w:val="Compact"/>
        <w:numPr>
          <w:ilvl w:val="0"/>
          <w:numId w:val="1248"/>
        </w:numPr>
      </w:pPr>
      <ns5:oMath>
        <ns5:r>
          <ns5:t>E</ns5:t>
        </ns5:r>
        <ns5:r>
          <ns5:t>F</ns5:t>
        </ns5:r>
        <ns5:r>
          <ns5:t>φ</ns5:t>
        </ns5:r>
        <ns5:r>
          <ns5:rPr>
            <ns5:sty ns5:val="p"/>
          </ns5:rPr>
          <ns5:t>≡</ns5:t>
        </ns5:r>
        <ns5:r>
          <ns5:t>E</ns5:t>
        </ns5:r>
        <ns5:r>
          <ns5:rPr>
            <ns5:sty ns5:val="p"/>
          </ns5:rPr>
          <ns5:t>[</ns5:t>
        </ns5:r>
        <ns5:r>
          <ns5:rPr>
            <ns5:sty ns5:val="p"/>
          </ns5:rPr>
          <ns5:t>⊤</ns5:t>
        </ns5:r>
        <ns5:r>
          <ns5:t> </ns5:t>
        </ns5:r>
        <ns5:r>
          <ns5:t>U</ns5:t>
        </ns5:r>
        <ns5:r>
          <ns5:t> </ns5:t>
        </ns5:r>
        <ns5:r>
          <ns5:t>φ</ns5:t>
        </ns5:r>
        <ns5:r>
          <ns5:rPr>
            <ns5:sty ns5:val="p"/>
          </ns5:rPr>
          <ns5:t>]</ns5:t>
        </ns5:r>
      </ns5:oMath>
      <w:r>
        <w:t xml:space="preserve">;</w:t>
      </w:r>
    </w:p>
    <w:p>
      <w:pPr>
        <w:pStyle w:val="Compact"/>
        <w:numPr>
          <w:ilvl w:val="0"/>
          <w:numId w:val="1248"/>
        </w:numPr>
      </w:pPr>
      <ns5:oMath>
        <ns5:r>
          <ns5:t>A</ns5:t>
        </ns5:r>
        <ns5:r>
          <ns5:t>F</ns5:t>
        </ns5:r>
        <ns5:r>
          <ns5:t>φ</ns5:t>
        </ns5:r>
        <ns5:r>
          <ns5:rPr>
            <ns5:sty ns5:val="p"/>
          </ns5:rPr>
          <ns5:t>≡</ns5:t>
        </ns5:r>
        <ns5:r>
          <ns5:rPr>
            <ns5:sty ns5:val="p"/>
          </ns5:rPr>
          <ns5:t>¬</ns5:t>
        </ns5:r>
        <ns5:r>
          <ns5:t>E</ns5:t>
        </ns5:r>
        <ns5:r>
          <ns5:t>G</ns5:t>
        </ns5:r>
        <ns5:r>
          <ns5:rPr>
            <ns5:sty ns5:val="p"/>
          </ns5:rPr>
          <ns5:t>¬</ns5:t>
        </ns5:r>
        <ns5:r>
          <ns5:t>φ</ns5:t>
        </ns5:r>
      </ns5:oMath>
      <w:r>
        <w:t xml:space="preserve">;</w:t>
      </w:r>
    </w:p>
    <w:p>
      <w:pPr>
        <w:pStyle w:val="Compact"/>
        <w:numPr>
          <w:ilvl w:val="0"/>
          <w:numId w:val="1248"/>
        </w:numPr>
      </w:pPr>
      <ns5:oMath>
        <ns5:r>
          <ns5:t>A</ns5:t>
        </ns5:r>
        <ns5:r>
          <ns5:t>G</ns5:t>
        </ns5:r>
        <ns5:r>
          <ns5:t>φ</ns5:t>
        </ns5:r>
        <ns5:r>
          <ns5:rPr>
            <ns5:sty ns5:val="p"/>
          </ns5:rPr>
          <ns5:t>≡</ns5:t>
        </ns5:r>
        <ns5:r>
          <ns5:rPr>
            <ns5:sty ns5:val="p"/>
          </ns5:rPr>
          <ns5:t>¬</ns5:t>
        </ns5:r>
        <ns5:r>
          <ns5:t>E</ns5:t>
        </ns5:r>
        <ns5:r>
          <ns5:t>F</ns5:t>
        </ns5:r>
        <ns5:r>
          <ns5:rPr>
            <ns5:sty ns5:val="p"/>
          </ns5:rPr>
          <ns5:t>¬</ns5:t>
        </ns5:r>
        <ns5:r>
          <ns5:t>φ</ns5:t>
        </ns5:r>
      </ns5:oMath>
      <w:r>
        <w:t xml:space="preserve">.</w:t>
      </w:r>
    </w:p>
    <w:p>
      <w:pPr>
        <w:pStyle w:val="FirstParagraph"/>
      </w:pPr>
      <w:r>
        <w:t xml:space="preserve">Это и есть алгоритмическое содержание классической CTL-проверки: вычисление множеств состояний по подформулам до тех пор, пока не будет получено множество</w:t>
      </w:r>
      <w:r>
        <w:t xml:space="preserve"> </w:t>
      </w:r>
      <ns5:oMath>
        <ns5:r>
          <ns5:t>S</ns5:t>
        </ns5:r>
        <ns5:r>
          <ns5:t>a</ns5:t>
        </ns5:r>
        <ns5:r>
          <ns5:t>t</ns5:t>
        </ns5:r>
        <ns5:r>
          <ns5:rPr>
            <ns5:sty ns5:val="p"/>
          </ns5:rPr>
          <ns5:t>(</ns5:t>
        </ns5:r>
        <ns5:r>
          <ns5:t>φ</ns5:t>
        </ns5:r>
        <ns5:r>
          <ns5:rPr>
            <ns5:sty ns5:val="p"/>
          </ns5:rPr>
          <ns5:t>)</ns5:t>
        </ns5:r>
      </ns5:oMath>
      <w:r>
        <w:t xml:space="preserve"> </w:t>
      </w:r>
      <w:r>
        <w:t xml:space="preserve">для всей формулы.</w:t>
      </w:r>
    </w:p>
    <w:bookmarkStart w:id="333" w:name="X3c0a9947a6fafb28ae67a1368c741ac948c47e0"/>
    <w:p>
      <w:pPr>
        <w:pStyle w:val="Heading3"/>
      </w:pPr>
      <w:r>
        <w:t xml:space="preserve">Сквозной пример:</w:t>
      </w:r>
      <w:r>
        <w:t xml:space="preserve"> </w:t>
      </w:r>
      <w:r>
        <w:rPr>
          <w:rStyle w:val="VerbatimChar"/>
        </w:rPr>
        <w:t xml:space="preserve">Sat(EF grant)</w:t>
      </w:r>
      <w:r>
        <w:t xml:space="preserve"> </w:t>
      </w:r>
      <w:r>
        <w:t xml:space="preserve">и</w:t>
      </w:r>
      <w:r>
        <w:t xml:space="preserve"> </w:t>
      </w:r>
      <w:r>
        <w:rPr>
          <w:rStyle w:val="VerbatimChar"/>
        </w:rPr>
        <w:t xml:space="preserve">Sat(AF grant)</w:t>
      </w:r>
    </w:p>
    <w:p>
      <w:pPr>
        <w:pStyle w:val="FirstParagraph"/>
      </w:pPr>
      <w:r>
        <w:t xml:space="preserve">На модели из таблицы</w:t>
      </w:r>
      <w:r>
        <w:t xml:space="preserve"> </w:t>
      </w:r>
      <w:hyperlink w:anchor="tbl:ch12-01">
        <w:r>
          <w:rPr>
            <w:rStyle w:val="Hyperlink"/>
          </w:rPr>
          <w:t xml:space="preserve">23</w:t>
        </w:r>
      </w:hyperlink>
      <w:r>
        <w:t xml:space="preserve"> </w:t>
      </w:r>
      <w:r>
        <w:t xml:space="preserve">вычисления удобно прочитать почти без формальной машины.</w:t>
      </w:r>
    </w:p>
    <w:p>
      <w:pPr>
        <w:pStyle w:val="BodyText"/>
        <w:keepNext/>
      </w:pPr>
      <w:r>
        <w:t xml:space="preserve">Сразу имеем</w:t>
      </w:r>
    </w:p>
    <w:p>
      <w:pPr>
        <w:pStyle w:val="BodyText"/>
      </w:pPr>
      <ns5:oMathPara>
        <ns5:oMathParaPr>
          <ns5:jc ns5:val="center"/>
        </ns5:oMathParaPr>
        <ns5:oMath>
          <ns5:r>
            <ns5:t>S</ns5:t>
          </ns5:r>
          <ns5:r>
            <ns5:t>a</ns5:t>
          </ns5:r>
          <ns5:r>
            <ns5:t>t</ns5:t>
          </ns5:r>
          <ns5:r>
            <ns5:rPr>
              <ns5:sty ns5:val="p"/>
            </ns5:rPr>
            <ns5:t>(</ns5:t>
          </ns5:r>
          <ns5:r>
            <ns5:t>g</ns5:t>
          </ns5:r>
          <ns5:r>
            <ns5:t>r</ns5:t>
          </ns5:r>
          <ns5:r>
            <ns5:t>a</ns5:t>
          </ns5:r>
          <ns5:r>
            <ns5:t>n</ns5:t>
          </ns5:r>
          <ns5:r>
            <ns5:t>t</ns5:t>
          </ns5:r>
          <ns5:r>
            <ns5:rPr>
              <ns5:sty ns5:val="p"/>
            </ns5:rPr>
            <ns5:t>)</ns5:t>
          </ns5:r>
          <ns5:r>
            <ns5:rPr>
              <ns5:sty ns5:val="p"/>
            </ns5:rPr>
            <ns5:t>=</ns5:t>
          </ns5:r>
          <ns5:r>
            <ns5:rPr>
              <ns5:sty ns5:val="p"/>
            </ns5:rPr>
            <ns5:t>{</ns5:t>
          </ns5:r>
          <ns5:sSub>
            <ns5:e>
              <ns5:r>
                <ns5:t>s</ns5:t>
              </ns5:r>
            </ns5:e>
            <ns5:sub>
              <ns5:r>
                <ns5:t>2</ns5:t>
              </ns5:r>
            </ns5:sub>
          </ns5:sSub>
          <ns5:r>
            <ns5:rPr>
              <ns5:sty ns5:val="p"/>
            </ns5:rPr>
            <ns5:t>}</ns5:t>
          </ns5:r>
          <ns5:r>
            <ns5:rPr>
              <ns5:sty ns5:val="p"/>
            </ns5:rPr>
            <ns5:t>.</ns5:t>
          </ns5:r>
        </ns5:oMath>
      </ns5:oMathPara>
    </w:p>
    <w:p>
      <w:pPr>
        <w:pStyle w:val="FirstParagraph"/>
        <w:keepNext/>
      </w:pPr>
      <w:r>
        <w:t xml:space="preserve">Далее</w:t>
      </w:r>
    </w:p>
    <w:p>
      <w:pPr>
        <w:pStyle w:val="BodyText"/>
      </w:pPr>
      <ns5:oMathPara>
        <ns5:oMathParaPr>
          <ns5:jc ns5:val="center"/>
        </ns5:oMathParaPr>
        <ns5:oMath>
          <ns5:r>
            <ns5:t>S</ns5:t>
          </ns5:r>
          <ns5:r>
            <ns5:t>a</ns5:t>
          </ns5:r>
          <ns5:r>
            <ns5:t>t</ns5:t>
          </ns5:r>
          <ns5:r>
            <ns5:rPr>
              <ns5:sty ns5:val="p"/>
            </ns5:rPr>
            <ns5:t>(</ns5:t>
          </ns5:r>
          <ns5:r>
            <ns5:t>E</ns5:t>
          </ns5:r>
          <ns5:r>
            <ns5:t>F</ns5:t>
          </ns5:r>
          <ns5:r>
            <ns5:t> </ns5:t>
          </ns5:r>
          <ns5:r>
            <ns5:t>g</ns5:t>
          </ns5:r>
          <ns5:r>
            <ns5:t>r</ns5:t>
          </ns5:r>
          <ns5:r>
            <ns5:t>a</ns5:t>
          </ns5:r>
          <ns5:r>
            <ns5:t>n</ns5:t>
          </ns5:r>
          <ns5:r>
            <ns5:t>t</ns5:t>
          </ns5:r>
          <ns5:r>
            <ns5:rPr>
              <ns5:sty ns5:val="p"/>
            </ns5:rPr>
            <ns5:t>)</ns5:t>
          </ns5:r>
          <ns5:r>
            <ns5:rPr>
              <ns5:sty ns5:val="p"/>
            </ns5:rPr>
            <ns5:t>=</ns5:t>
          </ns5:r>
          <ns5:r>
            <ns5:rPr>
              <ns5:sty ns5:val="p"/>
            </ns5:rPr>
            <ns5:t>{</ns5:t>
          </ns5:r>
          <ns5:sSub>
            <ns5:e>
              <ns5:r>
                <ns5:t>s</ns5:t>
              </ns5:r>
            </ns5:e>
            <ns5:sub>
              <ns5:r>
                <ns5:t>0</ns5:t>
              </ns5:r>
            </ns5:sub>
          </ns5:sSub>
          <ns5:r>
            <ns5:rPr>
              <ns5:sty ns5:val="p"/>
            </ns5:rPr>
            <ns5:t>,</ns5:t>
          </ns5:r>
          <ns5:sSub>
            <ns5:e>
              <ns5:r>
                <ns5:t>s</ns5:t>
              </ns5:r>
            </ns5:e>
            <ns5:sub>
              <ns5:r>
                <ns5:t>1</ns5:t>
              </ns5:r>
            </ns5:sub>
          </ns5:sSub>
          <ns5:r>
            <ns5:rPr>
              <ns5:sty ns5:val="p"/>
            </ns5:rPr>
            <ns5:t>,</ns5:t>
          </ns5:r>
          <ns5:sSub>
            <ns5:e>
              <ns5:r>
                <ns5:t>s</ns5:t>
              </ns5:r>
            </ns5:e>
            <ns5:sub>
              <ns5:r>
                <ns5:t>2</ns5:t>
              </ns5:r>
            </ns5:sub>
          </ns5:sSub>
          <ns5:r>
            <ns5:rPr>
              <ns5:sty ns5:val="p"/>
            </ns5:rPr>
            <ns5:t>,</ns5:t>
          </ns5:r>
          <ns5:sSub>
            <ns5:e>
              <ns5:r>
                <ns5:t>s</ns5:t>
              </ns5:r>
            </ns5:e>
            <ns5:sub>
              <ns5:r>
                <ns5:t>3</ns5:t>
              </ns5:r>
            </ns5:sub>
          </ns5:sSub>
          <ns5:r>
            <ns5:rPr>
              <ns5:sty ns5:val="p"/>
            </ns5:rPr>
            <ns5:t>}</ns5:t>
          </ns5:r>
          <ns5:r>
            <ns5:rPr>
              <ns5:sty ns5:val="p"/>
            </ns5:rPr>
            <ns5:t>,</ns5:t>
          </ns5:r>
        </ns5:oMath>
      </ns5:oMathPara>
    </w:p>
    <w:p>
      <w:pPr>
        <w:pStyle w:val="FirstParagraph"/>
      </w:pPr>
      <w:r>
        <w:t xml:space="preserve">потому что из любого состояния остаётся хотя бы один путь в</w:t>
      </w:r>
      <w:r>
        <w:t xml:space="preserve"> </w:t>
      </w:r>
      <w:r>
        <w:rPr>
          <w:rStyle w:val="VerbatimChar"/>
        </w:rPr>
        <w:t xml:space="preserve">s2</w:t>
      </w:r>
      <w:r>
        <w:t xml:space="preserve">: из</w:t>
      </w:r>
      <w:r>
        <w:t xml:space="preserve"> </w:t>
      </w:r>
      <w:r>
        <w:rPr>
          <w:rStyle w:val="VerbatimChar"/>
        </w:rPr>
        <w:t xml:space="preserve">s0</w:t>
      </w:r>
      <w:r>
        <w:t xml:space="preserve"> </w:t>
      </w:r>
      <w:r>
        <w:t xml:space="preserve">через</w:t>
      </w:r>
      <w:r>
        <w:t xml:space="preserve"> </w:t>
      </w:r>
      <w:r>
        <w:rPr>
          <w:rStyle w:val="VerbatimChar"/>
        </w:rPr>
        <w:t xml:space="preserve">s1</w:t>
      </w:r>
      <w:r>
        <w:t xml:space="preserve">, из</w:t>
      </w:r>
      <w:r>
        <w:t xml:space="preserve"> </w:t>
      </w:r>
      <w:r>
        <w:rPr>
          <w:rStyle w:val="VerbatimChar"/>
        </w:rPr>
        <w:t xml:space="preserve">s1</w:t>
      </w:r>
      <w:r>
        <w:t xml:space="preserve"> </w:t>
      </w:r>
      <w:r>
        <w:t xml:space="preserve">напрямую, из</w:t>
      </w:r>
      <w:r>
        <w:t xml:space="preserve"> </w:t>
      </w:r>
      <w:r>
        <w:rPr>
          <w:rStyle w:val="VerbatimChar"/>
        </w:rPr>
        <w:t xml:space="preserve">s3</w:t>
      </w:r>
      <w:r>
        <w:t xml:space="preserve"> </w:t>
      </w:r>
      <w:r>
        <w:t xml:space="preserve">через переход</w:t>
      </w:r>
      <w:r>
        <w:t xml:space="preserve"> </w:t>
      </w:r>
      <w:r>
        <w:rPr>
          <w:rStyle w:val="VerbatimChar"/>
        </w:rPr>
        <w:t xml:space="preserve">s3 \to s2</w:t>
      </w:r>
      <w:r>
        <w:t xml:space="preserve">, а в</w:t>
      </w:r>
      <w:r>
        <w:t xml:space="preserve"> </w:t>
      </w:r>
      <w:r>
        <w:rPr>
          <w:rStyle w:val="VerbatimChar"/>
        </w:rPr>
        <w:t xml:space="preserve">s2</w:t>
      </w:r>
      <w:r>
        <w:t xml:space="preserve"> </w:t>
      </w:r>
      <w:r>
        <w:t xml:space="preserve">разрешение уже истинно.</w:t>
      </w:r>
    </w:p>
    <w:p>
      <w:pPr>
        <w:pStyle w:val="BodyText"/>
        <w:keepNext/>
      </w:pPr>
      <w:r>
        <w:t xml:space="preserve">Для неизбежности ситуация другая:</w:t>
      </w:r>
    </w:p>
    <w:p>
      <w:pPr>
        <w:pStyle w:val="BodyText"/>
      </w:pPr>
      <ns5:oMathPara>
        <ns5:oMathParaPr>
          <ns5:jc ns5:val="center"/>
        </ns5:oMathParaPr>
        <ns5:oMath>
          <ns5:r>
            <ns5:t>S</ns5:t>
          </ns5:r>
          <ns5:r>
            <ns5:t>a</ns5:t>
          </ns5:r>
          <ns5:r>
            <ns5:t>t</ns5:t>
          </ns5:r>
          <ns5:r>
            <ns5:rPr>
              <ns5:sty ns5:val="p"/>
            </ns5:rPr>
            <ns5:t>(</ns5:t>
          </ns5:r>
          <ns5:r>
            <ns5:t>A</ns5:t>
          </ns5:r>
          <ns5:r>
            <ns5:t>F</ns5:t>
          </ns5:r>
          <ns5:r>
            <ns5:t> </ns5:t>
          </ns5:r>
          <ns5:r>
            <ns5:t>g</ns5:t>
          </ns5:r>
          <ns5:r>
            <ns5:t>r</ns5:t>
          </ns5:r>
          <ns5:r>
            <ns5:t>a</ns5:t>
          </ns5:r>
          <ns5:r>
            <ns5:t>n</ns5:t>
          </ns5:r>
          <ns5:r>
            <ns5:t>t</ns5:t>
          </ns5:r>
          <ns5:r>
            <ns5:rPr>
              <ns5:sty ns5:val="p"/>
            </ns5:rPr>
            <ns5:t>)</ns5:t>
          </ns5:r>
          <ns5:r>
            <ns5:rPr>
              <ns5:sty ns5:val="p"/>
            </ns5:rPr>
            <ns5:t>=</ns5:t>
          </ns5:r>
          <ns5:r>
            <ns5:rPr>
              <ns5:sty ns5:val="p"/>
            </ns5:rPr>
            <ns5:t>{</ns5:t>
          </ns5:r>
          <ns5:sSub>
            <ns5:e>
              <ns5:r>
                <ns5:t>s</ns5:t>
              </ns5:r>
            </ns5:e>
            <ns5:sub>
              <ns5:r>
                <ns5:t>2</ns5:t>
              </ns5:r>
            </ns5:sub>
          </ns5:sSub>
          <ns5:r>
            <ns5:rPr>
              <ns5:sty ns5:val="p"/>
            </ns5:rPr>
            <ns5:t>}</ns5:t>
          </ns5:r>
          <ns5:r>
            <ns5:rPr>
              <ns5:sty ns5:val="p"/>
            </ns5:rPr>
            <ns5:t>.</ns5:t>
          </ns5:r>
        </ns5:oMath>
      </ns5:oMathPara>
    </w:p>
    <w:p>
      <w:pPr>
        <w:pStyle w:val="FirstParagraph"/>
      </w:pPr>
      <w:r>
        <w:t xml:space="preserve">Состояние</w:t>
      </w:r>
      <w:r>
        <w:t xml:space="preserve"> </w:t>
      </w:r>
      <w:r>
        <w:rPr>
          <w:rStyle w:val="VerbatimChar"/>
        </w:rPr>
        <w:t xml:space="preserve">s2</w:t>
      </w:r>
      <w:r>
        <w:t xml:space="preserve"> </w:t>
      </w:r>
      <w:r>
        <w:t xml:space="preserve">подходит тривиально, потому что</w:t>
      </w:r>
      <w:r>
        <w:t xml:space="preserve"> </w:t>
      </w:r>
      <w:r>
        <w:rPr>
          <w:rStyle w:val="VerbatimChar"/>
        </w:rPr>
        <w:t xml:space="preserve">grant</w:t>
      </w:r>
      <w:r>
        <w:t xml:space="preserve"> </w:t>
      </w:r>
      <w:r>
        <w:t xml:space="preserve">там уже истинно и остаётся истинным на самопетле. Но в</w:t>
      </w:r>
      <w:r>
        <w:t xml:space="preserve"> </w:t>
      </w:r>
      <w:r>
        <w:rPr>
          <w:rStyle w:val="VerbatimChar"/>
        </w:rPr>
        <w:t xml:space="preserve">s0</w:t>
      </w:r>
      <w:r>
        <w:t xml:space="preserve">,</w:t>
      </w:r>
      <w:r>
        <w:t xml:space="preserve"> </w:t>
      </w:r>
      <w:r>
        <w:rPr>
          <w:rStyle w:val="VerbatimChar"/>
        </w:rPr>
        <w:t xml:space="preserve">s1</w:t>
      </w:r>
      <w:r>
        <w:t xml:space="preserve"> </w:t>
      </w:r>
      <w:r>
        <w:t xml:space="preserve">и</w:t>
      </w:r>
      <w:r>
        <w:t xml:space="preserve"> </w:t>
      </w:r>
      <w:r>
        <w:rPr>
          <w:rStyle w:val="VerbatimChar"/>
        </w:rPr>
        <w:t xml:space="preserve">s3</w:t>
      </w:r>
      <w:r>
        <w:t xml:space="preserve"> </w:t>
      </w:r>
      <w:r>
        <w:t xml:space="preserve">формула ложна: во всех этих случаях существует ветка</w:t>
      </w:r>
      <w:r>
        <w:t xml:space="preserve"> </w:t>
      </w:r>
      <w:r>
        <w:rPr>
          <w:rStyle w:val="VerbatimChar"/>
        </w:rPr>
        <w:t xml:space="preserve">s0 s1 s3 s3 ...</w:t>
      </w:r>
      <w:r>
        <w:t xml:space="preserve">, на которой</w:t>
      </w:r>
      <w:r>
        <w:t xml:space="preserve"> </w:t>
      </w:r>
      <w:r>
        <w:rPr>
          <w:rStyle w:val="VerbatimChar"/>
        </w:rPr>
        <w:t xml:space="preserve">grant</w:t>
      </w:r>
      <w:r>
        <w:t xml:space="preserve"> </w:t>
      </w:r>
      <w:r>
        <w:t xml:space="preserve">так и не появляется.</w:t>
      </w:r>
    </w:p>
    <w:p>
      <w:pPr>
        <w:pStyle w:val="BodyText"/>
      </w:pPr>
      <w:r>
        <w:t xml:space="preserve">Именно этот один пример лучше любых общих слов показывает алгоритмическое различие между достижимостью и неизбежностью: для</w:t>
      </w:r>
      <w:r>
        <w:t xml:space="preserve"> </w:t>
      </w:r>
      <w:r>
        <w:rPr>
          <w:rStyle w:val="VerbatimChar"/>
        </w:rPr>
        <w:t xml:space="preserve">EF</w:t>
      </w:r>
      <w:r>
        <w:t xml:space="preserve"> </w:t>
      </w:r>
      <w:r>
        <w:t xml:space="preserve">достаточно найти один успешный путь, а для</w:t>
      </w:r>
      <w:r>
        <w:t xml:space="preserve"> </w:t>
      </w:r>
      <w:r>
        <w:rPr>
          <w:rStyle w:val="VerbatimChar"/>
        </w:rPr>
        <w:t xml:space="preserve">AF</w:t>
      </w:r>
      <w:r>
        <w:t xml:space="preserve"> </w:t>
      </w:r>
      <w:r>
        <w:t xml:space="preserve">нужно исключить все ветви бесконечного откладывания.</w:t>
      </w:r>
    </w:p>
    <w:bookmarkEnd w:id="333"/>
    <w:bookmarkEnd w:id="334"/>
    <w:bookmarkStart w:id="335" w:name="X4b0038f2ba486f2040137edbfc20404a72f6819"/>
    <w:p>
      <w:pPr>
        <w:pStyle w:val="Heading2"/>
      </w:pPr>
      <w:r>
        <w:t xml:space="preserve">13.5. Почему CTL-проверка хорошо масштабируется по формуле</w:t>
      </w:r>
    </w:p>
    <w:p>
      <w:pPr>
        <w:pStyle w:val="FirstParagraph"/>
        <w:keepNext/>
      </w:pPr>
      <w:r>
        <w:t xml:space="preserve">Классический результат состоит в том, что CTL-проверка моделей выполняется за время</w:t>
      </w:r>
    </w:p>
    <w:p>
      <w:pPr>
        <w:pStyle w:val="BodyText"/>
      </w:pPr>
      <ns5:oMathPara>
        <ns5:oMathParaPr>
          <ns5:jc ns5:val="center"/>
        </ns5:oMathParaPr>
        <ns5:oMath>
          <ns5:r>
            <ns5:t>O</ns5:t>
          </ns5:r>
          <ns5:r>
            <ns5:rPr>
              <ns5:sty ns5:val="p"/>
            </ns5:rPr>
            <ns5:t>(</ns5:t>
          </ns5:r>
          <ns5:r>
            <ns5:rPr>
              <ns5:sty ns5:val="p"/>
            </ns5:rPr>
            <ns5:t>|</ns5:t>
          </ns5:r>
          <ns5:r>
            <ns5:t>φ</ns5:t>
          </ns5:r>
          <ns5:r>
            <ns5:rPr>
              <ns5:sty ns5:val="p"/>
            </ns5:rPr>
            <ns5:t>|</ns5:t>
          </ns5:r>
          <ns5:r>
            <ns5:rPr>
              <ns5:sty ns5:val="p"/>
            </ns5:rPr>
            <ns5:t>⋅</ns5:t>
          </ns5:r>
          <ns5:r>
            <ns5:rPr>
              <ns5:sty ns5:val="p"/>
            </ns5:rPr>
            <ns5:t>(</ns5:t>
          </ns5:r>
          <ns5:r>
            <ns5:rPr>
              <ns5:sty ns5:val="p"/>
            </ns5:rPr>
            <ns5:t>|</ns5:t>
          </ns5:r>
          <ns5:r>
            <ns5:t>S</ns5:t>
          </ns5:r>
          <ns5:r>
            <ns5:rPr>
              <ns5:sty ns5:val="p"/>
            </ns5:rPr>
            <ns5:t>|</ns5:t>
          </ns5:r>
          <ns5:r>
            <ns5:rPr>
              <ns5:sty ns5:val="p"/>
            </ns5:rPr>
            <ns5:t>+</ns5:t>
          </ns5:r>
          <ns5:r>
            <ns5:rPr>
              <ns5:sty ns5:val="p"/>
            </ns5:rPr>
            <ns5:t>|</ns5:t>
          </ns5:r>
          <ns5:r>
            <ns5:t>R</ns5:t>
          </ns5:r>
          <ns5:r>
            <ns5:rPr>
              <ns5:sty ns5:val="p"/>
            </ns5:rPr>
            <ns5:t>|</ns5:t>
          </ns5:r>
          <ns5:r>
            <ns5:rPr>
              <ns5:sty ns5:val="p"/>
            </ns5:rPr>
            <ns5:t>)</ns5:t>
          </ns5:r>
          <ns5:r>
            <ns5:rPr>
              <ns5:sty ns5:val="p"/>
            </ns5:rPr>
            <ns5:t>)</ns5:t>
          </ns5:r>
          <ns5:r>
            <ns5:rPr>
              <ns5:sty ns5:val="p"/>
            </ns5:rPr>
            <ns5:t>,</ns5:t>
          </ns5:r>
        </ns5:oMath>
      </ns5:oMathPara>
    </w:p>
    <w:p>
      <w:pPr>
        <w:pStyle w:val="FirstParagraph"/>
      </w:pPr>
      <w:r>
        <w:t xml:space="preserve">то есть линейно по размеру формулы и размеру модели</w:t>
      </w:r>
      <w:r>
        <w:t xml:space="preserve"> </w:t>
      </w:r>
      <w:r>
        <w:fldChar w:fldCharType="begin"/>
      </w:r>
      <w:r>
        <w:instrText xml:space="preserve"> CITATION ref6 \l 1049</w:instrText>
      </w:r>
      <w:r>
        <w:fldChar w:fldCharType="separate"/>
      </w:r>
      <w:r>
        <w:t xml:space="preserve">[25]</w:t>
      </w:r>
      <w:r>
        <w:fldChar w:fldCharType="end"/>
      </w:r>
      <w:r>
        <w:t xml:space="preserve">,</w:t>
      </w:r>
      <w:r>
        <w:t xml:space="preserve"> </w:t>
      </w:r>
      <w:r>
        <w:fldChar w:fldCharType="begin"/>
      </w:r>
      <w:r>
        <w:instrText xml:space="preserve"> CITATION ref30 \l 1049</w:instrText>
      </w:r>
      <w:r>
        <w:fldChar w:fldCharType="separate"/>
      </w:r>
      <w:r>
        <w:t xml:space="preserve">[48]</w:t>
      </w:r>
      <w:r>
        <w:fldChar w:fldCharType="end"/>
      </w:r>
      <w:r>
        <w:t xml:space="preserve">.</w:t>
      </w:r>
    </w:p>
    <w:p>
      <w:pPr>
        <w:pStyle w:val="BodyText"/>
        <w:keepNext/>
      </w:pPr>
      <w:r>
        <w:t xml:space="preserve">Интуитивная причина проста:</w:t>
      </w:r>
    </w:p>
    <w:p>
      <w:pPr>
        <w:pStyle w:val="Compact"/>
        <w:numPr>
          <w:ilvl w:val="0"/>
          <w:numId w:val="1249"/>
        </w:numPr>
      </w:pPr>
      <w:r>
        <w:t xml:space="preserve">число подформул пропорционально</w:t>
      </w:r>
      <w:r>
        <w:t xml:space="preserve"> </w:t>
      </w:r>
      <ns5:oMath>
        <ns5:r>
          <ns5:rPr>
            <ns5:sty ns5:val="p"/>
          </ns5:rPr>
          <ns5:t>|</ns5:t>
        </ns5:r>
        <ns5:r>
          <ns5:t>φ</ns5:t>
        </ns5:r>
        <ns5:r>
          <ns5:rPr>
            <ns5:sty ns5:val="p"/>
          </ns5:rPr>
          <ns5:t>|</ns5:t>
        </ns5:r>
      </ns5:oMath>
      <w:r>
        <w:t xml:space="preserve">;</w:t>
      </w:r>
    </w:p>
    <w:p>
      <w:pPr>
        <w:pStyle w:val="Compact"/>
        <w:numPr>
          <w:ilvl w:val="0"/>
          <w:numId w:val="1249"/>
        </w:numPr>
      </w:pPr>
      <w:r>
        <w:t xml:space="preserve">для каждой подформулы требуется конечное число проходов по состояниям и переходам;</w:t>
      </w:r>
    </w:p>
    <w:p>
      <w:pPr>
        <w:pStyle w:val="Compact"/>
        <w:numPr>
          <w:ilvl w:val="0"/>
          <w:numId w:val="1249"/>
        </w:numPr>
      </w:pPr>
      <w:r>
        <w:t xml:space="preserve">вычисления фиксированной точки монотонны и стабилизируются не позднее чем за</w:t>
      </w:r>
      <w:r>
        <w:t xml:space="preserve"> </w:t>
      </w:r>
      <ns5:oMath>
        <ns5:r>
          <ns5:rPr>
            <ns5:sty ns5:val="p"/>
          </ns5:rPr>
          <ns5:t>|</ns5:t>
        </ns5:r>
        <ns5:r>
          <ns5:t>S</ns5:t>
        </ns5:r>
        <ns5:r>
          <ns5:rPr>
            <ns5:sty ns5:val="p"/>
          </ns5:rPr>
          <ns5:t>|</ns5:t>
        </ns5:r>
      </ns5:oMath>
      <w:r>
        <w:t xml:space="preserve"> </w:t>
      </w:r>
      <w:r>
        <w:t xml:space="preserve">шагов.</w:t>
      </w:r>
    </w:p>
    <w:p>
      <w:pPr>
        <w:pStyle w:val="FirstParagraph"/>
      </w:pPr>
      <w:r>
        <w:t xml:space="preserve">Из этого не следует, что CTL</w:t>
      </w:r>
      <w:r>
        <w:t xml:space="preserve"> </w:t>
      </w:r>
      <w:r>
        <w:t xml:space="preserve">“всегда лёгкая”</w:t>
      </w:r>
      <w:r>
        <w:t xml:space="preserve"> </w:t>
      </w:r>
      <w:r>
        <w:t xml:space="preserve">на практике. Трудность может скрываться в размере самой модели. Но по сравнению с LTL здесь важна принципиальная методическая разница: рост стоимости связан прежде всего с пространством состояний, а не с необходимостью строить внешний автомат по формуле.</w:t>
      </w:r>
    </w:p>
    <w:bookmarkEnd w:id="335"/>
    <w:bookmarkStart w:id="337" w:name="проверка-ltl-через-автоматы-бюхи"/>
    <w:p>
      <w:pPr>
        <w:pStyle w:val="Heading2"/>
      </w:pPr>
      <w:r>
        <w:t xml:space="preserve">13.6. Проверка LTL через автоматы Бюхи</w:t>
      </w:r>
    </w:p>
    <w:p>
      <w:pPr>
        <w:pStyle w:val="FirstParagraph"/>
        <w:keepNext/>
      </w:pPr>
      <w:r>
        <w:t xml:space="preserve">Для LTL стандартный путь иной. Если требуется проверить, что</w:t>
      </w:r>
    </w:p>
    <w:p>
      <w:pPr>
        <w:pStyle w:val="BodyText"/>
      </w:pPr>
      <ns5:oMathPara>
        <ns5:oMathParaPr>
          <ns5:jc ns5:val="center"/>
        </ns5:oMathParaPr>
        <ns5:oMath>
          <ns5:r>
            <ns5:rPr>
              <ns5:scr ns5:val="script"/>
              <ns5:sty ns5:val="p"/>
            </ns5:rPr>
            <ns5:t>M</ns5:t>
          </ns5:r>
          <ns5:sSub>
            <ns5:e>
              <ns5:r>
                <ns5:rPr>
                  <ns5:sty ns5:val="p"/>
                </ns5:rPr>
                <ns5:t>⊨</ns5:t>
              </ns5:r>
            </ns5:e>
            <ns5:sub>
              <ns5:r>
                <ns5:t>L</ns5:t>
              </ns5:r>
              <ns5:r>
                <ns5:t>T</ns5:t>
              </ns5:r>
              <ns5:r>
                <ns5:t>L</ns5:t>
              </ns5:r>
            </ns5:sub>
          </ns5:sSub>
          <ns5:r>
            <ns5:t>φ</ns5:t>
          </ns5:r>
          <ns5:r>
            <ns5:rPr>
              <ns5:sty ns5:val="p"/>
            </ns5:rPr>
            <ns5:t>,</ns5:t>
          </ns5:r>
        </ns5:oMath>
      </ns5:oMathPara>
    </w:p>
    <w:p>
      <w:pPr>
        <w:pStyle w:val="FirstParagraph"/>
        <w:keepNext/>
      </w:pPr>
      <w:r>
        <w:t xml:space="preserve">то вместо прямой проверки обычно переходят к отрицанию свойства:</w:t>
      </w:r>
    </w:p>
    <w:p>
      <w:pPr>
        <w:pStyle w:val="BodyText"/>
      </w:pPr>
      <ns5:oMathPara>
        <ns5:oMathParaPr>
          <ns5:jc ns5:val="center"/>
        </ns5:oMathParaPr>
        <ns5:oMath>
          <ns5:r>
            <ns5:rPr>
              <ns5:scr ns5:val="script"/>
              <ns5:sty ns5:val="p"/>
            </ns5:rPr>
            <ns5:t>M</ns5:t>
          </ns5:r>
          <ns5:sSub>
            <ns5:e>
              <ns5:r>
                <ns5:rPr>
                  <ns5:sty ns5:val="p"/>
                </ns5:rPr>
                <ns5:t>⊨</ns5:t>
              </ns5:r>
            </ns5:e>
            <ns5:sub>
              <ns5:r>
                <ns5:t>L</ns5:t>
              </ns5:r>
              <ns5:r>
                <ns5:t>T</ns5:t>
              </ns5:r>
              <ns5:r>
                <ns5:t>L</ns5:t>
              </ns5:r>
            </ns5:sub>
          </ns5:sSub>
          <ns5:r>
            <ns5:t>φ</ns5:t>
          </ns5:r>
          <ns5:r>
            <ns5:rPr>
              <ns5:sty ns5:val="p"/>
            </ns5:rPr>
            <ns5:t>⇔</ns5:t>
          </ns5:r>
          <ns5:r>
            <ns5:rPr>
              <ns5:nor/>
              <ns5:sty ns5:val="p"/>
            </ns5:rPr>
            <ns5:t>в </ns5:t>
          </ns5:r>
          <ns5:r>
            <ns5:rPr>
              <ns5:scr ns5:val="script"/>
              <ns5:sty ns5:val="p"/>
            </ns5:rPr>
            <ns5:t>M</ns5:t>
          </ns5:r>
          <ns5:r>
            <ns5:rPr>
              <ns5:nor/>
              <ns5:sty ns5:val="p"/>
            </ns5:rPr>
            <ns5:t> нет пути, удовлетворяющего </ns5:t>
          </ns5:r>
          <ns5:r>
            <ns5:rPr>
              <ns5:sty ns5:val="p"/>
            </ns5:rPr>
            <ns5:t>¬</ns5:t>
          </ns5:r>
          <ns5:r>
            <ns5:t>φ</ns5:t>
          </ns5:r>
          <ns5:r>
            <ns5:rPr>
              <ns5:sty ns5:val="p"/>
            </ns5:rPr>
            <ns5:t>.</ns5:t>
          </ns5:r>
        </ns5:oMath>
      </ns5:oMathPara>
    </w:p>
    <w:p>
      <w:pPr>
        <w:pStyle w:val="FirstParagraph"/>
      </w:pPr>
      <w:r>
        <w:t xml:space="preserve">Далее выполняются три основных шага.</w:t>
      </w:r>
    </w:p>
    <w:p>
      <w:pPr>
        <w:pStyle w:val="BodyText"/>
      </w:pPr>
      <w:r>
        <w:t xml:space="preserve">Во-первых, по формуле</w:t>
      </w:r>
      <w:r>
        <w:t xml:space="preserve"> </w:t>
      </w:r>
      <ns5:oMath>
        <ns5:r>
          <ns5:rPr>
            <ns5:sty ns5:val="p"/>
          </ns5:rPr>
          <ns5:t>¬</ns5:t>
        </ns5:r>
        <ns5:r>
          <ns5:t>φ</ns5:t>
        </ns5:r>
      </ns5:oMath>
      <w:r>
        <w:t xml:space="preserve"> </w:t>
      </w:r>
      <w:r>
        <w:t xml:space="preserve">строится недетерминированный автомат Бюхи (Buchi automaton)</w:t>
      </w:r>
      <w:r>
        <w:t xml:space="preserve"> </w:t>
      </w:r>
      <ns5:oMath>
        <ns5:sSub>
          <ns5:e>
            <ns5:r>
              <ns5:rPr>
                <ns5:scr ns5:val="script"/>
                <ns5:sty ns5:val="p"/>
              </ns5:rPr>
              <ns5:t>A</ns5:t>
            </ns5:r>
          </ns5:e>
          <ns5:sub>
            <ns5:r>
              <ns5:rPr>
                <ns5:sty ns5:val="p"/>
              </ns5:rPr>
              <ns5:t>¬</ns5:t>
            </ns5:r>
            <ns5:r>
              <ns5:t>φ</ns5:t>
            </ns5:r>
          </ns5:sub>
        </ns5:sSub>
      </ns5:oMath>
      <w:r>
        <w:t xml:space="preserve">, принимающий все те и только те бесконечные последовательности меток, которые нарушают исходное свойство. Этот шаг в общем случае экспоненциален по размеру формулы</w:t>
      </w:r>
      <w:r>
        <w:t xml:space="preserve"> </w:t>
      </w:r>
      <w:r>
        <w:fldChar w:fldCharType="begin"/>
      </w:r>
      <w:r>
        <w:instrText xml:space="preserve"> CITATION ref6 \l 1049</w:instrText>
      </w:r>
      <w:r>
        <w:fldChar w:fldCharType="separate"/>
      </w:r>
      <w:r>
        <w:t xml:space="preserve">[25]</w:t>
      </w:r>
      <w:r>
        <w:fldChar w:fldCharType="end"/>
      </w:r>
      <w:r>
        <w:t xml:space="preserve"> </w:t>
      </w:r>
      <w:r>
        <w:t xml:space="preserve">и</w:t>
      </w:r>
      <w:r>
        <w:t xml:space="preserve"> </w:t>
      </w:r>
      <w:r>
        <w:fldChar w:fldCharType="begin"/>
      </w:r>
      <w:r>
        <w:instrText xml:space="preserve"> CITATION ref29 \l 1049</w:instrText>
      </w:r>
      <w:r>
        <w:fldChar w:fldCharType="separate"/>
      </w:r>
      <w:r>
        <w:t xml:space="preserve">[47]</w:t>
      </w:r>
      <w:r>
        <w:fldChar w:fldCharType="end"/>
      </w:r>
      <w:r>
        <w:t xml:space="preserve">.</w:t>
      </w:r>
    </w:p>
    <w:p>
      <w:pPr>
        <w:pStyle w:val="BodyText"/>
        <w:keepNext/>
      </w:pPr>
      <w:r>
        <w:t xml:space="preserve">Во-вторых, строится произведение модели и автомата</w:t>
      </w:r>
    </w:p>
    <w:p>
      <w:pPr>
        <w:pStyle w:val="BodyText"/>
      </w:pPr>
      <ns5:oMathPara>
        <ns5:oMathParaPr>
          <ns5:jc ns5:val="center"/>
        </ns5:oMathParaPr>
        <ns5:oMath>
          <ns5:r>
            <ns5:rPr>
              <ns5:scr ns5:val="script"/>
              <ns5:sty ns5:val="p"/>
            </ns5:rPr>
            <ns5:t>M</ns5:t>
          </ns5:r>
          <ns5:r>
            <ns5:rPr>
              <ns5:sty ns5:val="p"/>
            </ns5:rPr>
            <ns5:t>×</ns5:t>
          </ns5:r>
          <ns5:sSub>
            <ns5:e>
              <ns5:r>
                <ns5:rPr>
                  <ns5:scr ns5:val="script"/>
                  <ns5:sty ns5:val="p"/>
                </ns5:rPr>
                <ns5:t>A</ns5:t>
              </ns5:r>
            </ns5:e>
            <ns5:sub>
              <ns5:r>
                <ns5:rPr>
                  <ns5:sty ns5:val="p"/>
                </ns5:rPr>
                <ns5:t>¬</ns5:t>
              </ns5:r>
              <ns5:r>
                <ns5:t>φ</ns5:t>
              </ns5:r>
            </ns5:sub>
          </ns5:sSub>
          <ns5:r>
            <ns5:rPr>
              <ns5:sty ns5:val="p"/>
            </ns5:rPr>
            <ns5:t>.</ns5:t>
          </ns5:r>
        </ns5:oMath>
      </ns5:oMathPara>
    </w:p>
    <w:p>
      <w:pPr>
        <w:pStyle w:val="FirstParagraph"/>
      </w:pPr>
      <w:r>
        <w:t xml:space="preserve">Его состояния имеют вид</w:t>
      </w:r>
      <w:r>
        <w:t xml:space="preserve"> </w:t>
      </w:r>
      <ns5:oMath>
        <ns5:r>
          <ns5:rPr>
            <ns5:sty ns5:val="p"/>
          </ns5:rPr>
          <ns5:t>(</ns5:t>
        </ns5:r>
        <ns5:r>
          <ns5:t>s</ns5:t>
        </ns5:r>
        <ns5:r>
          <ns5:rPr>
            <ns5:sty ns5:val="p"/>
          </ns5:rPr>
          <ns5:t>,</ns5:t>
        </ns5:r>
        <ns5:r>
          <ns5:t>q</ns5:t>
        </ns5:r>
        <ns5:r>
          <ns5:rPr>
            <ns5:sty ns5:val="p"/>
          </ns5:rPr>
          <ns5:t>)</ns5:t>
        </ns5:r>
      </ns5:oMath>
      <w:r>
        <w:t xml:space="preserve">, где</w:t>
      </w:r>
      <w:r>
        <w:t xml:space="preserve"> </w:t>
      </w:r>
      <ns5:oMath>
        <ns5:r>
          <ns5:t>s</ns5:t>
        </ns5:r>
      </ns5:oMath>
      <w:r>
        <w:t xml:space="preserve"> </w:t>
      </w:r>
      <w:r>
        <w:t xml:space="preserve">есть состояние модели, а</w:t>
      </w:r>
      <w:r>
        <w:t xml:space="preserve"> </w:t>
      </w:r>
      <ns5:oMath>
        <ns5:r>
          <ns5:t>q</ns5:t>
        </ns5:r>
      </ns5:oMath>
      <w:r>
        <w:t xml:space="preserve"> </w:t>
      </w:r>
      <w:r>
        <w:t xml:space="preserve">есть состояние автомата. Переход возможен тогда и только тогда, когда одновременно допустим переход модели и соответствующий переход автомата по метке состояния.</w:t>
      </w:r>
    </w:p>
    <w:p>
      <w:pPr>
        <w:pStyle w:val="BodyText"/>
      </w:pPr>
      <w:r>
        <w:t xml:space="preserve">В-третьих, проверяется, существует ли в произведении достижимый принимающий цикл. Если такой цикл существует, то он задаёт бесконечный путь модели, нарушающий</w:t>
      </w:r>
      <w:r>
        <w:t xml:space="preserve"> </w:t>
      </w:r>
      <ns5:oMath>
        <ns5:r>
          <ns5:t>φ</ns5:t>
        </ns5:r>
      </ns5:oMath>
      <w:r>
        <w:t xml:space="preserve">. Если его нет, то свойство выполнено.</w:t>
      </w:r>
    </w:p>
    <w:p>
      <w:pPr>
        <w:pStyle w:val="BodyText"/>
        <w:keepNext/>
      </w:pPr>
      <w:r>
        <w:t xml:space="preserve">Именно поэтому LTL-контрпример обычно имеет форму</w:t>
      </w:r>
      <w:r>
        <w:t xml:space="preserve"> </w:t>
      </w:r>
      <w:r>
        <w:t xml:space="preserve">“лассо”</w:t>
      </w:r>
      <w:r>
        <w:t xml:space="preserve">:</w:t>
      </w:r>
    </w:p>
    <w:p>
      <w:pPr>
        <w:pStyle w:val="Compact"/>
        <w:numPr>
          <w:ilvl w:val="0"/>
          <w:numId w:val="1250"/>
        </w:numPr>
      </w:pPr>
      <w:r>
        <w:t xml:space="preserve">конечный префикс, ведущий к некоторому состоянию;</w:t>
      </w:r>
    </w:p>
    <w:p>
      <w:pPr>
        <w:pStyle w:val="Compact"/>
        <w:numPr>
          <w:ilvl w:val="0"/>
          <w:numId w:val="1250"/>
        </w:numPr>
      </w:pPr>
      <w:r>
        <w:t xml:space="preserve">цикл, который затем повторяется бесконечно.</w:t>
      </w:r>
    </w:p>
    <w:p>
      <w:pPr>
        <w:pStyle w:val="FirstParagraph"/>
      </w:pPr>
      <w:r>
        <w:t xml:space="preserve">Такая форма особенно удобна для диагностики, поскольку бесконечное нарушение живости можно представить конечной структурой.</w:t>
      </w:r>
    </w:p>
    <w:bookmarkStart w:id="336" w:name="X295fa046c40b9367695eabf16f92a611497ae70"/>
    <w:p>
      <w:pPr>
        <w:pStyle w:val="Heading3"/>
      </w:pPr>
      <w:r>
        <w:t xml:space="preserve">Сквозной пример: лассо для</w:t>
      </w:r>
      <w:r>
        <w:t xml:space="preserve"> </w:t>
      </w:r>
      <w:r>
        <w:rPr>
          <w:rStyle w:val="VerbatimChar"/>
        </w:rPr>
        <w:t xml:space="preserve">G(req \to F grant)</w:t>
      </w:r>
    </w:p>
    <w:p>
      <w:pPr>
        <w:pStyle w:val="FirstParagraph"/>
        <w:keepNext/>
      </w:pPr>
      <w:r>
        <w:t xml:space="preserve">На той же модели из таблицы</w:t>
      </w:r>
      <w:r>
        <w:t xml:space="preserve"> </w:t>
      </w:r>
      <w:hyperlink w:anchor="tbl:ch12-01">
        <w:r>
          <w:rPr>
            <w:rStyle w:val="Hyperlink"/>
          </w:rPr>
          <w:t xml:space="preserve">23</w:t>
        </w:r>
      </w:hyperlink>
      <w:r>
        <w:t xml:space="preserve"> </w:t>
      </w:r>
      <w:r>
        <w:t xml:space="preserve">LTL-свойство</w:t>
      </w:r>
    </w:p>
    <w:p>
      <w:pPr>
        <w:pStyle w:val="BodyText"/>
      </w:pPr>
      <ns5:oMathPara>
        <ns5:oMathParaPr>
          <ns5:jc ns5:val="center"/>
        </ns5:oMathParaPr>
        <ns5:oMath>
          <ns5:r>
            <ns5:t>G</ns5:t>
          </ns5:r>
          <ns5:r>
            <ns5:rPr>
              <ns5:sty ns5:val="p"/>
            </ns5:rPr>
            <ns5:t>(</ns5:t>
          </ns5:r>
          <ns5:r>
            <ns5:t>r</ns5:t>
          </ns5:r>
          <ns5:r>
            <ns5:t>e</ns5:t>
          </ns5:r>
          <ns5:r>
            <ns5:t>q</ns5:t>
          </ns5:r>
          <ns5:r>
            <ns5:rPr>
              <ns5:sty ns5:val="p"/>
            </ns5:rPr>
            <ns5:t>→</ns5:t>
          </ns5:r>
          <ns5:r>
            <ns5:t>F</ns5:t>
          </ns5:r>
          <ns5:r>
            <ns5:t> </ns5:t>
          </ns5:r>
          <ns5:r>
            <ns5:t>g</ns5:t>
          </ns5:r>
          <ns5:r>
            <ns5:t>r</ns5:t>
          </ns5:r>
          <ns5:r>
            <ns5:t>a</ns5:t>
          </ns5:r>
          <ns5:r>
            <ns5:t>n</ns5:t>
          </ns5:r>
          <ns5:r>
            <ns5:t>t</ns5:t>
          </ns5:r>
          <ns5:r>
            <ns5:rPr>
              <ns5:sty ns5:val="p"/>
            </ns5:rPr>
            <ns5:t>)</ns5:t>
          </ns5:r>
        </ns5:oMath>
      </ns5:oMathPara>
    </w:p>
    <w:p>
      <w:pPr>
        <w:pStyle w:val="FirstParagraph"/>
        <w:keepNext/>
      </w:pPr>
      <w:r>
        <w:t xml:space="preserve">ложно. Контрпример имеет форму лассо:</w:t>
      </w:r>
    </w:p>
    <w:p>
      <w:pPr>
        <w:pStyle w:val="Compact"/>
        <w:numPr>
          <w:ilvl w:val="0"/>
          <w:numId w:val="1251"/>
        </w:numPr>
      </w:pPr>
      <w:r>
        <w:t xml:space="preserve">префикс</w:t>
      </w:r>
      <w:r>
        <w:t xml:space="preserve"> </w:t>
      </w:r>
      <w:r>
        <w:rPr>
          <w:rStyle w:val="VerbatimChar"/>
        </w:rPr>
        <w:t xml:space="preserve">s0 s1</w:t>
      </w:r>
      <w:r>
        <w:t xml:space="preserve">, на котором возникает</w:t>
      </w:r>
      <w:r>
        <w:t xml:space="preserve"> </w:t>
      </w:r>
      <w:r>
        <w:rPr>
          <w:rStyle w:val="VerbatimChar"/>
        </w:rPr>
        <w:t xml:space="preserve">req</w:t>
      </w:r>
      <w:r>
        <w:t xml:space="preserve">;</w:t>
      </w:r>
    </w:p>
    <w:p>
      <w:pPr>
        <w:pStyle w:val="Compact"/>
        <w:numPr>
          <w:ilvl w:val="0"/>
          <w:numId w:val="1251"/>
        </w:numPr>
      </w:pPr>
      <w:r>
        <w:t xml:space="preserve">цикл</w:t>
      </w:r>
      <w:r>
        <w:t xml:space="preserve"> </w:t>
      </w:r>
      <w:r>
        <w:rPr>
          <w:rStyle w:val="VerbatimChar"/>
        </w:rPr>
        <w:t xml:space="preserve">s3</w:t>
      </w:r>
      <w:r>
        <w:t xml:space="preserve">, повторяемый бесконечно.</w:t>
      </w:r>
    </w:p>
    <w:p>
      <w:pPr>
        <w:pStyle w:val="FirstParagraph"/>
      </w:pPr>
      <w:r>
        <w:t xml:space="preserve">Иными словами, путь</w:t>
      </w:r>
      <w:r>
        <w:t xml:space="preserve"> </w:t>
      </w:r>
      <w:r>
        <w:rPr>
          <w:rStyle w:val="VerbatimChar"/>
        </w:rPr>
        <w:t xml:space="preserve">s0 s1 (s3)^\omega</w:t>
      </w:r>
      <w:r>
        <w:t xml:space="preserve"> </w:t>
      </w:r>
      <w:r>
        <w:t xml:space="preserve">показывает, что после зафиксированного запроса система может навсегда остаться в ожидании. Это именно тот же поведенческий дефект, который в CTL проявлялся как ложность</w:t>
      </w:r>
      <w:r>
        <w:t xml:space="preserve"> </w:t>
      </w:r>
      <w:r>
        <w:rPr>
          <w:rStyle w:val="VerbatimChar"/>
        </w:rPr>
        <w:t xml:space="preserve">AF grant</w:t>
      </w:r>
      <w:r>
        <w:t xml:space="preserve">, но здесь он предъявляется уже как бесконечная трасса, нарушающая линейное требование.</w:t>
      </w:r>
    </w:p>
    <w:bookmarkEnd w:id="336"/>
    <w:bookmarkEnd w:id="337"/>
    <w:bookmarkStart w:id="338" w:name="автоматы-бюхи-и-принимающие-циклы"/>
    <w:p>
      <w:pPr>
        <w:pStyle w:val="Heading2"/>
      </w:pPr>
      <w:r>
        <w:t xml:space="preserve">13.7. Автоматы Бюхи и принимающие циклы</w:t>
      </w:r>
    </w:p>
    <w:p>
      <w:pPr>
        <w:pStyle w:val="FirstParagraph"/>
        <w:keepNext/>
      </w:pPr>
      <w:r>
        <w:t xml:space="preserve">Автоматом Бюхи</w:t>
      </w:r>
      <w:r>
        <w:fldChar w:fldCharType="begin"/>
      </w:r>
      <w:r>
        <w:instrText xml:space="preserve"> XE "автомат Бюхи"</w:instrText>
      </w:r>
      <w:r>
        <w:fldChar w:fldCharType="end"/>
      </w:r>
      <w:r>
        <w:t xml:space="preserve"> </w:t>
      </w:r>
      <w:r>
        <w:t xml:space="preserve">будем называть недетерминированный автомат над бесконечными словами, заданный пятёркой</w:t>
      </w:r>
    </w:p>
    <w:p>
      <w:pPr>
        <w:pStyle w:val="BodyText"/>
      </w:pPr>
      <ns5:oMathPara>
        <ns5:oMathParaPr>
          <ns5:jc ns5:val="center"/>
        </ns5:oMathParaPr>
        <ns5:oMath>
          <ns5:r>
            <ns5:rPr>
              <ns5:scr ns5:val="script"/>
              <ns5:sty ns5:val="p"/>
            </ns5:rPr>
            <ns5:t>A</ns5:t>
          </ns5:r>
          <ns5:r>
            <ns5:rPr>
              <ns5:sty ns5:val="p"/>
            </ns5:rPr>
            <ns5:t>=</ns5:t>
          </ns5:r>
          <ns5:r>
            <ns5:rPr>
              <ns5:sty ns5:val="p"/>
            </ns5:rPr>
            <ns5:t>(</ns5:t>
          </ns5:r>
          <ns5:r>
            <ns5:t>Q</ns5:t>
          </ns5:r>
          <ns5:r>
            <ns5:rPr>
              <ns5:sty ns5:val="p"/>
            </ns5:rPr>
            <ns5:t>,</ns5:t>
          </ns5:r>
          <ns5:r>
            <ns5:rPr>
              <ns5:sty ns5:val="p"/>
            </ns5:rPr>
            <ns5:t>Σ</ns5:t>
          </ns5:r>
          <ns5:r>
            <ns5:rPr>
              <ns5:sty ns5:val="p"/>
            </ns5:rPr>
            <ns5:t>,</ns5:t>
          </ns5:r>
          <ns5:r>
            <ns5:rPr>
              <ns5:sty ns5:val="p"/>
            </ns5:rPr>
            <ns5:t>Δ</ns5:t>
          </ns5:r>
          <ns5:r>
            <ns5:rPr>
              <ns5:sty ns5:val="p"/>
            </ns5:rPr>
            <ns5:t>,</ns5:t>
          </ns5:r>
          <ns5:sSub>
            <ns5:e>
              <ns5:r>
                <ns5:t>Q</ns5:t>
              </ns5:r>
            </ns5:e>
            <ns5:sub>
              <ns5:r>
                <ns5:t>0</ns5:t>
              </ns5:r>
            </ns5:sub>
          </ns5:sSub>
          <ns5:r>
            <ns5:rPr>
              <ns5:sty ns5:val="p"/>
            </ns5:rPr>
            <ns5:t>,</ns5:t>
          </ns5:r>
          <ns5:r>
            <ns5:t>F</ns5:t>
          </ns5:r>
          <ns5:r>
            <ns5:rPr>
              <ns5:sty ns5:val="p"/>
            </ns5:rPr>
            <ns5:t>)</ns5:t>
          </ns5:r>
          <ns5:r>
            <ns5:rPr>
              <ns5:sty ns5:val="p"/>
            </ns5:rPr>
            <ns5:t>,</ns5:t>
          </ns5:r>
        </ns5:oMath>
      </ns5:oMathPara>
    </w:p>
    <w:p>
      <w:pPr>
        <w:pStyle w:val="FirstParagraph"/>
        <w:keepNext/>
      </w:pPr>
      <w:r>
        <w:t xml:space="preserve">где</w:t>
      </w:r>
      <w:r>
        <w:t xml:space="preserve"> </w:t>
      </w:r>
      <ns5:oMath>
        <ns5:r>
          <ns5:t>Q</ns5:t>
        </ns5:r>
      </ns5:oMath>
      <w:r>
        <w:t xml:space="preserve"> </w:t>
      </w:r>
      <w:r>
        <w:t xml:space="preserve">есть конечное множество состояний,</w:t>
      </w:r>
      <w:r>
        <w:t xml:space="preserve"> </w:t>
      </w:r>
      <ns5:oMath>
        <ns5:r>
          <ns5:rPr>
            <ns5:sty ns5:val="p"/>
          </ns5:rPr>
          <ns5:t>Σ</ns5:t>
        </ns5:r>
      </ns5:oMath>
      <w:r>
        <w:t xml:space="preserve"> </w:t>
      </w:r>
      <w:r>
        <w:t xml:space="preserve">есть входной алфавит,</w:t>
      </w:r>
      <w:r>
        <w:t xml:space="preserve"> </w:t>
      </w:r>
      <ns5:oMath>
        <ns5:r>
          <ns5:rPr>
            <ns5:sty ns5:val="p"/>
          </ns5:rPr>
          <ns5:t>Δ</ns5:t>
        </ns5:r>
        <ns5:r>
          <ns5:rPr>
            <ns5:sty ns5:val="p"/>
          </ns5:rPr>
          <ns5:t>⊆</ns5:t>
        </ns5:r>
        <ns5:r>
          <ns5:t>Q</ns5:t>
        </ns5:r>
        <ns5:r>
          <ns5:rPr>
            <ns5:sty ns5:val="p"/>
          </ns5:rPr>
          <ns5:t>×</ns5:t>
        </ns5:r>
        <ns5:r>
          <ns5:rPr>
            <ns5:sty ns5:val="p"/>
          </ns5:rPr>
          <ns5:t>Σ</ns5:t>
        </ns5:r>
        <ns5:r>
          <ns5:rPr>
            <ns5:sty ns5:val="p"/>
          </ns5:rPr>
          <ns5:t>×</ns5:t>
        </ns5:r>
        <ns5:r>
          <ns5:t>Q</ns5:t>
        </ns5:r>
      </ns5:oMath>
      <w:r>
        <w:t xml:space="preserve"> </w:t>
      </w:r>
      <w:r>
        <w:t xml:space="preserve">есть отношение переходов,</w:t>
      </w:r>
      <w:r>
        <w:t xml:space="preserve"> </w:t>
      </w:r>
      <ns5:oMath>
        <ns5:sSub>
          <ns5:e>
            <ns5:r>
              <ns5:t>Q</ns5:t>
            </ns5:r>
          </ns5:e>
          <ns5:sub>
            <ns5:r>
              <ns5:t>0</ns5:t>
            </ns5:r>
          </ns5:sub>
        </ns5:sSub>
        <ns5:r>
          <ns5:rPr>
            <ns5:sty ns5:val="p"/>
          </ns5:rPr>
          <ns5:t>⊆</ns5:t>
        </ns5:r>
        <ns5:r>
          <ns5:t>Q</ns5:t>
        </ns5:r>
      </ns5:oMath>
      <w:r>
        <w:t xml:space="preserve"> </w:t>
      </w:r>
      <w:r>
        <w:t xml:space="preserve">есть множество начальных состояний, а</w:t>
      </w:r>
      <w:r>
        <w:t xml:space="preserve"> </w:t>
      </w:r>
      <ns5:oMath>
        <ns5:r>
          <ns5:t>F</ns5:t>
        </ns5:r>
        <ns5:r>
          <ns5:rPr>
            <ns5:sty ns5:val="p"/>
          </ns5:rPr>
          <ns5:t>⊆</ns5:t>
        </ns5:r>
        <ns5:r>
          <ns5:t>Q</ns5:t>
        </ns5:r>
      </ns5:oMath>
      <w:r>
        <w:t xml:space="preserve"> </w:t>
      </w:r>
      <w:r>
        <w:t xml:space="preserve">есть множество принимающих состояний. Бесконечное слово</w:t>
      </w:r>
    </w:p>
    <w:p>
      <w:pPr>
        <w:pStyle w:val="BodyText"/>
      </w:pPr>
      <ns5:oMathPara>
        <ns5:oMathParaPr>
          <ns5:jc ns5:val="center"/>
        </ns5:oMathParaPr>
        <ns5:oMath>
          <ns5:r>
            <ns5:t>w</ns5:t>
          </ns5:r>
          <ns5:r>
            <ns5:rPr>
              <ns5:sty ns5:val="p"/>
            </ns5:rPr>
            <ns5:t>=</ns5:t>
          </ns5:r>
          <ns5:sSub>
            <ns5:e>
              <ns5:r>
                <ns5:t>a</ns5:t>
              </ns5:r>
            </ns5:e>
            <ns5:sub>
              <ns5:r>
                <ns5:t>0</ns5:t>
              </ns5:r>
            </ns5:sub>
          </ns5:sSub>
          <ns5:sSub>
            <ns5:e>
              <ns5:r>
                <ns5:t>a</ns5:t>
              </ns5:r>
            </ns5:e>
            <ns5:sub>
              <ns5:r>
                <ns5:t>1</ns5:t>
              </ns5:r>
            </ns5:sub>
          </ns5:sSub>
          <ns5:sSub>
            <ns5:e>
              <ns5:r>
                <ns5:t>a</ns5:t>
              </ns5:r>
            </ns5:e>
            <ns5:sub>
              <ns5:r>
                <ns5:t>2</ns5:t>
              </ns5:r>
            </ns5:sub>
          </ns5:sSub>
          <ns5:r>
            <ns5:rPr>
              <ns5:sty ns5:val="p"/>
            </ns5:rPr>
            <ns5:t>…</ns5:t>
          </ns5:r>
        </ns5:oMath>
      </ns5:oMathPara>
    </w:p>
    <w:p>
      <w:pPr>
        <w:pStyle w:val="FirstParagraph"/>
        <w:keepNext/>
      </w:pPr>
      <w:r>
        <w:t xml:space="preserve">принимается автоматом</w:t>
      </w:r>
      <w:r>
        <w:t xml:space="preserve"> </w:t>
      </w:r>
      <ns5:oMath>
        <ns5:r>
          <ns5:rPr>
            <ns5:scr ns5:val="script"/>
            <ns5:sty ns5:val="p"/>
          </ns5:rPr>
          <ns5:t>A</ns5:t>
        </ns5:r>
      </ns5:oMath>
      <w:r>
        <w:t xml:space="preserve">, если существует бесконечный прогон</w:t>
      </w:r>
    </w:p>
    <w:p>
      <w:pPr>
        <w:pStyle w:val="BodyText"/>
      </w:pPr>
      <ns5:oMathPara>
        <ns5:oMathParaPr>
          <ns5:jc ns5:val="center"/>
        </ns5:oMathParaPr>
        <ns5:oMath>
          <ns5:sSub>
            <ns5:e>
              <ns5:r>
                <ns5:t>q</ns5:t>
              </ns5:r>
            </ns5:e>
            <ns5:sub>
              <ns5:r>
                <ns5:t>0</ns5:t>
              </ns5:r>
            </ns5:sub>
          </ns5:sSub>
          <ns5:sSub>
            <ns5:e>
              <ns5:r>
                <ns5:t>q</ns5:t>
              </ns5:r>
            </ns5:e>
            <ns5:sub>
              <ns5:r>
                <ns5:t>1</ns5:t>
              </ns5:r>
            </ns5:sub>
          </ns5:sSub>
          <ns5:sSub>
            <ns5:e>
              <ns5:r>
                <ns5:t>q</ns5:t>
              </ns5:r>
            </ns5:e>
            <ns5:sub>
              <ns5:r>
                <ns5:t>2</ns5:t>
              </ns5:r>
            </ns5:sub>
          </ns5:sSub>
          <ns5:r>
            <ns5:rPr>
              <ns5:sty ns5:val="p"/>
            </ns5:rPr>
            <ns5:t>…</ns5:t>
          </ns5:r>
          <ns5:r>
            <ns5:rPr>
              <ns5:sty ns5:val="p"/>
            </ns5:rPr>
            <ns5:t>,</ns5:t>
          </ns5:r>
        </ns5:oMath>
      </ns5:oMathPara>
    </w:p>
    <w:p>
      <w:pPr>
        <w:pStyle w:val="FirstParagraph"/>
      </w:pPr>
      <w:r>
        <w:t xml:space="preserve">такой что</w:t>
      </w:r>
      <w:r>
        <w:t xml:space="preserve"> </w:t>
      </w:r>
      <ns5:oMath>
        <ns5:sSub>
          <ns5:e>
            <ns5:r>
              <ns5:t>q</ns5:t>
            </ns5:r>
          </ns5:e>
          <ns5:sub>
            <ns5:r>
              <ns5:t>0</ns5:t>
            </ns5:r>
          </ns5:sub>
        </ns5:sSub>
        <ns5:r>
          <ns5:rPr>
            <ns5:sty ns5:val="p"/>
          </ns5:rPr>
          <ns5:t>∈</ns5:t>
        </ns5:r>
        <ns5:sSub>
          <ns5:e>
            <ns5:r>
              <ns5:t>Q</ns5:t>
            </ns5:r>
          </ns5:e>
          <ns5:sub>
            <ns5:r>
              <ns5:t>0</ns5:t>
            </ns5:r>
          </ns5:sub>
        </ns5:sSub>
      </ns5:oMath>
      <w:r>
        <w:t xml:space="preserve">, для всех</w:t>
      </w:r>
      <w:r>
        <w:t xml:space="preserve"> </w:t>
      </w:r>
      <ns5:oMath>
        <ns5:r>
          <ns5:t>i</ns5:t>
        </ns5:r>
        <ns5:r>
          <ns5:rPr>
            <ns5:sty ns5:val="p"/>
          </ns5:rPr>
          <ns5:t>≥</ns5:t>
        </ns5:r>
        <ns5:r>
          <ns5:t>0</ns5:t>
        </ns5:r>
      </ns5:oMath>
      <w:r>
        <w:t xml:space="preserve"> </w:t>
      </w:r>
      <w:r>
        <w:t xml:space="preserve">выполняется</w:t>
      </w:r>
      <w:r>
        <w:t xml:space="preserve"> </w:t>
      </w:r>
      <ns5:oMath>
        <ns5:r>
          <ns5:rPr>
            <ns5:sty ns5:val="p"/>
          </ns5:rPr>
          <ns5:t>(</ns5:t>
        </ns5:r>
        <ns5:sSub>
          <ns5:e>
            <ns5:r>
              <ns5:t>q</ns5:t>
            </ns5:r>
          </ns5:e>
          <ns5:sub>
            <ns5:r>
              <ns5:t>i</ns5:t>
            </ns5:r>
          </ns5:sub>
        </ns5:sSub>
        <ns5:r>
          <ns5:rPr>
            <ns5:sty ns5:val="p"/>
          </ns5:rPr>
          <ns5:t>,</ns5:t>
        </ns5:r>
        <ns5:sSub>
          <ns5:e>
            <ns5:r>
              <ns5:t>a</ns5:t>
            </ns5:r>
          </ns5:e>
          <ns5:sub>
            <ns5:r>
              <ns5:t>i</ns5:t>
            </ns5:r>
          </ns5:sub>
        </ns5:sSub>
        <ns5:r>
          <ns5:rPr>
            <ns5:sty ns5:val="p"/>
          </ns5:rPr>
          <ns5:t>,</ns5:t>
        </ns5:r>
        <ns5:sSub>
          <ns5:e>
            <ns5:r>
              <ns5:t>q</ns5:t>
            </ns5:r>
          </ns5:e>
          <ns5:sub>
            <ns5:r>
              <ns5:t>i</ns5:t>
            </ns5:r>
            <ns5:r>
              <ns5:rPr>
                <ns5:sty ns5:val="p"/>
              </ns5:rPr>
              <ns5:t>+</ns5:t>
            </ns5:r>
            <ns5:r>
              <ns5:t>1</ns5:t>
            </ns5:r>
          </ns5:sub>
        </ns5:sSub>
        <ns5:r>
          <ns5:rPr>
            <ns5:sty ns5:val="p"/>
          </ns5:rPr>
          <ns5:t>)</ns5:t>
        </ns5:r>
        <ns5:r>
          <ns5:rPr>
            <ns5:sty ns5:val="p"/>
          </ns5:rPr>
          <ns5:t>∈</ns5:t>
        </ns5:r>
        <ns5:r>
          <ns5:rPr>
            <ns5:sty ns5:val="p"/>
          </ns5:rPr>
          <ns5:t>Δ</ns5:t>
        </ns5:r>
      </ns5:oMath>
      <w:r>
        <w:t xml:space="preserve">, и множество состояний из</w:t>
      </w:r>
      <w:r>
        <w:t xml:space="preserve"> </w:t>
      </w:r>
      <ns5:oMath>
        <ns5:r>
          <ns5:t>F</ns5:t>
        </ns5:r>
      </ns5:oMath>
      <w:r>
        <w:t xml:space="preserve"> </w:t>
      </w:r>
      <w:r>
        <w:t xml:space="preserve">посещается на этом прогоне бесконечно много раз.</w:t>
      </w:r>
    </w:p>
    <w:p>
      <w:pPr>
        <w:pStyle w:val="BodyText"/>
      </w:pPr>
      <w:r>
        <w:t xml:space="preserve">Именно такое условие принятия нужно потому, что LTL говорит о бесконечных трассах. В отличие от конечных автоматов, работающих со словами конечной длины, автомат Бюхи принимает бесконечное слово тогда и только тогда, когда некоторый принимающий набор состояний посещается бесконечно много раз. Подробно об автоматах Бюхи, их языках и стандартных алгоритмах над ними см.</w:t>
      </w:r>
      <w:r>
        <w:t xml:space="preserve"> </w:t>
      </w:r>
      <w:r>
        <w:fldChar w:fldCharType="begin"/>
      </w:r>
      <w:r>
        <w:instrText xml:space="preserve"> CITATION ref48 \l 1049</w:instrText>
      </w:r>
      <w:r>
        <w:fldChar w:fldCharType="separate"/>
      </w:r>
      <w:r>
        <w:t xml:space="preserve">[51]</w:t>
      </w:r>
      <w:r>
        <w:fldChar w:fldCharType="end"/>
      </w:r>
      <w:r>
        <w:t xml:space="preserve">, а также</w:t>
      </w:r>
      <w:r>
        <w:t xml:space="preserve"> </w:t>
      </w:r>
      <w:r>
        <w:fldChar w:fldCharType="begin"/>
      </w:r>
      <w:r>
        <w:instrText xml:space="preserve"> CITATION ref6 \l 1049</w:instrText>
      </w:r>
      <w:r>
        <w:fldChar w:fldCharType="separate"/>
      </w:r>
      <w:r>
        <w:t xml:space="preserve">[25]</w:t>
      </w:r>
      <w:r>
        <w:fldChar w:fldCharType="end"/>
      </w:r>
      <w:r>
        <w:t xml:space="preserve">.</w:t>
      </w:r>
    </w:p>
    <w:p>
      <w:pPr>
        <w:pStyle w:val="BodyText"/>
        <w:keepNext/>
      </w:pPr>
      <w:r>
        <w:t xml:space="preserve">Это хорошо согласуется с проверкой живости. Формула вида</w:t>
      </w:r>
    </w:p>
    <w:p>
      <w:pPr>
        <w:pStyle w:val="BodyText"/>
      </w:pPr>
      <ns5:oMathPara>
        <ns5:oMathParaPr>
          <ns5:jc ns5:val="center"/>
        </ns5:oMathParaPr>
        <ns5:oMath>
          <ns5:r>
            <ns5:t>G</ns5:t>
          </ns5:r>
          <ns5:r>
            <ns5:rPr>
              <ns5:sty ns5:val="p"/>
            </ns5:rPr>
            <ns5:t>(</ns5:t>
          </ns5:r>
          <ns5:r>
            <ns5:t>r</ns5:t>
          </ns5:r>
          <ns5:r>
            <ns5:t>e</ns5:t>
          </ns5:r>
          <ns5:r>
            <ns5:t>q</ns5:t>
          </ns5:r>
          <ns5:r>
            <ns5:rPr>
              <ns5:sty ns5:val="p"/>
            </ns5:rPr>
            <ns5:t>→</ns5:t>
          </ns5:r>
          <ns5:r>
            <ns5:t>F</ns5:t>
          </ns5:r>
          <ns5:r>
            <ns5:t>a</ns5:t>
          </ns5:r>
          <ns5:r>
            <ns5:t>c</ns5:t>
          </ns5:r>
          <ns5:r>
            <ns5:t>k</ns5:t>
          </ns5:r>
          <ns5:r>
            <ns5:rPr>
              <ns5:sty ns5:val="p"/>
            </ns5:rPr>
            <ns5:t>)</ns5:t>
          </ns5:r>
        </ns5:oMath>
      </ns5:oMathPara>
    </w:p>
    <w:p>
      <w:pPr>
        <w:pStyle w:val="FirstParagraph"/>
      </w:pPr>
      <w:r>
        <w:t xml:space="preserve">нарушается не в одной отдельной точке, а на бесконечном поведении, где после какого-то запроса подтверждение так и не приходит. Чтобы засвидетельствовать такое нарушение, модель-чекер должен обнаружить не просто путь к плохому состоянию, а цикл, позволяющий</w:t>
      </w:r>
      <w:r>
        <w:t xml:space="preserve"> </w:t>
      </w:r>
      <w:r>
        <w:t xml:space="preserve">“поддерживать”</w:t>
      </w:r>
      <w:r>
        <w:t xml:space="preserve"> </w:t>
      </w:r>
      <w:r>
        <w:t xml:space="preserve">нарушение бесконечно долго.</w:t>
      </w:r>
    </w:p>
    <w:p>
      <w:pPr>
        <w:pStyle w:val="BodyText"/>
      </w:pPr>
      <w:r>
        <w:t xml:space="preserve">Сильно связной компонентой</w:t>
      </w:r>
      <w:r>
        <w:fldChar w:fldCharType="begin"/>
      </w:r>
      <w:r>
        <w:instrText xml:space="preserve"> XE "сильно связная компонента"</w:instrText>
      </w:r>
      <w:r>
        <w:fldChar w:fldCharType="end"/>
      </w:r>
      <w:r>
        <w:t xml:space="preserve"> </w:t>
      </w:r>
      <w:r>
        <w:t xml:space="preserve">ориентированного графа называют максимальное по включению множество вершин, в котором из любой вершины достижима любая другая. Именно такие компоненты естественно выделяют циклическое ядро поведения: если принимающее состояние автомата Бюхи лежит в достижимой сильно связной компоненте графа произведения и из этой компоненты нельзя</w:t>
      </w:r>
      <w:r>
        <w:t xml:space="preserve"> </w:t>
      </w:r>
      <w:r>
        <w:t xml:space="preserve">“выпасть”</w:t>
      </w:r>
      <w:r>
        <w:t xml:space="preserve"> </w:t>
      </w:r>
      <w:r>
        <w:t xml:space="preserve">без потери цикличности, то это и даёт кандидат на бесконечное нарушение свойства.</w:t>
      </w:r>
    </w:p>
    <w:p>
      <w:pPr>
        <w:pStyle w:val="BodyText"/>
        <w:keepNext/>
      </w:pPr>
      <w:r>
        <w:t xml:space="preserve">Алгоритмически задача обычно сводится к поиску сильно связных компонент (strongly connected components, SCC) или других эквивалентных структур в графе произведения. Для книги важен не конкретный низкоуровневый алгоритм, а сам критерий:</w:t>
      </w:r>
    </w:p>
    <w:p>
      <w:pPr>
        <w:pStyle w:val="Compact"/>
        <w:numPr>
          <w:ilvl w:val="0"/>
          <w:numId w:val="1252"/>
        </w:numPr>
      </w:pPr>
      <w:r>
        <w:t xml:space="preserve">если достижим принимающий цикл существует, свойство LTL нарушено;</w:t>
      </w:r>
    </w:p>
    <w:p>
      <w:pPr>
        <w:pStyle w:val="Compact"/>
        <w:numPr>
          <w:ilvl w:val="0"/>
          <w:numId w:val="1252"/>
        </w:numPr>
      </w:pPr>
      <w:r>
        <w:t xml:space="preserve">если такого цикла нет, то всякая трасса модели удовлетворяет формуле.</w:t>
      </w:r>
    </w:p>
    <w:bookmarkEnd w:id="338"/>
    <w:bookmarkStart w:id="339" w:name="ограниченная-проверка-моделей"/>
    <w:p>
      <w:pPr>
        <w:pStyle w:val="Heading2"/>
      </w:pPr>
      <w:r>
        <w:t xml:space="preserve">13.8. Ограниченная проверка моделей</w:t>
      </w:r>
    </w:p>
    <w:p>
      <w:pPr>
        <w:pStyle w:val="FirstParagraph"/>
      </w:pPr>
      <w:r>
        <w:t xml:space="preserve">Полная проверка моделей пытается ответить на вопрос о всех достижимых поведениях модели. Но на практике часто полезно сначала искать неглубокие ошибки. Именно это делает ограниченная проверка моделей</w:t>
      </w:r>
      <w:r>
        <w:fldChar w:fldCharType="begin"/>
      </w:r>
      <w:r>
        <w:instrText xml:space="preserve"> XE "ограниченная проверка моделей"</w:instrText>
      </w:r>
      <w:r>
        <w:fldChar w:fldCharType="end"/>
      </w:r>
      <w:r>
        <w:t xml:space="preserve"> </w:t>
      </w:r>
      <w:r>
        <w:t xml:space="preserve">(bounded model checking, BMC)</w:t>
      </w:r>
      <w:r>
        <w:t xml:space="preserve"> </w:t>
      </w:r>
      <w:r>
        <w:fldChar w:fldCharType="begin"/>
      </w:r>
      <w:r>
        <w:instrText xml:space="preserve"> CITATION ref33 \l 1049</w:instrText>
      </w:r>
      <w:r>
        <w:fldChar w:fldCharType="separate"/>
      </w:r>
      <w:r>
        <w:t xml:space="preserve">[52]</w:t>
      </w:r>
      <w:r>
        <w:fldChar w:fldCharType="end"/>
      </w:r>
      <w:r>
        <w:t xml:space="preserve">.</w:t>
      </w:r>
    </w:p>
    <w:p>
      <w:pPr>
        <w:pStyle w:val="BodyText"/>
        <w:keepNext/>
      </w:pPr>
      <w:r>
        <w:t xml:space="preserve">Идея BMC проста:</w:t>
      </w:r>
    </w:p>
    <w:p>
      <w:pPr>
        <w:pStyle w:val="Compact"/>
        <w:numPr>
          <w:ilvl w:val="0"/>
          <w:numId w:val="1253"/>
        </w:numPr>
      </w:pPr>
      <w:r>
        <w:t xml:space="preserve">выбрать глубину поиска</w:t>
      </w:r>
      <w:r>
        <w:t xml:space="preserve"> </w:t>
      </w:r>
      <ns5:oMath>
        <ns5:r>
          <ns5:t>k</ns5:t>
        </ns5:r>
      </ns5:oMath>
      <w:r>
        <w:t xml:space="preserve">;</w:t>
      </w:r>
    </w:p>
    <w:p>
      <w:pPr>
        <w:pStyle w:val="Compact"/>
        <w:numPr>
          <w:ilvl w:val="0"/>
          <w:numId w:val="1253"/>
        </w:numPr>
      </w:pPr>
      <w:r>
        <w:t xml:space="preserve">закодировать существование контрпримера длины не более</w:t>
      </w:r>
      <w:r>
        <w:t xml:space="preserve"> </w:t>
      </w:r>
      <ns5:oMath>
        <ns5:r>
          <ns5:t>k</ns5:t>
        </ns5:r>
      </ns5:oMath>
      <w:r>
        <w:t xml:space="preserve"> </w:t>
      </w:r>
      <w:r>
        <w:t xml:space="preserve">в виде формулы SAT или SMT;</w:t>
      </w:r>
    </w:p>
    <w:p>
      <w:pPr>
        <w:pStyle w:val="Compact"/>
        <w:numPr>
          <w:ilvl w:val="0"/>
          <w:numId w:val="1253"/>
        </w:numPr>
      </w:pPr>
      <w:r>
        <w:t xml:space="preserve">передать полученную формулу решателю.</w:t>
      </w:r>
    </w:p>
    <w:p>
      <w:pPr>
        <w:pStyle w:val="FirstParagraph"/>
        <w:keepNext/>
      </w:pPr>
      <w:r>
        <w:t xml:space="preserve">Для переходной системы с предикатом начального состояния</w:t>
      </w:r>
      <w:r>
        <w:t xml:space="preserve"> </w:t>
      </w:r>
      <ns5:oMath>
        <ns5:r>
          <ns5:t>I</ns5:t>
        </ns5:r>
        <ns5:r>
          <ns5:rPr>
            <ns5:sty ns5:val="p"/>
          </ns5:rPr>
          <ns5:t>(</ns5:t>
        </ns5:r>
        <ns5:r>
          <ns5:t>s</ns5:t>
        </ns5:r>
        <ns5:r>
          <ns5:rPr>
            <ns5:sty ns5:val="p"/>
          </ns5:rPr>
          <ns5:t>)</ns5:t>
        </ns5:r>
      </ns5:oMath>
      <w:r>
        <w:t xml:space="preserve"> </w:t>
      </w:r>
      <w:r>
        <w:t xml:space="preserve">и отношением переходов</w:t>
      </w:r>
      <w:r>
        <w:t xml:space="preserve"> </w:t>
      </w:r>
      <ns5:oMath>
        <ns5:r>
          <ns5:t>T</ns5:t>
        </ns5:r>
        <ns5:r>
          <ns5:rPr>
            <ns5:sty ns5:val="p"/>
          </ns5:rPr>
          <ns5:t>(</ns5:t>
        </ns5:r>
        <ns5:sSub>
          <ns5:e>
            <ns5:r>
              <ns5:t>s</ns5:t>
            </ns5:r>
          </ns5:e>
          <ns5:sub>
            <ns5:r>
              <ns5:t>i</ns5:t>
            </ns5:r>
          </ns5:sub>
        </ns5:sSub>
        <ns5:r>
          <ns5:rPr>
            <ns5:sty ns5:val="p"/>
          </ns5:rPr>
          <ns5:t>,</ns5:t>
        </ns5:r>
        <ns5:sSub>
          <ns5:e>
            <ns5:r>
              <ns5:t>s</ns5:t>
            </ns5:r>
          </ns5:e>
          <ns5:sub>
            <ns5:r>
              <ns5:t>i</ns5:t>
            </ns5:r>
            <ns5:r>
              <ns5:rPr>
                <ns5:sty ns5:val="p"/>
              </ns5:rPr>
              <ns5:t>+</ns5:t>
            </ns5:r>
            <ns5:r>
              <ns5:t>1</ns5:t>
            </ns5:r>
          </ns5:sub>
        </ns5:sSub>
        <ns5:r>
          <ns5:rPr>
            <ns5:sty ns5:val="p"/>
          </ns5:rPr>
          <ns5:t>)</ns5:t>
        </ns5:r>
      </ns5:oMath>
      <w:r>
        <w:t xml:space="preserve"> </w:t>
      </w:r>
      <w:r>
        <w:t xml:space="preserve">типичная BMC-формула имеет вид</w:t>
      </w:r>
    </w:p>
    <w:p>
      <w:pPr>
        <w:pStyle w:val="BodyText"/>
      </w:pPr>
      <ns5:oMathPara>
        <ns5:oMathParaPr>
          <ns5:jc ns5:val="center"/>
        </ns5:oMathParaPr>
        <ns5:oMath>
          <ns5:r>
            <ns5:t>I</ns5:t>
          </ns5:r>
          <ns5:r>
            <ns5:rPr>
              <ns5:sty ns5:val="p"/>
            </ns5:rPr>
            <ns5:t>(</ns5:t>
          </ns5:r>
          <ns5:sSub>
            <ns5:e>
              <ns5:r>
                <ns5:t>s</ns5:t>
              </ns5:r>
            </ns5:e>
            <ns5:sub>
              <ns5:r>
                <ns5:t>0</ns5:t>
              </ns5:r>
            </ns5:sub>
          </ns5:sSub>
          <ns5:r>
            <ns5:rPr>
              <ns5:sty ns5:val="p"/>
            </ns5:rPr>
            <ns5:t>)</ns5:t>
          </ns5:r>
          <ns5:r>
            <ns5:rPr>
              <ns5:sty ns5:val="p"/>
            </ns5:rPr>
            <ns5:t>∧</ns5:t>
          </ns5:r>
          <ns5:limLow>
            <ns5:e>
              <ns5:r>
                <ns5:rPr>
                  <ns5:sty ns5:val="p"/>
                </ns5:rPr>
                <ns5:t>⋀</ns5:t>
              </ns5:r>
            </ns5:e>
            <ns5:lim>
              <ns5:r>
                <ns5:t>0</ns5:t>
              </ns5:r>
              <ns5:r>
                <ns5:rPr>
                  <ns5:sty ns5:val="p"/>
                </ns5:rPr>
                <ns5:t>≤</ns5:t>
              </ns5:r>
              <ns5:r>
                <ns5:t>i</ns5:t>
              </ns5:r>
              <ns5:r>
                <ns5:rPr>
                  <ns5:sty ns5:val="p"/>
                </ns5:rPr>
                <ns5:t>&lt;</ns5:t>
              </ns5:r>
              <ns5:r>
                <ns5:t>k</ns5:t>
              </ns5:r>
            </ns5:lim>
          </ns5:limLow>
          <ns5:r>
            <ns5:t>T</ns5:t>
          </ns5:r>
          <ns5:r>
            <ns5:rPr>
              <ns5:sty ns5:val="p"/>
            </ns5:rPr>
            <ns5:t>(</ns5:t>
          </ns5:r>
          <ns5:sSub>
            <ns5:e>
              <ns5:r>
                <ns5:t>s</ns5:t>
              </ns5:r>
            </ns5:e>
            <ns5:sub>
              <ns5:r>
                <ns5:t>i</ns5:t>
              </ns5:r>
            </ns5:sub>
          </ns5:sSub>
          <ns5:r>
            <ns5:rPr>
              <ns5:sty ns5:val="p"/>
            </ns5:rPr>
            <ns5:t>,</ns5:t>
          </ns5:r>
          <ns5:sSub>
            <ns5:e>
              <ns5:r>
                <ns5:t>s</ns5:t>
              </ns5:r>
            </ns5:e>
            <ns5:sub>
              <ns5:r>
                <ns5:t>i</ns5:t>
              </ns5:r>
              <ns5:r>
                <ns5:rPr>
                  <ns5:sty ns5:val="p"/>
                </ns5:rPr>
                <ns5:t>+</ns5:t>
              </ns5:r>
              <ns5:r>
                <ns5:t>1</ns5:t>
              </ns5:r>
            </ns5:sub>
          </ns5:sSub>
          <ns5:r>
            <ns5:rPr>
              <ns5:sty ns5:val="p"/>
            </ns5:rPr>
            <ns5:t>)</ns5:t>
          </ns5:r>
          <ns5:r>
            <ns5:rPr>
              <ns5:sty ns5:val="p"/>
            </ns5:rPr>
            <ns5:t>∧</ns5:t>
          </ns5:r>
          <ns5:r>
            <ns5:t>B</ns5:t>
          </ns5:r>
          <ns5:r>
            <ns5:t>a</ns5:t>
          </ns5:r>
          <ns5:sSub>
            <ns5:e>
              <ns5:r>
                <ns5:t>d</ns5:t>
              </ns5:r>
            </ns5:e>
            <ns5:sub>
              <ns5:r>
                <ns5:t>k</ns5:t>
              </ns5:r>
            </ns5:sub>
          </ns5:sSub>
          <ns5:r>
            <ns5:rPr>
              <ns5:sty ns5:val="p"/>
            </ns5:rPr>
            <ns5:t>,</ns5:t>
          </ns5:r>
        </ns5:oMath>
      </ns5:oMathPara>
    </w:p>
    <w:p>
      <w:pPr>
        <w:pStyle w:val="FirstParagraph"/>
      </w:pPr>
      <w:r>
        <w:t xml:space="preserve">где</w:t>
      </w:r>
      <w:r>
        <w:t xml:space="preserve"> </w:t>
      </w:r>
      <ns5:oMath>
        <ns5:r>
          <ns5:t>B</ns5:t>
        </ns5:r>
        <ns5:r>
          <ns5:t>a</ns5:t>
        </ns5:r>
        <ns5:sSub>
          <ns5:e>
            <ns5:r>
              <ns5:t>d</ns5:t>
            </ns5:r>
          </ns5:e>
          <ns5:sub>
            <ns5:r>
              <ns5:t>k</ns5:t>
            </ns5:r>
          </ns5:sub>
        </ns5:sSub>
      </ns5:oMath>
      <w:r>
        <w:t xml:space="preserve"> </w:t>
      </w:r>
      <w:r>
        <w:t xml:space="preserve">кодирует нарушение свойства на префиксе длины</w:t>
      </w:r>
      <w:r>
        <w:t xml:space="preserve"> </w:t>
      </w:r>
      <ns5:oMath>
        <ns5:r>
          <ns5:t>k</ns5:t>
        </ns5:r>
      </ns5:oMath>
      <w:r>
        <w:t xml:space="preserve"> </w:t>
      </w:r>
      <w:r>
        <w:t xml:space="preserve">или на лассо-структуре длины</w:t>
      </w:r>
      <w:r>
        <w:t xml:space="preserve"> </w:t>
      </w:r>
      <ns5:oMath>
        <ns5:r>
          <ns5:t>k</ns5:t>
        </ns5:r>
      </ns5:oMath>
      <w:r>
        <w:t xml:space="preserve">.</w:t>
      </w:r>
    </w:p>
    <w:p>
      <w:pPr>
        <w:pStyle w:val="BodyText"/>
        <w:keepNext/>
      </w:pPr>
      <w:r>
        <w:t xml:space="preserve">Преимущества BMC:</w:t>
      </w:r>
    </w:p>
    <w:p>
      <w:pPr>
        <w:pStyle w:val="Compact"/>
        <w:numPr>
          <w:ilvl w:val="0"/>
          <w:numId w:val="1254"/>
        </w:numPr>
      </w:pPr>
      <w:r>
        <w:t xml:space="preserve">быстро находит короткие контрпримеры;</w:t>
      </w:r>
    </w:p>
    <w:p>
      <w:pPr>
        <w:pStyle w:val="Compact"/>
        <w:numPr>
          <w:ilvl w:val="0"/>
          <w:numId w:val="1254"/>
        </w:numPr>
      </w:pPr>
      <w:r>
        <w:t xml:space="preserve">естественно сочетается с SAT и SMT;</w:t>
      </w:r>
    </w:p>
    <w:p>
      <w:pPr>
        <w:pStyle w:val="Compact"/>
        <w:numPr>
          <w:ilvl w:val="0"/>
          <w:numId w:val="1254"/>
        </w:numPr>
      </w:pPr>
      <w:r>
        <w:t xml:space="preserve">хорошо работает как первый диагностический шаг.</w:t>
      </w:r>
    </w:p>
    <w:p>
      <w:pPr>
        <w:pStyle w:val="FirstParagraph"/>
        <w:keepNext/>
      </w:pPr>
      <w:r>
        <w:t xml:space="preserve">Ограничения BMC:</w:t>
      </w:r>
    </w:p>
    <w:p>
      <w:pPr>
        <w:pStyle w:val="Compact"/>
        <w:numPr>
          <w:ilvl w:val="0"/>
          <w:numId w:val="1255"/>
        </w:numPr>
      </w:pPr>
      <w:r>
        <w:t xml:space="preserve">отрицательный ответ на глубине</w:t>
      </w:r>
      <w:r>
        <w:t xml:space="preserve"> </w:t>
      </w:r>
      <ns5:oMath>
        <ns5:r>
          <ns5:t>k</ns5:t>
        </ns5:r>
      </ns5:oMath>
      <w:r>
        <w:t xml:space="preserve"> </w:t>
      </w:r>
      <w:r>
        <w:t xml:space="preserve">ещё не доказывает, что ошибки нет вообще;</w:t>
      </w:r>
    </w:p>
    <w:p>
      <w:pPr>
        <w:pStyle w:val="Compact"/>
        <w:numPr>
          <w:ilvl w:val="0"/>
          <w:numId w:val="1255"/>
        </w:numPr>
      </w:pPr>
      <w:r>
        <w:t xml:space="preserve">для полноты нужен либо рост</w:t>
      </w:r>
      <w:r>
        <w:t xml:space="preserve"> </w:t>
      </w:r>
      <ns5:oMath>
        <ns5:r>
          <ns5:t>k</ns5:t>
        </ns5:r>
      </ns5:oMath>
      <w:r>
        <w:t xml:space="preserve"> </w:t>
      </w:r>
      <w:r>
        <w:t xml:space="preserve">до достаточной границы, либо дополнительные аргументы о диаметре графа состояний, инвариантах и т.п.;</w:t>
      </w:r>
    </w:p>
    <w:p>
      <w:pPr>
        <w:pStyle w:val="Compact"/>
        <w:numPr>
          <w:ilvl w:val="0"/>
          <w:numId w:val="1255"/>
        </w:numPr>
      </w:pPr>
      <w:r>
        <w:t xml:space="preserve">для сложных свойств жёсткая кодировка может становиться громоздкой.</w:t>
      </w:r>
    </w:p>
    <w:p>
      <w:pPr>
        <w:pStyle w:val="FirstParagraph"/>
      </w:pPr>
      <w:r>
        <w:t xml:space="preserve">Поэтому BMC обычно рассматривают не как замену полной проверке моделей, а как одну из её практических стратегий.</w:t>
      </w:r>
    </w:p>
    <w:bookmarkEnd w:id="339"/>
    <w:bookmarkStart w:id="340" w:name="символьная-проверка-моделей-и-bdd"/>
    <w:p>
      <w:pPr>
        <w:pStyle w:val="Heading2"/>
      </w:pPr>
      <w:r>
        <w:t xml:space="preserve">13.9. Символьная проверка моделей и BDD</w:t>
      </w:r>
    </w:p>
    <w:p>
      <w:pPr>
        <w:pStyle w:val="FirstParagraph"/>
      </w:pPr>
      <w:r>
        <w:t xml:space="preserve">Явное перечисление состояний подходит не всегда. Если модель задаётся множеством булевых переменных и их переходными соотношениями, множества состояний и переходов можно хранить символически, то есть как логические функции, а не как явные списки. На этом основана символьная проверка моделей</w:t>
      </w:r>
      <w:r>
        <w:fldChar w:fldCharType="begin"/>
      </w:r>
      <w:r>
        <w:instrText xml:space="preserve"> XE "символьная проверка моделей"</w:instrText>
      </w:r>
      <w:r>
        <w:fldChar w:fldCharType="end"/>
      </w:r>
      <w:r>
        <w:t xml:space="preserve"> </w:t>
      </w:r>
      <w:r>
        <w:t xml:space="preserve">(symbolic model checking).</w:t>
      </w:r>
    </w:p>
    <w:p>
      <w:pPr>
        <w:pStyle w:val="BodyText"/>
      </w:pPr>
      <w:r>
        <w:t xml:space="preserve">Классический инструмент здесь — бинарные диаграммы решений</w:t>
      </w:r>
      <w:r>
        <w:fldChar w:fldCharType="begin"/>
      </w:r>
      <w:r>
        <w:instrText xml:space="preserve"> XE "BDD"</w:instrText>
      </w:r>
      <w:r>
        <w:fldChar w:fldCharType="end"/>
      </w:r>
      <w:r>
        <w:t xml:space="preserve"> </w:t>
      </w:r>
      <w:r>
        <w:t xml:space="preserve">(binary decision diagrams, BDD), введённые Брайантом</w:t>
      </w:r>
      <w:r>
        <w:t xml:space="preserve"> </w:t>
      </w:r>
      <w:r>
        <w:fldChar w:fldCharType="begin"/>
      </w:r>
      <w:r>
        <w:instrText xml:space="preserve"> CITATION ref36 \l 1049</w:instrText>
      </w:r>
      <w:r>
        <w:fldChar w:fldCharType="separate"/>
      </w:r>
      <w:r>
        <w:t xml:space="preserve">[53]</w:t>
      </w:r>
      <w:r>
        <w:fldChar w:fldCharType="end"/>
      </w:r>
      <w:r>
        <w:t xml:space="preserve">. Они позволяют компактно представлять и эффективно преобразовывать некоторые булевы функции, а значит и множества состояний, и переходные отношения.</w:t>
      </w:r>
    </w:p>
    <w:p>
      <w:pPr>
        <w:pStyle w:val="BodyText"/>
      </w:pPr>
      <w:r>
        <w:t xml:space="preserve">В терминах CTL это означает, что множества вида</w:t>
      </w:r>
      <w:r>
        <w:t xml:space="preserve"> </w:t>
      </w:r>
      <ns5:oMath>
        <ns5:r>
          <ns5:t>S</ns5:t>
        </ns5:r>
        <ns5:r>
          <ns5:t>a</ns5:t>
        </ns5:r>
        <ns5:r>
          <ns5:t>t</ns5:t>
        </ns5:r>
        <ns5:r>
          <ns5:rPr>
            <ns5:sty ns5:val="p"/>
          </ns5:rPr>
          <ns5:t>(</ns5:t>
        </ns5:r>
        <ns5:r>
          <ns5:t>φ</ns5:t>
        </ns5:r>
        <ns5:r>
          <ns5:rPr>
            <ns5:sty ns5:val="p"/>
          </ns5:rPr>
          <ns5:t>)</ns5:t>
        </ns5:r>
      </ns5:oMath>
      <w:r>
        <w:t xml:space="preserve"> </w:t>
      </w:r>
      <w:r>
        <w:t xml:space="preserve">можно хранить не как явные наборы вершин графа, а как BDD-представления характеристических функций соответствующих множеств состояний.</w:t>
      </w:r>
    </w:p>
    <w:p>
      <w:pPr>
        <w:pStyle w:val="BodyText"/>
        <w:keepNext/>
      </w:pPr>
      <w:r>
        <w:t xml:space="preserve">Символьный подход может радикально выигрывать на некоторых классах систем, но не является универсальным решением:</w:t>
      </w:r>
    </w:p>
    <w:p>
      <w:pPr>
        <w:pStyle w:val="Compact"/>
        <w:numPr>
          <w:ilvl w:val="0"/>
          <w:numId w:val="1256"/>
        </w:numPr>
      </w:pPr>
      <w:r>
        <w:t xml:space="preserve">размер BDD крайне чувствителен к порядку переменных;</w:t>
      </w:r>
    </w:p>
    <w:p>
      <w:pPr>
        <w:pStyle w:val="Compact"/>
        <w:numPr>
          <w:ilvl w:val="0"/>
          <w:numId w:val="1256"/>
        </w:numPr>
      </w:pPr>
      <w:r>
        <w:t xml:space="preserve">некоторые модели всё равно приводят к взрывному росту представления;</w:t>
      </w:r>
    </w:p>
    <w:p>
      <w:pPr>
        <w:pStyle w:val="Compact"/>
        <w:numPr>
          <w:ilvl w:val="0"/>
          <w:numId w:val="1256"/>
        </w:numPr>
      </w:pPr>
      <w:r>
        <w:t xml:space="preserve">для иных задач выгоднее SAT/SMT-подходы, чем BDD.</w:t>
      </w:r>
    </w:p>
    <w:p>
      <w:pPr>
        <w:pStyle w:val="FirstParagraph"/>
      </w:pPr>
      <w:r>
        <w:t xml:space="preserve">Именно поэтому современные инструменты часто поддерживают несколько вычислительных режимов: например, BDD-алгоритмы для одних задач и ограниченные SAT-основанные проверки для других.</w:t>
      </w:r>
    </w:p>
    <w:bookmarkEnd w:id="340"/>
    <w:bookmarkStart w:id="341" w:name="взрыв-пространства-состояний"/>
    <w:p>
      <w:pPr>
        <w:pStyle w:val="Heading2"/>
      </w:pPr>
      <w:r>
        <w:t xml:space="preserve">13.10. Взрыв пространства состояний</w:t>
      </w:r>
    </w:p>
    <w:p>
      <w:pPr>
        <w:pStyle w:val="FirstParagraph"/>
      </w:pPr>
      <w:r>
        <w:t xml:space="preserve">Главная практическая проблема проверки моделей — взрыв пространства состояний (state explosion).</w:t>
      </w:r>
    </w:p>
    <w:p>
      <w:pPr>
        <w:pStyle w:val="BodyText"/>
        <w:keepNext/>
      </w:pPr>
      <w:r>
        <w:t xml:space="preserve">Его причины типичны:</w:t>
      </w:r>
    </w:p>
    <w:p>
      <w:pPr>
        <w:pStyle w:val="Compact"/>
        <w:numPr>
          <w:ilvl w:val="0"/>
          <w:numId w:val="1257"/>
        </w:numPr>
      </w:pPr>
      <w:r>
        <w:t xml:space="preserve">параллелизм и межпоточные чередования;</w:t>
      </w:r>
    </w:p>
    <w:p>
      <w:pPr>
        <w:pStyle w:val="Compact"/>
        <w:numPr>
          <w:ilvl w:val="0"/>
          <w:numId w:val="1257"/>
        </w:numPr>
      </w:pPr>
      <w:r>
        <w:t xml:space="preserve">большие домены переменных;</w:t>
      </w:r>
    </w:p>
    <w:p>
      <w:pPr>
        <w:pStyle w:val="Compact"/>
        <w:numPr>
          <w:ilvl w:val="0"/>
          <w:numId w:val="1257"/>
        </w:numPr>
      </w:pPr>
      <w:r>
        <w:t xml:space="preserve">буферы, очереди, счётчики и таймеры;</w:t>
      </w:r>
    </w:p>
    <w:p>
      <w:pPr>
        <w:pStyle w:val="Compact"/>
        <w:numPr>
          <w:ilvl w:val="0"/>
          <w:numId w:val="1257"/>
        </w:numPr>
      </w:pPr>
      <w:r>
        <w:t xml:space="preserve">композиция нескольких конечных автоматов в один глобальный граф состояний.</w:t>
      </w:r>
    </w:p>
    <w:p>
      <w:pPr>
        <w:pStyle w:val="FirstParagraph"/>
      </w:pPr>
      <w:r>
        <w:t xml:space="preserve">Даже если каждая компонента сама по себе мала, их декартово произведение может становиться огромным. Пусть первая компонента имеет</w:t>
      </w:r>
      <w:r>
        <w:t xml:space="preserve"> </w:t>
      </w:r>
      <ns5:oMath>
        <ns5:r>
          <ns5:t>n</ns5:t>
        </ns5:r>
      </ns5:oMath>
      <w:r>
        <w:t xml:space="preserve"> </w:t>
      </w:r>
      <w:r>
        <w:t xml:space="preserve">состояний, а вторая</w:t>
      </w:r>
      <w:r>
        <w:t xml:space="preserve"> </w:t>
      </w:r>
      <ns5:oMath>
        <ns5:r>
          <ns5:t>m</ns5:t>
        </ns5:r>
      </ns5:oMath>
      <w:r>
        <w:t xml:space="preserve">; тогда совместная система уже имеет до</w:t>
      </w:r>
      <w:r>
        <w:t xml:space="preserve"> </w:t>
      </w:r>
      <ns5:oMath>
        <ns5:r>
          <ns5:t>n</ns5:t>
        </ns5:r>
        <ns5:r>
          <ns5:rPr>
            <ns5:sty ns5:val="p"/>
          </ns5:rPr>
          <ns5:t>⋅</ns5:t>
        </ns5:r>
        <ns5:r>
          <ns5:t>m</ns5:t>
        </ns5:r>
      </ns5:oMath>
      <w:r>
        <w:t xml:space="preserve"> </w:t>
      </w:r>
      <w:r>
        <w:t xml:space="preserve">конфигураций. Для нескольких компонент этот рост быстро становится неприемлемым.</w:t>
      </w:r>
    </w:p>
    <w:p>
      <w:pPr>
        <w:pStyle w:val="BodyText"/>
        <w:keepNext/>
      </w:pPr>
      <w:r>
        <w:t xml:space="preserve">На практике используют несколько классов мер:</w:t>
      </w:r>
    </w:p>
    <w:p>
      <w:pPr>
        <w:pStyle w:val="Compact"/>
        <w:numPr>
          <w:ilvl w:val="0"/>
          <w:numId w:val="1258"/>
        </w:numPr>
      </w:pPr>
      <w:r>
        <w:t xml:space="preserve">абстракции, уменьшающие домены и скрывающие несущественные детали;</w:t>
      </w:r>
    </w:p>
    <w:p>
      <w:pPr>
        <w:pStyle w:val="Compact"/>
        <w:numPr>
          <w:ilvl w:val="0"/>
          <w:numId w:val="1258"/>
        </w:numPr>
      </w:pPr>
      <w:r>
        <w:t xml:space="preserve">символьные представления вместо явного перечисления;</w:t>
      </w:r>
    </w:p>
    <w:p>
      <w:pPr>
        <w:pStyle w:val="Compact"/>
        <w:numPr>
          <w:ilvl w:val="0"/>
          <w:numId w:val="1258"/>
        </w:numPr>
      </w:pPr>
      <w:r>
        <w:t xml:space="preserve">частичный порядок (partial-order reduction), уменьшающий число эквивалентных чередований;</w:t>
      </w:r>
    </w:p>
    <w:p>
      <w:pPr>
        <w:pStyle w:val="Compact"/>
        <w:numPr>
          <w:ilvl w:val="0"/>
          <w:numId w:val="1258"/>
        </w:numPr>
      </w:pPr>
      <w:r>
        <w:t xml:space="preserve">bounded-проверки, если нужен быстрый поиск неглубоких ошибок;</w:t>
      </w:r>
    </w:p>
    <w:p>
      <w:pPr>
        <w:pStyle w:val="Compact"/>
        <w:numPr>
          <w:ilvl w:val="0"/>
          <w:numId w:val="1258"/>
        </w:numPr>
      </w:pPr>
      <w:r>
        <w:t xml:space="preserve">decomposition и compositional reasoning, если модель допускает модульный анализ.</w:t>
      </w:r>
    </w:p>
    <w:p>
      <w:pPr>
        <w:pStyle w:val="FirstParagraph"/>
      </w:pPr>
      <w:r>
        <w:t xml:space="preserve">Но никакой из этих приёмов не отменяет базового компромисса: чем богаче и ближе к реальной системе модель, тем труднее её исчерпывающе проверить.</w:t>
      </w:r>
    </w:p>
    <w:bookmarkEnd w:id="341"/>
    <w:bookmarkStart w:id="342" w:name="Xc4ece4fdd91a2f11593eeb4bff0d473917c26f7"/>
    <w:p>
      <w:pPr>
        <w:pStyle w:val="Heading2"/>
      </w:pPr>
      <w:r>
        <w:t xml:space="preserve">13.11. Абстракция, ложные срабатывания и refinement</w:t>
      </w:r>
    </w:p>
    <w:p>
      <w:pPr>
        <w:pStyle w:val="FirstParagraph"/>
      </w:pPr>
      <w:r>
        <w:t xml:space="preserve">Абстракция</w:t>
      </w:r>
      <w:r>
        <w:fldChar w:fldCharType="begin"/>
      </w:r>
      <w:r>
        <w:instrText xml:space="preserve"> XE "абстракция"</w:instrText>
      </w:r>
      <w:r>
        <w:fldChar w:fldCharType="end"/>
      </w:r>
      <w:r>
        <w:t xml:space="preserve"> </w:t>
      </w:r>
      <w:r>
        <w:t xml:space="preserve">помогает уменьшить модель, но цена за это — возможная потеря точности. Если абстракция сохраняет все реальные ошибки, но может добавлять искусственные поведения, то контрпример в абстрактной модели не всегда соответствует реальному поведению исходной системы.</w:t>
      </w:r>
    </w:p>
    <w:p>
      <w:pPr>
        <w:pStyle w:val="BodyText"/>
        <w:keepNext/>
      </w:pPr>
      <w:r>
        <w:t xml:space="preserve">Отсюда возникают два типа результатов:</w:t>
      </w:r>
    </w:p>
    <w:p>
      <w:pPr>
        <w:pStyle w:val="Compact"/>
        <w:numPr>
          <w:ilvl w:val="0"/>
          <w:numId w:val="1259"/>
        </w:numPr>
      </w:pPr>
      <w:r>
        <w:t xml:space="preserve">истинный контрпример — нарушение действительно существует в исходной системе;</w:t>
      </w:r>
    </w:p>
    <w:p>
      <w:pPr>
        <w:pStyle w:val="Compact"/>
        <w:numPr>
          <w:ilvl w:val="0"/>
          <w:numId w:val="1259"/>
        </w:numPr>
      </w:pPr>
      <w:r>
        <w:t xml:space="preserve">ложный контрпример (spurious counterexample) – нарушение появилось лишь из-за слишком грубой абстракции.</w:t>
      </w:r>
    </w:p>
    <w:p>
      <w:pPr>
        <w:pStyle w:val="FirstParagraph"/>
        <w:keepNext/>
      </w:pPr>
      <w:r>
        <w:t xml:space="preserve">Практическая последовательность действий отсюда естественна:</w:t>
      </w:r>
    </w:p>
    <w:p>
      <w:pPr>
        <w:pStyle w:val="Compact"/>
        <w:numPr>
          <w:ilvl w:val="0"/>
          <w:numId w:val="1260"/>
        </w:numPr>
      </w:pPr>
      <w:r>
        <w:t xml:space="preserve">построить абстрактную модель;</w:t>
      </w:r>
    </w:p>
    <w:p>
      <w:pPr>
        <w:pStyle w:val="Compact"/>
        <w:numPr>
          <w:ilvl w:val="0"/>
          <w:numId w:val="1260"/>
        </w:numPr>
      </w:pPr>
      <w:r>
        <w:t xml:space="preserve">запустить проверку;</w:t>
      </w:r>
    </w:p>
    <w:p>
      <w:pPr>
        <w:pStyle w:val="Compact"/>
        <w:numPr>
          <w:ilvl w:val="0"/>
          <w:numId w:val="1260"/>
        </w:numPr>
      </w:pPr>
      <w:r>
        <w:t xml:space="preserve">если найден контрпример, попытаться воспроизвести его в более точной модели;</w:t>
      </w:r>
    </w:p>
    <w:p>
      <w:pPr>
        <w:pStyle w:val="Compact"/>
        <w:numPr>
          <w:ilvl w:val="0"/>
          <w:numId w:val="1260"/>
        </w:numPr>
      </w:pPr>
      <w:r>
        <w:t xml:space="preserve">если он ложный, уточнить абстракцию.</w:t>
      </w:r>
    </w:p>
    <w:p>
      <w:pPr>
        <w:pStyle w:val="FirstParagraph"/>
      </w:pPr>
      <w:r>
        <w:t xml:space="preserve">Именно на этой идее основаны схемы counterexample-guided abstraction refinement</w:t>
      </w:r>
      <w:r>
        <w:fldChar w:fldCharType="begin"/>
      </w:r>
      <w:r>
        <w:instrText xml:space="preserve"> XE "CEGAR"</w:instrText>
      </w:r>
      <w:r>
        <w:fldChar w:fldCharType="end"/>
      </w:r>
      <w:r>
        <w:t xml:space="preserve">, хотя в базовом курсе нам достаточно понимать общий принцип, без формального разбора полного алгоритма</w:t>
      </w:r>
      <w:r>
        <w:t xml:space="preserve"> </w:t>
      </w:r>
      <w:r>
        <w:fldChar w:fldCharType="begin"/>
      </w:r>
      <w:r>
        <w:instrText xml:space="preserve"> CITATION ref6 \l 1049</w:instrText>
      </w:r>
      <w:r>
        <w:fldChar w:fldCharType="separate"/>
      </w:r>
      <w:r>
        <w:t xml:space="preserve">[25]</w:t>
      </w:r>
      <w:r>
        <w:fldChar w:fldCharType="end"/>
      </w:r>
      <w:r>
        <w:t xml:space="preserve"> </w:t>
      </w:r>
      <w:r>
        <w:t xml:space="preserve">и</w:t>
      </w:r>
      <w:r>
        <w:t xml:space="preserve"> </w:t>
      </w:r>
      <w:r>
        <w:fldChar w:fldCharType="begin"/>
      </w:r>
      <w:r>
        <w:instrText xml:space="preserve"> CITATION ref58 \l 1049</w:instrText>
      </w:r>
      <w:r>
        <w:fldChar w:fldCharType="separate"/>
      </w:r>
      <w:r>
        <w:t xml:space="preserve">[26]</w:t>
      </w:r>
      <w:r>
        <w:fldChar w:fldCharType="end"/>
      </w:r>
      <w:r>
        <w:t xml:space="preserve">.</w:t>
      </w:r>
    </w:p>
    <w:bookmarkEnd w:id="342"/>
    <w:bookmarkStart w:id="344" w:name="X9c4e9b1730ac229540dd91f58fc644702d8cb60"/>
    <w:p>
      <w:pPr>
        <w:pStyle w:val="Heading2"/>
      </w:pPr>
      <w:r>
        <w:t xml:space="preserve">13.12. Контрпримеры как основной диагностический результат</w:t>
      </w:r>
    </w:p>
    <w:p>
      <w:pPr>
        <w:pStyle w:val="FirstParagraph"/>
      </w:pPr>
      <w:r>
        <w:t xml:space="preserve">Один из главных практических результатов проверки моделей — обоснование ответа, пригодное для анализа модели. Для нарушенных трассовых свойств таким обоснованием служит контрпример.</w:t>
      </w:r>
    </w:p>
    <w:p>
      <w:pPr>
        <w:pStyle w:val="BodyText"/>
      </w:pPr>
      <w:r>
        <w:t xml:space="preserve">Для чтения результатов полезно сразу различать несколько типовых форм контрпримера.</w:t>
      </w:r>
    </w:p>
    <w:bookmarkStart w:id="343" w:name="tbl:ch13-01"/>
    <w:p>
      <w:pPr>
        <w:pStyle w:val="TableCaption"/>
      </w:pPr>
      <w:r>
        <w:t xml:space="preserve">Таблица 25. Типичные формы контрпримеров в проверке моделей.</w:t>
      </w:r>
    </w:p>
    <w:tbl>
      <w:tblPr>
        <w:tblStyle w:val="Table"/>
        <w:tblW w:type="pct" w:w="5000"/>
        <w:tblLayout w:type="fixed"/>
        <w:tblLook w:firstRow="1" w:lastRow="0" w:firstColumn="0" w:lastColumn="0" w:noHBand="0" w:noVBand="0" w:val="0020"/>
        <w:tblCaption w:val="Таблица 25. Типичные формы контрпримеров в проверке моделей."/>
      </w:tblPr>
      <w:tblGrid>
        <w:gridCol w:w="1980"/>
        <w:gridCol w:w="1980"/>
        <w:gridCol w:w="1980"/>
        <w:gridCol w:w="1980"/>
      </w:tblGrid>
      <w:tr>
        <w:trPr>
          <w:tblHeader w:val="on"/>
        </w:trPr>
        <w:tc>
          <w:tcPr/>
          <w:p>
            <w:pPr>
              <w:pStyle w:val="Compact"/>
            </w:pPr>
            <w:r>
              <w:t xml:space="preserve">Какое свойство проверялось</w:t>
            </w:r>
          </w:p>
        </w:tc>
        <w:tc>
          <w:tcPr/>
          <w:p>
            <w:pPr>
              <w:pStyle w:val="Compact"/>
            </w:pPr>
            <w:r>
              <w:t xml:space="preserve">Что означает отрицательный ответ</w:t>
            </w:r>
          </w:p>
        </w:tc>
        <w:tc>
          <w:tcPr/>
          <w:p>
            <w:pPr>
              <w:pStyle w:val="Compact"/>
            </w:pPr>
            <w:r>
              <w:t xml:space="preserve">Типичная форма контрпримера</w:t>
            </w:r>
          </w:p>
        </w:tc>
        <w:tc>
          <w:tcPr/>
          <w:p>
            <w:pPr>
              <w:pStyle w:val="Compact"/>
            </w:pPr>
            <w:r>
              <w:t xml:space="preserve">Как это выглядит на модели</w:t>
            </w:r>
            <w:r>
              <w:t xml:space="preserve"> </w:t>
            </w:r>
            <w:hyperlink w:anchor="tbl:ch12-01">
              <w:r>
                <w:rPr>
                  <w:rStyle w:val="Hyperlink"/>
                </w:rPr>
                <w:t xml:space="preserve">23</w:t>
              </w:r>
            </w:hyperlink>
          </w:p>
        </w:tc>
      </w:tr>
      <w:tr>
        <w:tc>
          <w:tcPr/>
          <w:p>
            <w:pPr>
              <w:pStyle w:val="Compact"/>
            </w:pPr>
            <w:r>
              <w:t xml:space="preserve">инвариант безопасности, например</w:t>
            </w:r>
            <w:r>
              <w:t xml:space="preserve"> </w:t>
            </w:r>
            <ns5:oMath>
              <ns5:r>
                <ns5:t>A</ns5:t>
              </ns5:r>
              <ns5:r>
                <ns5:t>G</ns5:t>
              </ns5:r>
              <ns5:r>
                <ns5:rPr>
                  <ns5:sty ns5:val="p"/>
                </ns5:rPr>
                <ns5:t>¬</ns5:t>
              </ns5:r>
              <ns5:r>
                <ns5:t>b</ns5:t>
              </ns5:r>
              <ns5:r>
                <ns5:t>a</ns5:t>
              </ns5:r>
              <ns5:r>
                <ns5:t>d</ns5:t>
              </ns5:r>
            </ns5:oMath>
          </w:p>
        </w:tc>
        <w:tc>
          <w:tcPr/>
          <w:p>
            <w:pPr>
              <w:pStyle w:val="Compact"/>
            </w:pPr>
            <w:r>
              <w:t xml:space="preserve">достижимо состояние, где</w:t>
            </w:r>
            <w:r>
              <w:t xml:space="preserve"> </w:t>
            </w:r>
            <w:r>
              <w:rPr>
                <w:rStyle w:val="VerbatimChar"/>
              </w:rPr>
              <w:t xml:space="preserve">bad</w:t>
            </w:r>
            <w:r>
              <w:t xml:space="preserve"> </w:t>
            </w:r>
            <w:r>
              <w:t xml:space="preserve">истинно</w:t>
            </w:r>
          </w:p>
        </w:tc>
        <w:tc>
          <w:tcPr/>
          <w:p>
            <w:pPr>
              <w:pStyle w:val="Compact"/>
            </w:pPr>
            <w:r>
              <w:t xml:space="preserve">конечный путь к плохому состоянию</w:t>
            </w:r>
          </w:p>
        </w:tc>
        <w:tc>
          <w:tcPr/>
          <w:p>
            <w:pPr>
              <w:pStyle w:val="Compact"/>
            </w:pPr>
            <w:r>
              <w:t xml:space="preserve">префикс, который впервые приводит в запрещённую вершину</w:t>
            </w:r>
          </w:p>
        </w:tc>
      </w:tr>
      <w:tr>
        <w:tc>
          <w:tcPr/>
          <w:p>
            <w:pPr>
              <w:pStyle w:val="Compact"/>
            </w:pPr>
            <w:r>
              <w:t xml:space="preserve">неизбежность, например</w:t>
            </w:r>
            <w:r>
              <w:t xml:space="preserve"> </w:t>
            </w:r>
            <ns5:oMath>
              <ns5:r>
                <ns5:t>A</ns5:t>
              </ns5:r>
              <ns5:r>
                <ns5:t>F</ns5:t>
              </ns5:r>
              <ns5:r>
                <ns5:t> </ns5:t>
              </ns5:r>
              <ns5:r>
                <ns5:t>g</ns5:t>
              </ns5:r>
              <ns5:r>
                <ns5:t>r</ns5:t>
              </ns5:r>
              <ns5:r>
                <ns5:t>a</ns5:t>
              </ns5:r>
              <ns5:r>
                <ns5:t>n</ns5:t>
              </ns5:r>
              <ns5:r>
                <ns5:t>t</ns5:t>
              </ns5:r>
            </ns5:oMath>
          </w:p>
        </w:tc>
        <w:tc>
          <w:tcPr/>
          <w:p>
            <w:pPr>
              <w:pStyle w:val="Compact"/>
            </w:pPr>
            <w:r>
              <w:t xml:space="preserve">существует ветвь, на которой</w:t>
            </w:r>
            <w:r>
              <w:t xml:space="preserve"> </w:t>
            </w:r>
            <w:r>
              <w:rPr>
                <w:rStyle w:val="VerbatimChar"/>
              </w:rPr>
              <w:t xml:space="preserve">grant</w:t>
            </w:r>
            <w:r>
              <w:t xml:space="preserve"> </w:t>
            </w:r>
            <w:r>
              <w:t xml:space="preserve">не наступает никогда</w:t>
            </w:r>
          </w:p>
        </w:tc>
        <w:tc>
          <w:tcPr/>
          <w:p>
            <w:pPr>
              <w:pStyle w:val="Compact"/>
            </w:pPr>
            <w:r>
              <w:t xml:space="preserve">бесконечный путь или лассо</w:t>
            </w:r>
          </w:p>
        </w:tc>
        <w:tc>
          <w:tcPr/>
          <w:p>
            <w:pPr>
              <w:pStyle w:val="Compact"/>
            </w:pPr>
            <w:r>
              <w:rPr>
                <w:rStyle w:val="VerbatimChar"/>
              </w:rPr>
              <w:t xml:space="preserve">s0 s1 (s3)^\omega</w:t>
            </w:r>
          </w:p>
        </w:tc>
      </w:tr>
      <w:tr>
        <w:tc>
          <w:tcPr/>
          <w:p>
            <w:pPr>
              <w:pStyle w:val="Compact"/>
            </w:pPr>
            <w:r>
              <w:t xml:space="preserve">линейное свойство ответа, например</w:t>
            </w:r>
            <w:r>
              <w:t xml:space="preserve"> </w:t>
            </w:r>
            <ns5:oMath>
              <ns5:r>
                <ns5:t>G</ns5:t>
              </ns5:r>
              <ns5:r>
                <ns5:rPr>
                  <ns5:sty ns5:val="p"/>
                </ns5:rPr>
                <ns5:t>(</ns5:t>
              </ns5:r>
              <ns5:r>
                <ns5:t>r</ns5:t>
              </ns5:r>
              <ns5:r>
                <ns5:t>e</ns5:t>
              </ns5:r>
              <ns5:r>
                <ns5:t>q</ns5:t>
              </ns5:r>
              <ns5:r>
                <ns5:rPr>
                  <ns5:sty ns5:val="p"/>
                </ns5:rPr>
                <ns5:t>→</ns5:t>
              </ns5:r>
              <ns5:r>
                <ns5:t>F</ns5:t>
              </ns5:r>
              <ns5:r>
                <ns5:t> </ns5:t>
              </ns5:r>
              <ns5:r>
                <ns5:t>g</ns5:t>
              </ns5:r>
              <ns5:r>
                <ns5:t>r</ns5:t>
              </ns5:r>
              <ns5:r>
                <ns5:t>a</ns5:t>
              </ns5:r>
              <ns5:r>
                <ns5:t>n</ns5:t>
              </ns5:r>
              <ns5:r>
                <ns5:t>t</ns5:t>
              </ns5:r>
              <ns5:r>
                <ns5:rPr>
                  <ns5:sty ns5:val="p"/>
                </ns5:rPr>
                <ns5:t>)</ns5:t>
              </ns5:r>
            </ns5:oMath>
          </w:p>
        </w:tc>
        <w:tc>
          <w:tcPr/>
          <w:p>
            <w:pPr>
              <w:pStyle w:val="Compact"/>
            </w:pPr>
            <w:r>
              <w:t xml:space="preserve">после некоторого</w:t>
            </w:r>
            <w:r>
              <w:t xml:space="preserve"> </w:t>
            </w:r>
            <w:r>
              <w:rPr>
                <w:rStyle w:val="VerbatimChar"/>
              </w:rPr>
              <w:t xml:space="preserve">req</w:t>
            </w:r>
            <w:r>
              <w:t xml:space="preserve"> </w:t>
            </w:r>
            <w:r>
              <w:t xml:space="preserve">ответ больше не приходит</w:t>
            </w:r>
          </w:p>
        </w:tc>
        <w:tc>
          <w:tcPr/>
          <w:p>
            <w:pPr>
              <w:pStyle w:val="Compact"/>
            </w:pPr>
            <w:r>
              <w:t xml:space="preserve">лассо: префикс плюс цикл</w:t>
            </w:r>
          </w:p>
        </w:tc>
        <w:tc>
          <w:tcPr/>
          <w:p>
            <w:pPr>
              <w:pStyle w:val="Compact"/>
            </w:pPr>
            <w:r>
              <w:t xml:space="preserve">префикс</w:t>
            </w:r>
            <w:r>
              <w:t xml:space="preserve"> </w:t>
            </w:r>
            <w:r>
              <w:rPr>
                <w:rStyle w:val="VerbatimChar"/>
              </w:rPr>
              <w:t xml:space="preserve">s0 s1</w:t>
            </w:r>
            <w:r>
              <w:t xml:space="preserve">, затем цикл</w:t>
            </w:r>
            <w:r>
              <w:t xml:space="preserve"> </w:t>
            </w:r>
            <w:r>
              <w:rPr>
                <w:rStyle w:val="VerbatimChar"/>
              </w:rPr>
              <w:t xml:space="preserve">s3</w:t>
            </w:r>
          </w:p>
        </w:tc>
      </w:tr>
      <w:tr>
        <w:tc>
          <w:tcPr/>
          <w:p>
            <w:pPr>
              <w:pStyle w:val="Compact"/>
            </w:pPr>
            <w:r>
              <w:t xml:space="preserve">вложенная CTL-формула, например</w:t>
            </w:r>
            <w:r>
              <w:t xml:space="preserve"> </w:t>
            </w:r>
            <ns5:oMath>
              <ns5:r>
                <ns5:t>A</ns5:t>
              </ns5:r>
              <ns5:r>
                <ns5:t>G</ns5:t>
              </ns5:r>
              <ns5:r>
                <ns5:t> </ns5:t>
              </ns5:r>
              <ns5:r>
                <ns5:t>E</ns5:t>
              </ns5:r>
              <ns5:r>
                <ns5:t>F</ns5:t>
              </ns5:r>
              <ns5:r>
                <ns5:t> </ns5:t>
              </ns5:r>
              <ns5:r>
                <ns5:t>g</ns5:t>
              </ns5:r>
              <ns5:r>
                <ns5:t>r</ns5:t>
              </ns5:r>
              <ns5:r>
                <ns5:t>a</ns5:t>
              </ns5:r>
              <ns5:r>
                <ns5:t>n</ns5:t>
              </ns5:r>
              <ns5:r>
                <ns5:t>t</ns5:t>
              </ns5:r>
            </ns5:oMath>
          </w:p>
        </w:tc>
        <w:tc>
          <w:tcPr/>
          <w:p>
            <w:pPr>
              <w:pStyle w:val="Compact"/>
            </w:pPr>
            <w:r>
              <w:t xml:space="preserve">достижимо состояние, из которого</w:t>
            </w:r>
            <w:r>
              <w:t xml:space="preserve"> </w:t>
            </w:r>
            <w:r>
              <w:rPr>
                <w:rStyle w:val="VerbatimChar"/>
              </w:rPr>
              <w:t xml:space="preserve">grant</w:t>
            </w:r>
            <w:r>
              <w:t xml:space="preserve"> </w:t>
            </w:r>
            <w:r>
              <w:t xml:space="preserve">недостижимо</w:t>
            </w:r>
          </w:p>
        </w:tc>
        <w:tc>
          <w:tcPr/>
          <w:p>
            <w:pPr>
              <w:pStyle w:val="Compact"/>
            </w:pPr>
            <w:r>
              <w:t xml:space="preserve">путь до этого состояния и обоснование ложности вложенной формулы по графу</w:t>
            </w:r>
          </w:p>
        </w:tc>
        <w:tc>
          <w:tcPr/>
          <w:p>
            <w:pPr>
              <w:pStyle w:val="Compact"/>
            </w:pPr>
            <w:r>
              <w:t xml:space="preserve">после удаления перехода</w:t>
            </w:r>
            <w:r>
              <w:t xml:space="preserve"> </w:t>
            </w:r>
            <w:r>
              <w:rPr>
                <w:rStyle w:val="VerbatimChar"/>
              </w:rPr>
              <w:t xml:space="preserve">s3</w:t>
            </w:r>
            <w:r>
              <w:t xml:space="preserve"> </w:t>
            </w:r>
            <w:r>
              <w:t xml:space="preserve">→</w:t>
            </w:r>
            <w:r>
              <w:t xml:space="preserve"> </w:t>
            </w:r>
            <w:r>
              <w:rPr>
                <w:rStyle w:val="VerbatimChar"/>
              </w:rPr>
              <w:t xml:space="preserve">s2</w:t>
            </w:r>
            <w:r>
              <w:t xml:space="preserve">: путь</w:t>
            </w:r>
            <w:r>
              <w:t xml:space="preserve"> </w:t>
            </w:r>
            <w:r>
              <w:rPr>
                <w:rStyle w:val="VerbatimChar"/>
              </w:rPr>
              <w:t xml:space="preserve">s0</w:t>
            </w:r>
            <w:r>
              <w:t xml:space="preserve"> </w:t>
            </w:r>
            <w:r>
              <w:rPr>
                <w:rStyle w:val="VerbatimChar"/>
              </w:rPr>
              <w:t xml:space="preserve">s1</w:t>
            </w:r>
            <w:r>
              <w:t xml:space="preserve"> </w:t>
            </w:r>
            <w:r>
              <w:rPr>
                <w:rStyle w:val="VerbatimChar"/>
              </w:rPr>
              <w:t xml:space="preserve">s3</w:t>
            </w:r>
            <w:r>
              <w:t xml:space="preserve">; из</w:t>
            </w:r>
            <w:r>
              <w:t xml:space="preserve"> </w:t>
            </w:r>
            <w:r>
              <w:rPr>
                <w:rStyle w:val="VerbatimChar"/>
              </w:rPr>
              <w:t xml:space="preserve">s3</w:t>
            </w:r>
            <w:r>
              <w:t xml:space="preserve"> </w:t>
            </w:r>
            <w:r>
              <w:t xml:space="preserve">достижимо только</w:t>
            </w:r>
            <w:r>
              <w:t xml:space="preserve"> </w:t>
            </w:r>
            <w:r>
              <w:rPr>
                <w:rStyle w:val="VerbatimChar"/>
              </w:rPr>
              <w:t xml:space="preserve">s3</w:t>
            </w:r>
            <w:r>
              <w:t xml:space="preserve">, где</w:t>
            </w:r>
            <w:r>
              <w:t xml:space="preserve"> </w:t>
            </w:r>
            <w:r>
              <w:rPr>
                <w:rStyle w:val="VerbatimChar"/>
              </w:rPr>
              <w:t xml:space="preserve">grant</w:t>
            </w:r>
            <w:r>
              <w:t xml:space="preserve"> </w:t>
            </w:r>
            <w:r>
              <w:t xml:space="preserve">ложно</w:t>
            </w:r>
          </w:p>
        </w:tc>
      </w:tr>
      <w:tr>
        <w:tc>
          <w:tcPr/>
          <w:p>
            <w:pPr>
              <w:pStyle w:val="Compact"/>
            </w:pPr>
            <w:r>
              <w:t xml:space="preserve">свойство над абстракцией или при допущениях справедливости</w:t>
            </w:r>
          </w:p>
        </w:tc>
        <w:tc>
          <w:tcPr/>
          <w:p>
            <w:pPr>
              <w:pStyle w:val="Compact"/>
            </w:pPr>
            <w:r>
              <w:t xml:space="preserve">найденный путь может зависеть от слишком грубой модели или от отсутствия ограничений на пути</w:t>
            </w:r>
          </w:p>
        </w:tc>
        <w:tc>
          <w:tcPr/>
          <w:p>
            <w:pPr>
              <w:pStyle w:val="Compact"/>
            </w:pPr>
            <w:r>
              <w:t xml:space="preserve">трасса, которую нужно перепроверить в более точной постановке</w:t>
            </w:r>
          </w:p>
        </w:tc>
        <w:tc>
          <w:tcPr/>
          <w:p>
            <w:pPr>
              <w:pStyle w:val="Compact"/>
            </w:pPr>
            <w:r>
              <w:t xml:space="preserve">ветка бесконечного откладывания через</w:t>
            </w:r>
            <w:r>
              <w:t xml:space="preserve"> </w:t>
            </w:r>
            <w:r>
              <w:rPr>
                <w:rStyle w:val="VerbatimChar"/>
              </w:rPr>
              <w:t xml:space="preserve">s3</w:t>
            </w:r>
            <w:r>
              <w:t xml:space="preserve">, которая может исчезнуть после добавления справедливости</w:t>
            </w:r>
          </w:p>
        </w:tc>
      </w:tr>
    </w:tbl>
    <w:bookmarkEnd w:id="343"/>
    <w:p>
      <w:pPr>
        <w:pStyle w:val="BodyText"/>
        <w:keepNext/>
      </w:pPr>
      <w:r>
        <w:t xml:space="preserve">Для safety-свойств контрпример обычно имеет форму конечного пути к плохому состоянию. Например, нарушение инварианта</w:t>
      </w:r>
    </w:p>
    <w:p>
      <w:pPr>
        <w:pStyle w:val="BodyText"/>
      </w:pPr>
      <ns5:oMathPara>
        <ns5:oMathParaPr>
          <ns5:jc ns5:val="center"/>
        </ns5:oMathParaPr>
        <ns5:oMath>
          <ns5:r>
            <ns5:t>A</ns5:t>
          </ns5:r>
          <ns5:r>
            <ns5:t>G</ns5:t>
          </ns5:r>
          <ns5:r>
            <ns5:rPr>
              <ns5:sty ns5:val="p"/>
            </ns5:rPr>
            <ns5:t>¬</ns5:t>
          </ns5:r>
          <ns5:r>
            <ns5:t>b</ns5:t>
          </ns5:r>
          <ns5:r>
            <ns5:t>a</ns5:t>
          </ns5:r>
          <ns5:r>
            <ns5:t>d</ns5:t>
          </ns5:r>
        </ns5:oMath>
      </ns5:oMathPara>
    </w:p>
    <w:p>
      <w:pPr>
        <w:pStyle w:val="FirstParagraph"/>
      </w:pPr>
      <w:r>
        <w:t xml:space="preserve">означает существование достижимого состояния, где</w:t>
      </w:r>
      <w:r>
        <w:t xml:space="preserve"> </w:t>
      </w:r>
      <ns5:oMath>
        <ns5:r>
          <ns5:t>b</ns5:t>
        </ns5:r>
        <ns5:r>
          <ns5:t>a</ns5:t>
        </ns5:r>
        <ns5:r>
          <ns5:t>d</ns5:t>
        </ns5:r>
      </ns5:oMath>
      <w:r>
        <w:t xml:space="preserve"> </w:t>
      </w:r>
      <w:r>
        <w:t xml:space="preserve">истинно.</w:t>
      </w:r>
    </w:p>
    <w:p>
      <w:pPr>
        <w:pStyle w:val="BodyText"/>
        <w:keepNext/>
      </w:pPr>
      <w:r>
        <w:t xml:space="preserve">Для liveness-свойств контрпример обычно включает цикл. Например, нарушение</w:t>
      </w:r>
    </w:p>
    <w:p>
      <w:pPr>
        <w:pStyle w:val="BodyText"/>
      </w:pPr>
      <ns5:oMathPara>
        <ns5:oMathParaPr>
          <ns5:jc ns5:val="center"/>
        </ns5:oMathParaPr>
        <ns5:oMath>
          <ns5:r>
            <ns5:t>G</ns5:t>
          </ns5:r>
          <ns5:r>
            <ns5:rPr>
              <ns5:sty ns5:val="p"/>
            </ns5:rPr>
            <ns5:t>(</ns5:t>
          </ns5:r>
          <ns5:r>
            <ns5:t>r</ns5:t>
          </ns5:r>
          <ns5:r>
            <ns5:t>e</ns5:t>
          </ns5:r>
          <ns5:r>
            <ns5:t>q</ns5:t>
          </ns5:r>
          <ns5:r>
            <ns5:rPr>
              <ns5:sty ns5:val="p"/>
            </ns5:rPr>
            <ns5:t>→</ns5:t>
          </ns5:r>
          <ns5:r>
            <ns5:t>F</ns5:t>
          </ns5:r>
          <ns5:r>
            <ns5:t>a</ns5:t>
          </ns5:r>
          <ns5:r>
            <ns5:t>c</ns5:t>
          </ns5:r>
          <ns5:r>
            <ns5:t>k</ns5:t>
          </ns5:r>
          <ns5:r>
            <ns5:rPr>
              <ns5:sty ns5:val="p"/>
            </ns5:rPr>
            <ns5:t>)</ns5:t>
          </ns5:r>
        </ns5:oMath>
      </ns5:oMathPara>
    </w:p>
    <w:p>
      <w:pPr>
        <w:pStyle w:val="FirstParagraph"/>
      </w:pPr>
      <w:r>
        <w:t xml:space="preserve">часто означает, что модель допускает бесконечный путь, на котором после некоторого</w:t>
      </w:r>
      <w:r>
        <w:t xml:space="preserve"> </w:t>
      </w:r>
      <w:r>
        <w:rPr>
          <w:rStyle w:val="VerbatimChar"/>
        </w:rPr>
        <w:t xml:space="preserve">req</w:t>
      </w:r>
      <w:r>
        <w:t xml:space="preserve"> </w:t>
      </w:r>
      <w:r>
        <w:t xml:space="preserve">подтверждение</w:t>
      </w:r>
      <w:r>
        <w:t xml:space="preserve"> </w:t>
      </w:r>
      <w:r>
        <w:rPr>
          <w:rStyle w:val="VerbatimChar"/>
        </w:rPr>
        <w:t xml:space="preserve">ack</w:t>
      </w:r>
      <w:r>
        <w:t xml:space="preserve"> </w:t>
      </w:r>
      <w:r>
        <w:t xml:space="preserve">больше не встречается.</w:t>
      </w:r>
    </w:p>
    <w:p>
      <w:pPr>
        <w:pStyle w:val="BodyText"/>
      </w:pPr>
      <w:r>
        <w:t xml:space="preserve">Для CTL одного пути достаточно не всегда. Формула может требовать показать существование разных продолжений из одного состояния или опровергнуть вложенное сочетание кванторов путей. Тогда диагностический результат естественно имеет форму дерева или подграфа свидетельств. Конкретный инструмент может печатать его как несколько связанных трасс, но семантически это не одна линейная история.</w:t>
      </w:r>
    </w:p>
    <w:p>
      <w:pPr>
        <w:pStyle w:val="BodyText"/>
        <w:keepNext/>
      </w:pPr>
      <w:r>
        <w:t xml:space="preserve">Для экзистенциальных формул</w:t>
      </w:r>
      <w:r>
        <w:t xml:space="preserve"> </w:t>
      </w:r>
      <ns5:oMath>
        <ns5:r>
          <ns5:t>E</ns5:t>
        </ns5:r>
        <ns5:r>
          <ns5:t>X</ns5:t>
        </ns5:r>
        <ns5:r>
          <ns5:t>φ</ns5:t>
        </ns5:r>
      </ns5:oMath>
      <w:r>
        <w:t xml:space="preserve">,</w:t>
      </w:r>
      <w:r>
        <w:t xml:space="preserve"> </w:t>
      </w:r>
      <ns5:oMath>
        <ns5:r>
          <ns5:t>E</ns5:t>
        </ns5:r>
        <ns5:r>
          <ns5:t>F</ns5:t>
        </ns5:r>
        <ns5:r>
          <ns5:t>φ</ns5:t>
        </ns5:r>
      </ns5:oMath>
      <w:r>
        <w:t xml:space="preserve">,</w:t>
      </w:r>
      <w:r>
        <w:t xml:space="preserve"> </w:t>
      </w:r>
      <ns5:oMath>
        <ns5:r>
          <ns5:t>E</ns5:t>
        </ns5:r>
        <ns5:r>
          <ns5:t>G</ns5:t>
        </ns5:r>
        <ns5:r>
          <ns5:t>φ</ns5:t>
        </ns5:r>
      </ns5:oMath>
      <w:r>
        <w:t xml:space="preserve"> </w:t>
      </w:r>
      <w:r>
        <w:t xml:space="preserve">и</w:t>
      </w:r>
      <w:r>
        <w:t xml:space="preserve"> </w:t>
      </w:r>
      <ns5:oMath>
        <ns5:r>
          <ns5:t>E</ns5:t>
        </ns5:r>
        <ns5:r>
          <ns5:rPr>
            <ns5:sty ns5:val="p"/>
          </ns5:rPr>
          <ns5:t>[</ns5:t>
        </ns5:r>
        <ns5:r>
          <ns5:t>φ</ns5:t>
        </ns5:r>
        <ns5:r>
          <ns5:t> </ns5:t>
        </ns5:r>
        <ns5:r>
          <ns5:t>U</ns5:t>
        </ns5:r>
        <ns5:r>
          <ns5:t> </ns5:t>
        </ns5:r>
        <ns5:r>
          <ns5:t>ψ</ns5:t>
        </ns5:r>
        <ns5:r>
          <ns5:rPr>
            <ns5:sty ns5:val="p"/>
          </ns5:rPr>
          <ns5:t>]</ns5:t>
        </ns5:r>
      </ns5:oMath>
      <w:r>
        <w:t xml:space="preserve"> </w:t>
      </w:r>
      <w:r>
        <w:t xml:space="preserve">нужно различать свидетельство истинности (witness) и обоснование ложности. Если множества истинности операндов уже вычислены, подходящий переход, конечный префикс или бесконечный путь подтверждает истинность. Один путь, на котором условие не выполнено, в общем случае не опровергает существование другого подходящего пути. Ложность можно обосновать вычислением</w:t>
      </w:r>
      <w:r>
        <w:t xml:space="preserve"> </w:t>
      </w:r>
      <ns5:oMath>
        <ns5:r>
          <ns5:t>S</ns5:t>
        </ns5:r>
        <ns5:r>
          <ns5:t>a</ns5:t>
        </ns5:r>
        <ns5:r>
          <ns5:t>t</ns5:t>
        </ns5:r>
      </ns5:oMath>
      <w:r>
        <w:t xml:space="preserve"> </w:t>
      </w:r>
      <w:r>
        <w:t xml:space="preserve">проверяемой формулы и отсутствием в нём начального состояния:</w:t>
      </w:r>
    </w:p>
    <w:p>
      <w:pPr>
        <w:pStyle w:val="Compact"/>
        <w:numPr>
          <w:ilvl w:val="0"/>
          <w:numId w:val="1261"/>
        </w:numPr>
      </w:pPr>
      <w:r>
        <w:t xml:space="preserve">для</w:t>
      </w:r>
      <w:r>
        <w:t xml:space="preserve"> </w:t>
      </w:r>
      <ns5:oMath>
        <ns5:r>
          <ns5:t>E</ns5:t>
        </ns5:r>
        <ns5:r>
          <ns5:t>X</ns5:t>
        </ns5:r>
        <ns5:r>
          <ns5:t>φ</ns5:t>
        </ns5:r>
      </ns5:oMath>
      <w:r>
        <w:t xml:space="preserve"> </w:t>
      </w:r>
      <w:r>
        <w:t xml:space="preserve">проверяются все непосредственные следующие состояния: ни одно не принадлежит</w:t>
      </w:r>
      <w:r>
        <w:t xml:space="preserve"> </w:t>
      </w:r>
      <ns5:oMath>
        <ns5:r>
          <ns5:t>S</ns5:t>
        </ns5:r>
        <ns5:r>
          <ns5:t>a</ns5:t>
        </ns5:r>
        <ns5:r>
          <ns5:t>t</ns5:t>
        </ns5:r>
        <ns5:r>
          <ns5:rPr>
            <ns5:sty ns5:val="p"/>
          </ns5:rPr>
          <ns5:t>(</ns5:t>
        </ns5:r>
        <ns5:r>
          <ns5:t>φ</ns5:t>
        </ns5:r>
        <ns5:r>
          <ns5:rPr>
            <ns5:sty ns5:val="p"/>
          </ns5:rPr>
          <ns5:t>)</ns5:t>
        </ns5:r>
      </ns5:oMath>
      <w:r>
        <w:t xml:space="preserve">;</w:t>
      </w:r>
    </w:p>
    <w:p>
      <w:pPr>
        <w:pStyle w:val="Compact"/>
        <w:numPr>
          <w:ilvl w:val="0"/>
          <w:numId w:val="1261"/>
        </w:numPr>
      </w:pPr>
      <w:r>
        <w:t xml:space="preserve">для</w:t>
      </w:r>
      <w:r>
        <w:t xml:space="preserve"> </w:t>
      </w:r>
      <ns5:oMath>
        <ns5:r>
          <ns5:t>E</ns5:t>
        </ns5:r>
        <ns5:r>
          <ns5:t>F</ns5:t>
        </ns5:r>
        <ns5:r>
          <ns5:t>φ</ns5:t>
        </ns5:r>
      </ns5:oMath>
      <w:r>
        <w:t xml:space="preserve"> </w:t>
      </w:r>
      <w:r>
        <w:t xml:space="preserve">проверяются все достижимые состояния, включая начальное: ни одно не принадлежит</w:t>
      </w:r>
      <w:r>
        <w:t xml:space="preserve"> </w:t>
      </w:r>
      <ns5:oMath>
        <ns5:r>
          <ns5:t>S</ns5:t>
        </ns5:r>
        <ns5:r>
          <ns5:t>a</ns5:t>
        </ns5:r>
        <ns5:r>
          <ns5:t>t</ns5:t>
        </ns5:r>
        <ns5:r>
          <ns5:rPr>
            <ns5:sty ns5:val="p"/>
          </ns5:rPr>
          <ns5:t>(</ns5:t>
        </ns5:r>
        <ns5:r>
          <ns5:t>φ</ns5:t>
        </ns5:r>
        <ns5:r>
          <ns5:rPr>
            <ns5:sty ns5:val="p"/>
          </ns5:rPr>
          <ns5:t>)</ns5:t>
        </ns5:r>
      </ns5:oMath>
      <w:r>
        <w:t xml:space="preserve">; это соответствует дуальности</w:t>
      </w:r>
      <w:r>
        <w:t xml:space="preserve"> </w:t>
      </w:r>
      <ns5:oMath>
        <ns5:r>
          <ns5:rPr>
            <ns5:sty ns5:val="p"/>
          </ns5:rPr>
          <ns5:t>¬</ns5:t>
        </ns5:r>
        <ns5:r>
          <ns5:t>E</ns5:t>
        </ns5:r>
        <ns5:r>
          <ns5:t>F</ns5:t>
        </ns5:r>
        <ns5:r>
          <ns5:t>φ</ns5:t>
        </ns5:r>
        <ns5:r>
          <ns5:rPr>
            <ns5:sty ns5:val="p"/>
          </ns5:rPr>
          <ns5:t>≡</ns5:t>
        </ns5:r>
        <ns5:r>
          <ns5:t>A</ns5:t>
        </ns5:r>
        <ns5:r>
          <ns5:t>G</ns5:t>
        </ns5:r>
        <ns5:r>
          <ns5:rPr>
            <ns5:sty ns5:val="p"/>
          </ns5:rPr>
          <ns5:t>¬</ns5:t>
        </ns5:r>
        <ns5:r>
          <ns5:t>φ</ns5:t>
        </ns5:r>
      </ns5:oMath>
      <w:r>
        <w:t xml:space="preserve">;</w:t>
      </w:r>
    </w:p>
    <w:p>
      <w:pPr>
        <w:pStyle w:val="Compact"/>
        <w:numPr>
          <w:ilvl w:val="0"/>
          <w:numId w:val="1261"/>
        </w:numPr>
      </w:pPr>
      <w:r>
        <w:t xml:space="preserve">для</w:t>
      </w:r>
      <w:r>
        <w:t xml:space="preserve"> </w:t>
      </w:r>
      <ns5:oMath>
        <ns5:r>
          <ns5:t>E</ns5:t>
        </ns5:r>
        <ns5:r>
          <ns5:t>G</ns5:t>
        </ns5:r>
        <ns5:r>
          <ns5:t>φ</ns5:t>
        </ns5:r>
      </ns5:oMath>
      <w:r>
        <w:t xml:space="preserve"> </w:t>
      </w:r>
      <w:r>
        <w:t xml:space="preserve">в конечной модели без ограничений справедливости проверяется отсутствие пути из начального состояния к циклу целиком внутри</w:t>
      </w:r>
      <w:r>
        <w:t xml:space="preserve"> </w:t>
      </w:r>
      <ns5:oMath>
        <ns5:r>
          <ns5:t>S</ns5:t>
        </ns5:r>
        <ns5:r>
          <ns5:t>a</ns5:t>
        </ns5:r>
        <ns5:r>
          <ns5:t>t</ns5:t>
        </ns5:r>
        <ns5:r>
          <ns5:rPr>
            <ns5:sty ns5:val="p"/>
          </ns5:rPr>
          <ns5:t>(</ns5:t>
        </ns5:r>
        <ns5:r>
          <ns5:t>φ</ns5:t>
        </ns5:r>
        <ns5:r>
          <ns5:rPr>
            <ns5:sty ns5:val="p"/>
          </ns5:rPr>
          <ns5:t>)</ns5:t>
        </ns5:r>
      </ns5:oMath>
      <w:r>
        <w:t xml:space="preserve">. Если уже начальное состояние не принадлежит</w:t>
      </w:r>
      <w:r>
        <w:t xml:space="preserve"> </w:t>
      </w:r>
      <ns5:oMath>
        <ns5:r>
          <ns5:t>S</ns5:t>
        </ns5:r>
        <ns5:r>
          <ns5:t>a</ns5:t>
        </ns5:r>
        <ns5:r>
          <ns5:t>t</ns5:t>
        </ns5:r>
        <ns5:r>
          <ns5:rPr>
            <ns5:sty ns5:val="p"/>
          </ns5:rPr>
          <ns5:t>(</ns5:t>
        </ns5:r>
        <ns5:r>
          <ns5:t>φ</ns5:t>
        </ns5:r>
        <ns5:r>
          <ns5:rPr>
            <ns5:sty ns5:val="p"/>
          </ns5:rPr>
          <ns5:t>)</ns5:t>
        </ns5:r>
      </ns5:oMath>
      <w:r>
        <w:t xml:space="preserve">, формула ложна независимо от дальнейших переходов;</w:t>
      </w:r>
    </w:p>
    <w:p>
      <w:pPr>
        <w:pStyle w:val="Compact"/>
        <w:numPr>
          <w:ilvl w:val="0"/>
          <w:numId w:val="1261"/>
        </w:numPr>
      </w:pPr>
      <w:r>
        <w:t xml:space="preserve">для</w:t>
      </w:r>
      <w:r>
        <w:t xml:space="preserve"> </w:t>
      </w:r>
      <ns5:oMath>
        <ns5:r>
          <ns5:t>E</ns5:t>
        </ns5:r>
        <ns5:r>
          <ns5:rPr>
            <ns5:sty ns5:val="p"/>
          </ns5:rPr>
          <ns5:t>[</ns5:t>
        </ns5:r>
        <ns5:r>
          <ns5:t>φ</ns5:t>
        </ns5:r>
        <ns5:r>
          <ns5:t> </ns5:t>
        </ns5:r>
        <ns5:r>
          <ns5:t>U</ns5:t>
        </ns5:r>
        <ns5:r>
          <ns5:t> </ns5:t>
        </ns5:r>
        <ns5:r>
          <ns5:t>ψ</ns5:t>
        </ns5:r>
        <ns5:r>
          <ns5:rPr>
            <ns5:sty ns5:val="p"/>
          </ns5:rPr>
          <ns5:t>]</ns5:t>
        </ns5:r>
      </ns5:oMath>
      <w:r>
        <w:t xml:space="preserve"> </w:t>
      </w:r>
      <w:r>
        <w:t xml:space="preserve">вычисляется наименьшая неподвижная точка из раздела 13.4; если начальное состояние в неё не входит, требуемого пути нет.</w:t>
      </w:r>
    </w:p>
    <w:p>
      <w:pPr>
        <w:pStyle w:val="FirstParagraph"/>
      </w:pPr>
      <w:r>
        <w:t xml:space="preserve">Поэтому учебное задание для экзистенциальной формулы должно требовать свидетельство при истинности и обоснование отсутствия требуемого пути при ложности. Требование одного контрпримера-пути при любом отрицательном ответе некорректно.</w:t>
      </w:r>
    </w:p>
    <w:p>
      <w:pPr>
        <w:pStyle w:val="BodyText"/>
        <w:keepNext/>
      </w:pPr>
      <w:r>
        <w:t xml:space="preserve">При чтении контрпримера важно не ограничиваться формулой</w:t>
      </w:r>
      <w:r>
        <w:t xml:space="preserve"> </w:t>
      </w:r>
      <w:r>
        <w:t xml:space="preserve">“свойство ложно”</w:t>
      </w:r>
      <w:r>
        <w:t xml:space="preserve">. Нужно последовательно ответить на четыре вопроса:</w:t>
      </w:r>
    </w:p>
    <w:p>
      <w:pPr>
        <w:pStyle w:val="Compact"/>
        <w:numPr>
          <w:ilvl w:val="0"/>
          <w:numId w:val="1262"/>
        </w:numPr>
      </w:pPr>
      <w:r>
        <w:t xml:space="preserve">какое именно свойство проверялось;</w:t>
      </w:r>
    </w:p>
    <w:p>
      <w:pPr>
        <w:pStyle w:val="Compact"/>
        <w:numPr>
          <w:ilvl w:val="0"/>
          <w:numId w:val="1262"/>
        </w:numPr>
      </w:pPr>
      <w:r>
        <w:t xml:space="preserve">какие атомарные пропозиции и состояния фигурируют в трассе;</w:t>
      </w:r>
    </w:p>
    <w:p>
      <w:pPr>
        <w:pStyle w:val="Compact"/>
        <w:numPr>
          <w:ilvl w:val="0"/>
          <w:numId w:val="1262"/>
        </w:numPr>
      </w:pPr>
      <w:r>
        <w:t xml:space="preserve">является ли трасса реальным дефектом модели или следствием абстракции/справедливости;</w:t>
      </w:r>
    </w:p>
    <w:p>
      <w:pPr>
        <w:pStyle w:val="Compact"/>
        <w:numPr>
          <w:ilvl w:val="0"/>
          <w:numId w:val="1262"/>
        </w:numPr>
      </w:pPr>
      <w:r>
        <w:t xml:space="preserve">нужно исправлять систему, модель или саму формулу свойства.</w:t>
      </w:r>
    </w:p>
    <w:p>
      <w:pPr>
        <w:pStyle w:val="FirstParagraph"/>
      </w:pPr>
      <w:r>
        <w:t xml:space="preserve">Очень часто именно четвёртый вопрос оказывается главным. Проверка моделей полезна не только для поиска ошибок в модели, но и для отладки неточных требований.</w:t>
      </w:r>
    </w:p>
    <w:bookmarkEnd w:id="344"/>
    <w:bookmarkStart w:id="345" w:name="X99015dcb5501a45a751b95c8da985c57046587f"/>
    <w:p>
      <w:pPr>
        <w:pStyle w:val="Heading2"/>
      </w:pPr>
      <w:r>
        <w:t xml:space="preserve">13.13. Что нужно хорошему учебному отчёту по проверке моделей</w:t>
      </w:r>
    </w:p>
    <w:p>
      <w:pPr>
        <w:pStyle w:val="FirstParagraph"/>
        <w:keepNext/>
      </w:pPr>
      <w:r>
        <w:t xml:space="preserve">Чтобы результат проверки был воспроизводим и содержателен, в отчёте недостаточно написать</w:t>
      </w:r>
      <w:r>
        <w:t xml:space="preserve"> </w:t>
      </w:r>
      <w:r>
        <w:t xml:space="preserve">“свойство прошло”</w:t>
      </w:r>
      <w:r>
        <w:t xml:space="preserve"> </w:t>
      </w:r>
      <w:r>
        <w:t xml:space="preserve">или</w:t>
      </w:r>
      <w:r>
        <w:t xml:space="preserve"> </w:t>
      </w:r>
      <w:r>
        <w:t xml:space="preserve">“свойство не прошло”</w:t>
      </w:r>
      <w:r>
        <w:t xml:space="preserve">. Минимальный состав данных должен включать:</w:t>
      </w:r>
    </w:p>
    <w:p>
      <w:pPr>
        <w:pStyle w:val="Compact"/>
        <w:numPr>
          <w:ilvl w:val="0"/>
          <w:numId w:val="1263"/>
        </w:numPr>
      </w:pPr>
      <w:r>
        <w:t xml:space="preserve">описание модели и её основных переменных состояния;</w:t>
      </w:r>
    </w:p>
    <w:p>
      <w:pPr>
        <w:pStyle w:val="Compact"/>
        <w:numPr>
          <w:ilvl w:val="0"/>
          <w:numId w:val="1263"/>
        </w:numPr>
      </w:pPr>
      <w:r>
        <w:t xml:space="preserve">явное перечисление проверяемых свойств;</w:t>
      </w:r>
    </w:p>
    <w:p>
      <w:pPr>
        <w:pStyle w:val="Compact"/>
        <w:numPr>
          <w:ilvl w:val="0"/>
          <w:numId w:val="1263"/>
        </w:numPr>
      </w:pPr>
      <w:r>
        <w:t xml:space="preserve">указание логики: LTL, CTL или иной фрагмент;</w:t>
      </w:r>
    </w:p>
    <w:p>
      <w:pPr>
        <w:pStyle w:val="Compact"/>
        <w:numPr>
          <w:ilvl w:val="0"/>
          <w:numId w:val="1263"/>
        </w:numPr>
      </w:pPr>
      <w:r>
        <w:t xml:space="preserve">допущения об абстракции и справедливости;</w:t>
      </w:r>
    </w:p>
    <w:p>
      <w:pPr>
        <w:pStyle w:val="Compact"/>
        <w:numPr>
          <w:ilvl w:val="0"/>
          <w:numId w:val="1263"/>
        </w:numPr>
      </w:pPr>
      <w:r>
        <w:t xml:space="preserve">способ проверки: полный поиск, BMC, символьный режим или иной выбранный вариант;</w:t>
      </w:r>
    </w:p>
    <w:p>
      <w:pPr>
        <w:pStyle w:val="Compact"/>
        <w:numPr>
          <w:ilvl w:val="0"/>
          <w:numId w:val="1263"/>
        </w:numPr>
      </w:pPr>
      <w:r>
        <w:t xml:space="preserve">команды запуска или параметры инструмента;</w:t>
      </w:r>
    </w:p>
    <w:p>
      <w:pPr>
        <w:pStyle w:val="Compact"/>
        <w:numPr>
          <w:ilvl w:val="0"/>
          <w:numId w:val="1263"/>
        </w:numPr>
      </w:pPr>
      <w:r>
        <w:t xml:space="preserve">интерпретацию контрпримеров или доказанных инвариантов.</w:t>
      </w:r>
    </w:p>
    <w:p>
      <w:pPr>
        <w:pStyle w:val="FirstParagraph"/>
      </w:pPr>
      <w:r>
        <w:t xml:space="preserve">Это особенно важно в учебных проектах: без такого описания невозможно понять, что именно было проверено и насколько выводы действительно относятся к заявленной системе.</w:t>
      </w:r>
    </w:p>
    <w:bookmarkEnd w:id="345"/>
    <w:bookmarkStart w:id="346" w:name="связь-с-инструментами-и-следующей-главой"/>
    <w:p>
      <w:pPr>
        <w:pStyle w:val="Heading2"/>
      </w:pPr>
      <w:r>
        <w:t xml:space="preserve">13.14. Связь с инструментами и следующей главой</w:t>
      </w:r>
    </w:p>
    <w:p>
      <w:pPr>
        <w:pStyle w:val="FirstParagraph"/>
      </w:pPr>
      <w:r>
        <w:t xml:space="preserve">На уровне идеи проверка моделей едина: модель, формула, алгоритм, контрпример. Но инструменты реализуют этот цикл по-разному.</w:t>
      </w:r>
    </w:p>
    <w:p>
      <w:pPr>
        <w:pStyle w:val="BodyText"/>
        <w:keepNext/>
      </w:pPr>
      <w:r>
        <w:t xml:space="preserve">В курсе нам важны прежде всего два семейства:</w:t>
      </w:r>
    </w:p>
    <w:p>
      <w:pPr>
        <w:pStyle w:val="Compact"/>
        <w:numPr>
          <w:ilvl w:val="0"/>
          <w:numId w:val="1264"/>
        </w:numPr>
      </w:pPr>
      <w:r>
        <w:t xml:space="preserve">Spin, ориентированный на явный поиск по пространству состояний и LTL-проверки</w:t>
      </w:r>
      <w:r>
        <w:t xml:space="preserve"> </w:t>
      </w:r>
      <w:r>
        <w:fldChar w:fldCharType="begin"/>
      </w:r>
      <w:r>
        <w:instrText xml:space="preserve"> CITATION ref34 \l 1049</w:instrText>
      </w:r>
      <w:r>
        <w:fldChar w:fldCharType="separate"/>
      </w:r>
      <w:r>
        <w:t xml:space="preserve">[54]</w:t>
      </w:r>
      <w:r>
        <w:fldChar w:fldCharType="end"/>
      </w:r>
      <w:r>
        <w:t xml:space="preserve">;</w:t>
      </w:r>
    </w:p>
    <w:p>
      <w:pPr>
        <w:pStyle w:val="Compact"/>
        <w:numPr>
          <w:ilvl w:val="0"/>
          <w:numId w:val="1264"/>
        </w:numPr>
      </w:pPr>
      <w:r>
        <w:t xml:space="preserve">NuSMV и nuXmv, поддерживающие CTL, LTL, BDD- и SAT-based режимы</w:t>
      </w:r>
      <w:r>
        <w:t xml:space="preserve"> </w:t>
      </w:r>
      <w:r>
        <w:fldChar w:fldCharType="begin"/>
      </w:r>
      <w:r>
        <w:instrText xml:space="preserve"> CITATION ref35 \l 1049</w:instrText>
      </w:r>
      <w:r>
        <w:fldChar w:fldCharType="separate"/>
      </w:r>
      <w:r>
        <w:t xml:space="preserve">[55]</w:t>
      </w:r>
      <w:r>
        <w:fldChar w:fldCharType="end"/>
      </w:r>
      <w:r>
        <w:t xml:space="preserve">.</w:t>
      </w:r>
    </w:p>
    <w:p>
      <w:pPr>
        <w:pStyle w:val="FirstParagraph"/>
        <w:keepNext/>
      </w:pPr>
      <w:r>
        <w:t xml:space="preserve">Следующая глава будет посвящена именно таким инструментам и инженерным различиям между ними:</w:t>
      </w:r>
    </w:p>
    <w:p>
      <w:pPr>
        <w:pStyle w:val="Compact"/>
        <w:numPr>
          <w:ilvl w:val="0"/>
          <w:numId w:val="1265"/>
        </w:numPr>
      </w:pPr>
      <w:r>
        <w:t xml:space="preserve">как записывается модель;</w:t>
      </w:r>
    </w:p>
    <w:p>
      <w:pPr>
        <w:pStyle w:val="Compact"/>
        <w:numPr>
          <w:ilvl w:val="0"/>
          <w:numId w:val="1265"/>
        </w:numPr>
      </w:pPr>
      <w:r>
        <w:t xml:space="preserve">как задаются свойства;</w:t>
      </w:r>
    </w:p>
    <w:p>
      <w:pPr>
        <w:pStyle w:val="Compact"/>
        <w:numPr>
          <w:ilvl w:val="0"/>
          <w:numId w:val="1265"/>
        </w:numPr>
      </w:pPr>
      <w:r>
        <w:t xml:space="preserve">какие вычислительные режимы доступны;</w:t>
      </w:r>
    </w:p>
    <w:p>
      <w:pPr>
        <w:pStyle w:val="Compact"/>
        <w:numPr>
          <w:ilvl w:val="0"/>
          <w:numId w:val="1265"/>
        </w:numPr>
      </w:pPr>
      <w:r>
        <w:t xml:space="preserve">как выглядят контрпримеры;</w:t>
      </w:r>
    </w:p>
    <w:p>
      <w:pPr>
        <w:pStyle w:val="Compact"/>
        <w:numPr>
          <w:ilvl w:val="0"/>
          <w:numId w:val="1265"/>
        </w:numPr>
      </w:pPr>
      <w:r>
        <w:t xml:space="preserve">как практически бороться со взрывом пространства состояний (state explosion).</w:t>
      </w:r>
    </w:p>
    <w:p>
      <w:pPr>
        <w:pStyle w:val="FirstParagraph"/>
      </w:pPr>
      <w:r>
        <w:t xml:space="preserve">То есть текущая глава отвечает на вопрос</w:t>
      </w:r>
      <w:r>
        <w:t xml:space="preserve"> </w:t>
      </w:r>
      <w:r>
        <w:t xml:space="preserve">“почему проверка моделей вообще работает”</w:t>
      </w:r>
      <w:r>
        <w:t xml:space="preserve">, а следующая — на вопрос</w:t>
      </w:r>
      <w:r>
        <w:t xml:space="preserve"> </w:t>
      </w:r>
      <w:r>
        <w:t xml:space="preserve">“как этим пользоваться в реальных инструментах”</w:t>
      </w:r>
      <w:r>
        <w:t xml:space="preserve">.</w:t>
      </w:r>
    </w:p>
    <w:bookmarkEnd w:id="346"/>
    <w:bookmarkStart w:id="349" w:name="практика-и-упражнения-12"/>
    <w:p>
      <w:pPr>
        <w:pStyle w:val="Heading2"/>
      </w:pPr>
      <w:r>
        <w:t xml:space="preserve">13.15. Практика и упражнения</w:t>
      </w:r>
    </w:p>
    <w:bookmarkStart w:id="347" w:name="практика-к-главе-13"/>
    <w:p>
      <w:pPr>
        <w:pStyle w:val="Heading3"/>
      </w:pPr>
      <w:r>
        <w:t xml:space="preserve">Практика к главе 13</w:t>
      </w:r>
    </w:p>
    <w:p>
      <w:pPr>
        <w:pStyle w:val="FirstParagraph"/>
      </w:pPr>
      <w:r>
        <w:t xml:space="preserve">Практика по проверке моделей должна выстраиваться по нарастающей сложности. Для первых шагов лучше сохранять ту же маленькую модель, что и в предыдущей главе, чтобы не смешивать сразу сложность логики и сложность самой системы.</w:t>
      </w:r>
    </w:p>
    <w:p>
      <w:pPr>
        <w:pStyle w:val="BodyText"/>
        <w:keepNext/>
      </w:pPr>
      <w:r>
        <w:t xml:space="preserve">Полезная последовательность действий такова:</w:t>
      </w:r>
    </w:p>
    <w:p>
      <w:pPr>
        <w:pStyle w:val="Compact"/>
        <w:numPr>
          <w:ilvl w:val="0"/>
          <w:numId w:val="1266"/>
        </w:numPr>
      </w:pPr>
      <w:r>
        <w:t xml:space="preserve">взять небольшую модель, например структуру из таблицы</w:t>
      </w:r>
      <w:r>
        <w:t xml:space="preserve"> </w:t>
      </w:r>
      <w:hyperlink w:anchor="tbl:ch12-01">
        <w:r>
          <w:rPr>
            <w:rStyle w:val="Hyperlink"/>
          </w:rPr>
          <w:t xml:space="preserve">23</w:t>
        </w:r>
      </w:hyperlink>
      <w:r>
        <w:t xml:space="preserve">, и выписать её состояния, переходы и атомарные пропозиции;</w:t>
      </w:r>
    </w:p>
    <w:p>
      <w:pPr>
        <w:pStyle w:val="Compact"/>
        <w:numPr>
          <w:ilvl w:val="0"/>
          <w:numId w:val="1266"/>
        </w:numPr>
      </w:pPr>
      <w:r>
        <w:t xml:space="preserve">проверить один инвариант безопасности;</w:t>
      </w:r>
    </w:p>
    <w:p>
      <w:pPr>
        <w:pStyle w:val="Compact"/>
        <w:numPr>
          <w:ilvl w:val="0"/>
          <w:numId w:val="1266"/>
        </w:numPr>
      </w:pPr>
      <w:r>
        <w:t xml:space="preserve">затем проверить одно свойство достижимости;</w:t>
      </w:r>
    </w:p>
    <w:p>
      <w:pPr>
        <w:pStyle w:val="Compact"/>
        <w:numPr>
          <w:ilvl w:val="0"/>
          <w:numId w:val="1266"/>
        </w:numPr>
      </w:pPr>
      <w:r>
        <w:t xml:space="preserve">после этого добавить одно свойство живости;</w:t>
      </w:r>
    </w:p>
    <w:p>
      <w:pPr>
        <w:pStyle w:val="Compact"/>
        <w:numPr>
          <w:ilvl w:val="0"/>
          <w:numId w:val="1266"/>
        </w:numPr>
      </w:pPr>
      <w:r>
        <w:t xml:space="preserve">если оно не проходит, отдельно разобрать, нужна ли справедливость или же найден реальный дефект;</w:t>
      </w:r>
    </w:p>
    <w:p>
      <w:pPr>
        <w:pStyle w:val="Compact"/>
        <w:numPr>
          <w:ilvl w:val="0"/>
          <w:numId w:val="1266"/>
        </w:numPr>
      </w:pPr>
      <w:r>
        <w:t xml:space="preserve">только затем переходить к более крупным моделям и оптимизациям поиска.</w:t>
      </w:r>
    </w:p>
    <w:p>
      <w:pPr>
        <w:pStyle w:val="FirstParagraph"/>
      </w:pPr>
      <w:r>
        <w:t xml:space="preserve">Именно такой порядок важен методически: иначе студент быстро получает</w:t>
      </w:r>
      <w:r>
        <w:t xml:space="preserve"> </w:t>
      </w:r>
      <w:r>
        <w:t xml:space="preserve">“взрыв состояний”</w:t>
      </w:r>
      <w:r>
        <w:t xml:space="preserve"> </w:t>
      </w:r>
      <w:r>
        <w:t xml:space="preserve">и сложный контрпример, не успев ещё понять базовую механику метода.</w:t>
      </w:r>
    </w:p>
    <w:bookmarkEnd w:id="347"/>
    <w:bookmarkStart w:id="348" w:name="упражнения-к-главе-13"/>
    <w:p>
      <w:pPr>
        <w:pStyle w:val="Heading3"/>
      </w:pPr>
      <w:r>
        <w:t xml:space="preserve">Упражнения к главе 13</w:t>
      </w:r>
    </w:p>
    <w:p>
      <w:pPr>
        <w:pStyle w:val="Compact"/>
        <w:numPr>
          <w:ilvl w:val="0"/>
          <w:numId w:val="1267"/>
        </w:numPr>
      </w:pPr>
      <w:r>
        <w:rPr>
          <w:b/>
          <w:bCs/>
        </w:rPr>
        <w:t xml:space="preserve">E13.1</w:t>
      </w:r>
      <w:r>
        <w:t xml:space="preserve"> </w:t>
      </w:r>
      <w:r>
        <w:t xml:space="preserve">Для модели из таблицы</w:t>
      </w:r>
      <w:r>
        <w:t xml:space="preserve"> </w:t>
      </w:r>
      <w:hyperlink w:anchor="tbl:ch12-01">
        <w:r>
          <w:rPr>
            <w:rStyle w:val="Hyperlink"/>
          </w:rPr>
          <w:t xml:space="preserve">23</w:t>
        </w:r>
      </w:hyperlink>
      <w:r>
        <w:t xml:space="preserve"> </w:t>
      </w:r>
      <w:r>
        <w:t xml:space="preserve">вручную проверить в начальном состоянии</w:t>
      </w:r>
      <w:r>
        <w:t xml:space="preserve"> </w:t>
      </w:r>
      <w:r>
        <w:rPr>
          <w:rStyle w:val="VerbatimChar"/>
        </w:rPr>
        <w:t xml:space="preserve">s0</w:t>
      </w:r>
      <w:r>
        <w:t xml:space="preserve"> </w:t>
      </w:r>
      <w:r>
        <w:t xml:space="preserve">формулы</w:t>
      </w:r>
      <w:r>
        <w:t xml:space="preserve"> </w:t>
      </w:r>
      <w:r>
        <w:rPr>
          <w:rStyle w:val="VerbatimChar"/>
        </w:rPr>
        <w:t xml:space="preserve">EF grant</w:t>
      </w:r>
      <w:r>
        <w:t xml:space="preserve">,</w:t>
      </w:r>
      <w:r>
        <w:t xml:space="preserve"> </w:t>
      </w:r>
      <w:r>
        <w:rPr>
          <w:rStyle w:val="VerbatimChar"/>
        </w:rPr>
        <w:t xml:space="preserve">AF grant</w:t>
      </w:r>
      <w:r>
        <w:t xml:space="preserve"> </w:t>
      </w:r>
      <w:r>
        <w:t xml:space="preserve">и</w:t>
      </w:r>
      <w:r>
        <w:t xml:space="preserve"> </w:t>
      </w:r>
      <w:r>
        <w:rPr>
          <w:rStyle w:val="VerbatimChar"/>
        </w:rPr>
        <w:t xml:space="preserve">EG \neg grant</w:t>
      </w:r>
      <w:r>
        <w:t xml:space="preserve">. Для истинных экзистенциальных формул привести свидетельствующий путь, для ложных — обосновать отсутствие требуемого пути по графу или множествам истинности. Если</w:t>
      </w:r>
      <w:r>
        <w:t xml:space="preserve"> </w:t>
      </w:r>
      <w:r>
        <w:rPr>
          <w:rStyle w:val="VerbatimChar"/>
        </w:rPr>
        <w:t xml:space="preserve">AF grant</w:t>
      </w:r>
      <w:r>
        <w:t xml:space="preserve"> </w:t>
      </w:r>
      <w:r>
        <w:t xml:space="preserve">ложна, выписать контрпример в форме лассо.</w:t>
      </w:r>
    </w:p>
    <w:p>
      <w:pPr>
        <w:pStyle w:val="Compact"/>
        <w:numPr>
          <w:ilvl w:val="0"/>
          <w:numId w:val="1267"/>
        </w:numPr>
      </w:pPr>
      <w:r>
        <w:rPr>
          <w:b/>
          <w:bCs/>
        </w:rPr>
        <w:t xml:space="preserve">E13.2</w:t>
      </w:r>
      <w:r>
        <w:t xml:space="preserve"> </w:t>
      </w:r>
      <w:r>
        <w:t xml:space="preserve">Для той же модели вычислить множества</w:t>
      </w:r>
      <w:r>
        <w:t xml:space="preserve"> </w:t>
      </w:r>
      <w:r>
        <w:rPr>
          <w:rStyle w:val="VerbatimChar"/>
        </w:rPr>
        <w:t xml:space="preserve">Sat(grant)</w:t>
      </w:r>
      <w:r>
        <w:t xml:space="preserve">,</w:t>
      </w:r>
      <w:r>
        <w:t xml:space="preserve"> </w:t>
      </w:r>
      <w:r>
        <w:rPr>
          <w:rStyle w:val="VerbatimChar"/>
        </w:rPr>
        <w:t xml:space="preserve">Sat(EF grant)</w:t>
      </w:r>
      <w:r>
        <w:t xml:space="preserve">,</w:t>
      </w:r>
      <w:r>
        <w:t xml:space="preserve"> </w:t>
      </w:r>
      <w:r>
        <w:rPr>
          <w:rStyle w:val="VerbatimChar"/>
        </w:rPr>
        <w:t xml:space="preserve">Sat(AF grant)</w:t>
      </w:r>
      <w:r>
        <w:t xml:space="preserve"> </w:t>
      </w:r>
      <w:r>
        <w:t xml:space="preserve">и сравнить их с ручной проверкой формул из предыдущего упражнения.</w:t>
      </w:r>
    </w:p>
    <w:p>
      <w:pPr>
        <w:pStyle w:val="Compact"/>
        <w:numPr>
          <w:ilvl w:val="0"/>
          <w:numId w:val="1267"/>
        </w:numPr>
      </w:pPr>
      <w:r>
        <w:rPr>
          <w:b/>
          <w:bCs/>
        </w:rPr>
        <w:t xml:space="preserve">E13.3</w:t>
      </w:r>
      <w:r>
        <w:t xml:space="preserve"> </w:t>
      </w:r>
      <w:r>
        <w:t xml:space="preserve">Для свойства</w:t>
      </w:r>
      <w:r>
        <w:t xml:space="preserve"> </w:t>
      </w:r>
      <w:r>
        <w:rPr>
          <w:rStyle w:val="VerbatimChar"/>
        </w:rPr>
        <w:t xml:space="preserve">G(req -&gt; F grant)</w:t>
      </w:r>
      <w:r>
        <w:t xml:space="preserve"> </w:t>
      </w:r>
      <w:r>
        <w:t xml:space="preserve">выписать контрпример в форме лассо и объяснить, чем он отличается от конечного контрпримера к safety-свойству. Затем указать, в каких из трёх сценариев — маленькая конечная модель, булева модель с большим числом переменных и поиск короткой ошибки глубины до</w:t>
      </w:r>
      <w:r>
        <w:t xml:space="preserve"> </w:t>
      </w:r>
      <w:r>
        <w:rPr>
          <w:rStyle w:val="VerbatimChar"/>
        </w:rPr>
        <w:t xml:space="preserve">k = 5</w:t>
      </w:r>
      <w:r>
        <w:t xml:space="preserve"> </w:t>
      </w:r>
      <w:r>
        <w:t xml:space="preserve">— естественнее использовать явную проверку, BDD-подход или ограниченную проверку моделей.</w:t>
      </w:r>
    </w:p>
    <w:bookmarkEnd w:id="348"/>
    <w:bookmarkEnd w:id="349"/>
    <w:bookmarkStart w:id="350" w:name="что-следует-вынести-из-главы-12"/>
    <w:p>
      <w:pPr>
        <w:pStyle w:val="Heading2"/>
      </w:pPr>
      <w:r>
        <w:t xml:space="preserve">13.16. Что следует вынести из главы</w:t>
      </w:r>
    </w:p>
    <w:p>
      <w:pPr>
        <w:pStyle w:val="Compact"/>
        <w:numPr>
          <w:ilvl w:val="0"/>
          <w:numId w:val="1268"/>
        </w:numPr>
      </w:pPr>
      <w:r>
        <w:t xml:space="preserve">Проверка моделей проверяет модель поведения системы, а не исходный код напрямую.</w:t>
      </w:r>
    </w:p>
    <w:p>
      <w:pPr>
        <w:pStyle w:val="Compact"/>
        <w:numPr>
          <w:ilvl w:val="0"/>
          <w:numId w:val="1268"/>
        </w:numPr>
      </w:pPr>
      <w:r>
        <w:t xml:space="preserve">Базовой моделью служит структура Крипке с начальными состояниями, переходами и маркировкой атомарных пропозиций.</w:t>
      </w:r>
    </w:p>
    <w:p>
      <w:pPr>
        <w:pStyle w:val="Compact"/>
        <w:numPr>
          <w:ilvl w:val="0"/>
          <w:numId w:val="1268"/>
        </w:numPr>
      </w:pPr>
      <w:r>
        <w:t xml:space="preserve">CTL-проверка строится как вычисление множеств состояний, удовлетворяющих подформулам.</w:t>
      </w:r>
    </w:p>
    <w:p>
      <w:pPr>
        <w:pStyle w:val="Compact"/>
        <w:numPr>
          <w:ilvl w:val="0"/>
          <w:numId w:val="1268"/>
        </w:numPr>
      </w:pPr>
      <w:r>
        <w:t xml:space="preserve">LTL-проверка строится через перевод отрицания свойства в автомат Бюхи и поиск принимающего цикла в произведении модели и автомата.</w:t>
      </w:r>
    </w:p>
    <w:p>
      <w:pPr>
        <w:pStyle w:val="Compact"/>
        <w:numPr>
          <w:ilvl w:val="0"/>
          <w:numId w:val="1268"/>
        </w:numPr>
      </w:pPr>
      <w:r>
        <w:t xml:space="preserve">Ограниченная проверка моделей полезна для быстрого поиска коротких ошибок, но сама по себе не всегда доказывает отсутствие нарушений.</w:t>
      </w:r>
    </w:p>
    <w:p>
      <w:pPr>
        <w:pStyle w:val="Compact"/>
        <w:numPr>
          <w:ilvl w:val="0"/>
          <w:numId w:val="1268"/>
        </w:numPr>
      </w:pPr>
      <w:r>
        <w:t xml:space="preserve">Символьная проверка моделей с BDD может резко уменьшить стоимость проверки, но тоже не снимает проблему масштабируемости.</w:t>
      </w:r>
    </w:p>
    <w:p>
      <w:pPr>
        <w:pStyle w:val="Compact"/>
        <w:numPr>
          <w:ilvl w:val="0"/>
          <w:numId w:val="1268"/>
        </w:numPr>
      </w:pPr>
      <w:r>
        <w:t xml:space="preserve">Главным практическим препятствием остаётся взрыв пространства состояний, поэтому качество абстракции и модели не менее важно, чем выбор формулы.</w:t>
      </w:r>
    </w:p>
    <w:p>
      <w:pPr>
        <w:pStyle w:val="Compact"/>
        <w:numPr>
          <w:ilvl w:val="0"/>
          <w:numId w:val="1268"/>
        </w:numPr>
      </w:pPr>
      <w:r>
        <w:t xml:space="preserve">Диагностика зависит от формулы: контрпример показывает нарушение трассового свойства, свидетельство подтверждает экзистенциальное свойство, а обоснование его ложности исключает все подходящие пути.</w:t>
      </w:r>
    </w:p>
    <w:bookmarkEnd w:id="350"/>
    <w:bookmarkEnd w:id="351"/>
    <w:bookmarkStart w:id="371" w:name="глава-14.-инструменты-проверки-моделей"/>
    <w:p>
      <w:pPr>
        <w:pStyle w:val="Heading1"/>
      </w:pPr>
      <w:r>
        <w:t xml:space="preserve">Глава 14. Инструменты проверки моделей</w:t>
      </w:r>
    </w:p>
    <w:p>
      <w:pPr>
        <w:pStyle w:val="FirstParagraph"/>
        <w:keepNext/>
      </w:pPr>
      <w:r>
        <w:t xml:space="preserve">В предыдущих главах были разобраны логические основы и алгоритмические идеи проверки моделей. Но для практической работы этого недостаточно. Нужен ещё один слой — конкретные инструменты, в которых:</w:t>
      </w:r>
    </w:p>
    <w:p>
      <w:pPr>
        <w:pStyle w:val="Compact"/>
        <w:numPr>
          <w:ilvl w:val="0"/>
          <w:numId w:val="1269"/>
        </w:numPr>
      </w:pPr>
      <w:r>
        <w:t xml:space="preserve">задаётся модель;</w:t>
      </w:r>
    </w:p>
    <w:p>
      <w:pPr>
        <w:pStyle w:val="Compact"/>
        <w:numPr>
          <w:ilvl w:val="0"/>
          <w:numId w:val="1269"/>
        </w:numPr>
      </w:pPr>
      <w:r>
        <w:t xml:space="preserve">записываются свойства;</w:t>
      </w:r>
    </w:p>
    <w:p>
      <w:pPr>
        <w:pStyle w:val="Compact"/>
        <w:numPr>
          <w:ilvl w:val="0"/>
          <w:numId w:val="1269"/>
        </w:numPr>
      </w:pPr>
      <w:r>
        <w:t xml:space="preserve">запускается проверка;</w:t>
      </w:r>
    </w:p>
    <w:p>
      <w:pPr>
        <w:pStyle w:val="Compact"/>
        <w:numPr>
          <w:ilvl w:val="0"/>
          <w:numId w:val="1269"/>
        </w:numPr>
      </w:pPr>
      <w:r>
        <w:t xml:space="preserve">извлекаются контрпримеры;</w:t>
      </w:r>
    </w:p>
    <w:p>
      <w:pPr>
        <w:pStyle w:val="Compact"/>
        <w:numPr>
          <w:ilvl w:val="0"/>
          <w:numId w:val="1269"/>
        </w:numPr>
      </w:pPr>
      <w:r>
        <w:t xml:space="preserve">фиксируются параметры и ограничения вычисления.</w:t>
      </w:r>
    </w:p>
    <w:p>
      <w:pPr>
        <w:pStyle w:val="FirstParagraph"/>
        <w:keepNext/>
      </w:pPr>
      <w:r>
        <w:t xml:space="preserve">В книге мы сознательно ограничимся двумя характерными представителями разных инженерных стилей:</w:t>
      </w:r>
    </w:p>
    <w:p>
      <w:pPr>
        <w:pStyle w:val="Compact"/>
        <w:numPr>
          <w:ilvl w:val="0"/>
          <w:numId w:val="1270"/>
        </w:numPr>
      </w:pPr>
      <w:r>
        <w:t xml:space="preserve">Spin</w:t>
      </w:r>
      <w:r>
        <w:fldChar w:fldCharType="begin"/>
      </w:r>
      <w:r>
        <w:instrText xml:space="preserve"> XE "Spin"</w:instrText>
      </w:r>
      <w:r>
        <w:fldChar w:fldCharType="end"/>
      </w:r>
      <w:r>
        <w:t xml:space="preserve"> </w:t>
      </w:r>
      <w:r>
        <w:t xml:space="preserve">как пример инструмента с явным исследованием пространства состояний</w:t>
      </w:r>
      <w:r>
        <w:t xml:space="preserve"> </w:t>
      </w:r>
      <w:r>
        <w:fldChar w:fldCharType="begin"/>
      </w:r>
      <w:r>
        <w:instrText xml:space="preserve"> CITATION ref34 \l 1049</w:instrText>
      </w:r>
      <w:r>
        <w:fldChar w:fldCharType="separate"/>
      </w:r>
      <w:r>
        <w:t xml:space="preserve">[54]</w:t>
      </w:r>
      <w:r>
        <w:fldChar w:fldCharType="end"/>
      </w:r>
      <w:r>
        <w:t xml:space="preserve">;</w:t>
      </w:r>
    </w:p>
    <w:p>
      <w:pPr>
        <w:pStyle w:val="Compact"/>
        <w:numPr>
          <w:ilvl w:val="0"/>
          <w:numId w:val="1270"/>
        </w:numPr>
      </w:pPr>
      <w:r>
        <w:t xml:space="preserve">NuSMV</w:t>
      </w:r>
      <w:r>
        <w:fldChar w:fldCharType="begin"/>
      </w:r>
      <w:r>
        <w:instrText xml:space="preserve"> XE "NuSMV"</w:instrText>
      </w:r>
      <w:r>
        <w:fldChar w:fldCharType="end"/>
      </w:r>
      <w:r>
        <w:t xml:space="preserve"> </w:t>
      </w:r>
      <w:r>
        <w:t xml:space="preserve">как пример символьной проверки моделей с поддержкой CTL и LTL</w:t>
      </w:r>
      <w:r>
        <w:t xml:space="preserve"> </w:t>
      </w:r>
      <w:r>
        <w:fldChar w:fldCharType="begin"/>
      </w:r>
      <w:r>
        <w:instrText xml:space="preserve"> CITATION ref35 \l 1049</w:instrText>
      </w:r>
      <w:r>
        <w:fldChar w:fldCharType="separate"/>
      </w:r>
      <w:r>
        <w:t xml:space="preserve">[55]</w:t>
      </w:r>
      <w:r>
        <w:fldChar w:fldCharType="end"/>
      </w:r>
      <w:r>
        <w:t xml:space="preserve">.</w:t>
      </w:r>
    </w:p>
    <w:p>
      <w:pPr>
        <w:pStyle w:val="FirstParagraph"/>
        <w:keepNext/>
      </w:pPr>
      <w:r>
        <w:t xml:space="preserve">Их полезно изучать не как</w:t>
      </w:r>
      <w:r>
        <w:t xml:space="preserve"> </w:t>
      </w:r>
      <w:r>
        <w:t xml:space="preserve">“два конкурирующих пакета”</w:t>
      </w:r>
      <w:r>
        <w:t xml:space="preserve">, а как два учебных полюса:</w:t>
      </w:r>
    </w:p>
    <w:p>
      <w:pPr>
        <w:pStyle w:val="Compact"/>
        <w:numPr>
          <w:ilvl w:val="0"/>
          <w:numId w:val="1271"/>
        </w:numPr>
      </w:pPr>
      <w:r>
        <w:t xml:space="preserve">асинхронные процессы, каналы и явные трассы;</w:t>
      </w:r>
    </w:p>
    <w:p>
      <w:pPr>
        <w:pStyle w:val="Compact"/>
        <w:numPr>
          <w:ilvl w:val="0"/>
          <w:numId w:val="1271"/>
        </w:numPr>
      </w:pPr>
      <w:r>
        <w:t xml:space="preserve">синхронные переходные системы, логические формулы и символьные множества состояний.</w:t>
      </w:r>
    </w:p>
    <w:p>
      <w:pPr>
        <w:pStyle w:val="FirstParagraph"/>
        <w:keepNext/>
      </w:pPr>
      <w:r>
        <w:t xml:space="preserve">Такое сопоставление особенно ценно методически. Оно показывает, что выбор инструмента — это всегда одновременно выбор:</w:t>
      </w:r>
    </w:p>
    <w:p>
      <w:pPr>
        <w:pStyle w:val="Compact"/>
        <w:numPr>
          <w:ilvl w:val="0"/>
          <w:numId w:val="1272"/>
        </w:numPr>
      </w:pPr>
      <w:r>
        <w:t xml:space="preserve">стиля моделирования;</w:t>
      </w:r>
    </w:p>
    <w:p>
      <w:pPr>
        <w:pStyle w:val="Compact"/>
        <w:numPr>
          <w:ilvl w:val="0"/>
          <w:numId w:val="1272"/>
        </w:numPr>
      </w:pPr>
      <w:r>
        <w:t xml:space="preserve">класса естественных свойств;</w:t>
      </w:r>
    </w:p>
    <w:p>
      <w:pPr>
        <w:pStyle w:val="Compact"/>
        <w:numPr>
          <w:ilvl w:val="0"/>
          <w:numId w:val="1272"/>
        </w:numPr>
      </w:pPr>
      <w:r>
        <w:t xml:space="preserve">алгоритмической техники;</w:t>
      </w:r>
    </w:p>
    <w:p>
      <w:pPr>
        <w:pStyle w:val="Compact"/>
        <w:numPr>
          <w:ilvl w:val="0"/>
          <w:numId w:val="1272"/>
        </w:numPr>
      </w:pPr>
      <w:r>
        <w:t xml:space="preserve">формы диагностики ошибок.</w:t>
      </w:r>
    </w:p>
    <w:p>
      <w:pPr>
        <w:pStyle w:val="BlockText"/>
      </w:pPr>
      <w:r>
        <w:rPr>
          <w:b/>
          <w:bCs/>
        </w:rPr>
        <w:t xml:space="preserve">Навигация по главе</w:t>
      </w:r>
    </w:p>
    <w:p>
      <w:pPr>
        <w:pStyle w:val="BlockText"/>
      </w:pPr>
      <w:r>
        <w:t xml:space="preserve">Эта глава продолжает не абстрактную линию</w:t>
      </w:r>
      <w:r>
        <w:t xml:space="preserve"> </w:t>
      </w:r>
      <w:r>
        <w:t xml:space="preserve">“про инструменты вообще”</w:t>
      </w:r>
      <w:r>
        <w:t xml:space="preserve">, а ровно тот материал, который был введён в главах 12-13. В качестве рабочего объекта удобно держать в уме ту же модель запроса и выдачи разрешения из таблицы</w:t>
      </w:r>
      <w:r>
        <w:t xml:space="preserve"> </w:t>
      </w:r>
      <w:hyperlink w:anchor="tbl:ch12-01">
        <w:r>
          <w:rPr>
            <w:rStyle w:val="Hyperlink"/>
          </w:rPr>
          <w:t xml:space="preserve">23</w:t>
        </w:r>
      </w:hyperlink>
      <w:r>
        <w:t xml:space="preserve">: теперь важно увидеть, как одна и та же постановка превращается в Promela-модель для Spin и в SMV-модель для NuSMV.</w:t>
      </w:r>
      <w:r>
        <w:t xml:space="preserve"> </w:t>
      </w:r>
      <w:r>
        <w:t xml:space="preserve">На ней же удобно сравнивать форму свойства</w:t>
      </w:r>
      <w:r>
        <w:t xml:space="preserve"> </w:t>
      </w:r>
      <w:r>
        <w:rPr>
          <w:rStyle w:val="VerbatimChar"/>
        </w:rPr>
        <w:t xml:space="preserve">G(req -&gt; F grant)</w:t>
      </w:r>
      <w:r>
        <w:t xml:space="preserve">, смысл</w:t>
      </w:r>
      <w:r>
        <w:t xml:space="preserve"> </w:t>
      </w:r>
      <w:r>
        <w:rPr>
          <w:rStyle w:val="VerbatimChar"/>
        </w:rPr>
        <w:t xml:space="preserve">AF grant</w:t>
      </w:r>
      <w:r>
        <w:t xml:space="preserve"> </w:t>
      </w:r>
      <w:r>
        <w:t xml:space="preserve">и вид контрпримера. Параллельно вся глава держит ещё одну практическую цель: результат проверки ценен только тогда, когда его можно воспроизвести по файлу модели, формуле, режиму запуска и интерпретации полученной трассы.</w:t>
      </w:r>
    </w:p>
    <w:bookmarkStart w:id="352" w:name="X58accf1a6d3645b9ae8b4f93b47bbbb7215aebf"/>
    <w:p>
      <w:pPr>
        <w:pStyle w:val="Heading2"/>
      </w:pPr>
      <w:r>
        <w:t xml:space="preserve">14.1. Что именно должен давать инструмент проверки моделей</w:t>
      </w:r>
    </w:p>
    <w:p>
      <w:pPr>
        <w:pStyle w:val="FirstParagraph"/>
        <w:keepNext/>
      </w:pPr>
      <w:r>
        <w:t xml:space="preserve">Инструмент проверки моделей полезен только тогда, когда он решает не абстрактную, а воспроизводимую инженерную задачу. Поэтому от него требуется не только</w:t>
      </w:r>
      <w:r>
        <w:t xml:space="preserve"> </w:t>
      </w:r>
      <w:r>
        <w:t xml:space="preserve">“ответить true/false”</w:t>
      </w:r>
      <w:r>
        <w:t xml:space="preserve">, но и обеспечить полный рабочий цикл:</w:t>
      </w:r>
    </w:p>
    <w:p>
      <w:pPr>
        <w:pStyle w:val="Compact"/>
        <w:numPr>
          <w:ilvl w:val="0"/>
          <w:numId w:val="1273"/>
        </w:numPr>
      </w:pPr>
      <w:r>
        <w:t xml:space="preserve">принять модель в понятном формализме;</w:t>
      </w:r>
    </w:p>
    <w:p>
      <w:pPr>
        <w:pStyle w:val="Compact"/>
        <w:numPr>
          <w:ilvl w:val="0"/>
          <w:numId w:val="1273"/>
        </w:numPr>
      </w:pPr>
      <w:r>
        <w:t xml:space="preserve">принять свойства в явной логике;</w:t>
      </w:r>
    </w:p>
    <w:p>
      <w:pPr>
        <w:pStyle w:val="Compact"/>
        <w:numPr>
          <w:ilvl w:val="0"/>
          <w:numId w:val="1273"/>
        </w:numPr>
      </w:pPr>
      <w:r>
        <w:t xml:space="preserve">выполнить проверку выбранным алгоритмом;</w:t>
      </w:r>
    </w:p>
    <w:p>
      <w:pPr>
        <w:pStyle w:val="Compact"/>
        <w:numPr>
          <w:ilvl w:val="0"/>
          <w:numId w:val="1273"/>
        </w:numPr>
      </w:pPr>
      <w:r>
        <w:t xml:space="preserve">предъявить контрпример или подтверждение;</w:t>
      </w:r>
    </w:p>
    <w:p>
      <w:pPr>
        <w:pStyle w:val="Compact"/>
        <w:numPr>
          <w:ilvl w:val="0"/>
          <w:numId w:val="1273"/>
        </w:numPr>
      </w:pPr>
      <w:r>
        <w:t xml:space="preserve">позволить повторить тот же запуск позже.</w:t>
      </w:r>
    </w:p>
    <w:p>
      <w:pPr>
        <w:pStyle w:val="FirstParagraph"/>
        <w:keepNext/>
      </w:pPr>
      <w:r>
        <w:t xml:space="preserve">Из этого сразу следуют практические критерии качества инструмента:</w:t>
      </w:r>
    </w:p>
    <w:p>
      <w:pPr>
        <w:pStyle w:val="Compact"/>
        <w:numPr>
          <w:ilvl w:val="0"/>
          <w:numId w:val="1274"/>
        </w:numPr>
      </w:pPr>
      <w:r>
        <w:t xml:space="preserve">насколько естественно в нём выражается нужный тип системы;</w:t>
      </w:r>
    </w:p>
    <w:p>
      <w:pPr>
        <w:pStyle w:val="Compact"/>
        <w:numPr>
          <w:ilvl w:val="0"/>
          <w:numId w:val="1274"/>
        </w:numPr>
      </w:pPr>
      <w:r>
        <w:t xml:space="preserve">насколько удобно записывать именно те свойства, которые требуются;</w:t>
      </w:r>
    </w:p>
    <w:p>
      <w:pPr>
        <w:pStyle w:val="Compact"/>
        <w:numPr>
          <w:ilvl w:val="0"/>
          <w:numId w:val="1274"/>
        </w:numPr>
      </w:pPr>
      <w:r>
        <w:t xml:space="preserve">насколько понятен формат контрпримеров;</w:t>
      </w:r>
    </w:p>
    <w:p>
      <w:pPr>
        <w:pStyle w:val="Compact"/>
        <w:numPr>
          <w:ilvl w:val="0"/>
          <w:numId w:val="1274"/>
        </w:numPr>
      </w:pPr>
      <w:r>
        <w:t xml:space="preserve">какие средства есть для борьбы со взрывом пространства состояний;</w:t>
      </w:r>
    </w:p>
    <w:p>
      <w:pPr>
        <w:pStyle w:val="Compact"/>
        <w:numPr>
          <w:ilvl w:val="0"/>
          <w:numId w:val="1274"/>
        </w:numPr>
      </w:pPr>
      <w:r>
        <w:t xml:space="preserve">насколько легко задокументировать и воспроизвести проверку.</w:t>
      </w:r>
    </w:p>
    <w:p>
      <w:pPr>
        <w:pStyle w:val="FirstParagraph"/>
      </w:pPr>
      <w:r>
        <w:t xml:space="preserve">Spin и NuSMV отвечают на эти вопросы по-разному, и именно в этом их учебная ценность.</w:t>
      </w:r>
    </w:p>
    <w:bookmarkEnd w:id="352"/>
    <w:bookmarkStart w:id="354" w:name="два-инженерных-полюса-spin-и-nusmv"/>
    <w:p>
      <w:pPr>
        <w:pStyle w:val="Heading2"/>
      </w:pPr>
      <w:r>
        <w:t xml:space="preserve">14.2. Два инженерных полюса: Spin и NuSMV</w:t>
      </w:r>
    </w:p>
    <w:p>
      <w:pPr>
        <w:pStyle w:val="FirstParagraph"/>
      </w:pPr>
      <w:r>
        <w:t xml:space="preserve">Spin исторически вырос из задачи анализа конкурентных и коммуникационных протоколов. Его модельный язык Promela ориентирован на процессы, каналы, недетерминизм и чередующиеся действия. Поэтому Spin особенно естественно воспринимается там, где система описывается как набор взаимодействующих процессов.</w:t>
      </w:r>
    </w:p>
    <w:p>
      <w:pPr>
        <w:pStyle w:val="BodyText"/>
      </w:pPr>
      <w:r>
        <w:t xml:space="preserve">NuSMV, напротив, ориентирован на символическую работу с конечными переходными системами. Его язык SMV ближе к описанию глобального автомата или синхронной реактивной системы: есть переменные состояния, начальные значения и формулы перехода, определяющие следующее состояние.</w:t>
      </w:r>
    </w:p>
    <w:p>
      <w:pPr>
        <w:pStyle w:val="BodyText"/>
      </w:pPr>
      <w:r>
        <w:t xml:space="preserve">Это различие можно кратко свести к таблице.</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Аспект</w:t>
            </w:r>
          </w:p>
        </w:tc>
        <w:tc>
          <w:tcPr/>
          <w:p>
            <w:pPr>
              <w:pStyle w:val="Compact"/>
            </w:pPr>
            <w:r>
              <w:t xml:space="preserve">Spin</w:t>
            </w:r>
          </w:p>
        </w:tc>
        <w:tc>
          <w:tcPr/>
          <w:p>
            <w:pPr>
              <w:pStyle w:val="Compact"/>
            </w:pPr>
            <w:r>
              <w:t xml:space="preserve">NuSMV</w:t>
            </w:r>
          </w:p>
        </w:tc>
      </w:tr>
      <w:tr>
        <w:tc>
          <w:tcPr/>
          <w:p>
            <w:pPr>
              <w:pStyle w:val="Compact"/>
            </w:pPr>
            <w:r>
              <w:t xml:space="preserve">Основной стиль модели</w:t>
            </w:r>
          </w:p>
        </w:tc>
        <w:tc>
          <w:tcPr/>
          <w:p>
            <w:pPr>
              <w:pStyle w:val="Compact"/>
            </w:pPr>
            <w:r>
              <w:t xml:space="preserve">процессы и каналы</w:t>
            </w:r>
          </w:p>
        </w:tc>
        <w:tc>
          <w:tcPr/>
          <w:p>
            <w:pPr>
              <w:pStyle w:val="Compact"/>
            </w:pPr>
            <w:r>
              <w:t xml:space="preserve">переменные состояния и переходы</w:t>
            </w:r>
          </w:p>
        </w:tc>
      </w:tr>
      <w:tr>
        <w:tc>
          <w:tcPr/>
          <w:p>
            <w:pPr>
              <w:pStyle w:val="Compact"/>
            </w:pPr>
            <w:r>
              <w:t xml:space="preserve">Естественный взгляд на систему</w:t>
            </w:r>
          </w:p>
        </w:tc>
        <w:tc>
          <w:tcPr/>
          <w:p>
            <w:pPr>
              <w:pStyle w:val="Compact"/>
            </w:pPr>
            <w:r>
              <w:t xml:space="preserve">асинхронное взаимодействие</w:t>
            </w:r>
          </w:p>
        </w:tc>
        <w:tc>
          <w:tcPr/>
          <w:p>
            <w:pPr>
              <w:pStyle w:val="Compact"/>
            </w:pPr>
            <w:r>
              <w:t xml:space="preserve">синхронная переходная система</w:t>
            </w:r>
          </w:p>
        </w:tc>
      </w:tr>
      <w:tr>
        <w:tc>
          <w:tcPr/>
          <w:p>
            <w:pPr>
              <w:pStyle w:val="Compact"/>
            </w:pPr>
            <w:r>
              <w:t xml:space="preserve">Основной класс свойств</w:t>
            </w:r>
          </w:p>
        </w:tc>
        <w:tc>
          <w:tcPr/>
          <w:p>
            <w:pPr>
              <w:pStyle w:val="Compact"/>
            </w:pPr>
            <w:r>
              <w:t xml:space="preserve">LTL, инварианты</w:t>
            </w:r>
          </w:p>
        </w:tc>
        <w:tc>
          <w:tcPr/>
          <w:p>
            <w:pPr>
              <w:pStyle w:val="Compact"/>
            </w:pPr>
            <w:r>
              <w:t xml:space="preserve">CTL, LTL, справедливость</w:t>
            </w:r>
          </w:p>
        </w:tc>
      </w:tr>
      <w:tr>
        <w:tc>
          <w:tcPr/>
          <w:p>
            <w:pPr>
              <w:pStyle w:val="Compact"/>
            </w:pPr>
            <w:r>
              <w:t xml:space="preserve">Типичные алгоритмы</w:t>
            </w:r>
          </w:p>
        </w:tc>
        <w:tc>
          <w:tcPr/>
          <w:p>
            <w:pPr>
              <w:pStyle w:val="Compact"/>
            </w:pPr>
            <w:r>
              <w:t xml:space="preserve">явный поиск, сокращение по частичному порядку</w:t>
            </w:r>
          </w:p>
        </w:tc>
        <w:tc>
          <w:tcPr/>
          <w:p>
            <w:pPr>
              <w:pStyle w:val="Compact"/>
            </w:pPr>
            <w:r>
              <w:t xml:space="preserve">BDD, SAT/BMC</w:t>
            </w:r>
          </w:p>
        </w:tc>
      </w:tr>
      <w:tr>
        <w:tc>
          <w:tcPr/>
          <w:p>
            <w:pPr>
              <w:pStyle w:val="Compact"/>
            </w:pPr>
            <w:r>
              <w:t xml:space="preserve">Типичный контрпример</w:t>
            </w:r>
          </w:p>
        </w:tc>
        <w:tc>
          <w:tcPr/>
          <w:p>
            <w:pPr>
              <w:pStyle w:val="Compact"/>
            </w:pPr>
            <w:r>
              <w:t xml:space="preserve">трасса процессов и сообщений</w:t>
            </w:r>
          </w:p>
        </w:tc>
        <w:tc>
          <w:tcPr/>
          <w:p>
            <w:pPr>
              <w:pStyle w:val="Compact"/>
            </w:pPr>
            <w:r>
              <w:t xml:space="preserve">последовательность состояний переменных</w:t>
            </w:r>
          </w:p>
        </w:tc>
      </w:tr>
    </w:tbl>
    <w:p>
      <w:pPr>
        <w:pStyle w:val="BodyText"/>
      </w:pPr>
      <w:r>
        <w:t xml:space="preserve">Ни один из этих стилей не является</w:t>
      </w:r>
      <w:r>
        <w:t xml:space="preserve"> </w:t>
      </w:r>
      <w:r>
        <w:t xml:space="preserve">“вообще лучшим”</w:t>
      </w:r>
      <w:r>
        <w:t xml:space="preserve">. Они просто по-разному подходят к одной и той же задаче проверки моделей.</w:t>
      </w:r>
    </w:p>
    <w:p>
      <w:pPr>
        <w:pStyle w:val="BodyText"/>
      </w:pPr>
      <w:r>
        <w:t xml:space="preserve">Если взять один и тот же небольшой сценарий</w:t>
      </w:r>
      <w:r>
        <w:t xml:space="preserve"> </w:t>
      </w:r>
      <w:r>
        <w:rPr>
          <w:rStyle w:val="VerbatimChar"/>
        </w:rPr>
        <w:t xml:space="preserve">req/grant</w:t>
      </w:r>
      <w:r>
        <w:t xml:space="preserve">, который в главе 12 читался как структура Крипке, то различия становятся особенно наглядными.</w:t>
      </w:r>
    </w:p>
    <w:bookmarkStart w:id="353" w:name="tbl:ch14-01"/>
    <w:p>
      <w:pPr>
        <w:pStyle w:val="TableCaption"/>
      </w:pPr>
      <w:r>
        <w:t xml:space="preserve">Таблица 26. Один и тот же сценарий</w:t>
      </w:r>
      <w:r>
        <w:t xml:space="preserve"> </w:t>
      </w:r>
      <w:r>
        <w:rPr>
          <w:rStyle w:val="VerbatimChar"/>
        </w:rPr>
        <w:t xml:space="preserve">req/grant</w:t>
      </w:r>
      <w:r>
        <w:t xml:space="preserve"> </w:t>
      </w:r>
      <w:r>
        <w:t xml:space="preserve">в двух инструментальных стилях.</w:t>
      </w:r>
    </w:p>
    <w:tbl>
      <w:tblPr>
        <w:tblStyle w:val="Table"/>
        <w:tblW w:type="pct" w:w="5000"/>
        <w:tblLayout w:type="fixed"/>
        <w:tblLook w:firstRow="1" w:lastRow="0" w:firstColumn="0" w:lastColumn="0" w:noHBand="0" w:noVBand="0" w:val="0020"/>
        <w:tblCaption w:val="Таблица 26. Один и тот же сценарий req/grant в двух инструментальных стилях."/>
      </w:tblPr>
      <w:tblGrid>
        <w:gridCol w:w="2640"/>
        <w:gridCol w:w="2640"/>
        <w:gridCol w:w="2640"/>
      </w:tblGrid>
      <w:tr>
        <w:trPr>
          <w:tblHeader w:val="on"/>
        </w:trPr>
        <w:tc>
          <w:tcPr/>
          <w:p>
            <w:pPr>
              <w:pStyle w:val="Compact"/>
            </w:pPr>
            <w:r>
              <w:t xml:space="preserve">Что сравниваем</w:t>
            </w:r>
          </w:p>
        </w:tc>
        <w:tc>
          <w:tcPr/>
          <w:p>
            <w:pPr>
              <w:pStyle w:val="Compact"/>
            </w:pPr>
            <w:r>
              <w:t xml:space="preserve">Spin</w:t>
            </w:r>
          </w:p>
        </w:tc>
        <w:tc>
          <w:tcPr/>
          <w:p>
            <w:pPr>
              <w:pStyle w:val="Compact"/>
            </w:pPr>
            <w:r>
              <w:t xml:space="preserve">NuSMV</w:t>
            </w:r>
          </w:p>
        </w:tc>
      </w:tr>
      <w:tr>
        <w:tc>
          <w:tcPr/>
          <w:p>
            <w:pPr>
              <w:pStyle w:val="Compact"/>
            </w:pPr>
            <w:r>
              <w:t xml:space="preserve">Как выглядит модель</w:t>
            </w:r>
          </w:p>
        </w:tc>
        <w:tc>
          <w:tcPr/>
          <w:p>
            <w:pPr>
              <w:pStyle w:val="Compact"/>
            </w:pPr>
            <w:r>
              <w:t xml:space="preserve">несколько процессов или процесс с явным недетерминизмом и шагами ожидания/выдачи</w:t>
            </w:r>
          </w:p>
        </w:tc>
        <w:tc>
          <w:tcPr/>
          <w:p>
            <w:pPr>
              <w:pStyle w:val="Compact"/>
            </w:pPr>
            <w:r>
              <w:t xml:space="preserve">глобальные переменные состояния</w:t>
            </w:r>
            <w:r>
              <w:t xml:space="preserve"> </w:t>
            </w:r>
            <w:r>
              <w:rPr>
                <w:rStyle w:val="VerbatimChar"/>
              </w:rPr>
              <w:t xml:space="preserve">req</w:t>
            </w:r>
            <w:r>
              <w:t xml:space="preserve">,</w:t>
            </w:r>
            <w:r>
              <w:t xml:space="preserve"> </w:t>
            </w:r>
            <w:r>
              <w:rPr>
                <w:rStyle w:val="VerbatimChar"/>
              </w:rPr>
              <w:t xml:space="preserve">wait</w:t>
            </w:r>
            <w:r>
              <w:t xml:space="preserve">,</w:t>
            </w:r>
            <w:r>
              <w:t xml:space="preserve"> </w:t>
            </w:r>
            <w:r>
              <w:rPr>
                <w:rStyle w:val="VerbatimChar"/>
              </w:rPr>
              <w:t xml:space="preserve">grant</w:t>
            </w:r>
            <w:r>
              <w:t xml:space="preserve"> </w:t>
            </w:r>
            <w:r>
              <w:t xml:space="preserve">и правило</w:t>
            </w:r>
            <w:r>
              <w:t xml:space="preserve"> </w:t>
            </w:r>
            <w:r>
              <w:rPr>
                <w:rStyle w:val="VerbatimChar"/>
              </w:rPr>
              <w:t xml:space="preserve">next(...)</w:t>
            </w:r>
          </w:p>
        </w:tc>
      </w:tr>
      <w:tr>
        <w:tc>
          <w:tcPr/>
          <w:p>
            <w:pPr>
              <w:pStyle w:val="Compact"/>
            </w:pPr>
            <w:r>
              <w:t xml:space="preserve">Как естественно записать свойство ответа</w:t>
            </w:r>
          </w:p>
        </w:tc>
        <w:tc>
          <w:tcPr/>
          <w:p>
            <w:pPr>
              <w:pStyle w:val="Compact"/>
            </w:pPr>
            <w:r>
              <w:rPr>
                <w:rStyle w:val="VerbatimChar"/>
              </w:rPr>
              <w:t xml:space="preserve">[] (req -&gt; &lt;&gt; grant)</w:t>
            </w:r>
          </w:p>
        </w:tc>
        <w:tc>
          <w:tcPr/>
          <w:p>
            <w:pPr>
              <w:pStyle w:val="Compact"/>
            </w:pPr>
            <w:r>
              <w:rPr>
                <w:rStyle w:val="VerbatimChar"/>
              </w:rPr>
              <w:t xml:space="preserve">LTLSPEC G (req -&gt; F grant)</w:t>
            </w:r>
          </w:p>
        </w:tc>
      </w:tr>
      <w:tr>
        <w:tc>
          <w:tcPr/>
          <w:p>
            <w:pPr>
              <w:pStyle w:val="Compact"/>
            </w:pPr>
            <w:r>
              <w:t xml:space="preserve">Как естественно записать неизбежность</w:t>
            </w:r>
          </w:p>
        </w:tc>
        <w:tc>
          <w:tcPr/>
          <w:p>
            <w:pPr>
              <w:pStyle w:val="Compact"/>
            </w:pPr>
            <w:r>
              <w:t xml:space="preserve">обычно через LTL-форму или инварианты, без прямого CTL-аналога</w:t>
            </w:r>
          </w:p>
        </w:tc>
        <w:tc>
          <w:tcPr/>
          <w:p>
            <w:pPr>
              <w:pStyle w:val="Compact"/>
            </w:pPr>
            <w:r>
              <w:rPr>
                <w:rStyle w:val="VerbatimChar"/>
              </w:rPr>
              <w:t xml:space="preserve">SPEC AF grant</w:t>
            </w:r>
          </w:p>
        </w:tc>
      </w:tr>
      <w:tr>
        <w:tc>
          <w:tcPr/>
          <w:p>
            <w:pPr>
              <w:pStyle w:val="Compact"/>
            </w:pPr>
            <w:r>
              <w:t xml:space="preserve">Как будет читаться дефект бесконечного ожидания</w:t>
            </w:r>
          </w:p>
        </w:tc>
        <w:tc>
          <w:tcPr/>
          <w:p>
            <w:pPr>
              <w:pStyle w:val="Compact"/>
            </w:pPr>
            <w:r>
              <w:t xml:space="preserve">как сценарий выбора ветви/планировщика, который снова и снова оставляет систему в ожидании</w:t>
            </w:r>
          </w:p>
        </w:tc>
        <w:tc>
          <w:tcPr/>
          <w:p>
            <w:pPr>
              <w:pStyle w:val="Compact"/>
            </w:pPr>
            <w:r>
              <w:t xml:space="preserve">как последовательность глобальных состояний вида</w:t>
            </w:r>
            <w:r>
              <w:t xml:space="preserve"> </w:t>
            </w:r>
            <w:r>
              <w:rPr>
                <w:rStyle w:val="VerbatimChar"/>
              </w:rPr>
              <w:t xml:space="preserve">s0 s1 (s3)^\omega</w:t>
            </w:r>
          </w:p>
        </w:tc>
      </w:tr>
    </w:tbl>
    <w:bookmarkEnd w:id="353"/>
    <w:bookmarkEnd w:id="354"/>
    <w:bookmarkStart w:id="355" w:name="spin-и-язык-promela"/>
    <w:p>
      <w:pPr>
        <w:pStyle w:val="Heading2"/>
      </w:pPr>
      <w:r>
        <w:t xml:space="preserve">14.3. Spin и язык Promela</w:t>
      </w:r>
    </w:p>
    <w:p>
      <w:pPr>
        <w:pStyle w:val="FirstParagraph"/>
      </w:pPr>
      <w:r>
        <w:t xml:space="preserve">Promela</w:t>
      </w:r>
      <w:r>
        <w:fldChar w:fldCharType="begin"/>
      </w:r>
      <w:r>
        <w:instrText xml:space="preserve"> XE "Promela"</w:instrText>
      </w:r>
      <w:r>
        <w:fldChar w:fldCharType="end"/>
      </w:r>
      <w:r>
        <w:t xml:space="preserve"> </w:t>
      </w:r>
      <w:r>
        <w:t xml:space="preserve">(Process Meta Language) — модельный язык инструмента Spin. Его основная идея состоит в том, что модель строится из процессов, которые выполняются конкурентно и взаимодействуют через общие переменные и каналы.</w:t>
      </w:r>
    </w:p>
    <w:p>
      <w:pPr>
        <w:pStyle w:val="BodyText"/>
        <w:keepNext/>
      </w:pPr>
      <w:r>
        <w:t xml:space="preserve">На уровне базового синтаксиса в Promela особенно важны:</w:t>
      </w:r>
    </w:p>
    <w:p>
      <w:pPr>
        <w:pStyle w:val="Compact"/>
        <w:numPr>
          <w:ilvl w:val="0"/>
          <w:numId w:val="1275"/>
        </w:numPr>
      </w:pPr>
      <w:r>
        <w:rPr>
          <w:rStyle w:val="VerbatimChar"/>
        </w:rPr>
        <w:t xml:space="preserve">proctype</w:t>
      </w:r>
      <w:r>
        <w:t xml:space="preserve"> </w:t>
      </w:r>
      <w:r>
        <w:t xml:space="preserve">для описания процесса;</w:t>
      </w:r>
    </w:p>
    <w:p>
      <w:pPr>
        <w:pStyle w:val="Compact"/>
        <w:numPr>
          <w:ilvl w:val="0"/>
          <w:numId w:val="1275"/>
        </w:numPr>
      </w:pPr>
      <w:r>
        <w:rPr>
          <w:rStyle w:val="VerbatimChar"/>
        </w:rPr>
        <w:t xml:space="preserve">init</w:t>
      </w:r>
      <w:r>
        <w:t xml:space="preserve"> </w:t>
      </w:r>
      <w:r>
        <w:t xml:space="preserve">для начального запуска;</w:t>
      </w:r>
    </w:p>
    <w:p>
      <w:pPr>
        <w:pStyle w:val="Compact"/>
        <w:numPr>
          <w:ilvl w:val="0"/>
          <w:numId w:val="1275"/>
        </w:numPr>
      </w:pPr>
      <w:r>
        <w:rPr>
          <w:rStyle w:val="VerbatimChar"/>
        </w:rPr>
        <w:t xml:space="preserve">chan</w:t>
      </w:r>
      <w:r>
        <w:t xml:space="preserve"> </w:t>
      </w:r>
      <w:r>
        <w:t xml:space="preserve">для каналов сообщений;</w:t>
      </w:r>
    </w:p>
    <w:p>
      <w:pPr>
        <w:pStyle w:val="Compact"/>
        <w:numPr>
          <w:ilvl w:val="0"/>
          <w:numId w:val="1275"/>
        </w:numPr>
      </w:pPr>
      <w:r>
        <w:rPr>
          <w:rStyle w:val="VerbatimChar"/>
        </w:rPr>
        <w:t xml:space="preserve">if ... fi</w:t>
      </w:r>
      <w:r>
        <w:t xml:space="preserve"> </w:t>
      </w:r>
      <w:r>
        <w:t xml:space="preserve">и</w:t>
      </w:r>
      <w:r>
        <w:t xml:space="preserve"> </w:t>
      </w:r>
      <w:r>
        <w:rPr>
          <w:rStyle w:val="VerbatimChar"/>
        </w:rPr>
        <w:t xml:space="preserve">do ... od</w:t>
      </w:r>
      <w:r>
        <w:t xml:space="preserve"> </w:t>
      </w:r>
      <w:r>
        <w:t xml:space="preserve">для недетерминированного выбора и циклов;</w:t>
      </w:r>
    </w:p>
    <w:p>
      <w:pPr>
        <w:pStyle w:val="Compact"/>
        <w:numPr>
          <w:ilvl w:val="0"/>
          <w:numId w:val="1275"/>
        </w:numPr>
      </w:pPr>
      <w:r>
        <w:rPr>
          <w:rStyle w:val="VerbatimChar"/>
        </w:rPr>
        <w:t xml:space="preserve">atomic</w:t>
      </w:r>
      <w:r>
        <w:t xml:space="preserve"> </w:t>
      </w:r>
      <w:r>
        <w:t xml:space="preserve">и</w:t>
      </w:r>
      <w:r>
        <w:t xml:space="preserve"> </w:t>
      </w:r>
      <w:r>
        <w:rPr>
          <w:rStyle w:val="VerbatimChar"/>
        </w:rPr>
        <w:t xml:space="preserve">d_step</w:t>
      </w:r>
      <w:r>
        <w:t xml:space="preserve"> </w:t>
      </w:r>
      <w:r>
        <w:t xml:space="preserve">для укрупнения атомарных фрагментов.</w:t>
      </w:r>
    </w:p>
    <w:p>
      <w:pPr>
        <w:pStyle w:val="FirstParagraph"/>
        <w:keepNext/>
      </w:pPr>
      <w:r>
        <w:t xml:space="preserve">Минимальный пример выглядит так:</w:t>
      </w:r>
    </w:p>
    <w:p>
      <w:pPr>
        <w:pStyle w:val="SourceCode"/>
      </w:pPr>
      <w:r>
        <w:rPr>
          <w:rStyle w:val="VerbatimChar"/>
        </w:rPr>
        <w:t xml:space="preserve">chan ch = [1] of { byte };</w:t>
      </w:r>
      <w:r>
        <w:br/>
      </w:r>
      <w:r>
        <w:br/>
      </w:r>
      <w:r>
        <w:rPr>
          <w:rStyle w:val="VerbatimChar"/>
        </w:rPr>
        <w:t xml:space="preserve">proctype Sender() {</w:t>
      </w:r>
      <w:r>
        <w:br/>
      </w:r>
      <w:r>
        <w:rPr>
          <w:rStyle w:val="VerbatimChar"/>
        </w:rPr>
        <w:t xml:space="preserve">  ch!1</w:t>
      </w:r>
      <w:r>
        <w:br/>
      </w:r>
      <w:r>
        <w:rPr>
          <w:rStyle w:val="VerbatimChar"/>
        </w:rPr>
        <w:t xml:space="preserve">}</w:t>
      </w:r>
      <w:r>
        <w:br/>
      </w:r>
      <w:r>
        <w:br/>
      </w:r>
      <w:r>
        <w:rPr>
          <w:rStyle w:val="VerbatimChar"/>
        </w:rPr>
        <w:t xml:space="preserve">proctype Receiver() {</w:t>
      </w:r>
      <w:r>
        <w:br/>
      </w:r>
      <w:r>
        <w:rPr>
          <w:rStyle w:val="VerbatimChar"/>
        </w:rPr>
        <w:t xml:space="preserve">  byte x;</w:t>
      </w:r>
      <w:r>
        <w:br/>
      </w:r>
      <w:r>
        <w:rPr>
          <w:rStyle w:val="VerbatimChar"/>
        </w:rPr>
        <w:t xml:space="preserve">  ch?x</w:t>
      </w:r>
      <w:r>
        <w:br/>
      </w:r>
      <w:r>
        <w:rPr>
          <w:rStyle w:val="VerbatimChar"/>
        </w:rPr>
        <w:t xml:space="preserve">}</w:t>
      </w:r>
      <w:r>
        <w:br/>
      </w:r>
      <w:r>
        <w:br/>
      </w:r>
      <w:r>
        <w:rPr>
          <w:rStyle w:val="VerbatimChar"/>
        </w:rPr>
        <w:t xml:space="preserve">init {</w:t>
      </w:r>
      <w:r>
        <w:br/>
      </w:r>
      <w:r>
        <w:rPr>
          <w:rStyle w:val="VerbatimChar"/>
        </w:rPr>
        <w:t xml:space="preserve">  run Sender();</w:t>
      </w:r>
      <w:r>
        <w:br/>
      </w:r>
      <w:r>
        <w:rPr>
          <w:rStyle w:val="VerbatimChar"/>
        </w:rPr>
        <w:t xml:space="preserve">  run Receiver();</w:t>
      </w:r>
      <w:r>
        <w:br/>
      </w:r>
      <w:r>
        <w:rPr>
          <w:rStyle w:val="VerbatimChar"/>
        </w:rPr>
        <w:t xml:space="preserve">}</w:t>
      </w:r>
    </w:p>
    <w:p>
      <w:pPr>
        <w:pStyle w:val="FirstParagraph"/>
        <w:keepNext/>
      </w:pPr>
      <w:r>
        <w:t xml:space="preserve">Здесь уже видны все ключевые идеи:</w:t>
      </w:r>
    </w:p>
    <w:p>
      <w:pPr>
        <w:pStyle w:val="Compact"/>
        <w:numPr>
          <w:ilvl w:val="0"/>
          <w:numId w:val="1276"/>
        </w:numPr>
      </w:pPr>
      <w:r>
        <w:t xml:space="preserve">есть два конкурентных процесса;</w:t>
      </w:r>
    </w:p>
    <w:p>
      <w:pPr>
        <w:pStyle w:val="Compact"/>
        <w:numPr>
          <w:ilvl w:val="0"/>
          <w:numId w:val="1276"/>
        </w:numPr>
      </w:pPr>
      <w:r>
        <w:t xml:space="preserve">между ними есть канал фиксированной ёмкости;</w:t>
      </w:r>
    </w:p>
    <w:p>
      <w:pPr>
        <w:pStyle w:val="Compact"/>
        <w:numPr>
          <w:ilvl w:val="0"/>
          <w:numId w:val="1276"/>
        </w:numPr>
      </w:pPr>
      <w:r>
        <w:t xml:space="preserve">поведение системы определяется возможными чередованиями действий процессов.</w:t>
      </w:r>
    </w:p>
    <w:p>
      <w:pPr>
        <w:pStyle w:val="FirstParagraph"/>
      </w:pPr>
      <w:r>
        <w:t xml:space="preserve">Именно поэтому Spin особенно полезен для задач, где нужно явно наблюдать, как взаимодействуют отправители, получатели, буферы и планировщик.</w:t>
      </w:r>
    </w:p>
    <w:bookmarkEnd w:id="355"/>
    <w:bookmarkStart w:id="356" w:name="свойства-и-запуски-в-spin"/>
    <w:p>
      <w:pPr>
        <w:pStyle w:val="Heading2"/>
      </w:pPr>
      <w:r>
        <w:t xml:space="preserve">14.4. Свойства и запуски в Spin</w:t>
      </w:r>
    </w:p>
    <w:p>
      <w:pPr>
        <w:pStyle w:val="FirstParagraph"/>
        <w:keepNext/>
      </w:pPr>
      <w:r>
        <w:t xml:space="preserve">Spin ориентирован прежде всего на LTL-свойства. Обычно формула задаётся прямо в модели:</w:t>
      </w:r>
    </w:p>
    <w:p>
      <w:pPr>
        <w:pStyle w:val="SourceCode"/>
      </w:pPr>
      <w:r>
        <w:rPr>
          <w:rStyle w:val="VerbatimChar"/>
        </w:rPr>
        <w:t xml:space="preserve">ltl req_ack { [] (req -&gt; &lt;&gt; ack) }</w:t>
      </w:r>
    </w:p>
    <w:p>
      <w:pPr>
        <w:pStyle w:val="FirstParagraph"/>
      </w:pPr>
      <w:r>
        <w:t xml:space="preserve">или передаётся как отдельный параметр запуска. Для инвариантов безопасности часто применяют и встроенные</w:t>
      </w:r>
      <w:r>
        <w:t xml:space="preserve"> </w:t>
      </w:r>
      <w:r>
        <w:rPr>
          <w:rStyle w:val="VerbatimChar"/>
        </w:rPr>
        <w:t xml:space="preserve">assert</w:t>
      </w:r>
      <w:r>
        <w:t xml:space="preserve">, которые удобно воспринимать как локальные проверки достижимых состояний.</w:t>
      </w:r>
    </w:p>
    <w:p>
      <w:pPr>
        <w:pStyle w:val="BodyText"/>
        <w:keepNext/>
      </w:pPr>
      <w:r>
        <w:t xml:space="preserve">Типичный цикл работы со Spin выглядит так:</w:t>
      </w:r>
    </w:p>
    <w:p>
      <w:pPr>
        <w:pStyle w:val="Compact"/>
        <w:numPr>
          <w:ilvl w:val="0"/>
          <w:numId w:val="1277"/>
        </w:numPr>
      </w:pPr>
      <w:r>
        <w:t xml:space="preserve">подготовить файл модели</w:t>
      </w:r>
      <w:r>
        <w:t xml:space="preserve"> </w:t>
      </w:r>
      <w:r>
        <w:rPr>
          <w:rStyle w:val="VerbatimChar"/>
        </w:rPr>
        <w:t xml:space="preserve">.pml</w:t>
      </w:r>
      <w:r>
        <w:t xml:space="preserve">;</w:t>
      </w:r>
    </w:p>
    <w:p>
      <w:pPr>
        <w:pStyle w:val="Compact"/>
        <w:numPr>
          <w:ilvl w:val="0"/>
          <w:numId w:val="1277"/>
        </w:numPr>
      </w:pPr>
      <w:r>
        <w:t xml:space="preserve">сгенерировать верификатор;</w:t>
      </w:r>
    </w:p>
    <w:p>
      <w:pPr>
        <w:pStyle w:val="Compact"/>
        <w:numPr>
          <w:ilvl w:val="0"/>
          <w:numId w:val="1277"/>
        </w:numPr>
      </w:pPr>
      <w:r>
        <w:t xml:space="preserve">скомпилировать его;</w:t>
      </w:r>
    </w:p>
    <w:p>
      <w:pPr>
        <w:pStyle w:val="Compact"/>
        <w:numPr>
          <w:ilvl w:val="0"/>
          <w:numId w:val="1277"/>
        </w:numPr>
      </w:pPr>
      <w:r>
        <w:t xml:space="preserve">запустить проверку;</w:t>
      </w:r>
    </w:p>
    <w:p>
      <w:pPr>
        <w:pStyle w:val="Compact"/>
        <w:numPr>
          <w:ilvl w:val="0"/>
          <w:numId w:val="1277"/>
        </w:numPr>
      </w:pPr>
      <w:r>
        <w:t xml:space="preserve">при необходимости воспроизвести трассу нарушения.</w:t>
      </w:r>
    </w:p>
    <w:p>
      <w:pPr>
        <w:pStyle w:val="FirstParagraph"/>
        <w:keepNext/>
      </w:pPr>
      <w:r>
        <w:t xml:space="preserve">В лекционной и практической работе это обычно оформляется командами вида:</w:t>
      </w:r>
    </w:p>
    <w:p>
      <w:pPr>
        <w:pStyle w:val="SourceCode"/>
      </w:pPr>
      <w:r>
        <w:rPr>
          <w:rStyle w:val="VerbatimChar"/>
        </w:rPr>
        <w:t xml:space="preserve">spin -a model.pml</w:t>
      </w:r>
      <w:r>
        <w:br/>
      </w:r>
      <w:r>
        <w:rPr>
          <w:rStyle w:val="VerbatimChar"/>
        </w:rPr>
        <w:t xml:space="preserve">gcc -o pan pan.c</w:t>
      </w:r>
      <w:r>
        <w:br/>
      </w:r>
      <w:r>
        <w:rPr>
          <w:rStyle w:val="VerbatimChar"/>
        </w:rPr>
        <w:t xml:space="preserve">pan -a</w:t>
      </w:r>
    </w:p>
    <w:p>
      <w:pPr>
        <w:pStyle w:val="FirstParagraph"/>
      </w:pPr>
      <w:r>
        <w:t xml:space="preserve">Из этого видно важное инженерное свойство Spin: он не просто</w:t>
      </w:r>
      <w:r>
        <w:t xml:space="preserve"> </w:t>
      </w:r>
      <w:r>
        <w:t xml:space="preserve">“интерпретирует формулу”</w:t>
      </w:r>
      <w:r>
        <w:t xml:space="preserve">, а генерирует специализированный верификатор для данной модели.</w:t>
      </w:r>
    </w:p>
    <w:p>
      <w:pPr>
        <w:pStyle w:val="BodyText"/>
      </w:pPr>
      <w:r>
        <w:t xml:space="preserve">Если вернуться к сценарию из таблицы</w:t>
      </w:r>
      <w:r>
        <w:t xml:space="preserve"> </w:t>
      </w:r>
      <w:hyperlink w:anchor="tbl:ch14-01">
        <w:r>
          <w:rPr>
            <w:rStyle w:val="Hyperlink"/>
          </w:rPr>
          <w:t xml:space="preserve">26</w:t>
        </w:r>
      </w:hyperlink>
      <w:r>
        <w:t xml:space="preserve">, то в Spin особенно естественно моделировать не сами состояния</w:t>
      </w:r>
      <w:r>
        <w:t xml:space="preserve"> </w:t>
      </w:r>
      <w:r>
        <w:rPr>
          <w:rStyle w:val="VerbatimChar"/>
        </w:rPr>
        <w:t xml:space="preserve">s0</w:t>
      </w:r>
      <w:r>
        <w:t xml:space="preserve">,</w:t>
      </w:r>
      <w:r>
        <w:t xml:space="preserve"> </w:t>
      </w:r>
      <w:r>
        <w:rPr>
          <w:rStyle w:val="VerbatimChar"/>
        </w:rPr>
        <w:t xml:space="preserve">s1</w:t>
      </w:r>
      <w:r>
        <w:t xml:space="preserve">,</w:t>
      </w:r>
      <w:r>
        <w:t xml:space="preserve"> </w:t>
      </w:r>
      <w:r>
        <w:rPr>
          <w:rStyle w:val="VerbatimChar"/>
        </w:rPr>
        <w:t xml:space="preserve">s2</w:t>
      </w:r>
      <w:r>
        <w:t xml:space="preserve">,</w:t>
      </w:r>
      <w:r>
        <w:t xml:space="preserve"> </w:t>
      </w:r>
      <w:r>
        <w:rPr>
          <w:rStyle w:val="VerbatimChar"/>
        </w:rPr>
        <w:t xml:space="preserve">s3</w:t>
      </w:r>
      <w:r>
        <w:t xml:space="preserve">, а шаги процесса и выбор между</w:t>
      </w:r>
      <w:r>
        <w:t xml:space="preserve"> </w:t>
      </w:r>
      <w:r>
        <w:t xml:space="preserve">“выдать</w:t>
      </w:r>
      <w:r>
        <w:t xml:space="preserve"> </w:t>
      </w:r>
      <w:r>
        <w:rPr>
          <w:rStyle w:val="VerbatimChar"/>
        </w:rPr>
        <w:t xml:space="preserve">grant</w:t>
      </w:r>
      <w:r>
        <w:t xml:space="preserve"> </w:t>
      </w:r>
      <w:r>
        <w:t xml:space="preserve">сейчас”</w:t>
      </w:r>
      <w:r>
        <w:t xml:space="preserve"> </w:t>
      </w:r>
      <w:r>
        <w:t xml:space="preserve">и</w:t>
      </w:r>
      <w:r>
        <w:t xml:space="preserve"> </w:t>
      </w:r>
      <w:r>
        <w:t xml:space="preserve">“остаться в ожидании”</w:t>
      </w:r>
      <w:r>
        <w:t xml:space="preserve">. Именно поэтому контрпример к свойству</w:t>
      </w:r>
      <w:r>
        <w:t xml:space="preserve"> </w:t>
      </w:r>
      <w:r>
        <w:rPr>
          <w:rStyle w:val="VerbatimChar"/>
        </w:rPr>
        <w:t xml:space="preserve">[] (req -&gt; &lt;&gt; grant)</w:t>
      </w:r>
      <w:r>
        <w:t xml:space="preserve"> </w:t>
      </w:r>
      <w:r>
        <w:t xml:space="preserve">обычно читается как конкретный сценарий исполнения, а не как абстрактная последовательность вершин структуры Крипке.</w:t>
      </w:r>
    </w:p>
    <w:bookmarkEnd w:id="356"/>
    <w:bookmarkStart w:id="357" w:name="ограничения-и-сильные-стороны-spin"/>
    <w:p>
      <w:pPr>
        <w:pStyle w:val="Heading2"/>
      </w:pPr>
      <w:r>
        <w:t xml:space="preserve">14.5. Ограничения и сильные стороны Spin</w:t>
      </w:r>
    </w:p>
    <w:p>
      <w:pPr>
        <w:pStyle w:val="FirstParagraph"/>
        <w:keepNext/>
      </w:pPr>
      <w:r>
        <w:t xml:space="preserve">Сильные стороны Spin:</w:t>
      </w:r>
    </w:p>
    <w:p>
      <w:pPr>
        <w:pStyle w:val="Compact"/>
        <w:numPr>
          <w:ilvl w:val="0"/>
          <w:numId w:val="1278"/>
        </w:numPr>
      </w:pPr>
      <w:r>
        <w:t xml:space="preserve">естественное моделирование асинхронных процессов и каналов;</w:t>
      </w:r>
    </w:p>
    <w:p>
      <w:pPr>
        <w:pStyle w:val="Compact"/>
        <w:numPr>
          <w:ilvl w:val="0"/>
          <w:numId w:val="1278"/>
        </w:numPr>
      </w:pPr>
      <w:r>
        <w:t xml:space="preserve">наглядные трассы нарушений;</w:t>
      </w:r>
    </w:p>
    <w:p>
      <w:pPr>
        <w:pStyle w:val="Compact"/>
        <w:numPr>
          <w:ilvl w:val="0"/>
          <w:numId w:val="1278"/>
        </w:numPr>
      </w:pPr>
      <w:r>
        <w:t xml:space="preserve">хорошая пригодность для протоколов, взаимного исключения, очередей и других конкурентных сценариев;</w:t>
      </w:r>
    </w:p>
    <w:p>
      <w:pPr>
        <w:pStyle w:val="Compact"/>
        <w:numPr>
          <w:ilvl w:val="0"/>
          <w:numId w:val="1278"/>
        </w:numPr>
      </w:pPr>
      <w:r>
        <w:t xml:space="preserve">поддержка сокращения по частичному порядку</w:t>
      </w:r>
      <w:r>
        <w:fldChar w:fldCharType="begin"/>
      </w:r>
      <w:r>
        <w:instrText xml:space="preserve"> XE "сокращение по частичному порядку"</w:instrText>
      </w:r>
      <w:r>
        <w:fldChar w:fldCharType="end"/>
      </w:r>
      <w:r>
        <w:t xml:space="preserve"> </w:t>
      </w:r>
      <w:r>
        <w:t xml:space="preserve">(partial-order reduction), уменьшающего число эквивалентных чередований</w:t>
      </w:r>
      <w:r>
        <w:t xml:space="preserve"> </w:t>
      </w:r>
      <w:r>
        <w:fldChar w:fldCharType="begin"/>
      </w:r>
      <w:r>
        <w:instrText xml:space="preserve"> CITATION ref34 \l 1049</w:instrText>
      </w:r>
      <w:r>
        <w:fldChar w:fldCharType="separate"/>
      </w:r>
      <w:r>
        <w:t xml:space="preserve">[54]</w:t>
      </w:r>
      <w:r>
        <w:fldChar w:fldCharType="end"/>
      </w:r>
      <w:r>
        <w:t xml:space="preserve">.</w:t>
      </w:r>
    </w:p>
    <w:p>
      <w:pPr>
        <w:pStyle w:val="FirstParagraph"/>
        <w:keepNext/>
      </w:pPr>
      <w:r>
        <w:t xml:space="preserve">Но ограничения не менее важны:</w:t>
      </w:r>
    </w:p>
    <w:p>
      <w:pPr>
        <w:pStyle w:val="Compact"/>
        <w:numPr>
          <w:ilvl w:val="0"/>
          <w:numId w:val="1279"/>
        </w:numPr>
      </w:pPr>
      <w:r>
        <w:t xml:space="preserve">свойства CTL в Spin напрямую не задаются;</w:t>
      </w:r>
    </w:p>
    <w:p>
      <w:pPr>
        <w:pStyle w:val="Compact"/>
        <w:numPr>
          <w:ilvl w:val="0"/>
          <w:numId w:val="1279"/>
        </w:numPr>
      </w:pPr>
      <w:r>
        <w:t xml:space="preserve">большие домены данных быстро делают модель громоздкой;</w:t>
      </w:r>
    </w:p>
    <w:p>
      <w:pPr>
        <w:pStyle w:val="Compact"/>
        <w:numPr>
          <w:ilvl w:val="0"/>
          <w:numId w:val="1279"/>
        </w:numPr>
      </w:pPr>
      <w:r>
        <w:t xml:space="preserve">сокращения вроде bitstate hashing полезны практически, но уже не дают столь же сильной полноты, как полный перебор;</w:t>
      </w:r>
    </w:p>
    <w:p>
      <w:pPr>
        <w:pStyle w:val="Compact"/>
        <w:numPr>
          <w:ilvl w:val="0"/>
          <w:numId w:val="1279"/>
        </w:numPr>
      </w:pPr>
      <w:r>
        <w:t xml:space="preserve">сама модель на Promela иногда оказывается менее естественной для синхронных автоматов, чем для коммуникационных протоколов.</w:t>
      </w:r>
    </w:p>
    <w:p>
      <w:pPr>
        <w:pStyle w:val="FirstParagraph"/>
      </w:pPr>
      <w:r>
        <w:t xml:space="preserve">Из этого следует простое практическое правило: если система естественно описывается как взаимодействие процессов и нас интересуют прежде всего LTL-свойства или safety-инварианты, Spin часто оказывается первым разумным выбором.</w:t>
      </w:r>
    </w:p>
    <w:bookmarkEnd w:id="357"/>
    <w:bookmarkStart w:id="358" w:name="nusmv-и-язык-smv"/>
    <w:p>
      <w:pPr>
        <w:pStyle w:val="Heading2"/>
      </w:pPr>
      <w:r>
        <w:t xml:space="preserve">14.6. NuSMV и язык SMV</w:t>
      </w:r>
    </w:p>
    <w:p>
      <w:pPr>
        <w:pStyle w:val="FirstParagraph"/>
      </w:pPr>
      <w:r>
        <w:t xml:space="preserve">Язык SMV</w:t>
      </w:r>
      <w:r>
        <w:fldChar w:fldCharType="begin"/>
      </w:r>
      <w:r>
        <w:instrText xml:space="preserve"> XE "SMV"</w:instrText>
      </w:r>
      <w:r>
        <w:fldChar w:fldCharType="end"/>
      </w:r>
      <w:r>
        <w:t xml:space="preserve"> </w:t>
      </w:r>
      <w:r>
        <w:t xml:space="preserve">строится вокруг другого взгляда на модель. Здесь система описывается не как набор взаимодействующих программных процессов, а как переходная система, заданная через переменные состояния и формулы их обновления.</w:t>
      </w:r>
    </w:p>
    <w:p>
      <w:pPr>
        <w:pStyle w:val="BodyText"/>
        <w:keepNext/>
      </w:pPr>
      <w:r>
        <w:t xml:space="preserve">Типичный минимальный пример:</w:t>
      </w:r>
    </w:p>
    <w:p>
      <w:pPr>
        <w:pStyle w:val="SourceCode"/>
      </w:pPr>
      <w:r>
        <w:rPr>
          <w:rStyle w:val="VerbatimChar"/>
        </w:rPr>
        <w:t xml:space="preserve">MODULE main</w:t>
      </w:r>
      <w:r>
        <w:br/>
      </w:r>
      <w:r>
        <w:rPr>
          <w:rStyle w:val="VerbatimChar"/>
        </w:rPr>
        <w:t xml:space="preserve">VAR</w:t>
      </w:r>
      <w:r>
        <w:br/>
      </w:r>
      <w:r>
        <w:rPr>
          <w:rStyle w:val="VerbatimChar"/>
        </w:rPr>
        <w:t xml:space="preserve">  state : {idle, busy};</w:t>
      </w:r>
      <w:r>
        <w:br/>
      </w:r>
      <w:r>
        <w:rPr>
          <w:rStyle w:val="VerbatimChar"/>
        </w:rPr>
        <w:t xml:space="preserve">ASSIGN</w:t>
      </w:r>
      <w:r>
        <w:br/>
      </w:r>
      <w:r>
        <w:rPr>
          <w:rStyle w:val="VerbatimChar"/>
        </w:rPr>
        <w:t xml:space="preserve">  init(state) := idle;</w:t>
      </w:r>
      <w:r>
        <w:br/>
      </w:r>
      <w:r>
        <w:rPr>
          <w:rStyle w:val="VerbatimChar"/>
        </w:rPr>
        <w:t xml:space="preserve">  next(state) := case</w:t>
      </w:r>
      <w:r>
        <w:br/>
      </w:r>
      <w:r>
        <w:rPr>
          <w:rStyle w:val="VerbatimChar"/>
        </w:rPr>
        <w:t xml:space="preserve">    state = idle : busy;</w:t>
      </w:r>
      <w:r>
        <w:br/>
      </w:r>
      <w:r>
        <w:rPr>
          <w:rStyle w:val="VerbatimChar"/>
        </w:rPr>
        <w:t xml:space="preserve">    TRUE : idle;</w:t>
      </w:r>
      <w:r>
        <w:br/>
      </w:r>
      <w:r>
        <w:rPr>
          <w:rStyle w:val="VerbatimChar"/>
        </w:rPr>
        <w:t xml:space="preserve">  esac;</w:t>
      </w:r>
      <w:r>
        <w:br/>
      </w:r>
      <w:r>
        <w:rPr>
          <w:rStyle w:val="VerbatimChar"/>
        </w:rPr>
        <w:t xml:space="preserve">SPEC AG EF state = busy</w:t>
      </w:r>
    </w:p>
    <w:p>
      <w:pPr>
        <w:pStyle w:val="FirstParagraph"/>
        <w:keepNext/>
      </w:pPr>
      <w:r>
        <w:t xml:space="preserve">Здесь явно заданы:</w:t>
      </w:r>
    </w:p>
    <w:p>
      <w:pPr>
        <w:pStyle w:val="Compact"/>
        <w:numPr>
          <w:ilvl w:val="0"/>
          <w:numId w:val="1280"/>
        </w:numPr>
      </w:pPr>
      <w:r>
        <w:t xml:space="preserve">переменные состояния;</w:t>
      </w:r>
    </w:p>
    <w:p>
      <w:pPr>
        <w:pStyle w:val="Compact"/>
        <w:numPr>
          <w:ilvl w:val="0"/>
          <w:numId w:val="1280"/>
        </w:numPr>
      </w:pPr>
      <w:r>
        <w:t xml:space="preserve">начальная конфигурация;</w:t>
      </w:r>
    </w:p>
    <w:p>
      <w:pPr>
        <w:pStyle w:val="Compact"/>
        <w:numPr>
          <w:ilvl w:val="0"/>
          <w:numId w:val="1280"/>
        </w:numPr>
      </w:pPr>
      <w:r>
        <w:t xml:space="preserve">правило перехода к следующему состоянию;</w:t>
      </w:r>
    </w:p>
    <w:p>
      <w:pPr>
        <w:pStyle w:val="Compact"/>
        <w:numPr>
          <w:ilvl w:val="0"/>
          <w:numId w:val="1280"/>
        </w:numPr>
      </w:pPr>
      <w:r>
        <w:t xml:space="preserve">формула свойства.</w:t>
      </w:r>
    </w:p>
    <w:p>
      <w:pPr>
        <w:pStyle w:val="FirstParagraph"/>
      </w:pPr>
      <w:r>
        <w:t xml:space="preserve">Такой стиль ближе к классическому изложению структур Крипке и CTL-проверки из главы 13. Именно поэтому NuSMV обычно легче читать там, где модель естественно мыслится как конечный автомат с набором булевых и перечислимых переменных.</w:t>
      </w:r>
    </w:p>
    <w:bookmarkEnd w:id="358"/>
    <w:bookmarkStart w:id="359" w:name="Xd73f90110a592ceaae2a27f15b2bdef5ae4da08"/>
    <w:p>
      <w:pPr>
        <w:pStyle w:val="Heading2"/>
      </w:pPr>
      <w:r>
        <w:t xml:space="preserve">14.7. Свойства, справедливость и режимы проверки в NuSMV</w:t>
      </w:r>
    </w:p>
    <w:p>
      <w:pPr>
        <w:pStyle w:val="FirstParagraph"/>
      </w:pPr>
      <w:r>
        <w:t xml:space="preserve">Одно из ключевых достоинств NuSMV состоит в том, что он поддерживает и CTL, и LTL. Это сразу делает его полезным в более широком диапазоне задач, чем чисто LTL-ориентированный инструмент.</w:t>
      </w:r>
    </w:p>
    <w:p>
      <w:pPr>
        <w:pStyle w:val="BodyText"/>
        <w:keepNext/>
      </w:pPr>
      <w:r>
        <w:t xml:space="preserve">Базовые формы записи таковы:</w:t>
      </w:r>
    </w:p>
    <w:p>
      <w:pPr>
        <w:pStyle w:val="SourceCode"/>
      </w:pPr>
      <w:r>
        <w:rPr>
          <w:rStyle w:val="VerbatimChar"/>
        </w:rPr>
        <w:t xml:space="preserve">SPEC AG (req -&gt; AF ack)</w:t>
      </w:r>
      <w:r>
        <w:br/>
      </w:r>
      <w:r>
        <w:rPr>
          <w:rStyle w:val="VerbatimChar"/>
        </w:rPr>
        <w:t xml:space="preserve">LTLSPEC G (req -&gt; F ack)</w:t>
      </w:r>
    </w:p>
    <w:p>
      <w:pPr>
        <w:pStyle w:val="FirstParagraph"/>
        <w:keepNext/>
      </w:pPr>
      <w:r>
        <w:t xml:space="preserve">Кроме того, NuSMV поддерживает ограничения справедливости, что особенно важно для свойств живости, обсуждавшихся в главе 12. В инженерной практике это означает, что можно явно отделить:</w:t>
      </w:r>
    </w:p>
    <w:p>
      <w:pPr>
        <w:pStyle w:val="Compact"/>
        <w:numPr>
          <w:ilvl w:val="0"/>
          <w:numId w:val="1281"/>
        </w:numPr>
      </w:pPr>
      <w:r>
        <w:t xml:space="preserve">поведение, формально допустимое моделью;</w:t>
      </w:r>
    </w:p>
    <w:p>
      <w:pPr>
        <w:pStyle w:val="Compact"/>
        <w:numPr>
          <w:ilvl w:val="0"/>
          <w:numId w:val="1281"/>
        </w:numPr>
      </w:pPr>
      <w:r>
        <w:t xml:space="preserve">поведение, считающееся допустимым для проверки при разумных допущениях о планировщике или окружении.</w:t>
      </w:r>
    </w:p>
    <w:p>
      <w:pPr>
        <w:pStyle w:val="FirstParagraph"/>
        <w:keepNext/>
      </w:pPr>
      <w:r>
        <w:t xml:space="preserve">С точки зрения алгоритмов NuSMV интересен ещё и тем, что объединяет несколько вычислительных режимов:</w:t>
      </w:r>
    </w:p>
    <w:p>
      <w:pPr>
        <w:pStyle w:val="Compact"/>
        <w:numPr>
          <w:ilvl w:val="0"/>
          <w:numId w:val="1282"/>
        </w:numPr>
      </w:pPr>
      <w:r>
        <w:t xml:space="preserve">символьную проверку на основе BDD;</w:t>
      </w:r>
    </w:p>
    <w:p>
      <w:pPr>
        <w:pStyle w:val="Compact"/>
        <w:numPr>
          <w:ilvl w:val="0"/>
          <w:numId w:val="1282"/>
        </w:numPr>
      </w:pPr>
      <w:r>
        <w:t xml:space="preserve">SAT-основанные режимы, включая ограниченную проверку моделей;</w:t>
      </w:r>
    </w:p>
    <w:p>
      <w:pPr>
        <w:pStyle w:val="Compact"/>
        <w:numPr>
          <w:ilvl w:val="0"/>
          <w:numId w:val="1282"/>
        </w:numPr>
      </w:pPr>
      <w:r>
        <w:t xml:space="preserve">разные варианты анализа в зависимости от типа свойства.</w:t>
      </w:r>
    </w:p>
    <w:p>
      <w:pPr>
        <w:pStyle w:val="FirstParagraph"/>
      </w:pPr>
      <w:r>
        <w:t xml:space="preserve">Именно поэтому NuSMV полезен как учебный пример не одного алгоритма, а семейства подходов под общей оболочкой.</w:t>
      </w:r>
    </w:p>
    <w:p>
      <w:pPr>
        <w:pStyle w:val="BodyText"/>
      </w:pPr>
      <w:r>
        <w:t xml:space="preserve">Современным продолжением этой инструментальной линии является nuXmv. Он сохраняет язык моделей и основные способы задания CTL/LTL-свойств, но развивает решатели и поддерживает дополнительные алгоритмы. В обязательном маршруте книги остаётся NuSMV, поскольку он закреплён программой курса; nuXmv следует рассматривать как совместимый современный ориентир, а не как молчаливую замену команд и ожидаемых результатов лабораторной.</w:t>
      </w:r>
    </w:p>
    <w:p>
      <w:pPr>
        <w:pStyle w:val="BodyText"/>
        <w:keepNext/>
      </w:pPr>
      <w:r>
        <w:t xml:space="preserve">Для той же модели</w:t>
      </w:r>
      <w:r>
        <w:t xml:space="preserve"> </w:t>
      </w:r>
      <w:r>
        <w:rPr>
          <w:rStyle w:val="VerbatimChar"/>
        </w:rPr>
        <w:t xml:space="preserve">req/grant</w:t>
      </w:r>
      <w:r>
        <w:t xml:space="preserve"> </w:t>
      </w:r>
      <w:r>
        <w:t xml:space="preserve">это удобно тем, что можно рядом держать сразу две постановки:</w:t>
      </w:r>
    </w:p>
    <w:p>
      <w:pPr>
        <w:pStyle w:val="SourceCode"/>
      </w:pPr>
      <w:r>
        <w:rPr>
          <w:rStyle w:val="VerbatimChar"/>
        </w:rPr>
        <w:t xml:space="preserve">SPEC AF grant</w:t>
      </w:r>
      <w:r>
        <w:br/>
      </w:r>
      <w:r>
        <w:rPr>
          <w:rStyle w:val="VerbatimChar"/>
        </w:rPr>
        <w:t xml:space="preserve">LTLSPEC G (req -&gt; F grant)</w:t>
      </w:r>
    </w:p>
    <w:p>
      <w:pPr>
        <w:pStyle w:val="FirstParagraph"/>
      </w:pPr>
      <w:r>
        <w:t xml:space="preserve">Первая спрашивает о неизбежности выдачи разрешения на всех ветвях, вторая — о линейном свойстве ответа на каждой трассе. Тем самым NuSMV почти напрямую воспроизводит различие между главами 12 и 13: одна и та же модель проверяется и в CTL-, и в LTL-режиме.</w:t>
      </w:r>
    </w:p>
    <w:bookmarkEnd w:id="359"/>
    <w:bookmarkStart w:id="360" w:name="ограничения-и-сильные-стороны-nusmv"/>
    <w:p>
      <w:pPr>
        <w:pStyle w:val="Heading2"/>
      </w:pPr>
      <w:r>
        <w:t xml:space="preserve">14.8. Ограничения и сильные стороны NuSMV</w:t>
      </w:r>
    </w:p>
    <w:p>
      <w:pPr>
        <w:pStyle w:val="FirstParagraph"/>
        <w:keepNext/>
      </w:pPr>
      <w:r>
        <w:t xml:space="preserve">Сильные стороны NuSMV:</w:t>
      </w:r>
    </w:p>
    <w:p>
      <w:pPr>
        <w:pStyle w:val="Compact"/>
        <w:numPr>
          <w:ilvl w:val="0"/>
          <w:numId w:val="1283"/>
        </w:numPr>
      </w:pPr>
      <w:r>
        <w:t xml:space="preserve">естественная поддержка CTL и LTL;</w:t>
      </w:r>
    </w:p>
    <w:p>
      <w:pPr>
        <w:pStyle w:val="Compact"/>
        <w:numPr>
          <w:ilvl w:val="0"/>
          <w:numId w:val="1283"/>
        </w:numPr>
      </w:pPr>
      <w:r>
        <w:t xml:space="preserve">близость к классическим переходным системам и формулам над состояниями;</w:t>
      </w:r>
    </w:p>
    <w:p>
      <w:pPr>
        <w:pStyle w:val="Compact"/>
        <w:numPr>
          <w:ilvl w:val="0"/>
          <w:numId w:val="1283"/>
        </w:numPr>
      </w:pPr>
      <w:r>
        <w:t xml:space="preserve">возможность работать со справедливостью;</w:t>
      </w:r>
    </w:p>
    <w:p>
      <w:pPr>
        <w:pStyle w:val="Compact"/>
        <w:numPr>
          <w:ilvl w:val="0"/>
          <w:numId w:val="1283"/>
        </w:numPr>
      </w:pPr>
      <w:r>
        <w:t xml:space="preserve">наличие символьных и SAT-основанных режимов в одном инструментальном семействе</w:t>
      </w:r>
      <w:r>
        <w:t xml:space="preserve"> </w:t>
      </w:r>
      <w:r>
        <w:fldChar w:fldCharType="begin"/>
      </w:r>
      <w:r>
        <w:instrText xml:space="preserve"> CITATION ref35 \l 1049</w:instrText>
      </w:r>
      <w:r>
        <w:fldChar w:fldCharType="separate"/>
      </w:r>
      <w:r>
        <w:t xml:space="preserve">[55]</w:t>
      </w:r>
      <w:r>
        <w:fldChar w:fldCharType="end"/>
      </w:r>
      <w:r>
        <w:t xml:space="preserve">.</w:t>
      </w:r>
    </w:p>
    <w:p>
      <w:pPr>
        <w:pStyle w:val="FirstParagraph"/>
        <w:keepNext/>
      </w:pPr>
      <w:r>
        <w:t xml:space="preserve">Слабые стороны и ограничения:</w:t>
      </w:r>
    </w:p>
    <w:p>
      <w:pPr>
        <w:pStyle w:val="Compact"/>
        <w:numPr>
          <w:ilvl w:val="0"/>
          <w:numId w:val="1284"/>
        </w:numPr>
      </w:pPr>
      <w:r>
        <w:t xml:space="preserve">асинхронные протоколы и каналы иногда приходится искусственно переводить в синхронную форму;</w:t>
      </w:r>
    </w:p>
    <w:p>
      <w:pPr>
        <w:pStyle w:val="Compact"/>
        <w:numPr>
          <w:ilvl w:val="0"/>
          <w:numId w:val="1284"/>
        </w:numPr>
      </w:pPr>
      <w:r>
        <w:t xml:space="preserve">BDD-режим может резко деградировать по памяти;</w:t>
      </w:r>
    </w:p>
    <w:p>
      <w:pPr>
        <w:pStyle w:val="Compact"/>
        <w:numPr>
          <w:ilvl w:val="0"/>
          <w:numId w:val="1284"/>
        </w:numPr>
      </w:pPr>
      <w:r>
        <w:t xml:space="preserve">для BMC нужно выбирать глубину, а значит интерпретировать отрицательные результаты осторожно;</w:t>
      </w:r>
    </w:p>
    <w:p>
      <w:pPr>
        <w:pStyle w:val="Compact"/>
        <w:numPr>
          <w:ilvl w:val="0"/>
          <w:numId w:val="1284"/>
        </w:numPr>
      </w:pPr>
      <w:r>
        <w:t xml:space="preserve">формат модели нередко менее интуитивен для студентов, привыкших мыслить процессами, а не глобальными переходами.</w:t>
      </w:r>
    </w:p>
    <w:p>
      <w:pPr>
        <w:pStyle w:val="FirstParagraph"/>
        <w:keepNext/>
      </w:pPr>
      <w:r>
        <w:t xml:space="preserve">Поэтому NuSMV особенно хорош там, где:</w:t>
      </w:r>
    </w:p>
    <w:p>
      <w:pPr>
        <w:pStyle w:val="Compact"/>
        <w:numPr>
          <w:ilvl w:val="0"/>
          <w:numId w:val="1285"/>
        </w:numPr>
      </w:pPr>
      <w:r>
        <w:t xml:space="preserve">действительно нужны CTL-свойства;</w:t>
      </w:r>
    </w:p>
    <w:p>
      <w:pPr>
        <w:pStyle w:val="Compact"/>
        <w:numPr>
          <w:ilvl w:val="0"/>
          <w:numId w:val="1285"/>
        </w:numPr>
      </w:pPr>
      <w:r>
        <w:t xml:space="preserve">модель уже близка к конечному автомату;</w:t>
      </w:r>
    </w:p>
    <w:p>
      <w:pPr>
        <w:pStyle w:val="Compact"/>
        <w:numPr>
          <w:ilvl w:val="0"/>
          <w:numId w:val="1285"/>
        </w:numPr>
      </w:pPr>
      <w:r>
        <w:t xml:space="preserve">важны символьные методы и справедливость;</w:t>
      </w:r>
    </w:p>
    <w:p>
      <w:pPr>
        <w:pStyle w:val="Compact"/>
        <w:numPr>
          <w:ilvl w:val="0"/>
          <w:numId w:val="1285"/>
        </w:numPr>
      </w:pPr>
      <w:r>
        <w:t xml:space="preserve">хочется сравнить полную символьную проверку с ограниченной SAT-проверкой.</w:t>
      </w:r>
    </w:p>
    <w:bookmarkEnd w:id="360"/>
    <w:bookmarkStart w:id="361" w:name="как-отличается-контрпример"/>
    <w:p>
      <w:pPr>
        <w:pStyle w:val="Heading2"/>
      </w:pPr>
      <w:r>
        <w:t xml:space="preserve">14.9. Как отличается контрпример</w:t>
      </w:r>
    </w:p>
    <w:p>
      <w:pPr>
        <w:pStyle w:val="FirstParagraph"/>
      </w:pPr>
      <w:r>
        <w:t xml:space="preserve">Одно из самых важных различий между инструментами — не в логике, а в том, как выглядит нарушение свойства.</w:t>
      </w:r>
    </w:p>
    <w:p>
      <w:pPr>
        <w:pStyle w:val="BodyText"/>
        <w:keepNext/>
      </w:pPr>
      <w:r>
        <w:t xml:space="preserve">В Spin контрпример обычно читается как трасса конкурентного исполнения:</w:t>
      </w:r>
    </w:p>
    <w:p>
      <w:pPr>
        <w:pStyle w:val="Compact"/>
        <w:numPr>
          <w:ilvl w:val="0"/>
          <w:numId w:val="1286"/>
        </w:numPr>
      </w:pPr>
      <w:r>
        <w:t xml:space="preserve">какой процесс выполнил шаг;</w:t>
      </w:r>
    </w:p>
    <w:p>
      <w:pPr>
        <w:pStyle w:val="Compact"/>
        <w:numPr>
          <w:ilvl w:val="0"/>
          <w:numId w:val="1286"/>
        </w:numPr>
      </w:pPr>
      <w:r>
        <w:t xml:space="preserve">какие сообщения оказались в каналах;</w:t>
      </w:r>
    </w:p>
    <w:p>
      <w:pPr>
        <w:pStyle w:val="Compact"/>
        <w:numPr>
          <w:ilvl w:val="0"/>
          <w:numId w:val="1286"/>
        </w:numPr>
      </w:pPr>
      <w:r>
        <w:t xml:space="preserve">на какой ветви выбора оказался планировщик;</w:t>
      </w:r>
    </w:p>
    <w:p>
      <w:pPr>
        <w:pStyle w:val="Compact"/>
        <w:numPr>
          <w:ilvl w:val="0"/>
          <w:numId w:val="1286"/>
        </w:numPr>
      </w:pPr>
      <w:r>
        <w:t xml:space="preserve">где именно была нарушена спецификация.</w:t>
      </w:r>
    </w:p>
    <w:p>
      <w:pPr>
        <w:pStyle w:val="FirstParagraph"/>
        <w:keepNext/>
      </w:pPr>
      <w:r>
        <w:t xml:space="preserve">В NuSMV контрпример обычно читается как последовательность глобальных состояний:</w:t>
      </w:r>
    </w:p>
    <w:p>
      <w:pPr>
        <w:pStyle w:val="Compact"/>
        <w:numPr>
          <w:ilvl w:val="0"/>
          <w:numId w:val="1287"/>
        </w:numPr>
      </w:pPr>
      <w:r>
        <w:t xml:space="preserve">какие значения имели переменные;</w:t>
      </w:r>
    </w:p>
    <w:p>
      <w:pPr>
        <w:pStyle w:val="Compact"/>
        <w:numPr>
          <w:ilvl w:val="0"/>
          <w:numId w:val="1287"/>
        </w:numPr>
      </w:pPr>
      <w:r>
        <w:t xml:space="preserve">как менялось состояние автомата по шагам;</w:t>
      </w:r>
    </w:p>
    <w:p>
      <w:pPr>
        <w:pStyle w:val="Compact"/>
        <w:numPr>
          <w:ilvl w:val="0"/>
          <w:numId w:val="1287"/>
        </w:numPr>
      </w:pPr>
      <w:r>
        <w:t xml:space="preserve">на какой фазе стала ложной подформула CTL или LTL;</w:t>
      </w:r>
    </w:p>
    <w:p>
      <w:pPr>
        <w:pStyle w:val="Compact"/>
        <w:numPr>
          <w:ilvl w:val="0"/>
          <w:numId w:val="1287"/>
        </w:numPr>
      </w:pPr>
      <w:r>
        <w:t xml:space="preserve">есть ли цикл, поддерживающий нарушение живости.</w:t>
      </w:r>
    </w:p>
    <w:p>
      <w:pPr>
        <w:pStyle w:val="FirstParagraph"/>
      </w:pPr>
      <w:r>
        <w:t xml:space="preserve">Это описание относится к свойствам, нарушение которых можно засвидетельствовать отдельной трассой. Для ложных</w:t>
      </w:r>
      <w:r>
        <w:t xml:space="preserve"> </w:t>
      </w:r>
      <w:r>
        <w:rPr>
          <w:rStyle w:val="VerbatimChar"/>
        </w:rPr>
        <w:t xml:space="preserve">EX</w:t>
      </w:r>
      <w:r>
        <w:t xml:space="preserve">,</w:t>
      </w:r>
      <w:r>
        <w:t xml:space="preserve"> </w:t>
      </w:r>
      <w:r>
        <w:rPr>
          <w:rStyle w:val="VerbatimChar"/>
        </w:rPr>
        <w:t xml:space="preserve">EF</w:t>
      </w:r>
      <w:r>
        <w:t xml:space="preserve">,</w:t>
      </w:r>
      <w:r>
        <w:t xml:space="preserve"> </w:t>
      </w:r>
      <w:r>
        <w:rPr>
          <w:rStyle w:val="VerbatimChar"/>
        </w:rPr>
        <w:t xml:space="preserve">EG</w:t>
      </w:r>
      <w:r>
        <w:t xml:space="preserve"> </w:t>
      </w:r>
      <w:r>
        <w:t xml:space="preserve">и</w:t>
      </w:r>
      <w:r>
        <w:t xml:space="preserve"> </w:t>
      </w:r>
      <w:r>
        <w:rPr>
          <w:rStyle w:val="VerbatimChar"/>
        </w:rPr>
        <w:t xml:space="preserve">E[φ U ψ]</w:t>
      </w:r>
      <w:r>
        <w:t xml:space="preserve"> </w:t>
      </w:r>
      <w:r>
        <w:t xml:space="preserve">нельзя в общем случае требовать контрпример-путь: нужно обосновать отсутствие подходящего пути, например через множества истинности CTL-подформул. Свидетельствующий путь подтверждает истинность экзистенциальной формулы. В отчёте следует различать эти случаи и учитывать, какую диагностику поддерживает выбранный инструмент.</w:t>
      </w:r>
    </w:p>
    <w:p>
      <w:pPr>
        <w:pStyle w:val="BodyText"/>
        <w:keepNext/>
      </w:pPr>
      <w:r>
        <w:t xml:space="preserve">С педагогической точки зрения это различие очень полезно:</w:t>
      </w:r>
    </w:p>
    <w:p>
      <w:pPr>
        <w:pStyle w:val="Compact"/>
        <w:numPr>
          <w:ilvl w:val="0"/>
          <w:numId w:val="1288"/>
        </w:numPr>
      </w:pPr>
      <w:r>
        <w:t xml:space="preserve">Spin показывает</w:t>
      </w:r>
      <w:r>
        <w:t xml:space="preserve"> </w:t>
      </w:r>
      <w:r>
        <w:t xml:space="preserve">“сценарий взаимодействия”</w:t>
      </w:r>
      <w:r>
        <w:t xml:space="preserve">;</w:t>
      </w:r>
    </w:p>
    <w:p>
      <w:pPr>
        <w:pStyle w:val="Compact"/>
        <w:numPr>
          <w:ilvl w:val="0"/>
          <w:numId w:val="1288"/>
        </w:numPr>
      </w:pPr>
      <w:r>
        <w:t xml:space="preserve">NuSMV показывает</w:t>
      </w:r>
      <w:r>
        <w:t xml:space="preserve"> </w:t>
      </w:r>
      <w:r>
        <w:t xml:space="preserve">“эволюцию состояния”</w:t>
      </w:r>
      <w:r>
        <w:t xml:space="preserve">.</w:t>
      </w:r>
    </w:p>
    <w:p>
      <w:pPr>
        <w:pStyle w:val="FirstParagraph"/>
      </w:pPr>
      <w:r>
        <w:t xml:space="preserve">Именно поэтому в учебных проектах бывает полезно прогнать близкие по смыслу свойства через оба инструмента: не ради дублирования, а ради более полной диагностики.</w:t>
      </w:r>
    </w:p>
    <w:p>
      <w:pPr>
        <w:pStyle w:val="BodyText"/>
      </w:pPr>
      <w:r>
        <w:t xml:space="preserve">На сценарии</w:t>
      </w:r>
      <w:r>
        <w:t xml:space="preserve"> </w:t>
      </w:r>
      <w:r>
        <w:rPr>
          <w:rStyle w:val="VerbatimChar"/>
        </w:rPr>
        <w:t xml:space="preserve">req/grant</w:t>
      </w:r>
      <w:r>
        <w:t xml:space="preserve"> </w:t>
      </w:r>
      <w:r>
        <w:t xml:space="preserve">это различие особенно заметно. В Spin нарушение живости выглядит как повторяющийся выбор ветви ожидания: читатель видит, какой именно шаг процесса снова не приводит к</w:t>
      </w:r>
      <w:r>
        <w:t xml:space="preserve"> </w:t>
      </w:r>
      <w:r>
        <w:rPr>
          <w:rStyle w:val="VerbatimChar"/>
        </w:rPr>
        <w:t xml:space="preserve">grant</w:t>
      </w:r>
      <w:r>
        <w:t xml:space="preserve">. В NuSMV тот же дефект читается как лассо над глобальными состояниями: сначала возникает</w:t>
      </w:r>
      <w:r>
        <w:t xml:space="preserve"> </w:t>
      </w:r>
      <w:r>
        <w:rPr>
          <w:rStyle w:val="VerbatimChar"/>
        </w:rPr>
        <w:t xml:space="preserve">req</w:t>
      </w:r>
      <w:r>
        <w:t xml:space="preserve">, а затем система бесконечно остаётся в конфигурации ожидания. Один и тот же дефект становится либо историей взаимодействия, либо историей состояния.</w:t>
      </w:r>
    </w:p>
    <w:bookmarkEnd w:id="361"/>
    <w:bookmarkStart w:id="362" w:name="X5ab23c39017af1e74f8188bbbb530db37ce53bb"/>
    <w:p>
      <w:pPr>
        <w:pStyle w:val="Heading2"/>
      </w:pPr>
      <w:r>
        <w:t xml:space="preserve">14.10. Как бороться со взрывом пространства состояний в инструментах</w:t>
      </w:r>
    </w:p>
    <w:p>
      <w:pPr>
        <w:pStyle w:val="FirstParagraph"/>
      </w:pPr>
      <w:r>
        <w:t xml:space="preserve">Хотя проблема взрыва пространства состояний общая, конкретные приёмы зависят от инструмента.</w:t>
      </w:r>
    </w:p>
    <w:p>
      <w:pPr>
        <w:pStyle w:val="BodyText"/>
        <w:keepNext/>
      </w:pPr>
      <w:r>
        <w:t xml:space="preserve">Для Spin типичны:</w:t>
      </w:r>
    </w:p>
    <w:p>
      <w:pPr>
        <w:pStyle w:val="Compact"/>
        <w:numPr>
          <w:ilvl w:val="0"/>
          <w:numId w:val="1289"/>
        </w:numPr>
      </w:pPr>
      <w:r>
        <w:t xml:space="preserve">уменьшение числа процессов и размеров каналов;</w:t>
      </w:r>
    </w:p>
    <w:p>
      <w:pPr>
        <w:pStyle w:val="Compact"/>
        <w:numPr>
          <w:ilvl w:val="0"/>
          <w:numId w:val="1289"/>
        </w:numPr>
      </w:pPr>
      <w:r>
        <w:t xml:space="preserve">сокращение доменов данных;</w:t>
      </w:r>
    </w:p>
    <w:p>
      <w:pPr>
        <w:pStyle w:val="Compact"/>
        <w:numPr>
          <w:ilvl w:val="0"/>
          <w:numId w:val="1289"/>
        </w:numPr>
      </w:pPr>
      <w:r>
        <w:t xml:space="preserve">использование</w:t>
      </w:r>
      <w:r>
        <w:t xml:space="preserve"> </w:t>
      </w:r>
      <w:r>
        <w:rPr>
          <w:rStyle w:val="VerbatimChar"/>
        </w:rPr>
        <w:t xml:space="preserve">atomic</w:t>
      </w:r>
      <w:r>
        <w:t xml:space="preserve"> </w:t>
      </w:r>
      <w:r>
        <w:t xml:space="preserve">или</w:t>
      </w:r>
      <w:r>
        <w:t xml:space="preserve"> </w:t>
      </w:r>
      <w:r>
        <w:rPr>
          <w:rStyle w:val="VerbatimChar"/>
        </w:rPr>
        <w:t xml:space="preserve">d_step</w:t>
      </w:r>
      <w:r>
        <w:t xml:space="preserve">, когда это семантически оправдано;</w:t>
      </w:r>
    </w:p>
    <w:p>
      <w:pPr>
        <w:pStyle w:val="Compact"/>
        <w:numPr>
          <w:ilvl w:val="0"/>
          <w:numId w:val="1289"/>
        </w:numPr>
      </w:pPr>
      <w:r>
        <w:t xml:space="preserve">сокращение по частичному порядку;</w:t>
      </w:r>
    </w:p>
    <w:p>
      <w:pPr>
        <w:pStyle w:val="Compact"/>
        <w:numPr>
          <w:ilvl w:val="0"/>
          <w:numId w:val="1289"/>
        </w:numPr>
      </w:pPr>
      <w:r>
        <w:t xml:space="preserve">приближённые режимы вроде bitstate hashing.</w:t>
      </w:r>
    </w:p>
    <w:p>
      <w:pPr>
        <w:pStyle w:val="FirstParagraph"/>
        <w:keepNext/>
      </w:pPr>
      <w:r>
        <w:t xml:space="preserve">Для NuSMV типичны:</w:t>
      </w:r>
    </w:p>
    <w:p>
      <w:pPr>
        <w:pStyle w:val="Compact"/>
        <w:numPr>
          <w:ilvl w:val="0"/>
          <w:numId w:val="1290"/>
        </w:numPr>
      </w:pPr>
      <w:r>
        <w:t xml:space="preserve">ограничение доменов переменных;</w:t>
      </w:r>
    </w:p>
    <w:p>
      <w:pPr>
        <w:pStyle w:val="Compact"/>
        <w:numPr>
          <w:ilvl w:val="0"/>
          <w:numId w:val="1290"/>
        </w:numPr>
      </w:pPr>
      <w:r>
        <w:t xml:space="preserve">упрощение переходных отношений;</w:t>
      </w:r>
    </w:p>
    <w:p>
      <w:pPr>
        <w:pStyle w:val="Compact"/>
        <w:numPr>
          <w:ilvl w:val="0"/>
          <w:numId w:val="1290"/>
        </w:numPr>
      </w:pPr>
      <w:r>
        <w:t xml:space="preserve">выбор между BDD- и SAT-режимом;</w:t>
      </w:r>
    </w:p>
    <w:p>
      <w:pPr>
        <w:pStyle w:val="Compact"/>
        <w:numPr>
          <w:ilvl w:val="0"/>
          <w:numId w:val="1290"/>
        </w:numPr>
      </w:pPr>
      <w:r>
        <w:t xml:space="preserve">вынесение части ограничений в</w:t>
      </w:r>
      <w:r>
        <w:t xml:space="preserve"> </w:t>
      </w:r>
      <w:r>
        <w:rPr>
          <w:rStyle w:val="VerbatimChar"/>
        </w:rPr>
        <w:t xml:space="preserve">INVAR</w:t>
      </w:r>
      <w:r>
        <w:t xml:space="preserve">,</w:t>
      </w:r>
      <w:r>
        <w:t xml:space="preserve"> </w:t>
      </w:r>
      <w:r>
        <w:rPr>
          <w:rStyle w:val="VerbatimChar"/>
        </w:rPr>
        <w:t xml:space="preserve">TRANS</w:t>
      </w:r>
      <w:r>
        <w:t xml:space="preserve">,</w:t>
      </w:r>
      <w:r>
        <w:t xml:space="preserve"> </w:t>
      </w:r>
      <w:r>
        <w:rPr>
          <w:rStyle w:val="VerbatimChar"/>
        </w:rPr>
        <w:t xml:space="preserve">FAIRNESS</w:t>
      </w:r>
      <w:r>
        <w:t xml:space="preserve"> </w:t>
      </w:r>
      <w:r>
        <w:t xml:space="preserve">или структурирование модели по модулям.</w:t>
      </w:r>
    </w:p>
    <w:p>
      <w:pPr>
        <w:pStyle w:val="FirstParagraph"/>
      </w:pPr>
      <w:r>
        <w:t xml:space="preserve">Общее правило одно: уменьшать нужно не</w:t>
      </w:r>
      <w:r>
        <w:t xml:space="preserve"> </w:t>
      </w:r>
      <w:r>
        <w:t xml:space="preserve">“на глаз”</w:t>
      </w:r>
      <w:r>
        <w:t xml:space="preserve">, а так, чтобы сохранялся смысл проверяемого свойства. Иначе ускорение проверки достигается ценой потери доверия к результату.</w:t>
      </w:r>
    </w:p>
    <w:bookmarkEnd w:id="362"/>
    <w:bookmarkStart w:id="364" w:name="воспроизводимость-и-отчётность"/>
    <w:p>
      <w:pPr>
        <w:pStyle w:val="Heading2"/>
      </w:pPr>
      <w:r>
        <w:t xml:space="preserve">14.11. Воспроизводимость и отчётность</w:t>
      </w:r>
    </w:p>
    <w:p>
      <w:pPr>
        <w:pStyle w:val="FirstParagraph"/>
      </w:pPr>
      <w:r>
        <w:t xml:space="preserve">Для инструментальной главы это особенно важно. Проверка моделей без воспроизводимости быстро превращается в неубедительную демонстрацию.</w:t>
      </w:r>
    </w:p>
    <w:p>
      <w:pPr>
        <w:pStyle w:val="BodyText"/>
        <w:keepNext/>
      </w:pPr>
      <w:r>
        <w:t xml:space="preserve">Минимальный набор результатов, который должен сохраняться:</w:t>
      </w:r>
    </w:p>
    <w:p>
      <w:pPr>
        <w:pStyle w:val="Compact"/>
        <w:numPr>
          <w:ilvl w:val="0"/>
          <w:numId w:val="1291"/>
        </w:numPr>
      </w:pPr>
      <w:r>
        <w:t xml:space="preserve">сам файл модели;</w:t>
      </w:r>
    </w:p>
    <w:p>
      <w:pPr>
        <w:pStyle w:val="Compact"/>
        <w:numPr>
          <w:ilvl w:val="0"/>
          <w:numId w:val="1291"/>
        </w:numPr>
      </w:pPr>
      <w:r>
        <w:t xml:space="preserve">список свойств;</w:t>
      </w:r>
    </w:p>
    <w:p>
      <w:pPr>
        <w:pStyle w:val="Compact"/>
        <w:numPr>
          <w:ilvl w:val="0"/>
          <w:numId w:val="1291"/>
        </w:numPr>
      </w:pPr>
      <w:r>
        <w:t xml:space="preserve">версия инструмента;</w:t>
      </w:r>
    </w:p>
    <w:p>
      <w:pPr>
        <w:pStyle w:val="Compact"/>
        <w:numPr>
          <w:ilvl w:val="0"/>
          <w:numId w:val="1291"/>
        </w:numPr>
      </w:pPr>
      <w:r>
        <w:t xml:space="preserve">команды запуска;</w:t>
      </w:r>
    </w:p>
    <w:p>
      <w:pPr>
        <w:pStyle w:val="Compact"/>
        <w:numPr>
          <w:ilvl w:val="0"/>
          <w:numId w:val="1291"/>
        </w:numPr>
      </w:pPr>
      <w:r>
        <w:t xml:space="preserve">используемые параметры и ограничения;</w:t>
      </w:r>
    </w:p>
    <w:p>
      <w:pPr>
        <w:pStyle w:val="Compact"/>
        <w:numPr>
          <w:ilvl w:val="0"/>
          <w:numId w:val="1291"/>
        </w:numPr>
      </w:pPr>
      <w:r>
        <w:t xml:space="preserve">полученные контрпримеры или журналы успешной проверки.</w:t>
      </w:r>
    </w:p>
    <w:p>
      <w:pPr>
        <w:pStyle w:val="FirstParagraph"/>
        <w:keepNext/>
      </w:pPr>
      <w:r>
        <w:t xml:space="preserve">Для учебного отчёта этого достаточно, чтобы другой человек мог:</w:t>
      </w:r>
    </w:p>
    <w:p>
      <w:pPr>
        <w:pStyle w:val="Compact"/>
        <w:numPr>
          <w:ilvl w:val="0"/>
          <w:numId w:val="1292"/>
        </w:numPr>
      </w:pPr>
      <w:r>
        <w:t xml:space="preserve">восстановить постановку задачи;</w:t>
      </w:r>
    </w:p>
    <w:p>
      <w:pPr>
        <w:pStyle w:val="Compact"/>
        <w:numPr>
          <w:ilvl w:val="0"/>
          <w:numId w:val="1292"/>
        </w:numPr>
      </w:pPr>
      <w:r>
        <w:t xml:space="preserve">запустить её заново;</w:t>
      </w:r>
    </w:p>
    <w:p>
      <w:pPr>
        <w:pStyle w:val="Compact"/>
        <w:numPr>
          <w:ilvl w:val="0"/>
          <w:numId w:val="1292"/>
        </w:numPr>
      </w:pPr>
      <w:r>
        <w:t xml:space="preserve">получить тот же результат;</w:t>
      </w:r>
    </w:p>
    <w:p>
      <w:pPr>
        <w:pStyle w:val="Compact"/>
        <w:numPr>
          <w:ilvl w:val="0"/>
          <w:numId w:val="1292"/>
        </w:numPr>
      </w:pPr>
      <w:r>
        <w:t xml:space="preserve">понять, что именно было доказано или опровергнуто.</w:t>
      </w:r>
    </w:p>
    <w:p>
      <w:pPr>
        <w:pStyle w:val="FirstParagraph"/>
      </w:pPr>
      <w:r>
        <w:t xml:space="preserve">Именно поэтому в проектах полезно хранить не только модель, но и скрипт запуска, а также короткий текстовый комментарий к каждому свойству.</w:t>
      </w:r>
    </w:p>
    <w:p>
      <w:pPr>
        <w:pStyle w:val="BodyText"/>
      </w:pPr>
      <w:r>
        <w:t xml:space="preserve">Для учебной практики удобно сразу фиксировать это в одном компактном шаблоне.</w:t>
      </w:r>
    </w:p>
    <w:bookmarkStart w:id="363" w:name="tbl:ch14-02"/>
    <w:p>
      <w:pPr>
        <w:pStyle w:val="TableCaption"/>
      </w:pPr>
      <w:r>
        <w:t xml:space="preserve">Таблица 27. Шаблон воспроизводимого отчёта по запуску инструмента проверки моделей.</w:t>
      </w:r>
    </w:p>
    <w:tbl>
      <w:tblPr>
        <w:tblStyle w:val="Table"/>
        <w:tblW w:type="pct" w:w="5000"/>
        <w:tblLayout w:type="fixed"/>
        <w:tblLook w:firstRow="1" w:lastRow="0" w:firstColumn="0" w:lastColumn="0" w:noHBand="0" w:noVBand="0" w:val="0020"/>
        <w:tblCaption w:val="Таблица 27. Шаблон воспроизводимого отчёта по запуску инструмента проверки моделей."/>
      </w:tblPr>
      <w:tblGrid>
        <w:gridCol w:w="2640"/>
        <w:gridCol w:w="2640"/>
        <w:gridCol w:w="2640"/>
      </w:tblGrid>
      <w:tr>
        <w:trPr>
          <w:tblHeader w:val="on"/>
        </w:trPr>
        <w:tc>
          <w:tcPr/>
          <w:p>
            <w:pPr>
              <w:pStyle w:val="Compact"/>
            </w:pPr>
            <w:r>
              <w:t xml:space="preserve">Что нужно сохранить</w:t>
            </w:r>
          </w:p>
        </w:tc>
        <w:tc>
          <w:tcPr/>
          <w:p>
            <w:pPr>
              <w:pStyle w:val="Compact"/>
            </w:pPr>
            <w:r>
              <w:t xml:space="preserve">Что именно должно быть зафиксировано</w:t>
            </w:r>
          </w:p>
        </w:tc>
        <w:tc>
          <w:tcPr/>
          <w:p>
            <w:pPr>
              <w:pStyle w:val="Compact"/>
            </w:pPr>
            <w:r>
              <w:t xml:space="preserve">Минимальный пример для сценария</w:t>
            </w:r>
            <w:r>
              <w:t xml:space="preserve"> </w:t>
            </w:r>
            <w:r>
              <w:rPr>
                <w:rStyle w:val="VerbatimChar"/>
              </w:rPr>
              <w:t xml:space="preserve">req/grant</w:t>
            </w:r>
          </w:p>
        </w:tc>
      </w:tr>
      <w:tr>
        <w:tc>
          <w:tcPr/>
          <w:p>
            <w:pPr>
              <w:pStyle w:val="Compact"/>
            </w:pPr>
            <w:r>
              <w:t xml:space="preserve">Модель</w:t>
            </w:r>
          </w:p>
        </w:tc>
        <w:tc>
          <w:tcPr/>
          <w:p>
            <w:pPr>
              <w:pStyle w:val="Compact"/>
            </w:pPr>
            <w:r>
              <w:t xml:space="preserve">путь к файлу и краткое описание абстракции</w:t>
            </w:r>
          </w:p>
        </w:tc>
        <w:tc>
          <w:tcPr/>
          <w:p>
            <w:pPr>
              <w:pStyle w:val="Compact"/>
            </w:pPr>
            <w:r>
              <w:rPr>
                <w:rStyle w:val="VerbatimChar"/>
              </w:rPr>
              <w:t xml:space="preserve">req_grant.pml</w:t>
            </w:r>
            <w:r>
              <w:t xml:space="preserve"> </w:t>
            </w:r>
            <w:r>
              <w:t xml:space="preserve">или</w:t>
            </w:r>
            <w:r>
              <w:t xml:space="preserve"> </w:t>
            </w:r>
            <w:r>
              <w:rPr>
                <w:rStyle w:val="VerbatimChar"/>
              </w:rPr>
              <w:t xml:space="preserve">req_grant.smv</w:t>
            </w:r>
            <w:r>
              <w:t xml:space="preserve">; какие состояния или процессы оставлены в модели</w:t>
            </w:r>
          </w:p>
        </w:tc>
      </w:tr>
      <w:tr>
        <w:tc>
          <w:tcPr/>
          <w:p>
            <w:pPr>
              <w:pStyle w:val="Compact"/>
            </w:pPr>
            <w:r>
              <w:t xml:space="preserve">Свойство</w:t>
            </w:r>
          </w:p>
        </w:tc>
        <w:tc>
          <w:tcPr/>
          <w:p>
            <w:pPr>
              <w:pStyle w:val="Compact"/>
            </w:pPr>
            <w:r>
              <w:t xml:space="preserve">точная формула и её естественно-языковое чтение</w:t>
            </w:r>
          </w:p>
        </w:tc>
        <w:tc>
          <w:tcPr/>
          <w:p>
            <w:pPr>
              <w:pStyle w:val="Compact"/>
            </w:pPr>
            <w:r>
              <w:rPr>
                <w:rStyle w:val="VerbatimChar"/>
              </w:rPr>
              <w:t xml:space="preserve">[] (req -&gt; &lt;&gt; grant)</w:t>
            </w:r>
            <w:r>
              <w:t xml:space="preserve"> </w:t>
            </w:r>
            <w:r>
              <w:t xml:space="preserve">или</w:t>
            </w:r>
            <w:r>
              <w:t xml:space="preserve"> </w:t>
            </w:r>
            <w:r>
              <w:rPr>
                <w:rStyle w:val="VerbatimChar"/>
              </w:rPr>
              <w:t xml:space="preserve">SPEC AF grant</w:t>
            </w:r>
            <w:r>
              <w:t xml:space="preserve">; «каждый запрос в итоге получает разрешение»</w:t>
            </w:r>
          </w:p>
        </w:tc>
      </w:tr>
      <w:tr>
        <w:tc>
          <w:tcPr/>
          <w:p>
            <w:pPr>
              <w:pStyle w:val="Compact"/>
            </w:pPr>
            <w:r>
              <w:t xml:space="preserve">Режим и инструмент</w:t>
            </w:r>
          </w:p>
        </w:tc>
        <w:tc>
          <w:tcPr/>
          <w:p>
            <w:pPr>
              <w:pStyle w:val="Compact"/>
            </w:pPr>
            <w:r>
              <w:t xml:space="preserve">версия, алгоритмический режим, важные опции</w:t>
            </w:r>
          </w:p>
        </w:tc>
        <w:tc>
          <w:tcPr/>
          <w:p>
            <w:pPr>
              <w:pStyle w:val="Compact"/>
            </w:pPr>
            <w:r>
              <w:t xml:space="preserve">Spin с обычным поиском или NuSMV в CTL-/LTL-режиме</w:t>
            </w:r>
          </w:p>
        </w:tc>
      </w:tr>
      <w:tr>
        <w:tc>
          <w:tcPr/>
          <w:p>
            <w:pPr>
              <w:pStyle w:val="Compact"/>
            </w:pPr>
            <w:r>
              <w:t xml:space="preserve">Команда запуска</w:t>
            </w:r>
          </w:p>
        </w:tc>
        <w:tc>
          <w:tcPr/>
          <w:p>
            <w:pPr>
              <w:pStyle w:val="Compact"/>
            </w:pPr>
            <w:r>
              <w:t xml:space="preserve">команда или скрипт, которым получен результат</w:t>
            </w:r>
          </w:p>
        </w:tc>
        <w:tc>
          <w:tcPr/>
          <w:p>
            <w:pPr>
              <w:pStyle w:val="Compact"/>
            </w:pPr>
            <w:r>
              <w:rPr>
                <w:rStyle w:val="VerbatimChar"/>
              </w:rPr>
              <w:t xml:space="preserve">spin -a req_grant.pml</w:t>
            </w:r>
            <w:r>
              <w:t xml:space="preserve">,</w:t>
            </w:r>
            <w:r>
              <w:t xml:space="preserve"> </w:t>
            </w:r>
            <w:r>
              <w:rPr>
                <w:rStyle w:val="VerbatimChar"/>
              </w:rPr>
              <w:t xml:space="preserve">NuSMV req_grant.smv</w:t>
            </w:r>
          </w:p>
        </w:tc>
      </w:tr>
      <w:tr>
        <w:tc>
          <w:tcPr/>
          <w:p>
            <w:pPr>
              <w:pStyle w:val="Compact"/>
            </w:pPr>
            <w:r>
              <w:t xml:space="preserve">Результат</w:t>
            </w:r>
          </w:p>
        </w:tc>
        <w:tc>
          <w:tcPr/>
          <w:p>
            <w:pPr>
              <w:pStyle w:val="Compact"/>
            </w:pPr>
            <w:r>
              <w:rPr>
                <w:rStyle w:val="VerbatimChar"/>
              </w:rPr>
              <w:t xml:space="preserve">true/false</w:t>
            </w:r>
            <w:r>
              <w:t xml:space="preserve">, глубина, статистика, если она существенна</w:t>
            </w:r>
          </w:p>
        </w:tc>
        <w:tc>
          <w:tcPr/>
          <w:p>
            <w:pPr>
              <w:pStyle w:val="Compact"/>
            </w:pPr>
            <w:r>
              <w:t xml:space="preserve">свойство нарушено или подтверждено</w:t>
            </w:r>
          </w:p>
        </w:tc>
      </w:tr>
      <w:tr>
        <w:tc>
          <w:tcPr/>
          <w:p>
            <w:pPr>
              <w:pStyle w:val="Compact"/>
            </w:pPr>
            <w:r>
              <w:t xml:space="preserve">Интерпретация</w:t>
            </w:r>
          </w:p>
        </w:tc>
        <w:tc>
          <w:tcPr/>
          <w:p>
            <w:pPr>
              <w:pStyle w:val="Compact"/>
            </w:pPr>
            <w:r>
              <w:t xml:space="preserve">что означает трасса или подтверждение именно для данной модели</w:t>
            </w:r>
          </w:p>
        </w:tc>
        <w:tc>
          <w:tcPr/>
          <w:p>
            <w:pPr>
              <w:pStyle w:val="Compact"/>
            </w:pPr>
            <w:r>
              <w:t xml:space="preserve">бесконечное ожидание реально найдено, либо свойство проходит только при fairness-допущении</w:t>
            </w:r>
          </w:p>
        </w:tc>
      </w:tr>
    </w:tbl>
    <w:bookmarkEnd w:id="363"/>
    <w:bookmarkEnd w:id="364"/>
    <w:bookmarkStart w:id="365" w:name="как-выбирать-инструмент-под-задачу"/>
    <w:p>
      <w:pPr>
        <w:pStyle w:val="Heading2"/>
      </w:pPr>
      <w:r>
        <w:t xml:space="preserve">14.12. Как выбирать инструмент под задачу</w:t>
      </w:r>
    </w:p>
    <w:p>
      <w:pPr>
        <w:pStyle w:val="FirstParagraph"/>
      </w:pPr>
      <w:r>
        <w:t xml:space="preserve">Полезно мыслить выбор инструмента не как вопрос вкуса, а как последовательность диагностических вопросов.</w:t>
      </w:r>
    </w:p>
    <w:p>
      <w:pPr>
        <w:pStyle w:val="Compact"/>
        <w:numPr>
          <w:ilvl w:val="0"/>
          <w:numId w:val="1293"/>
        </w:numPr>
      </w:pPr>
      <w:r>
        <w:t xml:space="preserve">Какая модель естественнее: взаимодействующие процессы или глобальная переходная система?</w:t>
      </w:r>
    </w:p>
    <w:p>
      <w:pPr>
        <w:pStyle w:val="Compact"/>
        <w:numPr>
          <w:ilvl w:val="0"/>
          <w:numId w:val="1293"/>
        </w:numPr>
      </w:pPr>
      <w:r>
        <w:t xml:space="preserve">Нужны ли CTL-свойства, или достаточно LTL?</w:t>
      </w:r>
    </w:p>
    <w:p>
      <w:pPr>
        <w:pStyle w:val="Compact"/>
        <w:numPr>
          <w:ilvl w:val="0"/>
          <w:numId w:val="1293"/>
        </w:numPr>
      </w:pPr>
      <w:r>
        <w:t xml:space="preserve">Важнее явная трасса взаимодействия или символьная работа с большими множествами состояний?</w:t>
      </w:r>
    </w:p>
    <w:p>
      <w:pPr>
        <w:pStyle w:val="Compact"/>
        <w:numPr>
          <w:ilvl w:val="0"/>
          <w:numId w:val="1293"/>
        </w:numPr>
      </w:pPr>
      <w:r>
        <w:t xml:space="preserve">Нужна ли справедливость как штатный элемент постановки?</w:t>
      </w:r>
    </w:p>
    <w:p>
      <w:pPr>
        <w:pStyle w:val="Compact"/>
        <w:numPr>
          <w:ilvl w:val="0"/>
          <w:numId w:val="1293"/>
        </w:numPr>
      </w:pPr>
      <w:r>
        <w:t xml:space="preserve">Хотим ли мы получить быстрый неглубокий контрпример или полное доказательство в конечной модели?</w:t>
      </w:r>
    </w:p>
    <w:p>
      <w:pPr>
        <w:pStyle w:val="FirstParagraph"/>
        <w:keepNext/>
      </w:pPr>
      <w:r>
        <w:t xml:space="preserve">Практически это часто приводит к таким стратегиям:</w:t>
      </w:r>
    </w:p>
    <w:p>
      <w:pPr>
        <w:pStyle w:val="Compact"/>
        <w:numPr>
          <w:ilvl w:val="0"/>
          <w:numId w:val="1294"/>
        </w:numPr>
      </w:pPr>
      <w:r>
        <w:t xml:space="preserve">асинхронный протокол с каналами и LTL-свойствами: сначала Spin;</w:t>
      </w:r>
    </w:p>
    <w:p>
      <w:pPr>
        <w:pStyle w:val="Compact"/>
        <w:numPr>
          <w:ilvl w:val="0"/>
          <w:numId w:val="1294"/>
        </w:numPr>
      </w:pPr>
      <w:r>
        <w:t xml:space="preserve">конечный автомат со state-based свойствами и CTL: сначала NuSMV;</w:t>
      </w:r>
    </w:p>
    <w:p>
      <w:pPr>
        <w:pStyle w:val="Compact"/>
        <w:numPr>
          <w:ilvl w:val="0"/>
          <w:numId w:val="1294"/>
        </w:numPr>
      </w:pPr>
      <w:r>
        <w:t xml:space="preserve">сомнение между явным и символьным подходом: сделать сравнительный запуск в обоих инструментах на упрощённой модели.</w:t>
      </w:r>
    </w:p>
    <w:p>
      <w:pPr>
        <w:pStyle w:val="FirstParagraph"/>
      </w:pPr>
      <w:r>
        <w:t xml:space="preserve">Именно такой A/B-подход полезен в учебной среде: он показывает не только</w:t>
      </w:r>
      <w:r>
        <w:t xml:space="preserve"> </w:t>
      </w:r>
      <w:r>
        <w:t xml:space="preserve">“что работает”</w:t>
      </w:r>
      <w:r>
        <w:t xml:space="preserve">, но и почему один формализм оказался удобнее другого.</w:t>
      </w:r>
    </w:p>
    <w:bookmarkEnd w:id="365"/>
    <w:bookmarkStart w:id="366" w:name="место-этой-главы-в-общей-линии-книги"/>
    <w:p>
      <w:pPr>
        <w:pStyle w:val="Heading2"/>
      </w:pPr>
      <w:r>
        <w:t xml:space="preserve">14.13. Место этой главы в общей линии книги</w:t>
      </w:r>
    </w:p>
    <w:p>
      <w:pPr>
        <w:pStyle w:val="FirstParagraph"/>
      </w:pPr>
      <w:r>
        <w:t xml:space="preserve">Глава про инструменты не вводит новой математики в том объёме, как главы 11, 12 или 13. Её задача другая: показать, как теоретические идеи воплощаются в конкретных рабочих средах.</w:t>
      </w:r>
    </w:p>
    <w:p>
      <w:pPr>
        <w:pStyle w:val="BodyText"/>
        <w:keepNext/>
      </w:pPr>
      <w:r>
        <w:t xml:space="preserve">Связь с предыдущими главами прямая:</w:t>
      </w:r>
    </w:p>
    <w:p>
      <w:pPr>
        <w:pStyle w:val="Compact"/>
        <w:numPr>
          <w:ilvl w:val="0"/>
          <w:numId w:val="1295"/>
        </w:numPr>
      </w:pPr>
      <w:r>
        <w:t xml:space="preserve">глава 12 даёт языки свойств;</w:t>
      </w:r>
    </w:p>
    <w:p>
      <w:pPr>
        <w:pStyle w:val="Compact"/>
        <w:numPr>
          <w:ilvl w:val="0"/>
          <w:numId w:val="1295"/>
        </w:numPr>
      </w:pPr>
      <w:r>
        <w:t xml:space="preserve">глава 13 даёт алгоритмы проверки моделей;</w:t>
      </w:r>
    </w:p>
    <w:p>
      <w:pPr>
        <w:pStyle w:val="Compact"/>
        <w:numPr>
          <w:ilvl w:val="0"/>
          <w:numId w:val="1295"/>
        </w:numPr>
      </w:pPr>
      <w:r>
        <w:t xml:space="preserve">глава 11 показывает, как часть тех же задач решается через SAT/SMT и символические методы;</w:t>
      </w:r>
    </w:p>
    <w:p>
      <w:pPr>
        <w:pStyle w:val="Compact"/>
        <w:numPr>
          <w:ilvl w:val="0"/>
          <w:numId w:val="1295"/>
        </w:numPr>
      </w:pPr>
      <w:r>
        <w:t xml:space="preserve">текущая глава показывает, как эти идеи выглядят в Spin и NuSMV.</w:t>
      </w:r>
    </w:p>
    <w:p>
      <w:pPr>
        <w:pStyle w:val="FirstParagraph"/>
      </w:pPr>
      <w:r>
        <w:t xml:space="preserve">То есть инструментальная глава нужна не для</w:t>
      </w:r>
      <w:r>
        <w:t xml:space="preserve"> </w:t>
      </w:r>
      <w:r>
        <w:t xml:space="preserve">“перечня команд”</w:t>
      </w:r>
      <w:r>
        <w:t xml:space="preserve">, а для соединения теории с реальной практикой анализа моделей.</w:t>
      </w:r>
    </w:p>
    <w:bookmarkEnd w:id="366"/>
    <w:bookmarkStart w:id="369" w:name="практика-и-упражнения-13"/>
    <w:p>
      <w:pPr>
        <w:pStyle w:val="Heading2"/>
      </w:pPr>
      <w:r>
        <w:t xml:space="preserve">14.14. Практика и упражнения</w:t>
      </w:r>
    </w:p>
    <w:bookmarkStart w:id="367" w:name="практика-к-главе-14"/>
    <w:p>
      <w:pPr>
        <w:pStyle w:val="Heading3"/>
      </w:pPr>
      <w:r>
        <w:t xml:space="preserve">Практика к главе 14</w:t>
      </w:r>
    </w:p>
    <w:p>
      <w:pPr>
        <w:pStyle w:val="FirstParagraph"/>
      </w:pPr>
      <w:r>
        <w:t xml:space="preserve">Практика по этой теме хорошо строится как сравнительное упражнение.</w:t>
      </w:r>
    </w:p>
    <w:p>
      <w:pPr>
        <w:pStyle w:val="BodyText"/>
        <w:keepNext/>
      </w:pPr>
      <w:r>
        <w:t xml:space="preserve">Сначала берётся одна маленькая система, например протокол</w:t>
      </w:r>
      <w:r>
        <w:t xml:space="preserve"> </w:t>
      </w:r>
      <w:r>
        <w:rPr>
          <w:rStyle w:val="VerbatimChar"/>
        </w:rPr>
        <w:t xml:space="preserve">req/ack</w:t>
      </w:r>
      <w:r>
        <w:t xml:space="preserve"> </w:t>
      </w:r>
      <w:r>
        <w:t xml:space="preserve">или ограниченная очередь. Затем:</w:t>
      </w:r>
    </w:p>
    <w:p>
      <w:pPr>
        <w:pStyle w:val="Compact"/>
        <w:numPr>
          <w:ilvl w:val="0"/>
          <w:numId w:val="1296"/>
        </w:numPr>
      </w:pPr>
      <w:r>
        <w:t xml:space="preserve">делается модель на Promela;</w:t>
      </w:r>
    </w:p>
    <w:p>
      <w:pPr>
        <w:pStyle w:val="Compact"/>
        <w:numPr>
          <w:ilvl w:val="0"/>
          <w:numId w:val="1296"/>
        </w:numPr>
      </w:pPr>
      <w:r>
        <w:t xml:space="preserve">записывается одно LTL-свойство и запускается Spin;</w:t>
      </w:r>
    </w:p>
    <w:p>
      <w:pPr>
        <w:pStyle w:val="Compact"/>
        <w:numPr>
          <w:ilvl w:val="0"/>
          <w:numId w:val="1296"/>
        </w:numPr>
      </w:pPr>
      <w:r>
        <w:t xml:space="preserve">затем та же система переводится в SMV;</w:t>
      </w:r>
    </w:p>
    <w:p>
      <w:pPr>
        <w:pStyle w:val="Compact"/>
        <w:numPr>
          <w:ilvl w:val="0"/>
          <w:numId w:val="1296"/>
        </w:numPr>
      </w:pPr>
      <w:r>
        <w:t xml:space="preserve">записывается LTL- и CTL-свойство;</w:t>
      </w:r>
    </w:p>
    <w:p>
      <w:pPr>
        <w:pStyle w:val="Compact"/>
        <w:numPr>
          <w:ilvl w:val="0"/>
          <w:numId w:val="1296"/>
        </w:numPr>
      </w:pPr>
      <w:r>
        <w:t xml:space="preserve">запускается NuSMV;</w:t>
      </w:r>
    </w:p>
    <w:p>
      <w:pPr>
        <w:pStyle w:val="Compact"/>
        <w:numPr>
          <w:ilvl w:val="0"/>
          <w:numId w:val="1296"/>
        </w:numPr>
      </w:pPr>
      <w:r>
        <w:t xml:space="preserve">сравниваются модель, контрпример, удобство формул и масштабируемость.</w:t>
      </w:r>
    </w:p>
    <w:p>
      <w:pPr>
        <w:pStyle w:val="FirstParagraph"/>
      </w:pPr>
      <w:r>
        <w:t xml:space="preserve">Именно такой формат особенно полезен методически, потому что заставляет увидеть, что смена инструмента меняет не только команды запуска, но и само представление о системе. Отчёт по каждому запуску удобно сразу строить по шаблону из таблицы</w:t>
      </w:r>
      <w:r>
        <w:t xml:space="preserve"> </w:t>
      </w:r>
      <w:hyperlink w:anchor="tbl:ch14-02">
        <w:r>
          <w:rPr>
            <w:rStyle w:val="Hyperlink"/>
          </w:rPr>
          <w:t xml:space="preserve">27</w:t>
        </w:r>
      </w:hyperlink>
      <w:r>
        <w:t xml:space="preserve">.</w:t>
      </w:r>
    </w:p>
    <w:bookmarkEnd w:id="367"/>
    <w:bookmarkStart w:id="368" w:name="упражнения-к-главе-14"/>
    <w:p>
      <w:pPr>
        <w:pStyle w:val="Heading3"/>
      </w:pPr>
      <w:r>
        <w:t xml:space="preserve">Упражнения к главе 14</w:t>
      </w:r>
    </w:p>
    <w:p>
      <w:pPr>
        <w:pStyle w:val="Compact"/>
        <w:numPr>
          <w:ilvl w:val="0"/>
          <w:numId w:val="1297"/>
        </w:numPr>
      </w:pPr>
      <w:r>
        <w:rPr>
          <w:b/>
          <w:bCs/>
        </w:rPr>
        <w:t xml:space="preserve">E14.1</w:t>
      </w:r>
      <w:r>
        <w:t xml:space="preserve"> </w:t>
      </w:r>
      <w:r>
        <w:t xml:space="preserve">Смоделировать один и тот же сценарий</w:t>
      </w:r>
      <w:r>
        <w:t xml:space="preserve"> </w:t>
      </w:r>
      <w:r>
        <w:rPr>
          <w:rStyle w:val="VerbatimChar"/>
        </w:rPr>
        <w:t xml:space="preserve">req/grant</w:t>
      </w:r>
      <w:r>
        <w:t xml:space="preserve"> </w:t>
      </w:r>
      <w:r>
        <w:t xml:space="preserve">в двух формах: как процессное поведение в Promela и как конечный автомат в SMV, сохранив атомарные пропозиции</w:t>
      </w:r>
      <w:r>
        <w:t xml:space="preserve"> </w:t>
      </w:r>
      <w:r>
        <w:rPr>
          <w:rStyle w:val="VerbatimChar"/>
        </w:rPr>
        <w:t xml:space="preserve">req</w:t>
      </w:r>
      <w:r>
        <w:t xml:space="preserve">,</w:t>
      </w:r>
      <w:r>
        <w:t xml:space="preserve"> </w:t>
      </w:r>
      <w:r>
        <w:rPr>
          <w:rStyle w:val="VerbatimChar"/>
        </w:rPr>
        <w:t xml:space="preserve">wait</w:t>
      </w:r>
      <w:r>
        <w:t xml:space="preserve">,</w:t>
      </w:r>
      <w:r>
        <w:t xml:space="preserve"> </w:t>
      </w:r>
      <w:r>
        <w:rPr>
          <w:rStyle w:val="VerbatimChar"/>
        </w:rPr>
        <w:t xml:space="preserve">grant</w:t>
      </w:r>
      <w:r>
        <w:t xml:space="preserve">.</w:t>
      </w:r>
    </w:p>
    <w:p>
      <w:pPr>
        <w:pStyle w:val="Compact"/>
        <w:numPr>
          <w:ilvl w:val="0"/>
          <w:numId w:val="1297"/>
        </w:numPr>
      </w:pPr>
      <w:r>
        <w:rPr>
          <w:b/>
          <w:bCs/>
        </w:rPr>
        <w:t xml:space="preserve">E14.2</w:t>
      </w:r>
      <w:r>
        <w:t xml:space="preserve"> </w:t>
      </w:r>
      <w:r>
        <w:t xml:space="preserve">Для этих моделей записать в Spin LTL-свойство</w:t>
      </w:r>
      <w:r>
        <w:t xml:space="preserve"> </w:t>
      </w:r>
      <w:r>
        <w:rPr>
          <w:rStyle w:val="VerbatimChar"/>
        </w:rPr>
        <w:t xml:space="preserve">G(req -&gt; F grant)</w:t>
      </w:r>
      <w:r>
        <w:t xml:space="preserve">, а в NuSMV — одно LTL- и одно CTL-свойство</w:t>
      </w:r>
      <w:r>
        <w:t xml:space="preserve"> </w:t>
      </w:r>
      <w:r>
        <w:rPr>
          <w:rStyle w:val="VerbatimChar"/>
        </w:rPr>
        <w:t xml:space="preserve">AF grant</w:t>
      </w:r>
      <w:r>
        <w:t xml:space="preserve">; затем сравнить не только формулы, но и то, какой тип вопроса задаётся инструменту.</w:t>
      </w:r>
    </w:p>
    <w:p>
      <w:pPr>
        <w:pStyle w:val="Compact"/>
        <w:numPr>
          <w:ilvl w:val="0"/>
          <w:numId w:val="1297"/>
        </w:numPr>
      </w:pPr>
      <w:r>
        <w:rPr>
          <w:b/>
          <w:bCs/>
        </w:rPr>
        <w:t xml:space="preserve">E14.3</w:t>
      </w:r>
      <w:r>
        <w:t xml:space="preserve"> </w:t>
      </w:r>
      <w:r>
        <w:t xml:space="preserve">Подготовить воспроизводимый отчёт по одному запуску Spin и одному запуску NuSMV по шаблону из таблицы</w:t>
      </w:r>
      <w:r>
        <w:t xml:space="preserve"> </w:t>
      </w:r>
      <w:hyperlink w:anchor="tbl:ch14-02">
        <w:r>
          <w:rPr>
            <w:rStyle w:val="Hyperlink"/>
          </w:rPr>
          <w:t xml:space="preserve">27</w:t>
        </w:r>
      </w:hyperlink>
      <w:r>
        <w:t xml:space="preserve">: текст модели, формула, команда запуска, результат и краткая интерпретация контрпримера или подтверждения.</w:t>
      </w:r>
    </w:p>
    <w:bookmarkEnd w:id="368"/>
    <w:bookmarkEnd w:id="369"/>
    <w:bookmarkStart w:id="370" w:name="что-следует-вынести-из-главы-13"/>
    <w:p>
      <w:pPr>
        <w:pStyle w:val="Heading2"/>
      </w:pPr>
      <w:r>
        <w:t xml:space="preserve">14.15. Что следует вынести из главы</w:t>
      </w:r>
    </w:p>
    <w:p>
      <w:pPr>
        <w:pStyle w:val="Compact"/>
        <w:numPr>
          <w:ilvl w:val="0"/>
          <w:numId w:val="1298"/>
        </w:numPr>
      </w:pPr>
      <w:r>
        <w:t xml:space="preserve">Spin и NuSMV представляют два разных инженерных стиля проверки моделей: явный и символьный.</w:t>
      </w:r>
    </w:p>
    <w:p>
      <w:pPr>
        <w:pStyle w:val="Compact"/>
        <w:numPr>
          <w:ilvl w:val="0"/>
          <w:numId w:val="1298"/>
        </w:numPr>
      </w:pPr>
      <w:r>
        <w:t xml:space="preserve">Promela естественно подходит для асинхронных процессов и каналов, тогда как SMV — для переходных систем с явно заданными переменными состояния.</w:t>
      </w:r>
    </w:p>
    <w:p>
      <w:pPr>
        <w:pStyle w:val="Compact"/>
        <w:numPr>
          <w:ilvl w:val="0"/>
          <w:numId w:val="1298"/>
        </w:numPr>
      </w:pPr>
      <w:r>
        <w:t xml:space="preserve">Spin особенно удобен для LTL-свойств и чтения трасс взаимодействия, а NuSMV — для CTL, справедливости и сравнений BDD/SAT-режимов.</w:t>
      </w:r>
    </w:p>
    <w:p>
      <w:pPr>
        <w:pStyle w:val="Compact"/>
        <w:numPr>
          <w:ilvl w:val="0"/>
          <w:numId w:val="1298"/>
        </w:numPr>
      </w:pPr>
      <w:r>
        <w:t xml:space="preserve">Один и тот же смысловой сценарий часто приходится моделировать в двух инструментах по-разному.</w:t>
      </w:r>
    </w:p>
    <w:p>
      <w:pPr>
        <w:pStyle w:val="Compact"/>
        <w:numPr>
          <w:ilvl w:val="0"/>
          <w:numId w:val="1298"/>
        </w:numPr>
      </w:pPr>
      <w:r>
        <w:t xml:space="preserve">Контрпример в Spin обычно читается как сценарий процессов, а в NuSMV — как эволюция глобального состояния.</w:t>
      </w:r>
    </w:p>
    <w:p>
      <w:pPr>
        <w:pStyle w:val="Compact"/>
        <w:numPr>
          <w:ilvl w:val="0"/>
          <w:numId w:val="1298"/>
        </w:numPr>
      </w:pPr>
      <w:r>
        <w:t xml:space="preserve">Выбор инструмента должен определяться не привычкой, а типом модели, классом свойств и формой нужной диагностики.</w:t>
      </w:r>
    </w:p>
    <w:p>
      <w:pPr>
        <w:pStyle w:val="Compact"/>
        <w:numPr>
          <w:ilvl w:val="0"/>
          <w:numId w:val="1298"/>
        </w:numPr>
      </w:pPr>
      <w:r>
        <w:t xml:space="preserve">Без воспроизводимости инструментальная проверка теряет значительную часть своей ценности.</w:t>
      </w:r>
    </w:p>
    <w:bookmarkEnd w:id="370"/>
    <w:bookmarkEnd w:id="371"/>
    <w:bookmarkStart w:id="387" w:name="Xf5d3c34f3dbfe01ce2a7525d7143eaa771e3017"/>
    <w:p>
      <w:pPr>
        <w:pStyle w:val="Heading1"/>
      </w:pPr>
      <w:r>
        <w:t xml:space="preserve">Глава 15. Современные направления и связь с трансляцией</w:t>
      </w:r>
    </w:p>
    <w:p>
      <w:pPr>
        <w:pStyle w:val="FirstParagraph"/>
      </w:pPr>
      <w:r>
        <w:t xml:space="preserve">Вторая часть книги была посвящена тем методам, которые чаще всего рассматривают как отдельную область формальной верификации: логикам спецификации, дедуктивной верификации, SMT и символическим методам, темпоральным логикам и проверке моделей. Но в современных системах разработки эти методы всё реже живут отдельно от транслятора. Напротив, они всё чаще встраиваются в саму инфраструктуру языков, промежуточных представлений и компиляторов.</w:t>
      </w:r>
    </w:p>
    <w:p>
      <w:pPr>
        <w:pStyle w:val="BodyText"/>
      </w:pPr>
      <w:r>
        <w:t xml:space="preserve">Поэтому завершающая глава второй части не должна восприниматься как список модных слов. Её задача более конкретна: показать, как изученные нами идеи возвращаются внутрь инструментов трансляции. В этом смысле современные направления особенно важны не как набор «дополнительных тем», а как точка сборки всего курса.</w:t>
      </w:r>
    </w:p>
    <w:p>
      <w:pPr>
        <w:pStyle w:val="BodyText"/>
        <w:keepNext/>
      </w:pPr>
      <w:r>
        <w:t xml:space="preserve">Ниже будут рассмотрены пять характерных линий такого сближения:</w:t>
      </w:r>
    </w:p>
    <w:p>
      <w:pPr>
        <w:pStyle w:val="Compact"/>
        <w:numPr>
          <w:ilvl w:val="0"/>
          <w:numId w:val="1299"/>
        </w:numPr>
      </w:pPr>
      <w:r>
        <w:t xml:space="preserve">абстрактная интерпретация</w:t>
      </w:r>
      <w:r>
        <w:fldChar w:fldCharType="begin"/>
      </w:r>
      <w:r>
        <w:instrText xml:space="preserve"> XE "абстрактная интерпретация"</w:instrText>
      </w:r>
      <w:r>
        <w:fldChar w:fldCharType="end"/>
      </w:r>
      <w:r>
        <w:t xml:space="preserve"> </w:t>
      </w:r>
      <w:r>
        <w:t xml:space="preserve">как систематический статический анализ;</w:t>
      </w:r>
    </w:p>
    <w:p>
      <w:pPr>
        <w:pStyle w:val="Compact"/>
        <w:numPr>
          <w:ilvl w:val="0"/>
          <w:numId w:val="1299"/>
        </w:numPr>
      </w:pPr>
      <w:r>
        <w:t xml:space="preserve">расширенные системы типов как встроенная спецификация свойств;</w:t>
      </w:r>
    </w:p>
    <w:p>
      <w:pPr>
        <w:pStyle w:val="Compact"/>
        <w:numPr>
          <w:ilvl w:val="0"/>
          <w:numId w:val="1299"/>
        </w:numPr>
      </w:pPr>
      <w:r>
        <w:t xml:space="preserve">проверка корректности преобразований и компиляторов;</w:t>
      </w:r>
    </w:p>
    <w:p>
      <w:pPr>
        <w:pStyle w:val="Compact"/>
        <w:numPr>
          <w:ilvl w:val="0"/>
          <w:numId w:val="1299"/>
        </w:numPr>
      </w:pPr>
      <w:r>
        <w:t xml:space="preserve">многоуровневые промежуточные представления как общая среда оптимизации и анализа;</w:t>
      </w:r>
    </w:p>
    <w:p>
      <w:pPr>
        <w:pStyle w:val="Compact"/>
        <w:numPr>
          <w:ilvl w:val="0"/>
          <w:numId w:val="1299"/>
        </w:numPr>
      </w:pPr>
      <w:r>
        <w:t xml:space="preserve">гибридные конвейеры, где разные методы проверки работают совместно.</w:t>
      </w:r>
    </w:p>
    <w:p>
      <w:pPr>
        <w:pStyle w:val="BlockText"/>
      </w:pPr>
      <w:r>
        <w:rPr>
          <w:b/>
          <w:bCs/>
        </w:rPr>
        <w:t xml:space="preserve">Навигация по главе</w:t>
      </w:r>
    </w:p>
    <w:p>
      <w:pPr>
        <w:pStyle w:val="BlockText"/>
      </w:pPr>
      <w:r>
        <w:t xml:space="preserve">Эта глава завершает основную линию книги, но не вся она одинакова по обязательности. Для курса принципиально важно понять направление сближения трансляции и верификации: почему статический анализ живёт внутри компилятора, зачем проверять корректность преобразований и как одни и те же</w:t>
      </w:r>
      <w:r>
        <w:t xml:space="preserve"> </w:t>
      </w:r>
      <w:r>
        <w:rPr>
          <w:rStyle w:val="VerbatimChar"/>
        </w:rPr>
        <w:t xml:space="preserve">IR</w:t>
      </w:r>
      <w:r>
        <w:t xml:space="preserve">, контракты и решатели начинают обслуживать несколько задач сразу.</w:t>
      </w:r>
      <w:r>
        <w:t xml:space="preserve"> </w:t>
      </w:r>
      <w:r>
        <w:t xml:space="preserve">Более глубокие детали — полная теория решёток, зависимые типы, верифицированные компиляторы промышленного уровня, конкретные инфраструктуры вроде MLIR — здесь играют роль расширяющего горизонта. Их цель не в том, чтобы студент немедленно воспроизвёл всю формализацию, а в том, чтобы он увидел естественное продолжение уже построенного учебного проекта.</w:t>
      </w:r>
    </w:p>
    <w:p>
      <w:pPr>
        <w:pStyle w:val="FirstParagraph"/>
      </w:pPr>
      <w:r>
        <w:t xml:space="preserve">Для удобства эту границу лучше зафиксировать явно.</w:t>
      </w:r>
    </w:p>
    <w:bookmarkStart w:id="372" w:name="tbl:ch15-01"/>
    <w:p>
      <w:pPr>
        <w:pStyle w:val="TableCaption"/>
      </w:pPr>
      <w:r>
        <w:t xml:space="preserve">Таблица 28. Что в завершающей главе обязательно для курса, а что задаёт направление дальнейшего углубления.</w:t>
      </w:r>
    </w:p>
    <w:tbl>
      <w:tblPr>
        <w:tblStyle w:val="Table"/>
        <w:tblW w:type="pct" w:w="5000"/>
        <w:tblLayout w:type="fixed"/>
        <w:tblLook w:firstRow="1" w:lastRow="0" w:firstColumn="0" w:lastColumn="0" w:noHBand="0" w:noVBand="0" w:val="0020"/>
        <w:tblCaption w:val="Таблица 28. Что в завершающей главе обязательно для курса, а что задаёт направление дальнейшего углубления."/>
      </w:tblPr>
      <w:tblGrid>
        <w:gridCol w:w="2640"/>
        <w:gridCol w:w="2640"/>
        <w:gridCol w:w="2640"/>
      </w:tblGrid>
      <w:tr>
        <w:trPr>
          <w:tblHeader w:val="on"/>
        </w:trPr>
        <w:tc>
          <w:tcPr/>
          <w:p>
            <w:pPr>
              <w:pStyle w:val="Compact"/>
            </w:pPr>
            <w:r>
              <w:t xml:space="preserve">Линия главы</w:t>
            </w:r>
          </w:p>
        </w:tc>
        <w:tc>
          <w:tcPr/>
          <w:p>
            <w:pPr>
              <w:pStyle w:val="Compact"/>
            </w:pPr>
            <w:r>
              <w:t xml:space="preserve">Что обязательно вынести из курса</w:t>
            </w:r>
          </w:p>
        </w:tc>
        <w:tc>
          <w:tcPr/>
          <w:p>
            <w:pPr>
              <w:pStyle w:val="Compact"/>
            </w:pPr>
            <w:r>
              <w:t xml:space="preserve">Что относится к расширяющему горизонту</w:t>
            </w:r>
          </w:p>
        </w:tc>
      </w:tr>
      <w:tr>
        <w:tc>
          <w:tcPr/>
          <w:p>
            <w:pPr>
              <w:pStyle w:val="Compact"/>
            </w:pPr>
            <w:r>
              <w:t xml:space="preserve">Абстрактная интерпретация</w:t>
            </w:r>
          </w:p>
        </w:tc>
        <w:tc>
          <w:tcPr/>
          <w:p>
            <w:pPr>
              <w:pStyle w:val="Compact"/>
            </w:pPr>
            <w:r>
              <w:t xml:space="preserve">статический анализ можно понимать как вычислимую аппроксимацию семантики и фиксированную точку над</w:t>
            </w:r>
            <w:r>
              <w:t xml:space="preserve"> </w:t>
            </w:r>
            <w:r>
              <w:rPr>
                <w:rStyle w:val="VerbatimChar"/>
              </w:rPr>
              <w:t xml:space="preserve">CFG</w:t>
            </w:r>
            <w:r>
              <w:t xml:space="preserve">/</w:t>
            </w:r>
            <w:r>
              <w:rPr>
                <w:rStyle w:val="VerbatimChar"/>
              </w:rPr>
              <w:t xml:space="preserve">IR</w:t>
            </w:r>
          </w:p>
        </w:tc>
        <w:tc>
          <w:tcPr/>
          <w:p>
            <w:pPr>
              <w:pStyle w:val="Compact"/>
            </w:pPr>
            <w:r>
              <w:t xml:space="preserve">детали проектирования богатых доменов, сложные стратегии</w:t>
            </w:r>
            <w:r>
              <w:t xml:space="preserve"> </w:t>
            </w:r>
            <w:r>
              <w:rPr>
                <w:rStyle w:val="VerbatimChar"/>
              </w:rPr>
              <w:t xml:space="preserve">widening</w:t>
            </w:r>
            <w:r>
              <w:t xml:space="preserve"> </w:t>
            </w:r>
            <w:r>
              <w:t xml:space="preserve">и</w:t>
            </w:r>
            <w:r>
              <w:t xml:space="preserve"> </w:t>
            </w:r>
            <w:r>
              <w:rPr>
                <w:rStyle w:val="VerbatimChar"/>
              </w:rPr>
              <w:t xml:space="preserve">narrowing</w:t>
            </w:r>
          </w:p>
        </w:tc>
      </w:tr>
      <w:tr>
        <w:tc>
          <w:tcPr/>
          <w:p>
            <w:pPr>
              <w:pStyle w:val="Compact"/>
            </w:pPr>
            <w:r>
              <w:t xml:space="preserve">Усиленные системы типов</w:t>
            </w:r>
          </w:p>
        </w:tc>
        <w:tc>
          <w:tcPr/>
          <w:p>
            <w:pPr>
              <w:pStyle w:val="Compact"/>
            </w:pPr>
            <w:r>
              <w:t xml:space="preserve">типизатор может проверять не только форму значений, но и часть логических свойств</w:t>
            </w:r>
          </w:p>
        </w:tc>
        <w:tc>
          <w:tcPr/>
          <w:p>
            <w:pPr>
              <w:pStyle w:val="Compact"/>
            </w:pPr>
            <w:r>
              <w:t xml:space="preserve">refinement-, linear- и dependent-type системы в полном объёме</w:t>
            </w:r>
          </w:p>
        </w:tc>
      </w:tr>
      <w:tr>
        <w:tc>
          <w:tcPr/>
          <w:p>
            <w:pPr>
              <w:pStyle w:val="Compact"/>
            </w:pPr>
            <w:r>
              <w:t xml:space="preserve">Проверка преобразований</w:t>
            </w:r>
          </w:p>
        </w:tc>
        <w:tc>
          <w:tcPr/>
          <w:p>
            <w:pPr>
              <w:pStyle w:val="Compact"/>
            </w:pPr>
            <w:r>
              <w:t xml:space="preserve">корректность оптимизаций и понижения представления можно валидировать отдельно для каждого перевода</w:t>
            </w:r>
          </w:p>
        </w:tc>
        <w:tc>
          <w:tcPr/>
          <w:p>
            <w:pPr>
              <w:pStyle w:val="Compact"/>
            </w:pPr>
            <w:r>
              <w:t xml:space="preserve">полная формальная верификация компилятора масштаба CompCert</w:t>
            </w:r>
          </w:p>
        </w:tc>
      </w:tr>
      <w:tr>
        <w:tc>
          <w:tcPr/>
          <w:p>
            <w:pPr>
              <w:pStyle w:val="Compact"/>
            </w:pPr>
            <w:r>
              <w:t xml:space="preserve">Многоуровневые</w:t>
            </w:r>
            <w:r>
              <w:t xml:space="preserve"> </w:t>
            </w:r>
            <w:r>
              <w:rPr>
                <w:rStyle w:val="VerbatimChar"/>
              </w:rPr>
              <w:t xml:space="preserve">IR</w:t>
            </w:r>
          </w:p>
        </w:tc>
        <w:tc>
          <w:tcPr/>
          <w:p>
            <w:pPr>
              <w:pStyle w:val="Compact"/>
            </w:pPr>
            <w:r>
              <w:t xml:space="preserve">форма представления влияет и на оптимизации, и на анализ, и на доказательство свойств</w:t>
            </w:r>
          </w:p>
        </w:tc>
        <w:tc>
          <w:tcPr/>
          <w:p>
            <w:pPr>
              <w:pStyle w:val="Compact"/>
            </w:pPr>
            <w:r>
              <w:t xml:space="preserve">детали конкретных инфраструктур и доменно-специфичных диалектов</w:t>
            </w:r>
          </w:p>
        </w:tc>
      </w:tr>
      <w:tr>
        <w:tc>
          <w:tcPr/>
          <w:p>
            <w:pPr>
              <w:pStyle w:val="Compact"/>
            </w:pPr>
            <w:r>
              <w:t xml:space="preserve">Гибридные конвейеры</w:t>
            </w:r>
          </w:p>
        </w:tc>
        <w:tc>
          <w:tcPr/>
          <w:p>
            <w:pPr>
              <w:pStyle w:val="Compact"/>
            </w:pPr>
            <w:r>
              <w:t xml:space="preserve">реальные инструменты комбинируют типы, анализ, SMT, проверку моделей и валидацию</w:t>
            </w:r>
          </w:p>
        </w:tc>
        <w:tc>
          <w:tcPr/>
          <w:p>
            <w:pPr>
              <w:pStyle w:val="Compact"/>
            </w:pPr>
            <w:r>
              <w:t xml:space="preserve">проектирование полноценных промышленных конвейеров и доказательство их согласованности</w:t>
            </w:r>
          </w:p>
        </w:tc>
      </w:tr>
    </w:tbl>
    <w:bookmarkEnd w:id="372"/>
    <w:bookmarkStart w:id="374" w:name="почему-трансляция-и-верификация-сходятся"/>
    <w:p>
      <w:pPr>
        <w:pStyle w:val="Heading2"/>
      </w:pPr>
      <w:r>
        <w:t xml:space="preserve">15.1. Почему трансляция и верификация сходятся</w:t>
      </w:r>
    </w:p>
    <w:p>
      <w:pPr>
        <w:pStyle w:val="FirstParagraph"/>
      </w:pPr>
      <w:r>
        <w:t xml:space="preserve">Если смотреть на первую и вторую части книги отдельно, может показаться, что трансляция отвечает за «преобразование программ», а верификация — за «доказательство свойств». На практике такое разделение слишком грубо.</w:t>
      </w:r>
    </w:p>
    <w:p>
      <w:pPr>
        <w:pStyle w:val="BodyText"/>
        <w:keepNext/>
      </w:pPr>
      <w:r>
        <w:t xml:space="preserve">Причины этого сближения понятны:</w:t>
      </w:r>
    </w:p>
    <w:p>
      <w:pPr>
        <w:pStyle w:val="Compact"/>
        <w:numPr>
          <w:ilvl w:val="0"/>
          <w:numId w:val="1300"/>
        </w:numPr>
      </w:pPr>
      <w:r>
        <w:t xml:space="preserve">хороший транслятор уже сам по себе выполняет нетривиальную статическую проверку;</w:t>
      </w:r>
    </w:p>
    <w:p>
      <w:pPr>
        <w:pStyle w:val="Compact"/>
        <w:numPr>
          <w:ilvl w:val="0"/>
          <w:numId w:val="1300"/>
        </w:numPr>
      </w:pPr>
      <w:r>
        <w:t xml:space="preserve">промежуточные представления удобны не только для оптимизаций, но и для анализа;</w:t>
      </w:r>
    </w:p>
    <w:p>
      <w:pPr>
        <w:pStyle w:val="Compact"/>
        <w:numPr>
          <w:ilvl w:val="0"/>
          <w:numId w:val="1300"/>
        </w:numPr>
      </w:pPr>
      <w:r>
        <w:t xml:space="preserve">корректность преобразований становится самостоятельным объектом доверия;</w:t>
      </w:r>
    </w:p>
    <w:p>
      <w:pPr>
        <w:pStyle w:val="Compact"/>
        <w:numPr>
          <w:ilvl w:val="0"/>
          <w:numId w:val="1300"/>
        </w:numPr>
      </w:pPr>
      <w:r>
        <w:t xml:space="preserve">многие свойства удобнее проверять не на исходном тексте, а на внутреннем представлении программы.</w:t>
      </w:r>
    </w:p>
    <w:p>
      <w:pPr>
        <w:pStyle w:val="FirstParagraph"/>
        <w:keepNext/>
      </w:pPr>
      <w:r>
        <w:t xml:space="preserve">Именно поэтому в современных системах одни и те же сущности работают сразу в нескольких ролях:</w:t>
      </w:r>
    </w:p>
    <w:p>
      <w:pPr>
        <w:pStyle w:val="Compact"/>
        <w:numPr>
          <w:ilvl w:val="0"/>
          <w:numId w:val="1301"/>
        </w:numPr>
      </w:pPr>
      <w:r>
        <w:t xml:space="preserve">система типов отсекает ошибки и служит приближённой логикой свойств;</w:t>
      </w:r>
    </w:p>
    <w:p>
      <w:pPr>
        <w:pStyle w:val="Compact"/>
        <w:numPr>
          <w:ilvl w:val="0"/>
          <w:numId w:val="1301"/>
        </w:numPr>
      </w:pPr>
      <w:r>
        <w:t xml:space="preserve">промежуточное представление задаёт не только структуру для оптимизатора, но и форму для анализов;</w:t>
      </w:r>
    </w:p>
    <w:p>
      <w:pPr>
        <w:pStyle w:val="Compact"/>
        <w:numPr>
          <w:ilvl w:val="0"/>
          <w:numId w:val="1301"/>
        </w:numPr>
      </w:pPr>
      <w:r>
        <w:t xml:space="preserve">SMT-решатель используется и верификатором, и типизатором, и валидатором оптимизаций;</w:t>
      </w:r>
    </w:p>
    <w:p>
      <w:pPr>
        <w:pStyle w:val="Compact"/>
        <w:numPr>
          <w:ilvl w:val="0"/>
          <w:numId w:val="1301"/>
        </w:numPr>
      </w:pPr>
      <w:r>
        <w:t xml:space="preserve">статический анализатор становится ещё одним проходом компилятора.</w:t>
      </w:r>
    </w:p>
    <w:p>
      <w:pPr>
        <w:pStyle w:val="FirstParagraph"/>
      </w:pPr>
      <w:r>
        <w:t xml:space="preserve">Это и есть главная мысль главы: современные инструменты всё реже делят мир на «компилятор отдельно» и «верификация отдельно».</w:t>
      </w:r>
    </w:p>
    <w:p>
      <w:pPr>
        <w:pStyle w:val="BodyText"/>
      </w:pPr>
      <w:r>
        <w:t xml:space="preserve">Если спроецировать эту мысль на представления первой части книги и на учебный проект из приложения Б, получается следующая рабочая карта.</w:t>
      </w:r>
    </w:p>
    <w:bookmarkStart w:id="373" w:name="tbl:ch15-02"/>
    <w:p>
      <w:pPr>
        <w:pStyle w:val="TableCaption"/>
      </w:pPr>
      <w:r>
        <w:t xml:space="preserve">Таблица 29. Как современные методы возвращаются к представлениям транслятора и учебного проекта.</w:t>
      </w:r>
    </w:p>
    <w:tbl>
      <w:tblPr>
        <w:tblStyle w:val="Table"/>
        <w:tblW w:type="pct" w:w="5000"/>
        <w:tblLayout w:type="fixed"/>
        <w:tblLook w:firstRow="1" w:lastRow="0" w:firstColumn="0" w:lastColumn="0" w:noHBand="0" w:noVBand="0" w:val="0020"/>
        <w:tblCaption w:val="Таблица 29. Как современные методы возвращаются к представлениям транслятора и учебного проекта."/>
      </w:tblPr>
      <w:tblGrid>
        <w:gridCol w:w="1980"/>
        <w:gridCol w:w="1980"/>
        <w:gridCol w:w="1980"/>
        <w:gridCol w:w="1980"/>
      </w:tblGrid>
      <w:tr>
        <w:trPr>
          <w:tblHeader w:val="on"/>
        </w:trPr>
        <w:tc>
          <w:tcPr/>
          <w:p>
            <w:pPr>
              <w:pStyle w:val="Compact"/>
            </w:pPr>
            <w:r>
              <w:t xml:space="preserve">Представление или результат курса</w:t>
            </w:r>
          </w:p>
        </w:tc>
        <w:tc>
          <w:tcPr/>
          <w:p>
            <w:pPr>
              <w:pStyle w:val="Compact"/>
            </w:pPr>
            <w:r>
              <w:t xml:space="preserve">Какой современный метод к нему возвращается</w:t>
            </w:r>
          </w:p>
        </w:tc>
        <w:tc>
          <w:tcPr/>
          <w:p>
            <w:pPr>
              <w:pStyle w:val="Compact"/>
            </w:pPr>
            <w:r>
              <w:t xml:space="preserve">Что именно проверяется или усиливается</w:t>
            </w:r>
          </w:p>
        </w:tc>
        <w:tc>
          <w:tcPr/>
          <w:p>
            <w:pPr>
              <w:pStyle w:val="Compact"/>
            </w:pPr>
            <w:r>
              <w:t xml:space="preserve">Куда это естественно продолжать в проекте</w:t>
            </w:r>
          </w:p>
        </w:tc>
      </w:tr>
      <w:tr>
        <w:tc>
          <w:tcPr/>
          <w:p>
            <w:pPr>
              <w:pStyle w:val="Compact"/>
            </w:pPr>
            <w:r>
              <w:t xml:space="preserve">аннотированное AST и таблицы символов</w:t>
            </w:r>
          </w:p>
        </w:tc>
        <w:tc>
          <w:tcPr/>
          <w:p>
            <w:pPr>
              <w:pStyle w:val="Compact"/>
            </w:pPr>
            <w:r>
              <w:t xml:space="preserve">усиленные системы типов, SMT-проверка ограничений</w:t>
            </w:r>
          </w:p>
        </w:tc>
        <w:tc>
          <w:tcPr/>
          <w:p>
            <w:pPr>
              <w:pStyle w:val="Compact"/>
            </w:pPr>
            <w:r>
              <w:t xml:space="preserve">индексы массивов, предусловия API, свойства значений</w:t>
            </w:r>
          </w:p>
        </w:tc>
        <w:tc>
          <w:tcPr/>
          <w:p>
            <w:pPr>
              <w:pStyle w:val="Compact"/>
            </w:pPr>
            <w:r>
              <w:t xml:space="preserve">сделать в языке Funny из приложения В более явные ограничения типов и контрактов</w:t>
            </w:r>
          </w:p>
        </w:tc>
      </w:tr>
      <w:tr>
        <w:tc>
          <w:tcPr/>
          <w:p>
            <w:pPr>
              <w:pStyle w:val="Compact"/>
            </w:pPr>
            <w:r>
              <w:rPr>
                <w:rStyle w:val="VerbatimChar"/>
              </w:rPr>
              <w:t xml:space="preserve">CFG</w:t>
            </w:r>
            <w:r>
              <w:t xml:space="preserve">,</w:t>
            </w:r>
            <w:r>
              <w:t xml:space="preserve"> </w:t>
            </w:r>
            <w:r>
              <w:rPr>
                <w:rStyle w:val="VerbatimChar"/>
              </w:rPr>
              <w:t xml:space="preserve">SSA</w:t>
            </w:r>
            <w:r>
              <w:t xml:space="preserve">, data-flow из главы 6</w:t>
            </w:r>
          </w:p>
        </w:tc>
        <w:tc>
          <w:tcPr/>
          <w:p>
            <w:pPr>
              <w:pStyle w:val="Compact"/>
            </w:pPr>
            <w:r>
              <w:t xml:space="preserve">абстрактная интерпретация и фиксированные точки</w:t>
            </w:r>
          </w:p>
        </w:tc>
        <w:tc>
          <w:tcPr/>
          <w:p>
            <w:pPr>
              <w:pStyle w:val="Compact"/>
            </w:pPr>
            <w:r>
              <w:t xml:space="preserve">достижимость, знаки, интервалы, факт инициализации</w:t>
            </w:r>
          </w:p>
        </w:tc>
        <w:tc>
          <w:tcPr/>
          <w:p>
            <w:pPr>
              <w:pStyle w:val="Compact"/>
            </w:pPr>
            <w:r>
              <w:t xml:space="preserve">добавить в среднюю часть компилятора (middle-end) предупреждения и простые инварианты</w:t>
            </w:r>
          </w:p>
        </w:tc>
      </w:tr>
      <w:tr>
        <w:tc>
          <w:tcPr/>
          <w:p>
            <w:pPr>
              <w:pStyle w:val="Compact"/>
            </w:pPr>
            <w:r>
              <w:t xml:space="preserve">локальные оптимизации и понижение представления</w:t>
            </w:r>
          </w:p>
        </w:tc>
        <w:tc>
          <w:tcPr/>
          <w:p>
            <w:pPr>
              <w:pStyle w:val="Compact"/>
            </w:pPr>
            <w:r>
              <w:t xml:space="preserve">валидация трансляции</w:t>
            </w:r>
          </w:p>
        </w:tc>
        <w:tc>
          <w:tcPr/>
          <w:p>
            <w:pPr>
              <w:pStyle w:val="Compact"/>
            </w:pPr>
            <w:r>
              <w:t xml:space="preserve">сохранение наблюдаемого поведения после переписывания</w:t>
            </w:r>
            <w:r>
              <w:t xml:space="preserve"> </w:t>
            </w:r>
            <w:r>
              <w:rPr>
                <w:rStyle w:val="VerbatimChar"/>
              </w:rPr>
              <w:t xml:space="preserve">IR</w:t>
            </w:r>
          </w:p>
        </w:tc>
        <w:tc>
          <w:tcPr/>
          <w:p>
            <w:pPr>
              <w:pStyle w:val="Compact"/>
            </w:pPr>
            <w:r>
              <w:t xml:space="preserve">проверять отдельные оптимизации учебного компилятора автоматически</w:t>
            </w:r>
          </w:p>
        </w:tc>
      </w:tr>
      <w:tr>
        <w:tc>
          <w:tcPr/>
          <w:p>
            <w:pPr>
              <w:pStyle w:val="Compact"/>
            </w:pPr>
            <w:r>
              <w:t xml:space="preserve">байт-код и модель виртуальной машины</w:t>
            </w:r>
          </w:p>
        </w:tc>
        <w:tc>
          <w:tcPr/>
          <w:p>
            <w:pPr>
              <w:pStyle w:val="Compact"/>
            </w:pPr>
            <w:r>
              <w:t xml:space="preserve">ограниченная проверка моделей и символьные методы</w:t>
            </w:r>
          </w:p>
        </w:tc>
        <w:tc>
          <w:tcPr/>
          <w:p>
            <w:pPr>
              <w:pStyle w:val="Compact"/>
            </w:pPr>
            <w:r>
              <w:t xml:space="preserve">отсутствие плохих состояний рантайма, корректность протоколов исполнения</w:t>
            </w:r>
          </w:p>
        </w:tc>
        <w:tc>
          <w:tcPr/>
          <w:p>
            <w:pPr>
              <w:pStyle w:val="Compact"/>
            </w:pPr>
            <w:r>
              <w:t xml:space="preserve">анализировать генерацию кода из приложения Б не только тестами, но и свойствами</w:t>
            </w:r>
          </w:p>
        </w:tc>
      </w:tr>
      <w:tr>
        <w:tc>
          <w:tcPr/>
          <w:p>
            <w:pPr>
              <w:pStyle w:val="Compact"/>
            </w:pPr>
            <w:r>
              <w:t xml:space="preserve">вся цепочка</w:t>
            </w:r>
            <w:r>
              <w:t xml:space="preserve"> </w:t>
            </w:r>
            <w:r>
              <w:rPr>
                <w:rStyle w:val="VerbatimChar"/>
              </w:rPr>
              <w:t xml:space="preserve">front-end -&gt; middle-end -&gt; back-end</w:t>
            </w:r>
          </w:p>
        </w:tc>
        <w:tc>
          <w:tcPr/>
          <w:p>
            <w:pPr>
              <w:pStyle w:val="Compact"/>
            </w:pPr>
            <w:r>
              <w:t xml:space="preserve">гибридный конвейер анализа</w:t>
            </w:r>
          </w:p>
        </w:tc>
        <w:tc>
          <w:tcPr/>
          <w:p>
            <w:pPr>
              <w:pStyle w:val="Compact"/>
            </w:pPr>
            <w:r>
              <w:t xml:space="preserve">согласование предположений между типами, анализом, SMT и кодогенерацией</w:t>
            </w:r>
          </w:p>
        </w:tc>
        <w:tc>
          <w:tcPr/>
          <w:p>
            <w:pPr>
              <w:pStyle w:val="Compact"/>
            </w:pPr>
            <w:r>
              <w:t xml:space="preserve">сделать проект наблюдаемым набором результатов и проверок, а не только генератором вывода</w:t>
            </w:r>
          </w:p>
        </w:tc>
      </w:tr>
    </w:tbl>
    <w:bookmarkEnd w:id="373"/>
    <w:bookmarkEnd w:id="374"/>
    <w:bookmarkStart w:id="375" w:name="Xb7e21c71f63b070723ed8d2e650d3b750ab7fab"/>
    <w:p>
      <w:pPr>
        <w:pStyle w:val="Heading2"/>
      </w:pPr>
      <w:r>
        <w:t xml:space="preserve">15.2. Абстрактная интерпретация как вычислимая аппроксимация семантики</w:t>
      </w:r>
    </w:p>
    <w:p>
      <w:pPr>
        <w:pStyle w:val="FirstParagraph"/>
      </w:pPr>
      <w:r>
        <w:t xml:space="preserve">Абстрактная интерпретация (abstract interpretation) даёт общий способ строить вычислимые аппроксимации поведения программы</w:t>
      </w:r>
      <w:r>
        <w:t xml:space="preserve"> </w:t>
      </w:r>
      <w:r>
        <w:fldChar w:fldCharType="begin"/>
      </w:r>
      <w:r>
        <w:instrText xml:space="preserve"> CITATION ref22 \l 1049</w:instrText>
      </w:r>
      <w:r>
        <w:fldChar w:fldCharType="separate"/>
      </w:r>
      <w:r>
        <w:t xml:space="preserve">[29]</w:t>
      </w:r>
      <w:r>
        <w:fldChar w:fldCharType="end"/>
      </w:r>
      <w:r>
        <w:t xml:space="preserve">. Вместо точного множества конкретных состояний анализ работает над абстрактным доменом</w:t>
      </w:r>
      <w:r>
        <w:fldChar w:fldCharType="begin"/>
      </w:r>
      <w:r>
        <w:instrText xml:space="preserve"> XE "абстрактный домен"</w:instrText>
      </w:r>
      <w:r>
        <w:fldChar w:fldCharType="end"/>
      </w:r>
      <w:r>
        <w:t xml:space="preserve">, в котором состояния описываются грубее, но вычисление становится конечным и управляемым.</w:t>
      </w:r>
    </w:p>
    <w:p>
      <w:pPr>
        <w:pStyle w:val="BodyText"/>
        <w:keepNext/>
      </w:pPr>
      <w:r>
        <w:t xml:space="preserve">Пусть:</w:t>
      </w:r>
    </w:p>
    <w:p>
      <w:pPr>
        <w:pStyle w:val="Compact"/>
        <w:numPr>
          <w:ilvl w:val="0"/>
          <w:numId w:val="1302"/>
        </w:numPr>
      </w:pPr>
      <ns5:oMath>
        <ns5:r>
          <ns5:t>C</ns5:t>
        </ns5:r>
      </ns5:oMath>
      <w:r>
        <w:t xml:space="preserve"> </w:t>
      </w:r>
      <w:r>
        <w:t xml:space="preserve">есть конкретный домен состояний;</w:t>
      </w:r>
    </w:p>
    <w:p>
      <w:pPr>
        <w:pStyle w:val="Compact"/>
        <w:numPr>
          <w:ilvl w:val="0"/>
          <w:numId w:val="1302"/>
        </w:numPr>
      </w:pPr>
      <ns5:oMath>
        <ns5:r>
          <ns5:t>A</ns5:t>
        </ns5:r>
      </ns5:oMath>
      <w:r>
        <w:t xml:space="preserve"> </w:t>
      </w:r>
      <w:r>
        <w:t xml:space="preserve">есть абстрактный домен;</w:t>
      </w:r>
    </w:p>
    <w:p>
      <w:pPr>
        <w:pStyle w:val="Compact"/>
        <w:numPr>
          <w:ilvl w:val="0"/>
          <w:numId w:val="1302"/>
        </w:numPr>
      </w:pPr>
      <ns5:oMath>
        <ns5:r>
          <ns5:t>α</ns5:t>
        </ns5:r>
        <ns5:r>
          <ns5:rPr>
            <ns5:sty ns5:val="p"/>
          </ns5:rPr>
          <ns5:t>:</ns5:t>
        </ns5:r>
        <ns5:r>
          <ns5:t>C</ns5:t>
        </ns5:r>
        <ns5:r>
          <ns5:rPr>
            <ns5:sty ns5:val="p"/>
          </ns5:rPr>
          <ns5:t>→</ns5:t>
        </ns5:r>
        <ns5:r>
          <ns5:t>A</ns5:t>
        </ns5:r>
      </ns5:oMath>
      <w:r>
        <w:t xml:space="preserve"> </w:t>
      </w:r>
      <w:r>
        <w:t xml:space="preserve">есть отображение абстракции;</w:t>
      </w:r>
    </w:p>
    <w:p>
      <w:pPr>
        <w:pStyle w:val="Compact"/>
        <w:numPr>
          <w:ilvl w:val="0"/>
          <w:numId w:val="1302"/>
        </w:numPr>
      </w:pPr>
      <ns5:oMath>
        <ns5:r>
          <ns5:t>γ</ns5:t>
        </ns5:r>
        <ns5:r>
          <ns5:rPr>
            <ns5:sty ns5:val="p"/>
          </ns5:rPr>
          <ns5:t>:</ns5:t>
        </ns5:r>
        <ns5:r>
          <ns5:t>A</ns5:t>
        </ns5:r>
        <ns5:r>
          <ns5:rPr>
            <ns5:sty ns5:val="p"/>
          </ns5:rPr>
          <ns5:t>→</ns5:t>
        </ns5:r>
        <ns5:r>
          <ns5:t>C</ns5:t>
        </ns5:r>
      </ns5:oMath>
      <w:r>
        <w:t xml:space="preserve"> </w:t>
      </w:r>
      <w:r>
        <w:t xml:space="preserve">есть отображение конкретизации.</w:t>
      </w:r>
    </w:p>
    <w:p>
      <w:pPr>
        <w:pStyle w:val="FirstParagraph"/>
        <w:keepNext/>
      </w:pPr>
      <w:r>
        <w:t xml:space="preserve">Важнейшее требование состоит в корректности абстракции: абстрактный анализ не должен терять свойства реального поведения. Если</w:t>
      </w:r>
      <w:r>
        <w:t xml:space="preserve"> </w:t>
      </w:r>
      <ns5:oMath>
        <ns5:r>
          <ns5:t>F</ns5:t>
        </ns5:r>
      </ns5:oMath>
      <w:r>
        <w:t xml:space="preserve"> </w:t>
      </w:r>
      <w:r>
        <w:t xml:space="preserve">— конкретная семантическая трансфер-функция, а</w:t>
      </w:r>
      <w:r>
        <w:t xml:space="preserve"> </w:t>
      </w:r>
      <ns5:oMath>
        <ns5:sSup>
          <ns5:e>
            <ns5:r>
              <ns5:t>F</ns5:t>
            </ns5:r>
          </ns5:e>
          <ns5:sup>
            <ns5:r>
              <ns5:rPr>
                <ns5:sty ns5:val="p"/>
              </ns5:rPr>
              <ns5:t>#</ns5:t>
            </ns5:r>
          </ns5:sup>
        </ns5:sSup>
      </ns5:oMath>
      <w:r>
        <w:t xml:space="preserve"> </w:t>
      </w:r>
      <w:r>
        <w:t xml:space="preserve">— её абстрактный аналог, то типичное условие корректности записывается как</w:t>
      </w:r>
    </w:p>
    <w:p>
      <w:pPr>
        <w:pStyle w:val="BodyText"/>
      </w:pPr>
      <ns5:oMathPara>
        <ns5:oMathParaPr>
          <ns5:jc ns5:val="center"/>
        </ns5:oMathParaPr>
        <ns5:oMath>
          <ns5:r>
            <ns5:t>F</ns5:t>
          </ns5:r>
          <ns5:r>
            <ns5:rPr>
              <ns5:sty ns5:val="p"/>
            </ns5:rPr>
            <ns5:t>(</ns5:t>
          </ns5:r>
          <ns5:r>
            <ns5:t>γ</ns5:t>
          </ns5:r>
          <ns5:r>
            <ns5:rPr>
              <ns5:sty ns5:val="p"/>
            </ns5:rPr>
            <ns5:t>(</ns5:t>
          </ns5:r>
          <ns5:r>
            <ns5:t>a</ns5:t>
          </ns5:r>
          <ns5:r>
            <ns5:rPr>
              <ns5:sty ns5:val="p"/>
            </ns5:rPr>
            <ns5:t>)</ns5:t>
          </ns5:r>
          <ns5:r>
            <ns5:rPr>
              <ns5:sty ns5:val="p"/>
            </ns5:rPr>
            <ns5:t>)</ns5:t>
          </ns5:r>
          <ns5:r>
            <ns5:rPr>
              <ns5:sty ns5:val="p"/>
            </ns5:rPr>
            <ns5:t>⊆</ns5:t>
          </ns5:r>
          <ns5:r>
            <ns5:t>γ</ns5:t>
          </ns5:r>
          <ns5:r>
            <ns5:rPr>
              <ns5:sty ns5:val="p"/>
            </ns5:rPr>
            <ns5:t>(</ns5:t>
          </ns5:r>
          <ns5:sSup>
            <ns5:e>
              <ns5:r>
                <ns5:t>F</ns5:t>
              </ns5:r>
            </ns5:e>
            <ns5:sup>
              <ns5:r>
                <ns5:rPr>
                  <ns5:sty ns5:val="p"/>
                </ns5:rPr>
                <ns5:t>#</ns5:t>
              </ns5:r>
            </ns5:sup>
          </ns5:sSup>
          <ns5:r>
            <ns5:rPr>
              <ns5:sty ns5:val="p"/>
            </ns5:rPr>
            <ns5:t>(</ns5:t>
          </ns5:r>
          <ns5:r>
            <ns5:t>a</ns5:t>
          </ns5:r>
          <ns5:r>
            <ns5:rPr>
              <ns5:sty ns5:val="p"/>
            </ns5:rPr>
            <ns5:t>)</ns5:t>
          </ns5:r>
          <ns5:r>
            <ns5:rPr>
              <ns5:sty ns5:val="p"/>
            </ns5:rPr>
            <ns5:t>)</ns5:t>
          </ns5:r>
          <ns5:r>
            <ns5:rPr>
              <ns5:sty ns5:val="p"/>
            </ns5:rPr>
            <ns5:t>.</ns5:t>
          </ns5:r>
        </ns5:oMath>
      </ns5:oMathPara>
    </w:p>
    <w:p>
      <w:pPr>
        <w:pStyle w:val="FirstParagraph"/>
      </w:pPr>
      <w:r>
        <w:t xml:space="preserve">Эта формула означает: всё, что реально может получиться после конкретного шага, покрывается абстрактным результатом.</w:t>
      </w:r>
    </w:p>
    <w:p>
      <w:pPr>
        <w:pStyle w:val="BodyText"/>
        <w:keepNext/>
      </w:pPr>
      <w:r>
        <w:t xml:space="preserve">Именно отсюда возникают два фундаментальных свойства абстрактной интерпретации:</w:t>
      </w:r>
    </w:p>
    <w:p>
      <w:pPr>
        <w:pStyle w:val="Compact"/>
        <w:numPr>
          <w:ilvl w:val="0"/>
          <w:numId w:val="1303"/>
        </w:numPr>
      </w:pPr>
      <w:r>
        <w:t xml:space="preserve">корректность относительно выбранной абстракции;</w:t>
      </w:r>
    </w:p>
    <w:p>
      <w:pPr>
        <w:pStyle w:val="Compact"/>
        <w:numPr>
          <w:ilvl w:val="0"/>
          <w:numId w:val="1303"/>
        </w:numPr>
      </w:pPr>
      <w:r>
        <w:t xml:space="preserve">возможность ложных срабатываний из-за потери точности.</w:t>
      </w:r>
    </w:p>
    <w:p>
      <w:pPr>
        <w:pStyle w:val="FirstParagraph"/>
      </w:pPr>
      <w:r>
        <w:t xml:space="preserve">В этом смысле абстрактная интерпретация методически близка к тем компромиссам, которые уже встречались нам в главах про проверку моделей и SMT: для получения вычислимой процедуры приходится жертвовать точностью, но жертва делается контролируемо.</w:t>
      </w:r>
    </w:p>
    <w:bookmarkEnd w:id="375"/>
    <w:bookmarkStart w:id="376" w:name="решётки-неподвижные-точки-и-расширение"/>
    <w:p>
      <w:pPr>
        <w:pStyle w:val="Heading2"/>
      </w:pPr>
      <w:r>
        <w:t xml:space="preserve">15.3. Решётки, неподвижные точки и расширение</w:t>
      </w:r>
    </w:p>
    <w:p>
      <w:pPr>
        <w:pStyle w:val="FirstParagraph"/>
      </w:pPr>
      <w:r>
        <w:t xml:space="preserve">Чтобы абстрактная интерпретация работала не на одном шаге, а на целой программе, абстрактный домен обычно снабжают структурой решётки</w:t>
      </w:r>
      <w:r>
        <w:fldChar w:fldCharType="begin"/>
      </w:r>
      <w:r>
        <w:instrText xml:space="preserve"> XE "решётка"</w:instrText>
      </w:r>
      <w:r>
        <w:fldChar w:fldCharType="end"/>
      </w:r>
      <w:r>
        <w:t xml:space="preserve"> </w:t>
      </w:r>
      <w:r>
        <w:t xml:space="preserve">(lattice). Это позволяет итеративно вычислять инварианты анализа как неподвижные точки</w:t>
      </w:r>
      <w:r>
        <w:fldChar w:fldCharType="begin"/>
      </w:r>
      <w:r>
        <w:instrText xml:space="preserve"> XE "неподвижная точка"</w:instrText>
      </w:r>
      <w:r>
        <w:fldChar w:fldCharType="end"/>
      </w:r>
      <w:r>
        <w:t xml:space="preserve">.</w:t>
      </w:r>
    </w:p>
    <w:p>
      <w:pPr>
        <w:pStyle w:val="BodyText"/>
        <w:keepNext/>
      </w:pPr>
      <w:r>
        <w:t xml:space="preserve">Простейший учебный пример — домен знаков:</w:t>
      </w:r>
    </w:p>
    <w:p>
      <w:pPr>
        <w:pStyle w:val="BodyText"/>
      </w:pPr>
      <ns5:oMathPara>
        <ns5:oMathParaPr>
          <ns5:jc ns5:val="center"/>
        </ns5:oMathParaPr>
        <ns5:oMath>
          <ns5:r>
            <ns5:t>A</ns5:t>
          </ns5:r>
          <ns5:r>
            <ns5:rPr>
              <ns5:sty ns5:val="p"/>
            </ns5:rPr>
            <ns5:t>=</ns5:t>
          </ns5:r>
          <ns5:r>
            <ns5:rPr>
              <ns5:sty ns5:val="p"/>
            </ns5:rPr>
            <ns5:t>{</ns5:t>
          </ns5:r>
          <ns5:r>
            <ns5:rPr>
              <ns5:sty ns5:val="p"/>
            </ns5:rPr>
            <ns5:t>⊥</ns5:t>
          </ns5:r>
          <ns5:r>
            <ns5:rPr>
              <ns5:sty ns5:val="p"/>
            </ns5:rPr>
            <ns5:t>,</ns5:t>
          </ns5:r>
          <ns5:r>
            <ns5:rPr>
              <ns5:sty ns5:val="p"/>
            </ns5:rPr>
            <ns5:t>−</ns5:t>
          </ns5:r>
          <ns5:r>
            <ns5:rPr>
              <ns5:sty ns5:val="p"/>
            </ns5:rPr>
            <ns5:t>,</ns5:t>
          </ns5:r>
          <ns5:r>
            <ns5:t>0</ns5:t>
          </ns5:r>
          <ns5:r>
            <ns5:rPr>
              <ns5:sty ns5:val="p"/>
            </ns5:rPr>
            <ns5:t>,</ns5:t>
          </ns5:r>
          <ns5:r>
            <ns5:rPr>
              <ns5:sty ns5:val="p"/>
            </ns5:rPr>
            <ns5:t>+</ns5:t>
          </ns5:r>
          <ns5:r>
            <ns5:rPr>
              <ns5:sty ns5:val="p"/>
            </ns5:rPr>
            <ns5:t>,</ns5:t>
          </ns5:r>
          <ns5:r>
            <ns5:rPr>
              <ns5:sty ns5:val="p"/>
            </ns5:rPr>
            <ns5:t>⊤</ns5:t>
          </ns5:r>
          <ns5:r>
            <ns5:rPr>
              <ns5:sty ns5:val="p"/>
            </ns5:rPr>
            <ns5:t>}</ns5:t>
          </ns5:r>
          <ns5:r>
            <ns5:rPr>
              <ns5:sty ns5:val="p"/>
            </ns5:rPr>
            <ns5:t>,</ns5:t>
          </ns5:r>
        </ns5:oMath>
      </ns5:oMathPara>
    </w:p>
    <w:p>
      <w:pPr>
        <w:pStyle w:val="FirstParagraph"/>
        <w:keepNext/>
      </w:pPr>
      <w:r>
        <w:t xml:space="preserve">где:</w:t>
      </w:r>
    </w:p>
    <w:p>
      <w:pPr>
        <w:pStyle w:val="Compact"/>
        <w:numPr>
          <w:ilvl w:val="0"/>
          <w:numId w:val="1304"/>
        </w:numPr>
      </w:pPr>
      <ns5:oMath>
        <ns5:r>
          <ns5:rPr>
            <ns5:sty ns5:val="p"/>
          </ns5:rPr>
          <ns5:t>⊥</ns5:t>
        </ns5:r>
      </ns5:oMath>
      <w:r>
        <w:t xml:space="preserve"> </w:t>
      </w:r>
      <w:r>
        <w:t xml:space="preserve">означает недостижимое состояние;</w:t>
      </w:r>
    </w:p>
    <w:p>
      <w:pPr>
        <w:pStyle w:val="Compact"/>
        <w:numPr>
          <w:ilvl w:val="0"/>
          <w:numId w:val="1304"/>
        </w:numPr>
      </w:pPr>
      <w:r>
        <w:rPr>
          <w:rStyle w:val="VerbatimChar"/>
        </w:rPr>
        <w:t xml:space="preserve">-</w:t>
      </w:r>
      <w:r>
        <w:t xml:space="preserve">,</w:t>
      </w:r>
      <w:r>
        <w:t xml:space="preserve"> </w:t>
      </w:r>
      <w:r>
        <w:rPr>
          <w:rStyle w:val="VerbatimChar"/>
        </w:rPr>
        <w:t xml:space="preserve">0</w:t>
      </w:r>
      <w:r>
        <w:t xml:space="preserve">,</w:t>
      </w:r>
      <w:r>
        <w:t xml:space="preserve"> </w:t>
      </w:r>
      <w:r>
        <w:rPr>
          <w:rStyle w:val="VerbatimChar"/>
        </w:rPr>
        <w:t xml:space="preserve">+</w:t>
      </w:r>
      <w:r>
        <w:t xml:space="preserve"> </w:t>
      </w:r>
      <w:r>
        <w:t xml:space="preserve">означают точный знак значения;</w:t>
      </w:r>
    </w:p>
    <w:p>
      <w:pPr>
        <w:pStyle w:val="Compact"/>
        <w:numPr>
          <w:ilvl w:val="0"/>
          <w:numId w:val="1304"/>
        </w:numPr>
      </w:pPr>
      <ns5:oMath>
        <ns5:r>
          <ns5:rPr>
            <ns5:sty ns5:val="p"/>
          </ns5:rPr>
          <ns5:t>⊤</ns5:t>
        </ns5:r>
      </ns5:oMath>
      <w:r>
        <w:t xml:space="preserve"> </w:t>
      </w:r>
      <w:r>
        <w:t xml:space="preserve">означает неизвестный знак.</w:t>
      </w:r>
    </w:p>
    <w:p>
      <w:pPr>
        <w:pStyle w:val="FirstParagraph"/>
        <w:keepNext/>
      </w:pPr>
      <w:r>
        <w:t xml:space="preserve">Тогда операция объединения</w:t>
      </w:r>
      <w:r>
        <w:t xml:space="preserve"> </w:t>
      </w:r>
      <ns5:oMath>
        <ns5:r>
          <ns5:rPr>
            <ns5:sty ns5:val="p"/>
          </ns5:rPr>
          <ns5:t>⊔</ns5:t>
        </ns5:r>
      </ns5:oMath>
      <w:r>
        <w:t xml:space="preserve"> </w:t>
      </w:r>
      <w:r>
        <w:t xml:space="preserve">вычисляет наименьшую верхнюю грань, например</w:t>
      </w:r>
    </w:p>
    <w:p>
      <w:pPr>
        <w:pStyle w:val="BodyText"/>
      </w:pPr>
      <ns5:oMathPara>
        <ns5:oMathParaPr>
          <ns5:jc ns5:val="center"/>
        </ns5:oMathParaPr>
        <ns5:oMath>
          <ns5:r>
            <ns5:rPr>
              <ns5:sty ns5:val="p"/>
            </ns5:rPr>
            <ns5:t>(</ns5:t>
          </ns5:r>
          <ns5:r>
            <ns5:rPr>
              <ns5:sty ns5:val="p"/>
            </ns5:rPr>
            <ns5:t>−</ns5:t>
          </ns5:r>
          <ns5:r>
            <ns5:rPr>
              <ns5:sty ns5:val="p"/>
            </ns5:rPr>
            <ns5:t>)</ns5:t>
          </ns5:r>
          <ns5:r>
            <ns5:rPr>
              <ns5:sty ns5:val="p"/>
            </ns5:rPr>
            <ns5:t>⊔</ns5:t>
          </ns5:r>
          <ns5:r>
            <ns5:t>0</ns5:t>
          </ns5:r>
          <ns5:r>
            <ns5:rPr>
              <ns5:sty ns5:val="p"/>
            </ns5:rPr>
            <ns5:t>=</ns5:t>
          </ns5:r>
          <ns5:r>
            <ns5:rPr>
              <ns5:sty ns5:val="p"/>
            </ns5:rPr>
            <ns5:t>⊤</ns5:t>
          </ns5:r>
          <ns5:r>
            <ns5:rPr>
              <ns5:sty ns5:val="p"/>
            </ns5:rPr>
            <ns5:t>.</ns5:t>
          </ns5:r>
        </ns5:oMath>
      </ns5:oMathPara>
    </w:p>
    <w:p>
      <w:pPr>
        <w:pStyle w:val="FirstParagraph"/>
      </w:pPr>
      <w:r>
        <w:t xml:space="preserve">Для цикла анализ строится как итерация трансфер-функций до достижения неподвижной точки. Но на бесконечных или слишком длинных восходящих цепочках сходимость может не наступать достаточно быстро. Поэтому вводят оператор расширения</w:t>
      </w:r>
      <w:r>
        <w:fldChar w:fldCharType="begin"/>
      </w:r>
      <w:r>
        <w:instrText xml:space="preserve"> XE "widening"</w:instrText>
      </w:r>
      <w:r>
        <w:fldChar w:fldCharType="end"/>
      </w:r>
      <w:r>
        <w:t xml:space="preserve"> </w:t>
      </w:r>
      <w:r>
        <w:t xml:space="preserve">(</w:t>
      </w:r>
      <w:r>
        <w:rPr>
          <w:rStyle w:val="VerbatimChar"/>
        </w:rPr>
        <w:t xml:space="preserve">widening</w:t>
      </w:r>
      <w:r>
        <w:t xml:space="preserve">), который форсирует стабилизацию, и затем при необходимости оператор уточнения</w:t>
      </w:r>
      <w:r>
        <w:fldChar w:fldCharType="begin"/>
      </w:r>
      <w:r>
        <w:instrText xml:space="preserve"> XE "narrowing"</w:instrText>
      </w:r>
      <w:r>
        <w:fldChar w:fldCharType="end"/>
      </w:r>
      <w:r>
        <w:t xml:space="preserve"> </w:t>
      </w:r>
      <w:r>
        <w:t xml:space="preserve">(</w:t>
      </w:r>
      <w:r>
        <w:rPr>
          <w:rStyle w:val="VerbatimChar"/>
        </w:rPr>
        <w:t xml:space="preserve">narrowing</w:t>
      </w:r>
      <w:r>
        <w:t xml:space="preserve">).</w:t>
      </w:r>
    </w:p>
    <w:p>
      <w:pPr>
        <w:pStyle w:val="BodyText"/>
        <w:keepNext/>
      </w:pPr>
      <w:r>
        <w:t xml:space="preserve">Именно здесь видно, почему абстрактная интерпретация так важна для практики:</w:t>
      </w:r>
    </w:p>
    <w:p>
      <w:pPr>
        <w:pStyle w:val="Compact"/>
        <w:numPr>
          <w:ilvl w:val="0"/>
          <w:numId w:val="1305"/>
        </w:numPr>
      </w:pPr>
      <w:r>
        <w:t xml:space="preserve">она даёт систематическую основу статического анализа;</w:t>
      </w:r>
    </w:p>
    <w:p>
      <w:pPr>
        <w:pStyle w:val="Compact"/>
        <w:numPr>
          <w:ilvl w:val="0"/>
          <w:numId w:val="1305"/>
        </w:numPr>
      </w:pPr>
      <w:r>
        <w:t xml:space="preserve">она объясняет, почему анализ может завершаться быстро;</w:t>
      </w:r>
    </w:p>
    <w:p>
      <w:pPr>
        <w:pStyle w:val="Compact"/>
        <w:numPr>
          <w:ilvl w:val="0"/>
          <w:numId w:val="1305"/>
        </w:numPr>
      </w:pPr>
      <w:r>
        <w:t xml:space="preserve">она честно показывает, откуда берутся ложные предупреждения.</w:t>
      </w:r>
    </w:p>
    <w:p>
      <w:pPr>
        <w:pStyle w:val="FirstParagraph"/>
      </w:pPr>
      <w:r>
        <w:t xml:space="preserve">Для книги важно и другое: это пример метода, который уже трудно отнести только к «трансляции» или только к «верификации». В реальном инструменте анализ на основе абстрактной интерпретации может жить прямо внутри компилятора, линтера или среды статической проверки.</w:t>
      </w:r>
    </w:p>
    <w:bookmarkEnd w:id="376"/>
    <w:bookmarkStart w:id="377" w:name="X237a975b7490619cd1ba0fc4ac35e035d20fe99"/>
    <w:p>
      <w:pPr>
        <w:pStyle w:val="Heading2"/>
      </w:pPr>
      <w:r>
        <w:t xml:space="preserve">15.4. Расширенные системы типов как логика внутри языка</w:t>
      </w:r>
    </w:p>
    <w:p>
      <w:pPr>
        <w:pStyle w:val="FirstParagraph"/>
      </w:pPr>
      <w:r>
        <w:t xml:space="preserve">Обычная система типов уже работает как простая форма логического ограничения: она запрещает некоторые классы состояний и операций. Но современные языки и инструменты часто идут дальше и делают типы носителями существенно более точной информации.</w:t>
      </w:r>
    </w:p>
    <w:p>
      <w:pPr>
        <w:pStyle w:val="BodyText"/>
        <w:keepNext/>
      </w:pPr>
      <w:r>
        <w:t xml:space="preserve">Один из путей — уточнённые типы</w:t>
      </w:r>
      <w:r>
        <w:fldChar w:fldCharType="begin"/>
      </w:r>
      <w:r>
        <w:instrText xml:space="preserve"> XE "уточнённые типы"</w:instrText>
      </w:r>
      <w:r>
        <w:fldChar w:fldCharType="end"/>
      </w:r>
      <w:r>
        <w:t xml:space="preserve"> </w:t>
      </w:r>
      <w:r>
        <w:t xml:space="preserve">(refinement types)</w:t>
      </w:r>
      <w:r>
        <w:t xml:space="preserve"> </w:t>
      </w:r>
      <w:r>
        <w:fldChar w:fldCharType="begin"/>
      </w:r>
      <w:r>
        <w:instrText xml:space="preserve"> CITATION ref45 \l 1049</w:instrText>
      </w:r>
      <w:r>
        <w:fldChar w:fldCharType="separate"/>
      </w:r>
      <w:r>
        <w:t xml:space="preserve">[56]</w:t>
      </w:r>
      <w:r>
        <w:fldChar w:fldCharType="end"/>
      </w:r>
      <w:r>
        <w:t xml:space="preserve">. Вместо простого типа</w:t>
      </w:r>
      <w:r>
        <w:t xml:space="preserve"> </w:t>
      </w:r>
      <w:r>
        <w:rPr>
          <w:rStyle w:val="VerbatimChar"/>
        </w:rPr>
        <w:t xml:space="preserve">int</w:t>
      </w:r>
      <w:r>
        <w:t xml:space="preserve"> </w:t>
      </w:r>
      <w:r>
        <w:t xml:space="preserve">вводится тип вида</w:t>
      </w:r>
    </w:p>
    <w:p>
      <w:pPr>
        <w:pStyle w:val="BodyText"/>
      </w:pPr>
      <ns5:oMathPara>
        <ns5:oMathParaPr>
          <ns5:jc ns5:val="center"/>
        </ns5:oMathParaPr>
        <ns5:oMath>
          <ns5:r>
            <ns5:rPr>
              <ns5:sty ns5:val="p"/>
            </ns5:rPr>
            <ns5:t>{</ns5:t>
          </ns5:r>
          <ns5:r>
            <ns5:t>x</ns5:t>
          </ns5:r>
          <ns5:r>
            <ns5:rPr>
              <ns5:sty ns5:val="p"/>
            </ns5:rPr>
            <ns5:t>:</ns5:t>
          </ns5:r>
          <ns5:r>
            <ns5:t>i</ns5:t>
          </ns5:r>
          <ns5:r>
            <ns5:t>n</ns5:t>
          </ns5:r>
          <ns5:r>
            <ns5:t>t</ns5:t>
          </ns5:r>
          <ns5:r>
            <ns5:rPr>
              <ns5:sty ns5:val="p"/>
            </ns5:rPr>
            <ns5:t>∣</ns5:t>
          </ns5:r>
          <ns5:r>
            <ns5:t>x</ns5:t>
          </ns5:r>
          <ns5:r>
            <ns5:rPr>
              <ns5:sty ns5:val="p"/>
            </ns5:rPr>
            <ns5:t>≥</ns5:t>
          </ns5:r>
          <ns5:r>
            <ns5:t>0</ns5:t>
          </ns5:r>
          <ns5:r>
            <ns5:rPr>
              <ns5:sty ns5:val="p"/>
            </ns5:rPr>
            <ns5:t>}</ns5:t>
          </ns5:r>
          <ns5:r>
            <ns5:rPr>
              <ns5:sty ns5:val="p"/>
            </ns5:rPr>
            <ns5:t>,</ns5:t>
          </ns5:r>
        </ns5:oMath>
      </ns5:oMathPara>
    </w:p>
    <w:p>
      <w:pPr>
        <w:pStyle w:val="FirstParagraph"/>
      </w:pPr>
      <w:r>
        <w:t xml:space="preserve">то есть тип вместе с логическим предикатом. В результате проверка типов превращается в задачу проверки логических условий, часто сводимую к SMT.</w:t>
      </w:r>
    </w:p>
    <w:p>
      <w:pPr>
        <w:pStyle w:val="BodyText"/>
      </w:pPr>
      <w:r>
        <w:t xml:space="preserve">Другой путь — линейные типы и дисциплины владения. Здесь система типов отслеживает не только форму значения, но и режим его использования: кто владеет ресурсом, сколько раз его можно использовать, допустимо ли совместное изменение. В этом случае типовая проверка начинает обслуживать свойства безопасности памяти, отсутствия некоторых видов алиасинга и корректного обращения с ресурсами.</w:t>
      </w:r>
    </w:p>
    <w:p>
      <w:pPr>
        <w:pStyle w:val="BodyText"/>
      </w:pPr>
      <w:r>
        <w:t xml:space="preserve">Наконец, ещё более сильный вариант дают зависимые типы</w:t>
      </w:r>
      <w:r>
        <w:fldChar w:fldCharType="begin"/>
      </w:r>
      <w:r>
        <w:instrText xml:space="preserve"> XE "зависимые типы"</w:instrText>
      </w:r>
      <w:r>
        <w:fldChar w:fldCharType="end"/>
      </w:r>
      <w:r>
        <w:t xml:space="preserve"> </w:t>
      </w:r>
      <w:r>
        <w:t xml:space="preserve">(dependent types), где типы могут зависеть от значений. Классический пример — вектор длины</w:t>
      </w:r>
      <w:r>
        <w:t xml:space="preserve"> </w:t>
      </w:r>
      <ns5:oMath>
        <ns5:r>
          <ns5:t>n</ns5:t>
        </ns5:r>
      </ns5:oMath>
      <w:r>
        <w:t xml:space="preserve">, у которого длина становится частью типа. Здесь спецификация и программа сближаются почти до неразличимости: корректность части свойств выражается уже на уровне самой записи типов</w:t>
      </w:r>
      <w:r>
        <w:t xml:space="preserve"> </w:t>
      </w:r>
      <w:r>
        <w:fldChar w:fldCharType="begin"/>
      </w:r>
      <w:r>
        <w:instrText xml:space="preserve"> CITATION ref44 \l 1049</w:instrText>
      </w:r>
      <w:r>
        <w:fldChar w:fldCharType="separate"/>
      </w:r>
      <w:r>
        <w:t xml:space="preserve">[57]</w:t>
      </w:r>
      <w:r>
        <w:fldChar w:fldCharType="end"/>
      </w:r>
      <w:r>
        <w:t xml:space="preserve">.</w:t>
      </w:r>
    </w:p>
    <w:p>
      <w:pPr>
        <w:pStyle w:val="BodyText"/>
      </w:pPr>
      <w:r>
        <w:t xml:space="preserve">С методической точки зрения это особенно важно. В расширенных системах типов часть верификации перестаёт быть отдельным этапом и становится частью обычной для передней части компилятора обработки языка. Типизатор превращается в лёгкий верификатор, а дизайн языка — в дизайн набора автоматически проверяемых свойств.</w:t>
      </w:r>
    </w:p>
    <w:bookmarkEnd w:id="377"/>
    <w:bookmarkStart w:id="378" w:name="X2e42804dcfca286184faf16ff280306530ff632"/>
    <w:p>
      <w:pPr>
        <w:pStyle w:val="Heading2"/>
      </w:pPr>
      <w:r>
        <w:t xml:space="preserve">15.5. Проверка преобразований: валидация трансляции и верифицированные компиляторы</w:t>
      </w:r>
    </w:p>
    <w:p>
      <w:pPr>
        <w:pStyle w:val="FirstParagraph"/>
      </w:pPr>
      <w:r>
        <w:t xml:space="preserve">Если транслятор выполняет нетривиальные преобразования программы, естественно возникает вопрос: почему мы вообще уверены, что эти преобразования сохраняют смысл программы?</w:t>
      </w:r>
    </w:p>
    <w:p>
      <w:pPr>
        <w:pStyle w:val="BodyText"/>
      </w:pPr>
      <w:r>
        <w:t xml:space="preserve">Есть по меньшей мере два разных ответа.</w:t>
      </w:r>
    </w:p>
    <w:p>
      <w:pPr>
        <w:pStyle w:val="BodyText"/>
        <w:keepNext/>
      </w:pPr>
      <w:r>
        <w:t xml:space="preserve">Первый — валидация трансляции</w:t>
      </w:r>
      <w:r>
        <w:fldChar w:fldCharType="begin"/>
      </w:r>
      <w:r>
        <w:instrText xml:space="preserve"> XE "валидация трансляции"</w:instrText>
      </w:r>
      <w:r>
        <w:fldChar w:fldCharType="end"/>
      </w:r>
      <w:r>
        <w:t xml:space="preserve"> </w:t>
      </w:r>
      <w:r>
        <w:t xml:space="preserve">(translation validation)</w:t>
      </w:r>
      <w:r>
        <w:t xml:space="preserve"> </w:t>
      </w:r>
      <w:r>
        <w:fldChar w:fldCharType="begin"/>
      </w:r>
      <w:r>
        <w:instrText xml:space="preserve"> CITATION ref46 \l 1049</w:instrText>
      </w:r>
      <w:r>
        <w:fldChar w:fldCharType="separate"/>
      </w:r>
      <w:r>
        <w:t xml:space="preserve">[58]</w:t>
      </w:r>
      <w:r>
        <w:fldChar w:fldCharType="end"/>
      </w:r>
      <w:r>
        <w:t xml:space="preserve">. Здесь корректность не доказывается один раз для всего компилятора, а проверяется отдельно для конкретного запуска преобразования. Идея проста:</w:t>
      </w:r>
    </w:p>
    <w:p>
      <w:pPr>
        <w:pStyle w:val="Compact"/>
        <w:numPr>
          <w:ilvl w:val="0"/>
          <w:numId w:val="1306"/>
        </w:numPr>
      </w:pPr>
      <w:r>
        <w:t xml:space="preserve">есть исходная программа</w:t>
      </w:r>
      <w:r>
        <w:t xml:space="preserve"> </w:t>
      </w:r>
      <ns5:oMath>
        <ns5:r>
          <ns5:t>P</ns5:t>
        </ns5:r>
      </ns5:oMath>
      <w:r>
        <w:t xml:space="preserve">;</w:t>
      </w:r>
    </w:p>
    <w:p>
      <w:pPr>
        <w:pStyle w:val="Compact"/>
        <w:numPr>
          <w:ilvl w:val="0"/>
          <w:numId w:val="1306"/>
        </w:numPr>
      </w:pPr>
      <w:r>
        <w:t xml:space="preserve">есть результат преобразования</w:t>
      </w:r>
      <w:r>
        <w:t xml:space="preserve"> </w:t>
      </w:r>
      <ns5:oMath>
        <ns5:sSup>
          <ns5:e>
            <ns5:r>
              <ns5:t>P</ns5:t>
            </ns5:r>
          </ns5:e>
          <ns5:sup>
            <ns5:r>
              <ns5:rPr>
                <ns5:sty ns5:val="p"/>
              </ns5:rPr>
              <ns5:t>′</ns5:t>
            </ns5:r>
          </ns5:sup>
        </ns5:sSup>
      </ns5:oMath>
      <w:r>
        <w:t xml:space="preserve">;</w:t>
      </w:r>
    </w:p>
    <w:p>
      <w:pPr>
        <w:pStyle w:val="Compact"/>
        <w:numPr>
          <w:ilvl w:val="0"/>
          <w:numId w:val="1306"/>
        </w:numPr>
      </w:pPr>
      <w:r>
        <w:t xml:space="preserve">отдельный валидатор проверяет, что</w:t>
      </w:r>
      <w:r>
        <w:t xml:space="preserve"> </w:t>
      </w:r>
      <ns5:oMath>
        <ns5:r>
          <ns5:t>P</ns5:t>
        </ns5:r>
      </ns5:oMath>
      <w:r>
        <w:t xml:space="preserve"> </w:t>
      </w:r>
      <w:r>
        <w:t xml:space="preserve">и</w:t>
      </w:r>
      <w:r>
        <w:t xml:space="preserve"> </w:t>
      </w:r>
      <ns5:oMath>
        <ns5:sSup>
          <ns5:e>
            <ns5:r>
              <ns5:t>P</ns5:t>
            </ns5:r>
          </ns5:e>
          <ns5:sup>
            <ns5:r>
              <ns5:rPr>
                <ns5:sty ns5:val="p"/>
              </ns5:rPr>
              <ns5:t>′</ns5:t>
            </ns5:r>
          </ns5:sup>
        </ns5:sSup>
      </ns5:oMath>
      <w:r>
        <w:t xml:space="preserve"> </w:t>
      </w:r>
      <w:r>
        <w:t xml:space="preserve">эквивалентны в нужном смысле.</w:t>
      </w:r>
    </w:p>
    <w:p>
      <w:pPr>
        <w:pStyle w:val="FirstParagraph"/>
      </w:pPr>
      <w:r>
        <w:t xml:space="preserve">Такой подход особенно удобен для локальных оптимизаций и независимых преобразующих проходов: не нужно немедленно доказывать корректность всего компилятора, достаточно научиться проверять отдельные результаты его работы.</w:t>
      </w:r>
    </w:p>
    <w:p>
      <w:pPr>
        <w:pStyle w:val="BodyText"/>
      </w:pPr>
      <w:r>
        <w:t xml:space="preserve">Промышленный пример этой идеи – Alive2, проверяющий преобразования LLVM IR с помощью SMT. Для курса важен сам шаблон «исходная IR, преобразованная IR, автоматически проверяемое отношение эквивалентности»; Alive2 не становится обязательным инструментом проекта.</w:t>
      </w:r>
    </w:p>
    <w:p>
      <w:pPr>
        <w:pStyle w:val="BodyText"/>
        <w:keepNext/>
      </w:pPr>
      <w:r>
        <w:t xml:space="preserve">Второй путь — верифицированный компилятор</w:t>
      </w:r>
      <w:r>
        <w:fldChar w:fldCharType="begin"/>
      </w:r>
      <w:r>
        <w:instrText xml:space="preserve"> XE "верифицированный компилятор"</w:instrText>
      </w:r>
      <w:r>
        <w:fldChar w:fldCharType="end"/>
      </w:r>
      <w:r>
        <w:t xml:space="preserve">. Здесь доказывается более сильное утверждение:</w:t>
      </w:r>
    </w:p>
    <w:p>
      <w:pPr>
        <w:pStyle w:val="BodyText"/>
      </w:pPr>
      <ns5:oMathPara>
        <ns5:oMathParaPr>
          <ns5:jc ns5:val="center"/>
        </ns5:oMathParaPr>
        <ns5:oMath>
          <ns5:r>
            <ns5:rPr>
              <ns5:sty ns5:val="p"/>
            </ns5:rPr>
            <ns5:t>∀</ns5:t>
          </ns5:r>
          <ns5:r>
            <ns5:t>P</ns5:t>
          </ns5:r>
          <ns5:r>
            <ns5:rPr>
              <ns5:sty ns5:val="p"/>
            </ns5:rPr>
            <ns5:t>.</ns5:t>
          </ns5:r>
          <ns5:r>
            <ns5:t> </ns5:t>
          </ns5:r>
          <ns5:r>
            <ns5:rPr>
              <ns5:sty ns5:val="p"/>
            </ns5:rPr>
            <ns5:t>⟦</ns5:t>
          </ns5:r>
          <ns5:r>
            <ns5:t>c</ns5:t>
          </ns5:r>
          <ns5:r>
            <ns5:t>o</ns5:t>
          </ns5:r>
          <ns5:r>
            <ns5:t>m</ns5:t>
          </ns5:r>
          <ns5:r>
            <ns5:t>p</ns5:t>
          </ns5:r>
          <ns5:r>
            <ns5:t>i</ns5:t>
          </ns5:r>
          <ns5:r>
            <ns5:t>l</ns5:t>
          </ns5:r>
          <ns5:r>
            <ns5:t>e</ns5:t>
          </ns5:r>
          <ns5:r>
            <ns5:rPr>
              <ns5:sty ns5:val="p"/>
            </ns5:rPr>
            <ns5:t>(</ns5:t>
          </ns5:r>
          <ns5:r>
            <ns5:t>P</ns5:t>
          </ns5:r>
          <ns5:r>
            <ns5:rPr>
              <ns5:sty ns5:val="p"/>
            </ns5:rPr>
            <ns5:t>)</ns5:t>
          </ns5:r>
          <ns5:r>
            <ns5:rPr>
              <ns5:sty ns5:val="p"/>
            </ns5:rPr>
            <ns5:t>⟧</ns5:t>
          </ns5:r>
          <ns5:r>
            <ns5:rPr>
              <ns5:sty ns5:val="p"/>
            </ns5:rPr>
            <ns5:t>≈</ns5:t>
          </ns5:r>
          <ns5:r>
            <ns5:rPr>
              <ns5:sty ns5:val="p"/>
            </ns5:rPr>
            <ns5:t>⟦</ns5:t>
          </ns5:r>
          <ns5:r>
            <ns5:t>P</ns5:t>
          </ns5:r>
          <ns5:r>
            <ns5:rPr>
              <ns5:sty ns5:val="p"/>
            </ns5:rPr>
            <ns5:t>⟧</ns5:t>
          </ns5:r>
          <ns5:r>
            <ns5:rPr>
              <ns5:sty ns5:val="p"/>
            </ns5:rPr>
            <ns5:t>,</ns5:t>
          </ns5:r>
        </ns5:oMath>
      </ns5:oMathPara>
    </w:p>
    <w:p>
      <w:pPr>
        <w:pStyle w:val="FirstParagraph"/>
      </w:pPr>
      <w:r>
        <w:t xml:space="preserve">то есть трансляция сохраняет семантику для всех допустимых входных программ. Классический ориентир здесь — CompCert</w:t>
      </w:r>
      <w:r>
        <w:t xml:space="preserve"> </w:t>
      </w:r>
      <w:r>
        <w:fldChar w:fldCharType="begin"/>
      </w:r>
      <w:r>
        <w:instrText xml:space="preserve"> CITATION ref23 \l 1049</w:instrText>
      </w:r>
      <w:r>
        <w:fldChar w:fldCharType="separate"/>
      </w:r>
      <w:r>
        <w:t xml:space="preserve">[30]</w:t>
      </w:r>
      <w:r>
        <w:fldChar w:fldCharType="end"/>
      </w:r>
      <w:r>
        <w:t xml:space="preserve">.</w:t>
      </w:r>
    </w:p>
    <w:p>
      <w:pPr>
        <w:pStyle w:val="BodyText"/>
        <w:keepNext/>
      </w:pPr>
      <w:r>
        <w:t xml:space="preserve">Разница между этими путями принципиальна:</w:t>
      </w:r>
    </w:p>
    <w:p>
      <w:pPr>
        <w:pStyle w:val="Compact"/>
        <w:numPr>
          <w:ilvl w:val="0"/>
          <w:numId w:val="1307"/>
        </w:numPr>
      </w:pPr>
      <w:r>
        <w:t xml:space="preserve">валидация трансляции проверяет каждый отдельный результат;</w:t>
      </w:r>
    </w:p>
    <w:p>
      <w:pPr>
        <w:pStyle w:val="Compact"/>
        <w:numPr>
          <w:ilvl w:val="0"/>
          <w:numId w:val="1307"/>
        </w:numPr>
      </w:pPr>
      <w:r>
        <w:t xml:space="preserve">верифицированный компилятор доказывает корректность самого преобразующего механизма.</w:t>
      </w:r>
    </w:p>
    <w:p>
      <w:pPr>
        <w:pStyle w:val="FirstParagraph"/>
      </w:pPr>
      <w:r>
        <w:t xml:space="preserve">С инженерной точки зрения между ними нет простого отношения «одно лучше другого». Первый путь часто легче внедрять в уже существующие конвейеры, второй даёт более сильное доверие, но обычно требует существенно больших усилий по формализации.</w:t>
      </w:r>
    </w:p>
    <w:bookmarkEnd w:id="378"/>
    <w:bookmarkStart w:id="379" w:name="Xf259e688e4baa88122ccd38c5902d26f32bc76c"/>
    <w:p>
      <w:pPr>
        <w:pStyle w:val="Heading2"/>
      </w:pPr>
      <w:r>
        <w:t xml:space="preserve">15.6. Многоуровневые промежуточные представления</w:t>
      </w:r>
    </w:p>
    <w:p>
      <w:pPr>
        <w:pStyle w:val="FirstParagraph"/>
      </w:pPr>
      <w:r>
        <w:t xml:space="preserve">В первой части книги промежуточные представления вводились прежде всего как средство упрощения оптимизаций и генерации кода. В современных системах это понимание расширилось: промежуточное представление проектируют ещё и как среду для анализа, переписывания, спецификации и проверки корректности преобразований.</w:t>
      </w:r>
    </w:p>
    <w:p>
      <w:pPr>
        <w:pStyle w:val="BodyText"/>
        <w:keepNext/>
      </w:pPr>
      <w:r>
        <w:t xml:space="preserve">Пусть имеется цепочка представлений</w:t>
      </w:r>
    </w:p>
    <w:p>
      <w:pPr>
        <w:pStyle w:val="BodyText"/>
      </w:pPr>
      <ns5:oMathPara>
        <ns5:oMathParaPr>
          <ns5:jc ns5:val="center"/>
        </ns5:oMathParaPr>
        <ns5:oMath>
          <ns5:r>
            <ns5:t>I</ns5:t>
          </ns5:r>
          <ns5:sSub>
            <ns5:e>
              <ns5:r>
                <ns5:t>R</ns5:t>
              </ns5:r>
            </ns5:e>
            <ns5:sub>
              <ns5:r>
                <ns5:t>0</ns5:t>
              </ns5:r>
            </ns5:sub>
          </ns5:sSub>
          <ns5:r>
            <ns5:rPr>
              <ns5:sty ns5:val="p"/>
            </ns5:rPr>
            <ns5:t>→</ns5:t>
          </ns5:r>
          <ns5:r>
            <ns5:t>I</ns5:t>
          </ns5:r>
          <ns5:sSub>
            <ns5:e>
              <ns5:r>
                <ns5:t>R</ns5:t>
              </ns5:r>
            </ns5:e>
            <ns5:sub>
              <ns5:r>
                <ns5:t>1</ns5:t>
              </ns5:r>
            </ns5:sub>
          </ns5:sSub>
          <ns5:r>
            <ns5:rPr>
              <ns5:sty ns5:val="p"/>
            </ns5:rPr>
            <ns5:t>→</ns5:t>
          </ns5:r>
          <ns5:r>
            <ns5:rPr>
              <ns5:sty ns5:val="p"/>
            </ns5:rPr>
            <ns5:t>⋯</ns5:t>
          </ns5:r>
          <ns5:r>
            <ns5:rPr>
              <ns5:sty ns5:val="p"/>
            </ns5:rPr>
            <ns5:t>→</ns5:t>
          </ns5:r>
          <ns5:r>
            <ns5:t>I</ns5:t>
          </ns5:r>
          <ns5:sSub>
            <ns5:e>
              <ns5:r>
                <ns5:t>R</ns5:t>
              </ns5:r>
            </ns5:e>
            <ns5:sub>
              <ns5:r>
                <ns5:t>n</ns5:t>
              </ns5:r>
            </ns5:sub>
          </ns5:sSub>
          <ns5:r>
            <ns5:rPr>
              <ns5:sty ns5:val="p"/>
            </ns5:rPr>
            <ns5:t>.</ns5:t>
          </ns5:r>
        </ns5:oMath>
      </ns5:oMathPara>
    </w:p>
    <w:p>
      <w:pPr>
        <w:pStyle w:val="FirstParagraph"/>
        <w:keepNext/>
      </w:pPr>
      <w:r>
        <w:t xml:space="preserve">Тогда каждое звено в такой цепочке может задаваться не просто формально, а с явными инвариантами:</w:t>
      </w:r>
    </w:p>
    <w:p>
      <w:pPr>
        <w:pStyle w:val="Compact"/>
        <w:numPr>
          <w:ilvl w:val="0"/>
          <w:numId w:val="1308"/>
        </w:numPr>
      </w:pPr>
      <w:r>
        <w:t xml:space="preserve">какие конструкции здесь ещё допустимы;</w:t>
      </w:r>
    </w:p>
    <w:p>
      <w:pPr>
        <w:pStyle w:val="Compact"/>
        <w:numPr>
          <w:ilvl w:val="0"/>
          <w:numId w:val="1308"/>
        </w:numPr>
      </w:pPr>
      <w:r>
        <w:t xml:space="preserve">какие свойства уже гарантированы;</w:t>
      </w:r>
    </w:p>
    <w:p>
      <w:pPr>
        <w:pStyle w:val="Compact"/>
        <w:numPr>
          <w:ilvl w:val="0"/>
          <w:numId w:val="1308"/>
        </w:numPr>
      </w:pPr>
      <w:r>
        <w:t xml:space="preserve">какие преобразования разрешены на данном уровне;</w:t>
      </w:r>
    </w:p>
    <w:p>
      <w:pPr>
        <w:pStyle w:val="Compact"/>
        <w:numPr>
          <w:ilvl w:val="0"/>
          <w:numId w:val="1308"/>
        </w:numPr>
      </w:pPr>
      <w:r>
        <w:t xml:space="preserve">какие анализы здесь дешевле или точнее всего выполнять.</w:t>
      </w:r>
    </w:p>
    <w:p>
      <w:pPr>
        <w:pStyle w:val="FirstParagraph"/>
        <w:keepNext/>
      </w:pPr>
      <w:r>
        <w:t xml:space="preserve">Именно такой подход лежит в основе многоуровневых инфраструктур вроде MLIR</w:t>
      </w:r>
      <w:r>
        <w:fldChar w:fldCharType="begin"/>
      </w:r>
      <w:r>
        <w:instrText xml:space="preserve"> XE "MLIR"</w:instrText>
      </w:r>
      <w:r>
        <w:fldChar w:fldCharType="end"/>
      </w:r>
      <w:r>
        <w:t xml:space="preserve"> </w:t>
      </w:r>
      <w:r>
        <w:fldChar w:fldCharType="begin"/>
      </w:r>
      <w:r>
        <w:instrText xml:space="preserve"> CITATION ref47 \l 1049</w:instrText>
      </w:r>
      <w:r>
        <w:fldChar w:fldCharType="separate"/>
      </w:r>
      <w:r>
        <w:t xml:space="preserve">[59]</w:t>
      </w:r>
      <w:r>
        <w:fldChar w:fldCharType="end"/>
      </w:r>
      <w:r>
        <w:t xml:space="preserve">, где разные уровни абстракции и доменно-специфичные диалекты сосуществуют в одном каркасе. Для книги важна не сама конкретная технология, а общий принцип:</w:t>
      </w:r>
    </w:p>
    <w:p>
      <w:pPr>
        <w:pStyle w:val="Compact"/>
        <w:numPr>
          <w:ilvl w:val="0"/>
          <w:numId w:val="1309"/>
        </w:numPr>
      </w:pPr>
      <w:r>
        <w:t xml:space="preserve">уровень представления выбирается не только по удобству кодогенерации;</w:t>
      </w:r>
    </w:p>
    <w:p>
      <w:pPr>
        <w:pStyle w:val="Compact"/>
        <w:numPr>
          <w:ilvl w:val="0"/>
          <w:numId w:val="1309"/>
        </w:numPr>
      </w:pPr>
      <w:r>
        <w:t xml:space="preserve">он также выбирается по удобству анализа и доказательства свойств.</w:t>
      </w:r>
    </w:p>
    <w:p>
      <w:pPr>
        <w:pStyle w:val="FirstParagraph"/>
      </w:pPr>
      <w:r>
        <w:t xml:space="preserve">Это возвращает нас к одной из ключевых идей всей книги: форма программы влияет на то, какие рассуждения о ней вообще возможны.</w:t>
      </w:r>
    </w:p>
    <w:bookmarkEnd w:id="379"/>
    <w:bookmarkStart w:id="380" w:name="гибридные-конвейеры-анализа"/>
    <w:p>
      <w:pPr>
        <w:pStyle w:val="Heading2"/>
      </w:pPr>
      <w:r>
        <w:t xml:space="preserve">15.7. Гибридные конвейеры анализа</w:t>
      </w:r>
    </w:p>
    <w:p>
      <w:pPr>
        <w:pStyle w:val="FirstParagraph"/>
      </w:pPr>
      <w:r>
        <w:t xml:space="preserve">Реальные инструменты почти никогда не полагаются на один-единственный метод. Вместо этого строятся гибридные конвейеры, в которых разные техники дополняют друг друга.</w:t>
      </w:r>
    </w:p>
    <w:p>
      <w:pPr>
        <w:pStyle w:val="BodyText"/>
        <w:keepNext/>
      </w:pPr>
      <w:r>
        <w:t xml:space="preserve">Типичный современный сценарий может выглядеть так:</w:t>
      </w:r>
    </w:p>
    <w:p>
      <w:pPr>
        <w:pStyle w:val="Compact"/>
        <w:numPr>
          <w:ilvl w:val="0"/>
          <w:numId w:val="1310"/>
        </w:numPr>
      </w:pPr>
      <w:r>
        <w:t xml:space="preserve">передняя часть проверяет синтаксис, имена и типы;</w:t>
      </w:r>
    </w:p>
    <w:p>
      <w:pPr>
        <w:pStyle w:val="Compact"/>
        <w:numPr>
          <w:ilvl w:val="0"/>
          <w:numId w:val="1310"/>
        </w:numPr>
      </w:pPr>
      <w:r>
        <w:t xml:space="preserve">статический анализ находит грубые, но дешёвые предупреждения;</w:t>
      </w:r>
    </w:p>
    <w:p>
      <w:pPr>
        <w:pStyle w:val="Compact"/>
        <w:numPr>
          <w:ilvl w:val="0"/>
          <w:numId w:val="1310"/>
        </w:numPr>
      </w:pPr>
      <w:r>
        <w:t xml:space="preserve">SMT используется для локальных условий корректности;</w:t>
      </w:r>
    </w:p>
    <w:p>
      <w:pPr>
        <w:pStyle w:val="Compact"/>
        <w:numPr>
          <w:ilvl w:val="0"/>
          <w:numId w:val="1310"/>
        </w:numPr>
      </w:pPr>
      <w:r>
        <w:t xml:space="preserve">ограниченная проверка ищет короткие контрпримеры;</w:t>
      </w:r>
    </w:p>
    <w:p>
      <w:pPr>
        <w:pStyle w:val="Compact"/>
        <w:numPr>
          <w:ilvl w:val="0"/>
          <w:numId w:val="1310"/>
        </w:numPr>
      </w:pPr>
      <w:r>
        <w:t xml:space="preserve">отдельные критические преобразования валидируются или доказываются формально.</w:t>
      </w:r>
    </w:p>
    <w:p>
      <w:pPr>
        <w:pStyle w:val="FirstParagraph"/>
      </w:pPr>
      <w:r>
        <w:t xml:space="preserve">За пределами обязательного маршрута находятся несколько тесно связанных семейств.</w:t>
      </w:r>
      <w:r>
        <w:t xml:space="preserve"> </w:t>
      </w:r>
      <ns5:oMath>
        <ns5:r>
          <ns5:t>k</ns5:t>
        </ns5:r>
      </ns5:oMath>
      <w:r>
        <w:t xml:space="preserve">-индукция усиливает обычную индукцию по переходам, рассматривая окно из</w:t>
      </w:r>
      <w:r>
        <w:t xml:space="preserve"> </w:t>
      </w:r>
      <ns5:oMath>
        <ns5:r>
          <ns5:t>k</ns5:t>
        </ns5:r>
      </ns5:oMath>
      <w:r>
        <w:t xml:space="preserve"> </w:t>
      </w:r>
      <w:r>
        <w:t xml:space="preserve">состояний. IC3/PDR строит последовательность усиливающихся переаппроксимаций достижимых состояний и ищет индуктивный инвариант безопасности. CEGAR начинает с грубой абстракции и уточняет её по ложному контрпримеру. Ограничения Хорна (constrained Horn clauses, CHC) дают общий логический формат для рекурсивных инвариантов и межпроцедурного анализа. Эти методы показывают направление развития, но не требуют новых лабораторных в данной редакции.</w:t>
      </w:r>
    </w:p>
    <w:p>
      <w:pPr>
        <w:pStyle w:val="BodyText"/>
      </w:pPr>
      <w:r>
        <w:t xml:space="preserve">Такой конвейер отражает важную инженерную реальность: методы не конкурируют за роль «единственного правильного», а работают слоями.</w:t>
      </w:r>
    </w:p>
    <w:p>
      <w:pPr>
        <w:pStyle w:val="BodyText"/>
        <w:keepNext/>
      </w:pPr>
      <w:r>
        <w:t xml:space="preserve">Именно это должен увидеть читатель к концу второй части:</w:t>
      </w:r>
    </w:p>
    <w:p>
      <w:pPr>
        <w:pStyle w:val="Compact"/>
        <w:numPr>
          <w:ilvl w:val="0"/>
          <w:numId w:val="1311"/>
        </w:numPr>
      </w:pPr>
      <w:r>
        <w:t xml:space="preserve">система типов полезна не вместо SMT, а до SMT;</w:t>
      </w:r>
    </w:p>
    <w:p>
      <w:pPr>
        <w:pStyle w:val="Compact"/>
        <w:numPr>
          <w:ilvl w:val="0"/>
          <w:numId w:val="1311"/>
        </w:numPr>
      </w:pPr>
      <w:r>
        <w:t xml:space="preserve">проверка моделей полезна не вместо дедуктивной верификации, а для другого класса свойств;</w:t>
      </w:r>
    </w:p>
    <w:p>
      <w:pPr>
        <w:pStyle w:val="Compact"/>
        <w:numPr>
          <w:ilvl w:val="0"/>
          <w:numId w:val="1311"/>
        </w:numPr>
      </w:pPr>
      <w:r>
        <w:t xml:space="preserve">абстрактная интерпретация полезна там, где нужна дешёвая, масштабируемая, но приближённая проверка;</w:t>
      </w:r>
    </w:p>
    <w:p>
      <w:pPr>
        <w:pStyle w:val="Compact"/>
        <w:numPr>
          <w:ilvl w:val="0"/>
          <w:numId w:val="1311"/>
        </w:numPr>
      </w:pPr>
      <w:r>
        <w:t xml:space="preserve">верификация преобразований полезна там, где нужно доверять самой инфраструктуре трансляции.</w:t>
      </w:r>
    </w:p>
    <w:p>
      <w:pPr>
        <w:pStyle w:val="FirstParagraph"/>
      </w:pPr>
      <w:r>
        <w:t xml:space="preserve">В таком виде курс перестаёт быть набором несвязанных тем и начинает читаться как карта взаимодополняющих инструментов.</w:t>
      </w:r>
    </w:p>
    <w:p>
      <w:pPr>
        <w:pStyle w:val="BodyText"/>
      </w:pPr>
      <w:r>
        <w:t xml:space="preserve">Именно таблица</w:t>
      </w:r>
      <w:r>
        <w:t xml:space="preserve"> </w:t>
      </w:r>
      <w:hyperlink w:anchor="tbl:ch15-02">
        <w:r>
          <w:rPr>
            <w:rStyle w:val="Hyperlink"/>
          </w:rPr>
          <w:t xml:space="preserve">29</w:t>
        </w:r>
      </w:hyperlink>
      <w:r>
        <w:t xml:space="preserve"> </w:t>
      </w:r>
      <w:r>
        <w:t xml:space="preserve">полезна здесь как практическая опора: она показывает, что новые методы не висят</w:t>
      </w:r>
      <w:r>
        <w:t xml:space="preserve"> </w:t>
      </w:r>
      <w:r>
        <w:t xml:space="preserve">“над”</w:t>
      </w:r>
      <w:r>
        <w:t xml:space="preserve"> </w:t>
      </w:r>
      <w:r>
        <w:t xml:space="preserve">транслятором, а возвращаются в уже знакомые сущности — аннотированное AST,</w:t>
      </w:r>
      <w:r>
        <w:t xml:space="preserve"> </w:t>
      </w:r>
      <w:r>
        <w:rPr>
          <w:rStyle w:val="VerbatimChar"/>
        </w:rPr>
        <w:t xml:space="preserve">CFG</w:t>
      </w:r>
      <w:r>
        <w:t xml:space="preserve">,</w:t>
      </w:r>
      <w:r>
        <w:t xml:space="preserve"> </w:t>
      </w:r>
      <w:r>
        <w:rPr>
          <w:rStyle w:val="VerbatimChar"/>
        </w:rPr>
        <w:t xml:space="preserve">SSA</w:t>
      </w:r>
      <w:r>
        <w:t xml:space="preserve">,</w:t>
      </w:r>
      <w:r>
        <w:t xml:space="preserve"> </w:t>
      </w:r>
      <w:r>
        <w:rPr>
          <w:rStyle w:val="VerbatimChar"/>
        </w:rPr>
        <w:t xml:space="preserve">IR</w:t>
      </w:r>
      <w:r>
        <w:t xml:space="preserve">, байт-код и проектный конвейер из приложения Б.</w:t>
      </w:r>
    </w:p>
    <w:bookmarkEnd w:id="380"/>
    <w:bookmarkStart w:id="381" w:name="что-остаётся-трудным"/>
    <w:p>
      <w:pPr>
        <w:pStyle w:val="Heading2"/>
      </w:pPr>
      <w:r>
        <w:t xml:space="preserve">15.8. Что остаётся трудным</w:t>
      </w:r>
    </w:p>
    <w:p>
      <w:pPr>
        <w:pStyle w:val="FirstParagraph"/>
      </w:pPr>
      <w:r>
        <w:t xml:space="preserve">Несмотря на весь прогресс, у современных направлений остаются фундаментальные ограничения.</w:t>
      </w:r>
    </w:p>
    <w:p>
      <w:pPr>
        <w:pStyle w:val="BodyText"/>
      </w:pPr>
      <w:r>
        <w:t xml:space="preserve">Абстрактная интерпретация страдает от потери точности и ложных предупреждений. Расширенные системы типов повышают надёжность, но усложняют язык и требования к пользователю. Верифицированные компиляторы требуют огромных усилий по формализации и сопровождению доказательств. Многоуровневые представления делают инфраструктуру гибче, но и заметно сложнее организационно. Гибридные конвейеры требуют аккуратного согласования допущений между несколькими методами сразу.</w:t>
      </w:r>
    </w:p>
    <w:p>
      <w:pPr>
        <w:pStyle w:val="BodyText"/>
        <w:keepNext/>
      </w:pPr>
      <w:r>
        <w:t xml:space="preserve">Именно поэтому современная инженерия не движется к миру, где «всё уже доказано автоматически». Она движется к миру, где:</w:t>
      </w:r>
    </w:p>
    <w:p>
      <w:pPr>
        <w:pStyle w:val="Compact"/>
        <w:numPr>
          <w:ilvl w:val="0"/>
          <w:numId w:val="1312"/>
        </w:numPr>
      </w:pPr>
      <w:r>
        <w:t xml:space="preserve">свойства выбираются осознанно;</w:t>
      </w:r>
    </w:p>
    <w:p>
      <w:pPr>
        <w:pStyle w:val="Compact"/>
        <w:numPr>
          <w:ilvl w:val="0"/>
          <w:numId w:val="1312"/>
        </w:numPr>
      </w:pPr>
      <w:r>
        <w:t xml:space="preserve">уровни доверия различаются;</w:t>
      </w:r>
    </w:p>
    <w:p>
      <w:pPr>
        <w:pStyle w:val="Compact"/>
        <w:numPr>
          <w:ilvl w:val="0"/>
          <w:numId w:val="1312"/>
        </w:numPr>
      </w:pPr>
      <w:r>
        <w:t xml:space="preserve">методы комбинируются;</w:t>
      </w:r>
    </w:p>
    <w:p>
      <w:pPr>
        <w:pStyle w:val="Compact"/>
        <w:numPr>
          <w:ilvl w:val="0"/>
          <w:numId w:val="1312"/>
        </w:numPr>
      </w:pPr>
      <w:r>
        <w:t xml:space="preserve">цена формальности соотносится с ценой ошибки.</w:t>
      </w:r>
    </w:p>
    <w:p>
      <w:pPr>
        <w:pStyle w:val="FirstParagraph"/>
      </w:pPr>
      <w:r>
        <w:t xml:space="preserve">Это, по существу, и есть зрелый взгляд на связь трансляции и верификации.</w:t>
      </w:r>
    </w:p>
    <w:bookmarkEnd w:id="381"/>
    <w:bookmarkStart w:id="382" w:name="связь-с-проектом-и-дальнейшим-изучением"/>
    <w:p>
      <w:pPr>
        <w:pStyle w:val="Heading2"/>
      </w:pPr>
      <w:r>
        <w:t xml:space="preserve">15.9. Связь с проектом и дальнейшим изучением</w:t>
      </w:r>
    </w:p>
    <w:p>
      <w:pPr>
        <w:pStyle w:val="FirstParagraph"/>
      </w:pPr>
      <w:r>
        <w:t xml:space="preserve">Для учебного проекта эта глава важна не тем, что требует немедленно реализовать абстрактную интерпретацию или верифицированный компилятор. Её польза в другом: она помогает увидеть, куда естественно расширяется уже сделанная работа.</w:t>
      </w:r>
    </w:p>
    <w:p>
      <w:pPr>
        <w:pStyle w:val="BodyText"/>
        <w:keepNext/>
      </w:pPr>
      <w:r>
        <w:t xml:space="preserve">Например:</w:t>
      </w:r>
    </w:p>
    <w:p>
      <w:pPr>
        <w:pStyle w:val="Compact"/>
        <w:numPr>
          <w:ilvl w:val="0"/>
          <w:numId w:val="1313"/>
        </w:numPr>
      </w:pPr>
      <w:r>
        <w:t xml:space="preserve">таблица символов и типизатор могут быть расширены до более сильной системы ограничений;</w:t>
      </w:r>
    </w:p>
    <w:p>
      <w:pPr>
        <w:pStyle w:val="Compact"/>
        <w:numPr>
          <w:ilvl w:val="0"/>
          <w:numId w:val="1313"/>
        </w:numPr>
      </w:pPr>
      <w:r>
        <w:t xml:space="preserve">промежуточное представление может получить дополнительные инварианты и проверки корректности;</w:t>
      </w:r>
    </w:p>
    <w:p>
      <w:pPr>
        <w:pStyle w:val="Compact"/>
        <w:numPr>
          <w:ilvl w:val="0"/>
          <w:numId w:val="1313"/>
        </w:numPr>
      </w:pPr>
      <w:r>
        <w:t xml:space="preserve">отдельные оптимизации можно валидировать автоматически;</w:t>
      </w:r>
    </w:p>
    <w:p>
      <w:pPr>
        <w:pStyle w:val="Compact"/>
        <w:numPr>
          <w:ilvl w:val="0"/>
          <w:numId w:val="1313"/>
        </w:numPr>
      </w:pPr>
      <w:r>
        <w:t xml:space="preserve">виртуальную машину или байт-код можно анализировать более строгими методами;</w:t>
      </w:r>
    </w:p>
    <w:p>
      <w:pPr>
        <w:pStyle w:val="Compact"/>
        <w:numPr>
          <w:ilvl w:val="0"/>
          <w:numId w:val="1313"/>
        </w:numPr>
      </w:pPr>
      <w:r>
        <w:t xml:space="preserve">простые условия корректности уже сейчас можно отдавать решателю.</w:t>
      </w:r>
    </w:p>
    <w:p>
      <w:pPr>
        <w:pStyle w:val="FirstParagraph"/>
      </w:pPr>
      <w:r>
        <w:t xml:space="preserve">То есть даже небольшой учебный транслятор оказывается естественной точкой входа в современные исследовательские и инженерные направления.</w:t>
      </w:r>
    </w:p>
    <w:p>
      <w:pPr>
        <w:pStyle w:val="BodyText"/>
      </w:pPr>
      <w:r>
        <w:t xml:space="preserve">Это особенно удобно читать вместе с приложениями Б и В. Приложение Б задаёт проектный контур и наблюдаемые артефакты сборки, а приложение В фиксирует подмножество Funny, на котором можно формулировать ограничения типов, инварианты</w:t>
      </w:r>
      <w:r>
        <w:t xml:space="preserve"> </w:t>
      </w:r>
      <w:r>
        <w:rPr>
          <w:rStyle w:val="VerbatimChar"/>
        </w:rPr>
        <w:t xml:space="preserve">IR</w:t>
      </w:r>
      <w:r>
        <w:t xml:space="preserve"> </w:t>
      </w:r>
      <w:r>
        <w:t xml:space="preserve">и локальные условия корректности. Поэтому завершающая глава должна восприниматься не как</w:t>
      </w:r>
      <w:r>
        <w:t xml:space="preserve"> </w:t>
      </w:r>
      <w:r>
        <w:t xml:space="preserve">“обзор после курса”</w:t>
      </w:r>
      <w:r>
        <w:t xml:space="preserve">, а как карта того, во что именно можно развивать уже собранный учебный конвейер.</w:t>
      </w:r>
    </w:p>
    <w:bookmarkEnd w:id="382"/>
    <w:bookmarkStart w:id="385" w:name="практика-и-упражнения-14"/>
    <w:p>
      <w:pPr>
        <w:pStyle w:val="Heading2"/>
      </w:pPr>
      <w:r>
        <w:t xml:space="preserve">15.10. Практика и упражнения</w:t>
      </w:r>
    </w:p>
    <w:bookmarkStart w:id="383" w:name="практика-к-главе-15"/>
    <w:p>
      <w:pPr>
        <w:pStyle w:val="Heading3"/>
      </w:pPr>
      <w:r>
        <w:t xml:space="preserve">Практика к главе 15</w:t>
      </w:r>
    </w:p>
    <w:p>
      <w:pPr>
        <w:pStyle w:val="FirstParagraph"/>
      </w:pPr>
      <w:r>
        <w:t xml:space="preserve">Практика по завершающей главе не должна превращаться в попытку</w:t>
      </w:r>
      <w:r>
        <w:t xml:space="preserve"> </w:t>
      </w:r>
      <w:r>
        <w:t xml:space="preserve">“реализовать всё сразу”</w:t>
      </w:r>
      <w:r>
        <w:t xml:space="preserve">. Здесь полезнее формат проектного семинара: берётся уже построенный учебный транслятор или один из его модулей, после чего для него обсуждаются возможные направления развития.</w:t>
      </w:r>
    </w:p>
    <w:p>
      <w:pPr>
        <w:pStyle w:val="BodyText"/>
      </w:pPr>
      <w:r>
        <w:t xml:space="preserve">Минимальный обязательный результат такой практики — уметь взять одно представление проекта и осмысленно сопоставить ему один современный метод из таблицы</w:t>
      </w:r>
      <w:r>
        <w:t xml:space="preserve"> </w:t>
      </w:r>
      <w:hyperlink w:anchor="tbl:ch15-02">
        <w:r>
          <w:rPr>
            <w:rStyle w:val="Hyperlink"/>
          </w:rPr>
          <w:t xml:space="preserve">29</w:t>
        </w:r>
      </w:hyperlink>
      <w:r>
        <w:t xml:space="preserve">. Расширяющий результат — уже набросать, какие формулы, домены или дополнительные проверки для этого понадобятся.</w:t>
      </w:r>
    </w:p>
    <w:p>
      <w:pPr>
        <w:pStyle w:val="BodyText"/>
        <w:keepNext/>
      </w:pPr>
      <w:r>
        <w:t xml:space="preserve">Типичный маршрут такого занятия может быть таким:</w:t>
      </w:r>
    </w:p>
    <w:p>
      <w:pPr>
        <w:pStyle w:val="Compact"/>
        <w:numPr>
          <w:ilvl w:val="0"/>
          <w:numId w:val="1314"/>
        </w:numPr>
      </w:pPr>
      <w:r>
        <w:t xml:space="preserve">выбрать одно уже реализованное представление, например типизированное AST, IR или байт-код;</w:t>
      </w:r>
    </w:p>
    <w:p>
      <w:pPr>
        <w:pStyle w:val="Compact"/>
        <w:numPr>
          <w:ilvl w:val="0"/>
          <w:numId w:val="1314"/>
        </w:numPr>
      </w:pPr>
      <w:r>
        <w:t xml:space="preserve">определить, какие инварианты этого представления сейчас поддерживаются неявно;</w:t>
      </w:r>
    </w:p>
    <w:p>
      <w:pPr>
        <w:pStyle w:val="Compact"/>
        <w:numPr>
          <w:ilvl w:val="0"/>
          <w:numId w:val="1314"/>
        </w:numPr>
      </w:pPr>
      <w:r>
        <w:t xml:space="preserve">указать, какой современный метод мог бы сделать эти инварианты явными: абстрактная интерпретация, расширенная система типов, валидация перевода или многоуровневое IR;</w:t>
      </w:r>
    </w:p>
    <w:p>
      <w:pPr>
        <w:pStyle w:val="Compact"/>
        <w:numPr>
          <w:ilvl w:val="0"/>
          <w:numId w:val="1314"/>
        </w:numPr>
      </w:pPr>
      <w:r>
        <w:t xml:space="preserve">оценить, какие данные, формулы или дополнительные проверки для этого потребуются;</w:t>
      </w:r>
    </w:p>
    <w:p>
      <w:pPr>
        <w:pStyle w:val="Compact"/>
        <w:numPr>
          <w:ilvl w:val="0"/>
          <w:numId w:val="1314"/>
        </w:numPr>
      </w:pPr>
      <w:r>
        <w:t xml:space="preserve">отделить реалистичное расширение учебного проекта от исследовательской постановки.</w:t>
      </w:r>
    </w:p>
    <w:p>
      <w:pPr>
        <w:pStyle w:val="FirstParagraph"/>
      </w:pPr>
      <w:r>
        <w:t xml:space="preserve">Такой формат полезен тем, что связывает обзор современных направлений с уже освоенным материалом книги и не даёт воспринимать финальную главу как набор несвязанных терминов.</w:t>
      </w:r>
    </w:p>
    <w:bookmarkEnd w:id="383"/>
    <w:bookmarkStart w:id="384" w:name="упражнения-к-главе-15"/>
    <w:p>
      <w:pPr>
        <w:pStyle w:val="Heading3"/>
      </w:pPr>
      <w:r>
        <w:t xml:space="preserve">Упражнения к главе 15</w:t>
      </w:r>
    </w:p>
    <w:p>
      <w:pPr>
        <w:pStyle w:val="Compact"/>
        <w:numPr>
          <w:ilvl w:val="0"/>
          <w:numId w:val="1315"/>
        </w:numPr>
      </w:pPr>
      <w:r>
        <w:rPr>
          <w:b/>
          <w:bCs/>
        </w:rPr>
        <w:t xml:space="preserve">E15.1</w:t>
      </w:r>
      <w:r>
        <w:t xml:space="preserve"> </w:t>
      </w:r>
      <w:r>
        <w:t xml:space="preserve">Для проверки индексов массивов в Funny предложить простейший абстрактный домен интервалов и показать, какие предупреждения он должен выдать для фрагментов</w:t>
      </w:r>
      <w:r>
        <w:t xml:space="preserve"> </w:t>
      </w:r>
      <w:r>
        <w:rPr>
          <w:rStyle w:val="VerbatimChar"/>
        </w:rPr>
        <w:t xml:space="preserve">a[i] = 0;</w:t>
      </w:r>
      <w:r>
        <w:t xml:space="preserve"> </w:t>
      </w:r>
      <w:r>
        <w:t xml:space="preserve">при условиях</w:t>
      </w:r>
      <w:r>
        <w:t xml:space="preserve"> </w:t>
      </w:r>
      <w:r>
        <w:rPr>
          <w:rStyle w:val="VerbatimChar"/>
        </w:rPr>
        <w:t xml:space="preserve">0 &lt;= i &lt; length(a)</w:t>
      </w:r>
      <w:r>
        <w:t xml:space="preserve"> </w:t>
      </w:r>
      <w:r>
        <w:t xml:space="preserve">и</w:t>
      </w:r>
      <w:r>
        <w:t xml:space="preserve"> </w:t>
      </w:r>
      <w:r>
        <w:rPr>
          <w:rStyle w:val="VerbatimChar"/>
        </w:rPr>
        <w:t xml:space="preserve">i = i + 1; a[i] = 0;</w:t>
      </w:r>
      <w:r>
        <w:t xml:space="preserve">. Указать, к какому представлению из таблицы</w:t>
      </w:r>
      <w:r>
        <w:t xml:space="preserve"> </w:t>
      </w:r>
      <w:hyperlink w:anchor="tbl:ch15-02">
        <w:r>
          <w:rPr>
            <w:rStyle w:val="Hyperlink"/>
          </w:rPr>
          <w:t xml:space="preserve">29</w:t>
        </w:r>
      </w:hyperlink>
      <w:r>
        <w:t xml:space="preserve"> </w:t>
      </w:r>
      <w:r>
        <w:t xml:space="preserve">относится такой анализ.</w:t>
      </w:r>
    </w:p>
    <w:p>
      <w:pPr>
        <w:pStyle w:val="Compact"/>
        <w:numPr>
          <w:ilvl w:val="0"/>
          <w:numId w:val="1315"/>
        </w:numPr>
      </w:pPr>
      <w:r>
        <w:rPr>
          <w:b/>
          <w:bCs/>
        </w:rPr>
        <w:t xml:space="preserve">E15.2</w:t>
      </w:r>
      <w:r>
        <w:t xml:space="preserve"> </w:t>
      </w:r>
      <w:r>
        <w:t xml:space="preserve">Для функции</w:t>
      </w:r>
      <w:r>
        <w:t xml:space="preserve"> </w:t>
      </w:r>
      <w:r>
        <w:rPr>
          <w:rStyle w:val="VerbatimChar"/>
        </w:rPr>
        <w:t xml:space="preserve">head(a:int[]) returns r:int requires length(a) &gt; 0 { r = a[0]; }</w:t>
      </w:r>
      <w:r>
        <w:t xml:space="preserve"> </w:t>
      </w:r>
      <w:r>
        <w:t xml:space="preserve">предложить, какое свойство можно было бы выразить в refinement-типе или другой усиленной типовой системе, и объяснить, остаётся ли это обязательным материалом курса или относится к расширяющему горизонту из таблицы</w:t>
      </w:r>
      <w:r>
        <w:t xml:space="preserve"> </w:t>
      </w:r>
      <w:hyperlink w:anchor="tbl:ch15-01">
        <w:r>
          <w:rPr>
            <w:rStyle w:val="Hyperlink"/>
          </w:rPr>
          <w:t xml:space="preserve">28</w:t>
        </w:r>
      </w:hyperlink>
      <w:r>
        <w:t xml:space="preserve">.</w:t>
      </w:r>
    </w:p>
    <w:p>
      <w:pPr>
        <w:pStyle w:val="Compact"/>
        <w:numPr>
          <w:ilvl w:val="0"/>
          <w:numId w:val="1315"/>
        </w:numPr>
      </w:pPr>
      <w:r>
        <w:rPr>
          <w:b/>
          <w:bCs/>
        </w:rPr>
        <w:t xml:space="preserve">E15.3</w:t>
      </w:r>
      <w:r>
        <w:t xml:space="preserve"> </w:t>
      </w:r>
      <w:r>
        <w:t xml:space="preserve">Для оптимизации</w:t>
      </w:r>
      <w:r>
        <w:t xml:space="preserve"> </w:t>
      </w:r>
      <w:r>
        <w:rPr>
          <w:rStyle w:val="VerbatimChar"/>
        </w:rPr>
        <w:t xml:space="preserve">x = y + 0</w:t>
      </w:r>
      <w:r>
        <w:t xml:space="preserve"> </w:t>
      </w:r>
      <w:r>
        <w:t xml:space="preserve">-&gt;</w:t>
      </w:r>
      <w:r>
        <w:t xml:space="preserve"> </w:t>
      </w:r>
      <w:r>
        <w:rPr>
          <w:rStyle w:val="VerbatimChar"/>
        </w:rPr>
        <w:t xml:space="preserve">x = y</w:t>
      </w:r>
      <w:r>
        <w:t xml:space="preserve"> </w:t>
      </w:r>
      <w:r>
        <w:t xml:space="preserve">описать схему валидации перевода: какие две программы сравниваются, какие предположения о состояниях нужны и какой SMT-запрос мог бы проверять их эквивалентность. Затем указать, как такая проверка встраивается в проектный конвейер из приложения Б.</w:t>
      </w:r>
    </w:p>
    <w:bookmarkEnd w:id="384"/>
    <w:bookmarkEnd w:id="385"/>
    <w:bookmarkStart w:id="386" w:name="что-следует-вынести-из-главы-14"/>
    <w:p>
      <w:pPr>
        <w:pStyle w:val="Heading2"/>
      </w:pPr>
      <w:r>
        <w:t xml:space="preserve">15.11. Что следует вынести из главы</w:t>
      </w:r>
    </w:p>
    <w:p>
      <w:pPr>
        <w:pStyle w:val="Compact"/>
        <w:numPr>
          <w:ilvl w:val="0"/>
          <w:numId w:val="1316"/>
        </w:numPr>
      </w:pPr>
      <w:r>
        <w:t xml:space="preserve">Современные инструменты всё чаще объединяют трансляцию и верификацию в одном конвейере, а не держат их как изолированные подсистемы.</w:t>
      </w:r>
    </w:p>
    <w:p>
      <w:pPr>
        <w:pStyle w:val="Compact"/>
        <w:numPr>
          <w:ilvl w:val="0"/>
          <w:numId w:val="1316"/>
        </w:numPr>
      </w:pPr>
      <w:r>
        <w:t xml:space="preserve">Абстрактная интерпретация даёт систематическую и вычислимую аппроксимацию семантики программы и лежит в основе многих статических анализаторов.</w:t>
      </w:r>
    </w:p>
    <w:p>
      <w:pPr>
        <w:pStyle w:val="Compact"/>
        <w:numPr>
          <w:ilvl w:val="0"/>
          <w:numId w:val="1316"/>
        </w:numPr>
      </w:pPr>
      <w:r>
        <w:t xml:space="preserve">Расширенные системы типов превращают часть свойств программы в объект проверки уже на этапе типизации.</w:t>
      </w:r>
    </w:p>
    <w:p>
      <w:pPr>
        <w:pStyle w:val="Compact"/>
        <w:numPr>
          <w:ilvl w:val="0"/>
          <w:numId w:val="1316"/>
        </w:numPr>
      </w:pPr>
      <w:r>
        <w:t xml:space="preserve">Корректность преобразований можно обеспечивать либо валидацией конкретных переводов, либо доказательством корректности самого компилятора.</w:t>
      </w:r>
    </w:p>
    <w:p>
      <w:pPr>
        <w:pStyle w:val="Compact"/>
        <w:numPr>
          <w:ilvl w:val="0"/>
          <w:numId w:val="1316"/>
        </w:numPr>
      </w:pPr>
      <w:r>
        <w:t xml:space="preserve">Многоуровневые промежуточные представления важны не только для оптимизаций, но и для анализа, спецификации и доказательства свойств преобразований.</w:t>
      </w:r>
    </w:p>
    <w:p>
      <w:pPr>
        <w:pStyle w:val="Compact"/>
        <w:numPr>
          <w:ilvl w:val="0"/>
          <w:numId w:val="1316"/>
        </w:numPr>
      </w:pPr>
      <w:r>
        <w:t xml:space="preserve">На практике наибольшую силу дают не отдельные методы, а их согласованная комбинация в гибридном конвейере анализа и трансляции.</w:t>
      </w:r>
    </w:p>
    <w:bookmarkEnd w:id="386"/>
    <w:bookmarkEnd w:id="387"/>
    <w:bookmarkStart w:id="388" w:name="заключение"/>
    <w:p>
      <w:pPr>
        <w:pStyle w:val="Heading1"/>
      </w:pPr>
      <w:r>
        <w:t xml:space="preserve">Заключение</w:t>
      </w:r>
    </w:p>
    <w:p>
      <w:pPr>
        <w:pStyle w:val="FirstParagraph"/>
      </w:pPr>
      <w:r>
        <w:t xml:space="preserve">Эта книга была построена вокруг одной сквозной идеи: трансляция и верификация не образуют два изолированных учебных сюжета. Они работают с одними и теми же объектами — языками, программами, промежуточными представлениями, состояниями, инвариантами, преобразованиями, — но задают к ним разные вопросы. Методы трансляции спрашивают, как представить и преобразовать программу. Методы верификации спрашивают, какие свойства этого представления можно доказать, опровергнуть или хотя бы надёжно приблизить.</w:t>
      </w:r>
    </w:p>
    <w:p>
      <w:pPr>
        <w:pStyle w:val="BodyText"/>
      </w:pPr>
      <w:r>
        <w:t xml:space="preserve">Именно поэтому структура книги была выстроена как единый маршрут. В первой части последовательно вводились формальные языки, лексический и синтаксический анализ, семантические проверки, промежуточные представления, оптимизации и генерация кода. Во второй части тот же инженерный взгляд был продолжен уже в терминах свойств и доказательств: логики спецификации, дедуктивная верификация, SMT и символические методы, темпоральные логики и проверка моделей. В заключительной главе второй части этот маршрут снова вернулся к современной инфраструктуре трансляторов, где анализ и проверка всё чаще встроены прямо в компиляторный конвейер.</w:t>
      </w:r>
    </w:p>
    <w:p>
      <w:pPr>
        <w:pStyle w:val="BodyText"/>
      </w:pPr>
      <w:r>
        <w:t xml:space="preserve">По ходу книги этот маршрут намеренно держался не только на абстрактных определениях, но и на наблюдаемых представлениях программы и небольших сквозных примерах. Примеры</w:t>
      </w:r>
      <w:r>
        <w:t xml:space="preserve"> </w:t>
      </w:r>
      <w:r>
        <w:rPr>
          <w:rStyle w:val="VerbatimChar"/>
        </w:rPr>
        <w:t xml:space="preserve">gcdIter</w:t>
      </w:r>
      <w:r>
        <w:t xml:space="preserve"> </w:t>
      </w:r>
      <w:r>
        <w:t xml:space="preserve">и</w:t>
      </w:r>
      <w:r>
        <w:t xml:space="preserve"> </w:t>
      </w:r>
      <w:r>
        <w:rPr>
          <w:rStyle w:val="VerbatimChar"/>
        </w:rPr>
        <w:t xml:space="preserve">findFirst</w:t>
      </w:r>
      <w:r>
        <w:t xml:space="preserve"> </w:t>
      </w:r>
      <w:r>
        <w:t xml:space="preserve">позволяли возвращаться к одним и тем же вопросам на разных уровнях: от синтаксического разбора и семантических ограничений к</w:t>
      </w:r>
      <w:r>
        <w:t xml:space="preserve"> </w:t>
      </w:r>
      <w:r>
        <w:rPr>
          <w:rStyle w:val="VerbatimChar"/>
        </w:rPr>
        <w:t xml:space="preserve">IR</w:t>
      </w:r>
      <w:r>
        <w:t xml:space="preserve">, контрактам,</w:t>
      </w:r>
      <w:r>
        <w:t xml:space="preserve"> </w:t>
      </w:r>
      <w:r>
        <w:rPr>
          <w:rStyle w:val="VerbatimChar"/>
        </w:rPr>
        <w:t xml:space="preserve">VC</w:t>
      </w:r>
      <w:r>
        <w:t xml:space="preserve">, SMT-запросам и контрпримерным трассам. Тем самым книга последовательно проводила одну и ту же мысль: свойства удобно обсуждать не над «сырой программой вообще», а над уже выбранным представлением и над явно зафиксированной моделью поведения.</w:t>
      </w:r>
    </w:p>
    <w:p>
      <w:pPr>
        <w:pStyle w:val="BodyText"/>
      </w:pPr>
      <w:r>
        <w:t xml:space="preserve">Для читателя здесь важен не только перечень методов, но и общий способ мышления, который книга пыталась сформировать.</w:t>
      </w:r>
    </w:p>
    <w:p>
      <w:pPr>
        <w:pStyle w:val="Compact"/>
        <w:numPr>
          <w:ilvl w:val="0"/>
          <w:numId w:val="1317"/>
        </w:numPr>
      </w:pPr>
      <w:r>
        <w:t xml:space="preserve">Язык нужно описывать так, чтобы его конструкции можно было распознавать, анализировать и развивать.</w:t>
      </w:r>
    </w:p>
    <w:p>
      <w:pPr>
        <w:pStyle w:val="Compact"/>
        <w:numPr>
          <w:ilvl w:val="0"/>
          <w:numId w:val="1317"/>
        </w:numPr>
      </w:pPr>
      <w:r>
        <w:t xml:space="preserve">Промежуточное представление нужно проектировать не только ради оптимизаций, но и ради ясности последующих анализов.</w:t>
      </w:r>
    </w:p>
    <w:p>
      <w:pPr>
        <w:pStyle w:val="Compact"/>
        <w:numPr>
          <w:ilvl w:val="0"/>
          <w:numId w:val="1317"/>
        </w:numPr>
      </w:pPr>
      <w:r>
        <w:t xml:space="preserve">Свойства программы нужно формулировать в явном языке, а не оставлять на уровне интуиции.</w:t>
      </w:r>
    </w:p>
    <w:p>
      <w:pPr>
        <w:pStyle w:val="Compact"/>
        <w:numPr>
          <w:ilvl w:val="0"/>
          <w:numId w:val="1317"/>
        </w:numPr>
      </w:pPr>
      <w:r>
        <w:t xml:space="preserve">Автоматическая проверка почти всегда требует выбора компромисса между точностью, вычислимостью и трудозатратами.</w:t>
      </w:r>
    </w:p>
    <w:p>
      <w:pPr>
        <w:pStyle w:val="Compact"/>
        <w:numPr>
          <w:ilvl w:val="0"/>
          <w:numId w:val="1317"/>
        </w:numPr>
      </w:pPr>
      <w:r>
        <w:t xml:space="preserve">Доверие к результату возникает не из «магии инструмента», а из прозрачности модели, формулы, преобразования и воспроизводимого запуска.</w:t>
      </w:r>
    </w:p>
    <w:p>
      <w:pPr>
        <w:pStyle w:val="FirstParagraph"/>
      </w:pPr>
      <w:r>
        <w:t xml:space="preserve">В этом смысле книга была не только о том, как написать лексер, парсер, оптимизатор или набор формул для автоматизированной проверки. Она была о том, как строить и исследовать программные инструменты как систему согласованных представлений и ограничений.</w:t>
      </w:r>
    </w:p>
    <w:p>
      <w:pPr>
        <w:pStyle w:val="BodyText"/>
        <w:keepNext/>
      </w:pPr>
      <w:r>
        <w:t xml:space="preserve">Отсюда следует и практический вывод. Небольшой учебный транслятор, если он сделан аккуратно, уже содержит почти все важные элементы большой инженерной картины:</w:t>
      </w:r>
    </w:p>
    <w:p>
      <w:pPr>
        <w:pStyle w:val="Compact"/>
        <w:numPr>
          <w:ilvl w:val="0"/>
          <w:numId w:val="1318"/>
        </w:numPr>
      </w:pPr>
      <w:r>
        <w:t xml:space="preserve">язык с формальной поверхностью;</w:t>
      </w:r>
    </w:p>
    <w:p>
      <w:pPr>
        <w:pStyle w:val="Compact"/>
        <w:numPr>
          <w:ilvl w:val="0"/>
          <w:numId w:val="1318"/>
        </w:numPr>
      </w:pPr>
      <w:r>
        <w:t xml:space="preserve">внутреннее представление;</w:t>
      </w:r>
    </w:p>
    <w:p>
      <w:pPr>
        <w:pStyle w:val="Compact"/>
        <w:numPr>
          <w:ilvl w:val="0"/>
          <w:numId w:val="1318"/>
        </w:numPr>
      </w:pPr>
      <w:r>
        <w:t xml:space="preserve">статические проверки;</w:t>
      </w:r>
    </w:p>
    <w:p>
      <w:pPr>
        <w:pStyle w:val="Compact"/>
        <w:numPr>
          <w:ilvl w:val="0"/>
          <w:numId w:val="1318"/>
        </w:numPr>
      </w:pPr>
      <w:r>
        <w:t xml:space="preserve">преобразующие проходы;</w:t>
      </w:r>
    </w:p>
    <w:p>
      <w:pPr>
        <w:pStyle w:val="Compact"/>
        <w:numPr>
          <w:ilvl w:val="0"/>
          <w:numId w:val="1318"/>
        </w:numPr>
      </w:pPr>
      <w:r>
        <w:t xml:space="preserve">целевое исполнение;</w:t>
      </w:r>
    </w:p>
    <w:p>
      <w:pPr>
        <w:pStyle w:val="Compact"/>
        <w:numPr>
          <w:ilvl w:val="0"/>
          <w:numId w:val="1318"/>
        </w:numPr>
      </w:pPr>
      <w:r>
        <w:t xml:space="preserve">точки, где можно подключать анализ и верификацию.</w:t>
      </w:r>
    </w:p>
    <w:p>
      <w:pPr>
        <w:pStyle w:val="FirstParagraph"/>
      </w:pPr>
      <w:r>
        <w:t xml:space="preserve">Именно поэтому проект и приложения в этой книге играют не вспомогательную, а структурную роль. Они нужны для того, чтобы читатель увидел: даже в ограниченном учебном масштабе методы курса образуют не набор отдельных упражнений, а один рабочий конвейер.</w:t>
      </w:r>
    </w:p>
    <w:p>
      <w:pPr>
        <w:pStyle w:val="BodyText"/>
      </w:pPr>
      <w:r>
        <w:t xml:space="preserve">В этом отношении приложение Б и приложение В образуют естественное продолжение основных глав. Приложение Б фиксирует минимальный воспроизводимый учебный проект и показывает, как результаты этапов складываются в компилятор Funny. Приложение В задаёт каноническую спецификацию самого языка и тем самым связывает между собой синтаксис, семантику, контракты,</w:t>
      </w:r>
      <w:r>
        <w:t xml:space="preserve"> </w:t>
      </w:r>
      <w:r>
        <w:rPr>
          <w:rStyle w:val="VerbatimChar"/>
        </w:rPr>
        <w:t xml:space="preserve">assert</w:t>
      </w:r>
      <w:r>
        <w:t xml:space="preserve">/</w:t>
      </w:r>
      <w:r>
        <w:rPr>
          <w:rStyle w:val="VerbatimChar"/>
        </w:rPr>
        <w:t xml:space="preserve">assume</w:t>
      </w:r>
      <w:r>
        <w:t xml:space="preserve">, массивы и проектный ABI. Без этих двух опор книга была бы лишь теоретическим обзором; с ними она остаётся учебным маршрутом от модели языка к работающему и анализируемому инструменту.</w:t>
      </w:r>
    </w:p>
    <w:p>
      <w:pPr>
        <w:pStyle w:val="BodyText"/>
      </w:pPr>
      <w:r>
        <w:t xml:space="preserve">Конечно, за рамками пособия осталось многое. Мы не уходили глубоко в сложные модели памяти, интерактивные доказатели, зависимые типы, полноформатные верифицированные компиляторы, JIT-инфраструктуры, распределённые и вероятностные системы, тяжёлые промышленные конвейеры статического анализа. Но это ограничение было сознательным. Цель книги состояла не в том, чтобы перечислить все существующие направления, а в том, чтобы дать достаточно строгий и инженерно полезный каркас, на который можно опирать дальнейшее изучение.</w:t>
      </w:r>
    </w:p>
    <w:p>
      <w:pPr>
        <w:pStyle w:val="BodyText"/>
        <w:keepNext/>
      </w:pPr>
      <w:r>
        <w:t xml:space="preserve">Если этот каркас усвоен, то читатель уже может двигаться дальше по нескольким естественным линиям:</w:t>
      </w:r>
    </w:p>
    <w:p>
      <w:pPr>
        <w:pStyle w:val="Compact"/>
        <w:numPr>
          <w:ilvl w:val="0"/>
          <w:numId w:val="1319"/>
        </w:numPr>
      </w:pPr>
      <w:r>
        <w:t xml:space="preserve">углубляться в теорию языков, типов и промежуточных представлений;</w:t>
      </w:r>
    </w:p>
    <w:p>
      <w:pPr>
        <w:pStyle w:val="Compact"/>
        <w:numPr>
          <w:ilvl w:val="0"/>
          <w:numId w:val="1319"/>
        </w:numPr>
      </w:pPr>
      <w:r>
        <w:t xml:space="preserve">изучать формальные методы для критичных систем;</w:t>
      </w:r>
    </w:p>
    <w:p>
      <w:pPr>
        <w:pStyle w:val="Compact"/>
        <w:numPr>
          <w:ilvl w:val="0"/>
          <w:numId w:val="1319"/>
        </w:numPr>
      </w:pPr>
      <w:r>
        <w:t xml:space="preserve">развивать собственные компиляторы, анализаторы и верификаторы;</w:t>
      </w:r>
    </w:p>
    <w:p>
      <w:pPr>
        <w:pStyle w:val="Compact"/>
        <w:numPr>
          <w:ilvl w:val="0"/>
          <w:numId w:val="1319"/>
        </w:numPr>
      </w:pPr>
      <w:r>
        <w:t xml:space="preserve">исследовать современные гибридные конвейеры, где трансляция, анализ и проверка работают совместно.</w:t>
      </w:r>
    </w:p>
    <w:p>
      <w:pPr>
        <w:pStyle w:val="FirstParagraph"/>
      </w:pPr>
      <w:r>
        <w:t xml:space="preserve">Для расширения этой линии в сторону инженерной истории профессии разработчика компиляторов полезна и книга</w:t>
      </w:r>
      <w:r>
        <w:t xml:space="preserve"> </w:t>
      </w:r>
      <w:r>
        <w:fldChar w:fldCharType="begin"/>
      </w:r>
      <w:r>
        <w:instrText xml:space="preserve"> CITATION ref56 \l 1049</w:instrText>
      </w:r>
      <w:r>
        <w:fldChar w:fldCharType="separate"/>
      </w:r>
      <w:r>
        <w:t xml:space="preserve">[60]</w:t>
      </w:r>
      <w:r>
        <w:fldChar w:fldCharType="end"/>
      </w:r>
      <w:r>
        <w:t xml:space="preserve">, где алгоритмы, ABI, ограничения платформы и реальные проектные решения видны уже не как учебные схемы, а как часть живой практики.</w:t>
      </w:r>
    </w:p>
    <w:p>
      <w:pPr>
        <w:pStyle w:val="BodyText"/>
        <w:keepNext/>
      </w:pPr>
      <w:r>
        <w:t xml:space="preserve">При этом минимальный обязательный результат курса можно сформулировать вполне предметно. После прохождения книги читатель должен уметь:</w:t>
      </w:r>
    </w:p>
    <w:p>
      <w:pPr>
        <w:pStyle w:val="Compact"/>
        <w:numPr>
          <w:ilvl w:val="0"/>
          <w:numId w:val="1320"/>
        </w:numPr>
      </w:pPr>
      <w:r>
        <w:t xml:space="preserve">объяснить, какие представления и вспомогательные данные создаёт каждая стадия трансляции и зачем они нужны;</w:t>
      </w:r>
    </w:p>
    <w:p>
      <w:pPr>
        <w:pStyle w:val="Compact"/>
        <w:numPr>
          <w:ilvl w:val="0"/>
          <w:numId w:val="1320"/>
        </w:numPr>
      </w:pPr>
      <w:r>
        <w:t xml:space="preserve">связать контракт, инвариант или темпоральное требование с подходящей моделью и подходящим методом проверки;</w:t>
      </w:r>
    </w:p>
    <w:p>
      <w:pPr>
        <w:pStyle w:val="Compact"/>
        <w:numPr>
          <w:ilvl w:val="0"/>
          <w:numId w:val="1320"/>
        </w:numPr>
      </w:pPr>
      <w:r>
        <w:t xml:space="preserve">интерпретировать</w:t>
      </w:r>
      <w:r>
        <w:t xml:space="preserve"> </w:t>
      </w:r>
      <w:r>
        <w:rPr>
          <w:rStyle w:val="VerbatimChar"/>
        </w:rPr>
        <w:t xml:space="preserve">unsat</w:t>
      </w:r>
      <w:r>
        <w:t xml:space="preserve">, модель, контрпримерный путь или трассу не как</w:t>
      </w:r>
      <w:r>
        <w:t xml:space="preserve"> </w:t>
      </w:r>
      <w:r>
        <w:t xml:space="preserve">“ответ инструмента”</w:t>
      </w:r>
      <w:r>
        <w:t xml:space="preserve">, а как результат выбранной постановки;</w:t>
      </w:r>
    </w:p>
    <w:p>
      <w:pPr>
        <w:pStyle w:val="Compact"/>
        <w:numPr>
          <w:ilvl w:val="0"/>
          <w:numId w:val="1320"/>
        </w:numPr>
      </w:pPr>
      <w:r>
        <w:t xml:space="preserve">собрать учебный проект в воспроизводимый конвейер, а затем осмысленно выбрать одно из направлений его дальнейшего усиления.</w:t>
      </w:r>
    </w:p>
    <w:p>
      <w:pPr>
        <w:pStyle w:val="FirstParagraph"/>
      </w:pPr>
      <w:r>
        <w:t xml:space="preserve">Лучшим итогом такой книги будет не просто знание терминов и алгоритмов, а более высокий стандарт инженерного мышления: привычка задавать точные вопросы о языке, представлении, свойстве, границах метода и степени доверия к результату. Если после чтения этой книги программа воспринимается не только как текст, но и как объект формальной структуры, преобразования и проверки, то её основная цель достигнута.</w:t>
      </w:r>
    </w:p>
    <w:bookmarkEnd w:id="388"/>
    <w:bookmarkStart w:id="389" w:name="приложение-а.-предметный-указатель"/>
    <w:p>
      <w:pPr>
        <w:pStyle w:val="Heading1"/>
      </w:pPr>
      <w:r>
        <w:t xml:space="preserve">Приложение А. Предметный указатель</w:t>
      </w:r>
    </w:p>
    <w:p>
      <w:r>
        <w:fldChar w:fldCharType="begin"/>
      </w:r>
      <w:r>
        <w:instrText xml:space="preserve"> INDEX \e "	" \c "2" \z "1049"</w:instrText>
      </w:r>
      <w:r>
        <w:fldChar w:fldCharType="separate"/>
      </w:r>
      <w:r>
        <w:t xml:space="preserve"/>
      </w:r>
      <w:r>
        <w:fldChar w:fldCharType="end"/>
      </w:r>
    </w:p>
    <w:bookmarkEnd w:id="389"/>
    <w:bookmarkStart w:id="416" w:name="приложение-б.-учебный-проект"/>
    <w:p>
      <w:pPr>
        <w:pStyle w:val="Heading1"/>
      </w:pPr>
      <w:r>
        <w:t xml:space="preserve">Приложение Б. Учебный проект</w:t>
      </w:r>
    </w:p>
    <w:p>
      <w:pPr>
        <w:pStyle w:val="FirstParagraph"/>
      </w:pPr>
      <w:r>
        <w:t xml:space="preserve">Это приложение описывает учебный проект</w:t>
      </w:r>
      <w:r>
        <w:fldChar w:fldCharType="begin"/>
      </w:r>
      <w:r>
        <w:instrText xml:space="preserve"> XE "учебный проект"</w:instrText>
      </w:r>
      <w:r>
        <w:fldChar w:fldCharType="end"/>
      </w:r>
      <w:r>
        <w:t xml:space="preserve"> </w:t>
      </w:r>
      <w:r>
        <w:t xml:space="preserve">как итоговую сквозную задачу курса. Его цель состоит не в том, чтобы добавить к главам ещё одну административную спецификацию, а в том, чтобы собрать методы книги в одном воспроизводимом инструменте. В течение курса студент постепенно строит компилятор языка Funny и при желании дополняет его элементами формальной верификации.</w:t>
      </w:r>
    </w:p>
    <w:p>
      <w:pPr>
        <w:pStyle w:val="BodyText"/>
      </w:pPr>
      <w:r>
        <w:t xml:space="preserve">Полная спецификация самого языка Funny вынесена в приложение В. Здесь фиксируются не синтаксис и семантика языка как таковые, а постановка проекта, его этапы, ожидаемые результаты и связь с главами книги.</w:t>
      </w:r>
    </w:p>
    <w:p>
      <w:pPr>
        <w:pStyle w:val="BlockText"/>
      </w:pPr>
      <w:r>
        <w:rPr>
          <w:b/>
          <w:bCs/>
        </w:rPr>
        <w:t xml:space="preserve">Как читать это приложение</w:t>
      </w:r>
    </w:p>
    <w:p>
      <w:pPr>
        <w:pStyle w:val="BlockText"/>
      </w:pPr>
      <w:r>
        <w:t xml:space="preserve">Приложение Б не заменяет главы книги, а связывает их в один наблюдаемый проектный контур. Обязательная траектория проекта соответствует прежде всего первой части книги; верификационные расширения второй части добавляются поверх уже работающего конвейера.</w:t>
      </w:r>
      <w:r>
        <w:t xml:space="preserve"> </w:t>
      </w:r>
      <w:r>
        <w:t xml:space="preserve">Каноническую спецификацию языка Funny следует брать из приложения В. Именно от неё зависят корректность тестов, структура AST и</w:t>
      </w:r>
      <w:r>
        <w:t xml:space="preserve"> </w:t>
      </w:r>
      <w:r>
        <w:rPr>
          <w:rStyle w:val="VerbatimChar"/>
        </w:rPr>
        <w:t xml:space="preserve">IR</w:t>
      </w:r>
      <w:r>
        <w:t xml:space="preserve">, проектный ABI и допустимые верификационные аннотации.</w:t>
      </w:r>
    </w:p>
    <w:p>
      <w:pPr>
        <w:pStyle w:val="FirstParagraph"/>
      </w:pPr>
      <w:r>
        <w:t xml:space="preserve">В качестве внешней практической опоры к такой траектории полезны и слайды курса НГУ по основам методов трансляции</w:t>
      </w:r>
      <w:r>
        <w:t xml:space="preserve"> </w:t>
      </w:r>
      <w:r>
        <w:fldChar w:fldCharType="begin"/>
      </w:r>
      <w:r>
        <w:instrText xml:space="preserve"> CITATION ref60 \l 1049</w:instrText>
      </w:r>
      <w:r>
        <w:fldChar w:fldCharType="separate"/>
      </w:r>
      <w:r>
        <w:t xml:space="preserve">[61]</w:t>
      </w:r>
      <w:r>
        <w:fldChar w:fldCharType="end"/>
      </w:r>
      <w:r>
        <w:t xml:space="preserve">, где тот же маршрут от описания языка к работающему транслятору дан в компактной лекционной форме.</w:t>
      </w:r>
    </w:p>
    <w:bookmarkStart w:id="390" w:name="б.1.-зачем-в-книге-нужен-проект"/>
    <w:p>
      <w:pPr>
        <w:pStyle w:val="Heading2"/>
      </w:pPr>
      <w:r>
        <w:t xml:space="preserve">Б.1. Зачем в книге нужен проект</w:t>
      </w:r>
    </w:p>
    <w:p>
      <w:pPr>
        <w:pStyle w:val="FirstParagraph"/>
      </w:pPr>
      <w:r>
        <w:t xml:space="preserve">Практические блоки внутри глав позволяют отработать отдельные темы: лексический анализ, синтаксис, семантику, промежуточное представление, генерацию кода, логические спецификации и верификацию. Но без общего проекта эти темы легко воспринимаются как набор разрозненных техник.</w:t>
      </w:r>
    </w:p>
    <w:p>
      <w:pPr>
        <w:pStyle w:val="BodyText"/>
        <w:keepNext/>
      </w:pPr>
      <w:r>
        <w:t xml:space="preserve">Проект нужен для трёх методических целей:</w:t>
      </w:r>
    </w:p>
    <w:p>
      <w:pPr>
        <w:pStyle w:val="Compact"/>
        <w:numPr>
          <w:ilvl w:val="0"/>
          <w:numId w:val="1321"/>
        </w:numPr>
      </w:pPr>
      <w:r>
        <w:t xml:space="preserve">показать, что фазы транслятора действительно образуют единый конвейер;</w:t>
      </w:r>
    </w:p>
    <w:p>
      <w:pPr>
        <w:pStyle w:val="Compact"/>
        <w:numPr>
          <w:ilvl w:val="0"/>
          <w:numId w:val="1321"/>
        </w:numPr>
      </w:pPr>
      <w:r>
        <w:t xml:space="preserve">сделать явной связь между внутренними представлениями и последующими анализами;</w:t>
      </w:r>
    </w:p>
    <w:p>
      <w:pPr>
        <w:pStyle w:val="Compact"/>
        <w:numPr>
          <w:ilvl w:val="0"/>
          <w:numId w:val="1321"/>
        </w:numPr>
      </w:pPr>
      <w:r>
        <w:t xml:space="preserve">дать естественную точку входа в верификационные расширения, не требуя сразу полноценного промышленного инструмента.</w:t>
      </w:r>
    </w:p>
    <w:p>
      <w:pPr>
        <w:pStyle w:val="FirstParagraph"/>
      </w:pPr>
      <w:r>
        <w:t xml:space="preserve">Поэтому базовая траектория проекта обязательна для всех и соответствует первой части книги, а верификационные расширения строятся поверх уже работающего компилятора как естественные бонусные ветви.</w:t>
      </w:r>
    </w:p>
    <w:bookmarkEnd w:id="390"/>
    <w:bookmarkStart w:id="391" w:name="б.2.-постановка-проекта"/>
    <w:p>
      <w:pPr>
        <w:pStyle w:val="Heading2"/>
      </w:pPr>
      <w:r>
        <w:t xml:space="preserve">Б.2. Постановка проекта</w:t>
      </w:r>
    </w:p>
    <w:p>
      <w:pPr>
        <w:pStyle w:val="FirstParagraph"/>
      </w:pPr>
      <w:r>
        <w:t xml:space="preserve">Базовый проект состоит в построении компилятора Funny в байт-код виртуальной машины Java</w:t>
      </w:r>
      <w:r>
        <w:fldChar w:fldCharType="begin"/>
      </w:r>
      <w:r>
        <w:instrText xml:space="preserve"> XE "JVM, учебный проект"</w:instrText>
      </w:r>
      <w:r>
        <w:fldChar w:fldCharType="end"/>
      </w:r>
      <w:r>
        <w:t xml:space="preserve"> </w:t>
      </w:r>
      <w:r>
        <w:t xml:space="preserve">(Java Virtual Machine, JVM). На вход компилятор получает один модуль Funny, а на выходе должен порождать один</w:t>
      </w:r>
      <w:r>
        <w:t xml:space="preserve"> </w:t>
      </w:r>
      <w:r>
        <w:rPr>
          <w:rStyle w:val="VerbatimChar"/>
        </w:rPr>
        <w:t xml:space="preserve">.class</w:t>
      </w:r>
      <w:r>
        <w:t xml:space="preserve">-файл, пригодный для запуска и тестирования.</w:t>
      </w:r>
    </w:p>
    <w:p>
      <w:pPr>
        <w:pStyle w:val="BodyText"/>
        <w:keepNext/>
      </w:pPr>
      <w:r>
        <w:t xml:space="preserve">Обязательная целевая схема проекта такова:</w:t>
      </w:r>
    </w:p>
    <w:p>
      <w:pPr>
        <w:pStyle w:val="Compact"/>
        <w:numPr>
          <w:ilvl w:val="0"/>
          <w:numId w:val="1322"/>
        </w:numPr>
      </w:pPr>
      <w:r>
        <w:t xml:space="preserve">одному модулю Funny соответствует один</w:t>
      </w:r>
      <w:r>
        <w:t xml:space="preserve"> </w:t>
      </w:r>
      <w:r>
        <w:rPr>
          <w:rStyle w:val="VerbatimChar"/>
        </w:rPr>
        <w:t xml:space="preserve">public final</w:t>
      </w:r>
      <w:r>
        <w:t xml:space="preserve"> </w:t>
      </w:r>
      <w:r>
        <w:t xml:space="preserve">класс;</w:t>
      </w:r>
    </w:p>
    <w:p>
      <w:pPr>
        <w:pStyle w:val="Compact"/>
        <w:numPr>
          <w:ilvl w:val="0"/>
          <w:numId w:val="1322"/>
        </w:numPr>
      </w:pPr>
      <w:r>
        <w:t xml:space="preserve">каждой функции соответствует один</w:t>
      </w:r>
      <w:r>
        <w:t xml:space="preserve"> </w:t>
      </w:r>
      <w:r>
        <w:rPr>
          <w:rStyle w:val="VerbatimChar"/>
        </w:rPr>
        <w:t xml:space="preserve">public static</w:t>
      </w:r>
      <w:r>
        <w:t xml:space="preserve"> </w:t>
      </w:r>
      <w:r>
        <w:t xml:space="preserve">метод;</w:t>
      </w:r>
    </w:p>
    <w:p>
      <w:pPr>
        <w:pStyle w:val="Compact"/>
        <w:numPr>
          <w:ilvl w:val="0"/>
          <w:numId w:val="1322"/>
        </w:numPr>
      </w:pPr>
      <w:r>
        <w:t xml:space="preserve">тип</w:t>
      </w:r>
      <w:r>
        <w:t xml:space="preserve"> </w:t>
      </w:r>
      <w:r>
        <w:rPr>
          <w:rStyle w:val="VerbatimChar"/>
        </w:rPr>
        <w:t xml:space="preserve">int</w:t>
      </w:r>
      <w:r>
        <w:t xml:space="preserve"> </w:t>
      </w:r>
      <w:r>
        <w:t xml:space="preserve">языка Funny отображается в JVM</w:t>
      </w:r>
      <w:r>
        <w:t xml:space="preserve"> </w:t>
      </w:r>
      <w:r>
        <w:rPr>
          <w:rStyle w:val="VerbatimChar"/>
        </w:rPr>
        <w:t xml:space="preserve">int</w:t>
      </w:r>
      <w:r>
        <w:t xml:space="preserve">;</w:t>
      </w:r>
    </w:p>
    <w:p>
      <w:pPr>
        <w:pStyle w:val="Compact"/>
        <w:numPr>
          <w:ilvl w:val="0"/>
          <w:numId w:val="1322"/>
        </w:numPr>
      </w:pPr>
      <w:r>
        <w:t xml:space="preserve">массивы Funny по умолчанию отображаются в рантайм-класс</w:t>
      </w:r>
      <w:r>
        <w:t xml:space="preserve"> </w:t>
      </w:r>
      <w:r>
        <w:rPr>
          <w:rStyle w:val="VerbatimChar"/>
        </w:rPr>
        <w:t xml:space="preserve">ImmutableIntArray</w:t>
      </w:r>
      <w:r>
        <w:t xml:space="preserve">;</w:t>
      </w:r>
    </w:p>
    <w:p>
      <w:pPr>
        <w:pStyle w:val="Compact"/>
        <w:numPr>
          <w:ilvl w:val="0"/>
          <w:numId w:val="1322"/>
        </w:numPr>
      </w:pPr>
      <w:r>
        <w:t xml:space="preserve">один результат сохраняет тип</w:t>
      </w:r>
      <w:r>
        <w:t xml:space="preserve"> </w:t>
      </w:r>
      <w:r>
        <w:rPr>
          <w:rStyle w:val="VerbatimChar"/>
        </w:rPr>
        <w:t xml:space="preserve">int</w:t>
      </w:r>
      <w:r>
        <w:t xml:space="preserve"> </w:t>
      </w:r>
      <w:r>
        <w:t xml:space="preserve">или</w:t>
      </w:r>
      <w:r>
        <w:t xml:space="preserve"> </w:t>
      </w:r>
      <w:r>
        <w:rPr>
          <w:rStyle w:val="VerbatimChar"/>
        </w:rPr>
        <w:t xml:space="preserve">int[]</w:t>
      </w:r>
      <w:r>
        <w:t xml:space="preserve">, а два и более результата разрешены только для скалярных</w:t>
      </w:r>
      <w:r>
        <w:t xml:space="preserve"> </w:t>
      </w:r>
      <w:r>
        <w:rPr>
          <w:rStyle w:val="VerbatimChar"/>
        </w:rPr>
        <w:t xml:space="preserve">int</w:t>
      </w:r>
      <w:r>
        <w:t xml:space="preserve"> </w:t>
      </w:r>
      <w:r>
        <w:t xml:space="preserve">и представляются через JVM</w:t>
      </w:r>
      <w:r>
        <w:t xml:space="preserve"> </w:t>
      </w:r>
      <w:r>
        <w:rPr>
          <w:rStyle w:val="VerbatimChar"/>
        </w:rPr>
        <w:t xml:space="preserve">int[]</w:t>
      </w:r>
      <w:r>
        <w:t xml:space="preserve"> </w:t>
      </w:r>
      <w:r>
        <w:t xml:space="preserve">фиксированной длины;</w:t>
      </w:r>
    </w:p>
    <w:p>
      <w:pPr>
        <w:pStyle w:val="Compact"/>
        <w:numPr>
          <w:ilvl w:val="0"/>
          <w:numId w:val="1322"/>
        </w:numPr>
      </w:pPr>
      <w:r>
        <w:t xml:space="preserve">имя класса получается из имени исходного файла без расширения и должно быть допустимым идентификатором Funny.</w:t>
      </w:r>
    </w:p>
    <w:p>
      <w:pPr>
        <w:pStyle w:val="FirstParagraph"/>
      </w:pPr>
      <w:r>
        <w:t xml:space="preserve">Такой выбор важен именно методически. Он достаточно прост, чтобы не утонуть в деталях ABI и машинной архитектуры, но достаточно реалистичен, чтобы потребовать полноценную переднюю часть компилятора (front-end), промежуточное представление и генерацию кода.</w:t>
      </w:r>
    </w:p>
    <w:bookmarkEnd w:id="391"/>
    <w:bookmarkStart w:id="396" w:name="Xe808e3212138a81c2ba1c7fb562b7faf6379d43"/>
    <w:p>
      <w:pPr>
        <w:pStyle w:val="Heading2"/>
      </w:pPr>
      <w:r>
        <w:t xml:space="preserve">Б.3. Что считается обязательным результатом</w:t>
      </w:r>
    </w:p>
    <w:p>
      <w:pPr>
        <w:pStyle w:val="FirstParagraph"/>
        <w:keepNext/>
      </w:pPr>
      <w:r>
        <w:t xml:space="preserve">Минимальный обязательный результат проекта — это не</w:t>
      </w:r>
      <w:r>
        <w:t xml:space="preserve"> </w:t>
      </w:r>
      <w:r>
        <w:t xml:space="preserve">“какой-то компилятор”</w:t>
      </w:r>
      <w:r>
        <w:t xml:space="preserve">, а воспроизводимый инструментальный конвейер, в котором уже присутствуют все ключевые фазы первой части книги:</w:t>
      </w:r>
    </w:p>
    <w:p>
      <w:pPr>
        <w:pStyle w:val="Compact"/>
        <w:numPr>
          <w:ilvl w:val="0"/>
          <w:numId w:val="1323"/>
        </w:numPr>
      </w:pPr>
      <w:r>
        <w:t xml:space="preserve">лексический анализ;</w:t>
      </w:r>
    </w:p>
    <w:p>
      <w:pPr>
        <w:pStyle w:val="Compact"/>
        <w:numPr>
          <w:ilvl w:val="0"/>
          <w:numId w:val="1323"/>
        </w:numPr>
      </w:pPr>
      <w:r>
        <w:t xml:space="preserve">синтаксический анализ;</w:t>
      </w:r>
    </w:p>
    <w:p>
      <w:pPr>
        <w:pStyle w:val="Compact"/>
        <w:numPr>
          <w:ilvl w:val="0"/>
          <w:numId w:val="1323"/>
        </w:numPr>
      </w:pPr>
      <w:r>
        <w:t xml:space="preserve">построение AST;</w:t>
      </w:r>
    </w:p>
    <w:p>
      <w:pPr>
        <w:pStyle w:val="Compact"/>
        <w:numPr>
          <w:ilvl w:val="0"/>
          <w:numId w:val="1323"/>
        </w:numPr>
      </w:pPr>
      <w:r>
        <w:t xml:space="preserve">семантический анализ с диагностикой;</w:t>
      </w:r>
    </w:p>
    <w:p>
      <w:pPr>
        <w:pStyle w:val="Compact"/>
        <w:numPr>
          <w:ilvl w:val="0"/>
          <w:numId w:val="1323"/>
        </w:numPr>
      </w:pPr>
      <w:r>
        <w:t xml:space="preserve">внутреннее представление и базовые преобразования;</w:t>
      </w:r>
    </w:p>
    <w:p>
      <w:pPr>
        <w:pStyle w:val="Compact"/>
        <w:numPr>
          <w:ilvl w:val="0"/>
          <w:numId w:val="1323"/>
        </w:numPr>
      </w:pPr>
      <w:r>
        <w:t xml:space="preserve">генерация исполнимого результата.</w:t>
      </w:r>
    </w:p>
    <w:p>
      <w:pPr>
        <w:pStyle w:val="FirstParagraph"/>
        <w:keepNext/>
      </w:pPr>
      <w:r>
        <w:t xml:space="preserve">Иными словами, к финалу обязательной части студент должен иметь не набор несвязанных программ, а рабочий конвейер:</w:t>
      </w:r>
    </w:p>
    <w:bookmarkStart w:id="395" w:name="fig:app-b-01"/>
    <w:p>
      <w:pPr>
        <w:pStyle w:val="CaptionedFigure"/>
      </w:pPr>
      <w:r>
        <w:drawing>
          <ns1:inline>
            <ns1:extent cx="6146800" cy="1232402"/>
            <ns1:effectExtent b="0" l="0" r="0" t="0"/>
            <ns1:docPr descr="Обязательный конвейер учебного проекта: от исходного текста Funny к байт-коду JVM." title="" id="393" name="Picture"/>
            <ns2:graphic>
              <ns2:graphicData uri="http://schemas.openxmlformats.org/drawingml/2006/picture">
                <ns3:pic>
                  <ns3:nvPicPr>
                    <ns3:cNvPr descr="../../assets/figures/app-b/app-b-01.png" id="394" name="Picture"/>
                    <ns3:cNvPicPr>
                      <ns2:picLocks noChangeArrowheads="1" noChangeAspect="1"/>
                    </ns3:cNvPicPr>
                  </ns3:nvPicPr>
                  <ns3:blipFill>
                    <ns2:blip ns4:embed="rId392"/>
                    <ns2:stretch>
                      <ns2:fillRect/>
                    </ns2:stretch>
                  </ns3:blipFill>
                  <ns3:spPr bwMode="auto">
                    <ns2:xfrm>
                      <ns2:off x="0" y="0"/>
                      <ns2:ext cx="6146800" cy="1232402"/>
                    </ns2:xfrm>
                    <ns2:prstGeom prst="rect">
                      <ns2:avLst/>
                    </ns2:prstGeom>
                    <ns2:noFill/>
                    <ns2:ln w="9525">
                      <ns2:noFill/>
                      <ns2:headEnd/>
                      <ns2:tailEnd/>
                    </ns2:ln>
                  </ns3:spPr>
                </ns3:pic>
              </ns2:graphicData>
            </ns2:graphic>
          </ns1:inline>
        </w:drawing>
      </w:r>
    </w:p>
    <w:p>
      <w:pPr>
        <w:pStyle w:val="ImageCaption"/>
      </w:pPr>
      <w:r>
        <w:t xml:space="preserve">Диаграмма 7. Обязательный конвейер учебного проекта: от исходного текста Funny к байт-коду JVM.</w:t>
      </w:r>
    </w:p>
    <w:bookmarkEnd w:id="395"/>
    <w:p>
      <w:pPr>
        <w:pStyle w:val="BodyText"/>
      </w:pPr>
      <w:r>
        <w:t xml:space="preserve">При этом обязательная часть не требует полного верификатора. Верификация в проекте появляется как естественное расширение поверх уже построенного компилятора.</w:t>
      </w:r>
    </w:p>
    <w:bookmarkEnd w:id="396"/>
    <w:bookmarkStart w:id="401" w:name="б.4.-этапы-и-контрольные-точки"/>
    <w:p>
      <w:pPr>
        <w:pStyle w:val="Heading2"/>
      </w:pPr>
      <w:r>
        <w:t xml:space="preserve">Б.4. Этапы и контрольные точки</w:t>
      </w:r>
    </w:p>
    <w:p>
      <w:pPr>
        <w:pStyle w:val="FirstParagraph"/>
      </w:pPr>
      <w:r>
        <w:t xml:space="preserve">Проект удобно делить на три контрольные точки</w:t>
      </w:r>
      <w:r>
        <w:fldChar w:fldCharType="begin"/>
      </w:r>
      <w:r>
        <w:instrText xml:space="preserve"> XE "контрольная точка"</w:instrText>
      </w:r>
      <w:r>
        <w:fldChar w:fldCharType="end"/>
      </w:r>
      <w:r>
        <w:t xml:space="preserve">.</w:t>
      </w:r>
    </w:p>
    <w:bookmarkStart w:id="397" w:name="б.4.1.-контрольная-точка-t0"/>
    <w:p>
      <w:pPr>
        <w:pStyle w:val="Heading3"/>
      </w:pPr>
      <w:r>
        <w:t xml:space="preserve">Б.4.1. Контрольная точка T0</w:t>
      </w:r>
    </w:p>
    <w:p>
      <w:pPr>
        <w:pStyle w:val="FirstParagraph"/>
      </w:pPr>
      <w:r>
        <w:t xml:space="preserve">Первая контрольная точка соответствует ранним главам первой части и проверяет, что язык уже распознаётся корректно.</w:t>
      </w:r>
    </w:p>
    <w:p>
      <w:pPr>
        <w:pStyle w:val="BodyText"/>
        <w:keepNext/>
      </w:pPr>
      <w:r>
        <w:t xml:space="preserve">На этом этапе ожидаются:</w:t>
      </w:r>
    </w:p>
    <w:p>
      <w:pPr>
        <w:pStyle w:val="Compact"/>
        <w:numPr>
          <w:ilvl w:val="0"/>
          <w:numId w:val="1324"/>
        </w:numPr>
      </w:pPr>
      <w:r>
        <w:t xml:space="preserve">лексер и парсер для актуальной спецификации Funny;</w:t>
      </w:r>
    </w:p>
    <w:p>
      <w:pPr>
        <w:pStyle w:val="Compact"/>
        <w:numPr>
          <w:ilvl w:val="0"/>
          <w:numId w:val="1324"/>
        </w:numPr>
      </w:pPr>
      <w:r>
        <w:t xml:space="preserve">AST для корректных программ;</w:t>
      </w:r>
    </w:p>
    <w:p>
      <w:pPr>
        <w:pStyle w:val="Compact"/>
        <w:numPr>
          <w:ilvl w:val="0"/>
          <w:numId w:val="1324"/>
        </w:numPr>
      </w:pPr>
      <w:r>
        <w:t xml:space="preserve">обессахаривание функционального обновления массивов вида</w:t>
      </w:r>
      <w:r>
        <w:t xml:space="preserve"> </w:t>
      </w:r>
      <w:r>
        <w:rPr>
          <w:rStyle w:val="VerbatimChar"/>
        </w:rPr>
        <w:t xml:space="preserve">a[i] = v</w:t>
      </w:r>
      <w:r>
        <w:t xml:space="preserve">;</w:t>
      </w:r>
    </w:p>
    <w:p>
      <w:pPr>
        <w:pStyle w:val="Compact"/>
        <w:numPr>
          <w:ilvl w:val="0"/>
          <w:numId w:val="1324"/>
        </w:numPr>
      </w:pPr>
      <w:r>
        <w:t xml:space="preserve">базовые тесты на токены, AST и негативные синтаксические сценарии.</w:t>
      </w:r>
    </w:p>
    <w:p>
      <w:pPr>
        <w:pStyle w:val="FirstParagraph"/>
      </w:pPr>
      <w:r>
        <w:t xml:space="preserve">По смыслу это опирается прежде всего на главы 2, 3 и 4.</w:t>
      </w:r>
    </w:p>
    <w:bookmarkEnd w:id="397"/>
    <w:bookmarkStart w:id="398" w:name="б.4.2.-контрольная-точка-t1"/>
    <w:p>
      <w:pPr>
        <w:pStyle w:val="Heading3"/>
      </w:pPr>
      <w:r>
        <w:t xml:space="preserve">Б.4.2. Контрольная точка T1</w:t>
      </w:r>
    </w:p>
    <w:p>
      <w:pPr>
        <w:pStyle w:val="FirstParagraph"/>
      </w:pPr>
      <w:r>
        <w:t xml:space="preserve">Вторая контрольная точка переводит проект от</w:t>
      </w:r>
      <w:r>
        <w:t xml:space="preserve"> </w:t>
      </w:r>
      <w:r>
        <w:t xml:space="preserve">“распознавания языка”</w:t>
      </w:r>
      <w:r>
        <w:t xml:space="preserve"> </w:t>
      </w:r>
      <w:r>
        <w:t xml:space="preserve">к</w:t>
      </w:r>
      <w:r>
        <w:t xml:space="preserve"> </w:t>
      </w:r>
      <w:r>
        <w:t xml:space="preserve">“пониманию программы”</w:t>
      </w:r>
      <w:r>
        <w:t xml:space="preserve">.</w:t>
      </w:r>
    </w:p>
    <w:p>
      <w:pPr>
        <w:pStyle w:val="BodyText"/>
        <w:keepNext/>
      </w:pPr>
      <w:r>
        <w:t xml:space="preserve">На этом этапе ожидаются:</w:t>
      </w:r>
    </w:p>
    <w:p>
      <w:pPr>
        <w:pStyle w:val="Compact"/>
        <w:numPr>
          <w:ilvl w:val="0"/>
          <w:numId w:val="1325"/>
        </w:numPr>
      </w:pPr>
      <w:r>
        <w:t xml:space="preserve">проверки имён и типов;</w:t>
      </w:r>
    </w:p>
    <w:p>
      <w:pPr>
        <w:pStyle w:val="Compact"/>
        <w:numPr>
          <w:ilvl w:val="0"/>
          <w:numId w:val="1325"/>
        </w:numPr>
      </w:pPr>
      <w:r>
        <w:t xml:space="preserve">таблицы символов и аннотированное AST;</w:t>
      </w:r>
    </w:p>
    <w:p>
      <w:pPr>
        <w:pStyle w:val="Compact"/>
        <w:numPr>
          <w:ilvl w:val="0"/>
          <w:numId w:val="1325"/>
        </w:numPr>
      </w:pPr>
      <w:r>
        <w:t xml:space="preserve">запрет записи в параметры;</w:t>
      </w:r>
    </w:p>
    <w:p>
      <w:pPr>
        <w:pStyle w:val="Compact"/>
        <w:numPr>
          <w:ilvl w:val="0"/>
          <w:numId w:val="1325"/>
        </w:numPr>
      </w:pPr>
      <w:r>
        <w:t xml:space="preserve">поддержка локального вывода типов;</w:t>
      </w:r>
    </w:p>
    <w:p>
      <w:pPr>
        <w:pStyle w:val="Compact"/>
        <w:numPr>
          <w:ilvl w:val="0"/>
          <w:numId w:val="1325"/>
        </w:numPr>
      </w:pPr>
      <w:r>
        <w:t xml:space="preserve">TAC-подобная IR и CFG;</w:t>
      </w:r>
    </w:p>
    <w:p>
      <w:pPr>
        <w:pStyle w:val="Compact"/>
        <w:numPr>
          <w:ilvl w:val="0"/>
          <w:numId w:val="1325"/>
        </w:numPr>
      </w:pPr>
      <w:r>
        <w:t xml:space="preserve">минимальный набор локальных оптимизаций;</w:t>
      </w:r>
    </w:p>
    <w:p>
      <w:pPr>
        <w:pStyle w:val="Compact"/>
        <w:numPr>
          <w:ilvl w:val="0"/>
          <w:numId w:val="1325"/>
        </w:numPr>
      </w:pPr>
      <w:r>
        <w:t xml:space="preserve">прототип кодогенерации, уже связывающий AST или IR с валидным байт-кодом.</w:t>
      </w:r>
    </w:p>
    <w:p>
      <w:pPr>
        <w:pStyle w:val="FirstParagraph"/>
      </w:pPr>
      <w:r>
        <w:t xml:space="preserve">Это этап, на котором особенно важна согласованность между главами 5, 6 и 7: семантический анализ должен уже выдавать представление, пригодное для генерации кода, а не только список ошибок.</w:t>
      </w:r>
    </w:p>
    <w:bookmarkEnd w:id="398"/>
    <w:bookmarkStart w:id="400" w:name="б.4.3.-финальная-обязательная-версия"/>
    <w:p>
      <w:pPr>
        <w:pStyle w:val="Heading3"/>
      </w:pPr>
      <w:r>
        <w:t xml:space="preserve">Б.4.3. Финальная обязательная версия</w:t>
      </w:r>
    </w:p>
    <w:p>
      <w:pPr>
        <w:pStyle w:val="FirstParagraph"/>
      </w:pPr>
      <w:r>
        <w:t xml:space="preserve">Финальная версия проекта завершает обязательную компиляторную траекторию.</w:t>
      </w:r>
    </w:p>
    <w:p>
      <w:pPr>
        <w:pStyle w:val="BodyText"/>
        <w:keepNext/>
      </w:pPr>
      <w:r>
        <w:t xml:space="preserve">К ней относятся:</w:t>
      </w:r>
    </w:p>
    <w:p>
      <w:pPr>
        <w:pStyle w:val="Compact"/>
        <w:numPr>
          <w:ilvl w:val="0"/>
          <w:numId w:val="1326"/>
        </w:numPr>
      </w:pPr>
      <w:r>
        <w:t xml:space="preserve">полная генерация кода для поддерживаемого подмножества Funny;</w:t>
      </w:r>
    </w:p>
    <w:p>
      <w:pPr>
        <w:pStyle w:val="Compact"/>
        <w:numPr>
          <w:ilvl w:val="0"/>
          <w:numId w:val="1326"/>
        </w:numPr>
      </w:pPr>
      <w:r>
        <w:t xml:space="preserve">корректная обработка массивов и функциональных обновлений;</w:t>
      </w:r>
    </w:p>
    <w:p>
      <w:pPr>
        <w:pStyle w:val="Compact"/>
        <w:numPr>
          <w:ilvl w:val="0"/>
          <w:numId w:val="1326"/>
        </w:numPr>
      </w:pPr>
      <w:r>
        <w:t xml:space="preserve">поддержка множественных возвратов;</w:t>
      </w:r>
    </w:p>
    <w:p>
      <w:pPr>
        <w:pStyle w:val="Compact"/>
        <w:numPr>
          <w:ilvl w:val="0"/>
          <w:numId w:val="1326"/>
        </w:numPr>
      </w:pPr>
      <w:r>
        <w:t xml:space="preserve">CLI или набор скриптов, принимающих</w:t>
      </w:r>
      <w:r>
        <w:t xml:space="preserve"> </w:t>
      </w:r>
      <w:r>
        <w:rPr>
          <w:rStyle w:val="VerbatimChar"/>
        </w:rPr>
        <w:t xml:space="preserve">.funny</w:t>
      </w:r>
      <w:r>
        <w:t xml:space="preserve"> </w:t>
      </w:r>
      <w:r>
        <w:t xml:space="preserve">и выдающих</w:t>
      </w:r>
      <w:r>
        <w:t xml:space="preserve"> </w:t>
      </w:r>
      <w:r>
        <w:rPr>
          <w:rStyle w:val="VerbatimChar"/>
        </w:rPr>
        <w:t xml:space="preserve">.class</w:t>
      </w:r>
      <w:r>
        <w:t xml:space="preserve">;</w:t>
      </w:r>
    </w:p>
    <w:p>
      <w:pPr>
        <w:pStyle w:val="Compact"/>
        <w:numPr>
          <w:ilvl w:val="0"/>
          <w:numId w:val="1326"/>
        </w:numPr>
      </w:pPr>
      <w:r>
        <w:t xml:space="preserve">воспроизводимые тесты на позитивные и негативные сценарии;</w:t>
      </w:r>
    </w:p>
    <w:p>
      <w:pPr>
        <w:pStyle w:val="Compact"/>
        <w:numPr>
          <w:ilvl w:val="0"/>
          <w:numId w:val="1326"/>
        </w:numPr>
      </w:pPr>
      <w:r>
        <w:t xml:space="preserve">краткий технический отчёт.</w:t>
      </w:r>
    </w:p>
    <w:p>
      <w:pPr>
        <w:pStyle w:val="FirstParagraph"/>
      </w:pPr>
      <w:r>
        <w:t xml:space="preserve">С этого момента проект уже можно использовать как платформу для бонусных верификационных задач.</w:t>
      </w:r>
    </w:p>
    <w:bookmarkStart w:id="399" w:name="tbl:app-b-02"/>
    <w:p>
      <w:pPr>
        <w:pStyle w:val="TableCaption"/>
      </w:pPr>
      <w:r>
        <w:t xml:space="preserve">Таблица 30. Обязательные результаты контрольных точек проекта.</w:t>
      </w:r>
    </w:p>
    <w:tbl>
      <w:tblPr>
        <w:tblStyle w:val="Table"/>
        <w:tblW w:type="pct" w:w="5000"/>
        <w:tblLayout w:type="fixed"/>
        <w:tblLook w:firstRow="1" w:lastRow="0" w:firstColumn="0" w:lastColumn="0" w:noHBand="0" w:noVBand="0" w:val="0020"/>
        <w:tblCaption w:val="Таблица 30. Обязательные результаты контрольных точек проекта."/>
      </w:tblPr>
      <w:tblGrid>
        <w:gridCol w:w="1584"/>
        <w:gridCol w:w="1584"/>
        <w:gridCol w:w="1584"/>
        <w:gridCol w:w="1584"/>
        <w:gridCol w:w="1584"/>
      </w:tblGrid>
      <w:tr>
        <w:trPr>
          <w:tblHeader w:val="on"/>
        </w:trPr>
        <w:tc>
          <w:tcPr/>
          <w:p>
            <w:pPr>
              <w:pStyle w:val="Compact"/>
            </w:pPr>
            <w:r>
              <w:t xml:space="preserve">Точка</w:t>
            </w:r>
          </w:p>
        </w:tc>
        <w:tc>
          <w:tcPr/>
          <w:p>
            <w:pPr>
              <w:pStyle w:val="Compact"/>
            </w:pPr>
            <w:r>
              <w:t xml:space="preserve">Обязательный результат</w:t>
            </w:r>
          </w:p>
        </w:tc>
        <w:tc>
          <w:tcPr/>
          <w:p>
            <w:pPr>
              <w:pStyle w:val="Compact"/>
            </w:pPr>
            <w:r>
              <w:t xml:space="preserve">Формат сдачи</w:t>
            </w:r>
          </w:p>
        </w:tc>
        <w:tc>
          <w:tcPr/>
          <w:p>
            <w:pPr>
              <w:pStyle w:val="Compact"/>
            </w:pPr>
            <w:r>
              <w:t xml:space="preserve">Минимальные тесты</w:t>
            </w:r>
          </w:p>
        </w:tc>
        <w:tc>
          <w:tcPr/>
          <w:p>
            <w:pPr>
              <w:pStyle w:val="Compact"/>
            </w:pPr>
            <w:r>
              <w:t xml:space="preserve">Главы-опоры</w:t>
            </w:r>
          </w:p>
        </w:tc>
      </w:tr>
      <w:tr>
        <w:tc>
          <w:tcPr/>
          <w:p>
            <w:pPr>
              <w:pStyle w:val="Compact"/>
            </w:pPr>
            <w:r>
              <w:t xml:space="preserve">T0</w:t>
            </w:r>
          </w:p>
        </w:tc>
        <w:tc>
          <w:tcPr/>
          <w:p>
            <w:pPr>
              <w:pStyle w:val="Compact"/>
            </w:pPr>
            <w:r>
              <w:t xml:space="preserve">lexer, parser, AST актуального Funny</w:t>
            </w:r>
          </w:p>
        </w:tc>
        <w:tc>
          <w:tcPr/>
          <w:p>
            <w:pPr>
              <w:pStyle w:val="Compact"/>
            </w:pPr>
            <w:r>
              <w:t xml:space="preserve">репозиторий, команда запуска, дампы токенов и AST</w:t>
            </w:r>
          </w:p>
        </w:tc>
        <w:tc>
          <w:tcPr/>
          <w:p>
            <w:pPr>
              <w:pStyle w:val="Compact"/>
            </w:pPr>
            <w:r>
              <w:t xml:space="preserve">корректная функция; приоритеты лексера; синтаксическая ошибка с позицией; восстановление до следующей функции</w:t>
            </w:r>
          </w:p>
        </w:tc>
        <w:tc>
          <w:tcPr/>
          <w:p>
            <w:pPr>
              <w:pStyle w:val="Compact"/>
            </w:pPr>
            <w:r>
              <w:t xml:space="preserve">2–4, приложение В</w:t>
            </w:r>
          </w:p>
        </w:tc>
      </w:tr>
      <w:tr>
        <w:tc>
          <w:tcPr/>
          <w:p>
            <w:pPr>
              <w:pStyle w:val="Compact"/>
            </w:pPr>
            <w:r>
              <w:t xml:space="preserve">T1</w:t>
            </w:r>
          </w:p>
        </w:tc>
        <w:tc>
          <w:tcPr/>
          <w:p>
            <w:pPr>
              <w:pStyle w:val="Compact"/>
            </w:pPr>
            <w:r>
              <w:t xml:space="preserve">таблицы символов, типы, definite assignment, lowered IR/CFG, прототип back-end</w:t>
            </w:r>
          </w:p>
        </w:tc>
        <w:tc>
          <w:tcPr/>
          <w:p>
            <w:pPr>
              <w:pStyle w:val="Compact"/>
            </w:pPr>
            <w:r>
              <w:t xml:space="preserve">репозиторий, дампы аннотированного AST/IR/CFG, короткий отчёт</w:t>
            </w:r>
          </w:p>
        </w:tc>
        <w:tc>
          <w:tcPr/>
          <w:p>
            <w:pPr>
              <w:pStyle w:val="Compact"/>
            </w:pPr>
            <w:r>
              <w:t xml:space="preserve">неизвестное имя; конфликт типов; чтение до определения; запрет записи в параметр; сохранение результата простой оптимизацией</w:t>
            </w:r>
          </w:p>
        </w:tc>
        <w:tc>
          <w:tcPr/>
          <w:p>
            <w:pPr>
              <w:pStyle w:val="Compact"/>
            </w:pPr>
            <w:r>
              <w:t xml:space="preserve">5–7, приложение В</w:t>
            </w:r>
          </w:p>
        </w:tc>
      </w:tr>
      <w:tr>
        <w:tc>
          <w:tcPr/>
          <w:p>
            <w:pPr>
              <w:pStyle w:val="Compact"/>
            </w:pPr>
            <w:r>
              <w:t xml:space="preserve">final</w:t>
            </w:r>
          </w:p>
        </w:tc>
        <w:tc>
          <w:tcPr/>
          <w:p>
            <w:pPr>
              <w:pStyle w:val="Compact"/>
            </w:pPr>
            <w:r>
              <w:t xml:space="preserve">работающий Funny</w:t>
            </w:r>
            <w:r>
              <w:t xml:space="preserve"> </w:t>
            </w:r>
            <ns5:oMath>
              <ns5:r>
                <ns5:rPr>
                  <ns5:sty ns5:val="p"/>
                </ns5:rPr>
                <ns5:t>→</ns5:t>
              </ns5:r>
            </ns5:oMath>
            <w:r>
              <w:t xml:space="preserve"> </w:t>
            </w:r>
            <w:r>
              <w:t xml:space="preserve">JVM compiler</w:t>
            </w:r>
          </w:p>
        </w:tc>
        <w:tc>
          <w:tcPr/>
          <w:p>
            <w:pPr>
              <w:pStyle w:val="Compact"/>
            </w:pPr>
            <w:r>
              <w:t xml:space="preserve">воспроизводимая сборка, CLI</w:t>
            </w:r>
            <w:r>
              <w:t xml:space="preserve"> </w:t>
            </w:r>
            <w:r>
              <w:rPr>
                <w:rStyle w:val="VerbatimChar"/>
              </w:rPr>
              <w:t xml:space="preserve">.funny</w:t>
            </w:r>
            <w:r>
              <w:t xml:space="preserve"> </w:t>
            </w:r>
            <ns5:oMath>
              <ns5:r>
                <ns5:rPr>
                  <ns5:sty ns5:val="p"/>
                </ns5:rPr>
                <ns5:t>→</ns5:t>
              </ns5:r>
            </ns5:oMath>
            <w:r>
              <w:t xml:space="preserve"> </w:t>
            </w:r>
            <w:r>
              <w:rPr>
                <w:rStyle w:val="VerbatimChar"/>
              </w:rPr>
              <w:t xml:space="preserve">.class</w:t>
            </w:r>
            <w:r>
              <w:t xml:space="preserve">, тестовый отчёт</w:t>
            </w:r>
          </w:p>
        </w:tc>
        <w:tc>
          <w:tcPr/>
          <w:p>
            <w:pPr>
              <w:pStyle w:val="Compact"/>
            </w:pPr>
            <w:r>
              <w:t xml:space="preserve">арифметика и переполнение; ветви и циклы; short-circuit; массивы; один массивный и несколько скалярных результатов; runtime errors</w:t>
            </w:r>
          </w:p>
        </w:tc>
        <w:tc>
          <w:tcPr/>
          <w:p>
            <w:pPr>
              <w:pStyle w:val="Compact"/>
            </w:pPr>
            <w:r>
              <w:t xml:space="preserve">5–7, приложения Б–В</w:t>
            </w:r>
          </w:p>
        </w:tc>
      </w:tr>
    </w:tbl>
    <w:bookmarkEnd w:id="399"/>
    <w:bookmarkEnd w:id="400"/>
    <w:bookmarkEnd w:id="401"/>
    <w:bookmarkStart w:id="407" w:name="б.5.-связь-проекта-с-главами-книги"/>
    <w:p>
      <w:pPr>
        <w:pStyle w:val="Heading2"/>
      </w:pPr>
      <w:r>
        <w:t xml:space="preserve">Б.5. Связь проекта с главами книги</w:t>
      </w:r>
    </w:p>
    <w:p>
      <w:pPr>
        <w:pStyle w:val="FirstParagraph"/>
      </w:pPr>
      <w:r>
        <w:t xml:space="preserve">Проект не дублирует главы, а собирает их в рабочую последовательность.</w:t>
      </w:r>
    </w:p>
    <w:p>
      <w:pPr>
        <w:pStyle w:val="Compact"/>
        <w:numPr>
          <w:ilvl w:val="0"/>
          <w:numId w:val="1327"/>
        </w:numPr>
      </w:pPr>
      <w:r>
        <w:t xml:space="preserve">Главы 2–4 дают формальную основу лексера и парсера.</w:t>
      </w:r>
    </w:p>
    <w:p>
      <w:pPr>
        <w:pStyle w:val="Compact"/>
        <w:numPr>
          <w:ilvl w:val="0"/>
          <w:numId w:val="1327"/>
        </w:numPr>
      </w:pPr>
      <w:r>
        <w:t xml:space="preserve">Глава 5 даёт правила разрешения имён, областей видимости и типов.</w:t>
      </w:r>
    </w:p>
    <w:p>
      <w:pPr>
        <w:pStyle w:val="Compact"/>
        <w:numPr>
          <w:ilvl w:val="0"/>
          <w:numId w:val="1327"/>
        </w:numPr>
      </w:pPr>
      <w:r>
        <w:t xml:space="preserve">Глава 6 даёт IR, CFG, анализы и минимальные оптимизации.</w:t>
      </w:r>
    </w:p>
    <w:p>
      <w:pPr>
        <w:pStyle w:val="Compact"/>
        <w:numPr>
          <w:ilvl w:val="0"/>
          <w:numId w:val="1327"/>
        </w:numPr>
      </w:pPr>
      <w:r>
        <w:t xml:space="preserve">Глава 7 даёт постановку кодогенерации и целевой ABI.</w:t>
      </w:r>
    </w:p>
    <w:p>
      <w:pPr>
        <w:pStyle w:val="Compact"/>
        <w:numPr>
          <w:ilvl w:val="0"/>
          <w:numId w:val="1327"/>
        </w:numPr>
      </w:pPr>
      <w:r>
        <w:t xml:space="preserve">Главы 8–14 дают способы превращать построенный компилятор в платформу для анализа и верификации.</w:t>
      </w:r>
    </w:p>
    <w:p>
      <w:pPr>
        <w:pStyle w:val="Compact"/>
        <w:numPr>
          <w:ilvl w:val="0"/>
          <w:numId w:val="1327"/>
        </w:numPr>
      </w:pPr>
      <w:r>
        <w:t xml:space="preserve">Глава 15 показывает, в какие современные направления такой проект естественно расширяется.</w:t>
      </w:r>
    </w:p>
    <w:p>
      <w:pPr>
        <w:pStyle w:val="FirstParagraph"/>
      </w:pPr>
      <w:r>
        <w:t xml:space="preserve">Поэтому правильный проектный вопрос почти всегда звучит не</w:t>
      </w:r>
      <w:r>
        <w:t xml:space="preserve"> </w:t>
      </w:r>
      <w:r>
        <w:t xml:space="preserve">“какую очередную функцию добавить”</w:t>
      </w:r>
      <w:r>
        <w:t xml:space="preserve">, а</w:t>
      </w:r>
      <w:r>
        <w:t xml:space="preserve"> </w:t>
      </w:r>
      <w:r>
        <w:t xml:space="preserve">“на каком уровне представления это свойство или это преобразование должно жить”</w:t>
      </w:r>
      <w:r>
        <w:t xml:space="preserve">.</w:t>
      </w:r>
    </w:p>
    <w:p>
      <w:pPr>
        <w:pStyle w:val="BodyText"/>
      </w:pPr>
      <w:r>
        <w:t xml:space="preserve">Эту связь удобно держать ещё и в виде рабочей карты результатов.</w:t>
      </w:r>
    </w:p>
    <w:bookmarkStart w:id="402" w:name="tbl:app-b-01"/>
    <w:p>
      <w:pPr>
        <w:pStyle w:val="TableCaption"/>
      </w:pPr>
      <w:r>
        <w:t xml:space="preserve">Таблица 31. Карта соответствия между результатами проекта и основными блоками книги.</w:t>
      </w:r>
    </w:p>
    <w:tbl>
      <w:tblPr>
        <w:tblStyle w:val="Table"/>
        <w:tblW w:type="pct" w:w="5000"/>
        <w:tblLayout w:type="fixed"/>
        <w:tblLook w:firstRow="1" w:lastRow="0" w:firstColumn="0" w:lastColumn="0" w:noHBand="0" w:noVBand="0" w:val="0020"/>
        <w:tblCaption w:val="Таблица 31. Карта соответствия между результатами проекта и основными блоками книги."/>
      </w:tblPr>
      <w:tblGrid>
        <w:gridCol w:w="1980"/>
        <w:gridCol w:w="1980"/>
        <w:gridCol w:w="1980"/>
        <w:gridCol w:w="1980"/>
      </w:tblGrid>
      <w:tr>
        <w:trPr>
          <w:tblHeader w:val="on"/>
        </w:trPr>
        <w:tc>
          <w:tcPr/>
          <w:p>
            <w:pPr>
              <w:pStyle w:val="Compact"/>
            </w:pPr>
            <w:r>
              <w:t xml:space="preserve">Этап книги</w:t>
            </w:r>
          </w:p>
        </w:tc>
        <w:tc>
          <w:tcPr/>
          <w:p>
            <w:pPr>
              <w:pStyle w:val="Compact"/>
            </w:pPr>
            <w:r>
              <w:t xml:space="preserve">Минимальный проектный результат</w:t>
            </w:r>
          </w:p>
        </w:tc>
        <w:tc>
          <w:tcPr/>
          <w:p>
            <w:pPr>
              <w:pStyle w:val="Compact"/>
            </w:pPr>
            <w:r>
              <w:t xml:space="preserve">Что должно наблюдаться снаружи</w:t>
            </w:r>
          </w:p>
        </w:tc>
        <w:tc>
          <w:tcPr/>
          <w:p>
            <w:pPr>
              <w:pStyle w:val="Compact"/>
            </w:pPr>
            <w:r>
              <w:t xml:space="preserve">Во что это расширяется во второй части</w:t>
            </w:r>
          </w:p>
        </w:tc>
      </w:tr>
      <w:tr>
        <w:tc>
          <w:tcPr/>
          <w:p>
            <w:pPr>
              <w:pStyle w:val="Compact"/>
            </w:pPr>
            <w:r>
              <w:t xml:space="preserve">главы 2-4</w:t>
            </w:r>
          </w:p>
        </w:tc>
        <w:tc>
          <w:tcPr/>
          <w:p>
            <w:pPr>
              <w:pStyle w:val="Compact"/>
            </w:pPr>
            <w:r>
              <w:t xml:space="preserve">токены, дерево разбора, AST</w:t>
            </w:r>
          </w:p>
        </w:tc>
        <w:tc>
          <w:tcPr/>
          <w:p>
            <w:pPr>
              <w:pStyle w:val="Compact"/>
            </w:pPr>
            <w:r>
              <w:t xml:space="preserve">тесты на корректные и некорректные программы, печать дерева или эквивалентный отладочный вывод</w:t>
            </w:r>
          </w:p>
        </w:tc>
        <w:tc>
          <w:tcPr/>
          <w:p>
            <w:pPr>
              <w:pStyle w:val="Compact"/>
            </w:pPr>
            <w:r>
              <w:t xml:space="preserve">модель для объяснения синтаксических ограничений языка</w:t>
            </w:r>
          </w:p>
        </w:tc>
      </w:tr>
      <w:tr>
        <w:tc>
          <w:tcPr/>
          <w:p>
            <w:pPr>
              <w:pStyle w:val="Compact"/>
            </w:pPr>
            <w:r>
              <w:t xml:space="preserve">глава 5</w:t>
            </w:r>
          </w:p>
        </w:tc>
        <w:tc>
          <w:tcPr/>
          <w:p>
            <w:pPr>
              <w:pStyle w:val="Compact"/>
            </w:pPr>
            <w:r>
              <w:t xml:space="preserve">аннотированное AST и таблицы символов</w:t>
            </w:r>
          </w:p>
        </w:tc>
        <w:tc>
          <w:tcPr/>
          <w:p>
            <w:pPr>
              <w:pStyle w:val="Compact"/>
            </w:pPr>
            <w:r>
              <w:t xml:space="preserve">диагностические сообщения по именам, типам и областям видимости</w:t>
            </w:r>
          </w:p>
        </w:tc>
        <w:tc>
          <w:tcPr/>
          <w:p>
            <w:pPr>
              <w:pStyle w:val="Compact"/>
            </w:pPr>
            <w:r>
              <w:t xml:space="preserve">контракты, ограничения типов, условия корректности</w:t>
            </w:r>
          </w:p>
        </w:tc>
      </w:tr>
      <w:tr>
        <w:tc>
          <w:tcPr/>
          <w:p>
            <w:pPr>
              <w:pStyle w:val="Compact"/>
            </w:pPr>
            <w:r>
              <w:t xml:space="preserve">глава 6</w:t>
            </w:r>
          </w:p>
        </w:tc>
        <w:tc>
          <w:tcPr/>
          <w:p>
            <w:pPr>
              <w:pStyle w:val="Compact"/>
            </w:pPr>
            <w:r>
              <w:rPr>
                <w:rStyle w:val="VerbatimChar"/>
              </w:rPr>
              <w:t xml:space="preserve">IR</w:t>
            </w:r>
            <w:r>
              <w:t xml:space="preserve">,</w:t>
            </w:r>
            <w:r>
              <w:t xml:space="preserve"> </w:t>
            </w:r>
            <w:r>
              <w:rPr>
                <w:rStyle w:val="VerbatimChar"/>
              </w:rPr>
              <w:t xml:space="preserve">CFG</w:t>
            </w:r>
            <w:r>
              <w:t xml:space="preserve">, локальные оптимизации</w:t>
            </w:r>
          </w:p>
        </w:tc>
        <w:tc>
          <w:tcPr/>
          <w:p>
            <w:pPr>
              <w:pStyle w:val="Compact"/>
            </w:pPr>
            <w:r>
              <w:t xml:space="preserve">сериализация</w:t>
            </w:r>
            <w:r>
              <w:t xml:space="preserve"> </w:t>
            </w:r>
            <w:r>
              <w:rPr>
                <w:rStyle w:val="VerbatimChar"/>
              </w:rPr>
              <w:t xml:space="preserve">IR</w:t>
            </w:r>
            <w:r>
              <w:t xml:space="preserve">, карта базовых блоков, результаты простых анализов</w:t>
            </w:r>
          </w:p>
        </w:tc>
        <w:tc>
          <w:tcPr/>
          <w:p>
            <w:pPr>
              <w:pStyle w:val="Compact"/>
            </w:pPr>
            <w:r>
              <w:t xml:space="preserve">валидация преобразований, абстрактная интерпретация, символьные запросы</w:t>
            </w:r>
          </w:p>
        </w:tc>
      </w:tr>
      <w:tr>
        <w:tc>
          <w:tcPr/>
          <w:p>
            <w:pPr>
              <w:pStyle w:val="Compact"/>
            </w:pPr>
            <w:r>
              <w:t xml:space="preserve">глава 7</w:t>
            </w:r>
          </w:p>
        </w:tc>
        <w:tc>
          <w:tcPr/>
          <w:p>
            <w:pPr>
              <w:pStyle w:val="Compact"/>
            </w:pPr>
            <w:r>
              <w:t xml:space="preserve">байт-код и проектный ABI</w:t>
            </w:r>
          </w:p>
        </w:tc>
        <w:tc>
          <w:tcPr/>
          <w:p>
            <w:pPr>
              <w:pStyle w:val="Compact"/>
            </w:pPr>
            <w:r>
              <w:rPr>
                <w:rStyle w:val="VerbatimChar"/>
              </w:rPr>
              <w:t xml:space="preserve">.class</w:t>
            </w:r>
            <w:r>
              <w:t xml:space="preserve">-файл, сценарии запуска, наблюдаемое рантайм-поведение</w:t>
            </w:r>
          </w:p>
        </w:tc>
        <w:tc>
          <w:tcPr/>
          <w:p>
            <w:pPr>
              <w:pStyle w:val="Compact"/>
            </w:pPr>
            <w:r>
              <w:t xml:space="preserve">проверки времени выполнения, модели исполнения, анализ генерации кода</w:t>
            </w:r>
          </w:p>
        </w:tc>
      </w:tr>
      <w:tr>
        <w:tc>
          <w:tcPr/>
          <w:p>
            <w:pPr>
              <w:pStyle w:val="Compact"/>
            </w:pPr>
            <w:r>
              <w:t xml:space="preserve">главы 8-15</w:t>
            </w:r>
          </w:p>
        </w:tc>
        <w:tc>
          <w:tcPr/>
          <w:p>
            <w:pPr>
              <w:pStyle w:val="Compact"/>
            </w:pPr>
            <w:r>
              <w:t xml:space="preserve">верификационные расширения поверх уже построенного конвейера</w:t>
            </w:r>
          </w:p>
        </w:tc>
        <w:tc>
          <w:tcPr/>
          <w:p>
            <w:pPr>
              <w:pStyle w:val="Compact"/>
            </w:pPr>
            <w:r>
              <w:t xml:space="preserve">SMT-LIB, контрпримеры, модели, отчёты по инструментам</w:t>
            </w:r>
          </w:p>
        </w:tc>
        <w:tc>
          <w:tcPr/>
          <w:p>
            <w:pPr>
              <w:pStyle w:val="Compact"/>
            </w:pPr>
            <w:r>
              <w:t xml:space="preserve">бонусные направления проекта и современное развитие конвейера</w:t>
            </w:r>
          </w:p>
        </w:tc>
      </w:tr>
    </w:tbl>
    <w:bookmarkEnd w:id="402"/>
    <w:bookmarkStart w:id="404" w:name="карта-домашних-заданий"/>
    <w:p>
      <w:pPr>
        <w:pStyle w:val="Heading3"/>
      </w:pPr>
      <w:r>
        <w:t xml:space="preserve">Карта домашних заданий</w:t>
      </w:r>
    </w:p>
    <w:bookmarkStart w:id="403" w:name="tbl:app-b-03"/>
    <w:p>
      <w:pPr>
        <w:pStyle w:val="TableCaption"/>
      </w:pPr>
      <w:r>
        <w:t xml:space="preserve">Таблица 32. Карта семи домашних заданий курса.</w:t>
      </w:r>
    </w:p>
    <w:tbl>
      <w:tblPr>
        <w:tblStyle w:val="Table"/>
        <w:tblW w:type="pct" w:w="5000"/>
        <w:tblLayout w:type="fixed"/>
        <w:tblLook w:firstRow="1" w:lastRow="0" w:firstColumn="0" w:lastColumn="0" w:noHBand="0" w:noVBand="0" w:val="0020"/>
        <w:tblCaption w:val="Таблица 32. Карта семи домашних заданий курса."/>
      </w:tblPr>
      <w:tblGrid>
        <w:gridCol w:w="1584"/>
        <w:gridCol w:w="1584"/>
        <w:gridCol w:w="1584"/>
        <w:gridCol w:w="1584"/>
        <w:gridCol w:w="1584"/>
      </w:tblGrid>
      <w:tr>
        <w:trPr>
          <w:tblHeader w:val="on"/>
        </w:trPr>
        <w:tc>
          <w:tcPr/>
          <w:p>
            <w:pPr>
              <w:pStyle w:val="Compact"/>
            </w:pPr>
            <w:r>
              <w:t xml:space="preserve">Работа</w:t>
            </w:r>
          </w:p>
        </w:tc>
        <w:tc>
          <w:tcPr/>
          <w:p>
            <w:pPr>
              <w:pStyle w:val="Compact"/>
            </w:pPr>
            <w:r>
              <w:t xml:space="preserve">Обязательный результат</w:t>
            </w:r>
          </w:p>
        </w:tc>
        <w:tc>
          <w:tcPr/>
          <w:p>
            <w:pPr>
              <w:pStyle w:val="Compact"/>
            </w:pPr>
            <w:r>
              <w:t xml:space="preserve">Формат сдачи</w:t>
            </w:r>
          </w:p>
        </w:tc>
        <w:tc>
          <w:tcPr/>
          <w:p>
            <w:pPr>
              <w:pStyle w:val="Compact"/>
            </w:pPr>
            <w:r>
              <w:t xml:space="preserve">Минимальные тесты</w:t>
            </w:r>
          </w:p>
        </w:tc>
        <w:tc>
          <w:tcPr/>
          <w:p>
            <w:pPr>
              <w:pStyle w:val="Compact"/>
            </w:pPr>
            <w:r>
              <w:t xml:space="preserve">Главы-опоры</w:t>
            </w:r>
          </w:p>
        </w:tc>
      </w:tr>
      <w:tr>
        <w:tc>
          <w:tcPr/>
          <w:p>
            <w:pPr>
              <w:pStyle w:val="Compact"/>
            </w:pPr>
            <w:r>
              <w:t xml:space="preserve">ДЗ1. Лексический анализ</w:t>
            </w:r>
          </w:p>
        </w:tc>
        <w:tc>
          <w:tcPr/>
          <w:p>
            <w:pPr>
              <w:pStyle w:val="Compact"/>
            </w:pPr>
            <w:r>
              <w:t xml:space="preserve">спецификация токенов и рабочий лексер</w:t>
            </w:r>
          </w:p>
        </w:tc>
        <w:tc>
          <w:tcPr/>
          <w:p>
            <w:pPr>
              <w:pStyle w:val="Compact"/>
            </w:pPr>
            <w:r>
              <w:t xml:space="preserve">исходники, CLI, дамп токенов</w:t>
            </w:r>
          </w:p>
        </w:tc>
        <w:tc>
          <w:tcPr/>
          <w:p>
            <w:pPr>
              <w:pStyle w:val="Compact"/>
            </w:pPr>
            <w:r>
              <w:t xml:space="preserve">longest match; ключевое слово/идентификатор; пробелы и комментарии; ошибка с координатой</w:t>
            </w:r>
          </w:p>
        </w:tc>
        <w:tc>
          <w:tcPr/>
          <w:p>
            <w:pPr>
              <w:pStyle w:val="Compact"/>
            </w:pPr>
            <w:r>
              <w:t xml:space="preserve">2–3</w:t>
            </w:r>
          </w:p>
        </w:tc>
      </w:tr>
      <w:tr>
        <w:tc>
          <w:tcPr/>
          <w:p>
            <w:pPr>
              <w:pStyle w:val="Compact"/>
            </w:pPr>
            <w:r>
              <w:t xml:space="preserve">ДЗ2. Синтаксический анализ</w:t>
            </w:r>
          </w:p>
        </w:tc>
        <w:tc>
          <w:tcPr/>
          <w:p>
            <w:pPr>
              <w:pStyle w:val="Compact"/>
            </w:pPr>
            <w:r>
              <w:t xml:space="preserve">LL- или LR-парсер и AST</w:t>
            </w:r>
          </w:p>
        </w:tc>
        <w:tc>
          <w:tcPr/>
          <w:p>
            <w:pPr>
              <w:pStyle w:val="Compact"/>
            </w:pPr>
            <w:r>
              <w:t xml:space="preserve">исходники, печать AST, описание грамматики</w:t>
            </w:r>
          </w:p>
        </w:tc>
        <w:tc>
          <w:tcPr/>
          <w:p>
            <w:pPr>
              <w:pStyle w:val="Compact"/>
            </w:pPr>
            <w:r>
              <w:t xml:space="preserve">приоритет выражений; вложенные блоки; повреждённый заголовок; восстановление</w:t>
            </w:r>
          </w:p>
        </w:tc>
        <w:tc>
          <w:tcPr/>
          <w:p>
            <w:pPr>
              <w:pStyle w:val="Compact"/>
            </w:pPr>
            <w:r>
              <w:t xml:space="preserve">4, приложение В</w:t>
            </w:r>
          </w:p>
        </w:tc>
      </w:tr>
      <w:tr>
        <w:tc>
          <w:tcPr/>
          <w:p>
            <w:pPr>
              <w:pStyle w:val="Compact"/>
            </w:pPr>
            <w:r>
              <w:t xml:space="preserve">ДЗ3. Семантика и типы</w:t>
            </w:r>
          </w:p>
        </w:tc>
        <w:tc>
          <w:tcPr/>
          <w:p>
            <w:pPr>
              <w:pStyle w:val="Compact"/>
            </w:pPr>
            <w:r>
              <w:t xml:space="preserve">таблицы имён, ограничения типов, definite assignment</w:t>
            </w:r>
          </w:p>
        </w:tc>
        <w:tc>
          <w:tcPr/>
          <w:p>
            <w:pPr>
              <w:pStyle w:val="Compact"/>
            </w:pPr>
            <w:r>
              <w:t xml:space="preserve">диагностический CLI и набор программ</w:t>
            </w:r>
          </w:p>
        </w:tc>
        <w:tc>
          <w:tcPr/>
          <w:p>
            <w:pPr>
              <w:pStyle w:val="Compact"/>
            </w:pPr>
            <w:r>
              <w:t xml:space="preserve">области видимости; конфликт типов; чтение до определения; множественный возврат</w:t>
            </w:r>
          </w:p>
        </w:tc>
        <w:tc>
          <w:tcPr/>
          <w:p>
            <w:pPr>
              <w:pStyle w:val="Compact"/>
            </w:pPr>
            <w:r>
              <w:t xml:space="preserve">5, приложение В</w:t>
            </w:r>
          </w:p>
        </w:tc>
      </w:tr>
      <w:tr>
        <w:tc>
          <w:tcPr/>
          <w:p>
            <w:pPr>
              <w:pStyle w:val="Compact"/>
            </w:pPr>
            <w:r>
              <w:t xml:space="preserve">ДЗ4. IR, CFG, SSA и оптимизации</w:t>
            </w:r>
          </w:p>
        </w:tc>
        <w:tc>
          <w:tcPr/>
          <w:p>
            <w:pPr>
              <w:pStyle w:val="Compact"/>
            </w:pPr>
            <w:r>
              <w:t xml:space="preserve">lowered IR, CFG, один анализ и оптимизация</w:t>
            </w:r>
          </w:p>
        </w:tc>
        <w:tc>
          <w:tcPr/>
          <w:p>
            <w:pPr>
              <w:pStyle w:val="Compact"/>
            </w:pPr>
            <w:r>
              <w:t xml:space="preserve">дампы до/после и автоматические проверки</w:t>
            </w:r>
          </w:p>
        </w:tc>
        <w:tc>
          <w:tcPr/>
          <w:p>
            <w:pPr>
              <w:pStyle w:val="Compact"/>
            </w:pPr>
            <w:r>
              <w:t xml:space="preserve">ветвь; цикл; недостижимый блок; DCE с аварийным или расходящимся вызовом</w:t>
            </w:r>
          </w:p>
        </w:tc>
        <w:tc>
          <w:tcPr/>
          <w:p>
            <w:pPr>
              <w:pStyle w:val="Compact"/>
            </w:pPr>
            <w:r>
              <w:t xml:space="preserve">6</w:t>
            </w:r>
          </w:p>
        </w:tc>
      </w:tr>
      <w:tr>
        <w:tc>
          <w:tcPr/>
          <w:p>
            <w:pPr>
              <w:pStyle w:val="Compact"/>
            </w:pPr>
            <w:r>
              <w:t xml:space="preserve">ДЗ5. LTL/CTL и проверка моделей</w:t>
            </w:r>
          </w:p>
        </w:tc>
        <w:tc>
          <w:tcPr/>
          <w:p>
            <w:pPr>
              <w:pStyle w:val="Compact"/>
            </w:pPr>
            <w:r>
              <w:t xml:space="preserve">модель и свойства обоих типов</w:t>
            </w:r>
          </w:p>
        </w:tc>
        <w:tc>
          <w:tcPr/>
          <w:p>
            <w:pPr>
              <w:pStyle w:val="Compact"/>
            </w:pPr>
            <w:r>
              <w:t xml:space="preserve">модель инструмента, команды запуска, разбор результата</w:t>
            </w:r>
          </w:p>
        </w:tc>
        <w:tc>
          <w:tcPr/>
          <w:p>
            <w:pPr>
              <w:pStyle w:val="Compact"/>
            </w:pPr>
            <w:r>
              <w:t xml:space="preserve">safety; liveness; CTL-ветвление; контрпример или свидетельство</w:t>
            </w:r>
          </w:p>
        </w:tc>
        <w:tc>
          <w:tcPr/>
          <w:p>
            <w:pPr>
              <w:pStyle w:val="Compact"/>
            </w:pPr>
            <w:r>
              <w:t xml:space="preserve">12–14</w:t>
            </w:r>
          </w:p>
        </w:tc>
      </w:tr>
      <w:tr>
        <w:tc>
          <w:tcPr/>
          <w:p>
            <w:pPr>
              <w:pStyle w:val="Compact"/>
            </w:pPr>
            <w:r>
              <w:t xml:space="preserve">ДЗ6. Hoare logic, invariants,</w:t>
            </w:r>
            <w:r>
              <w:t xml:space="preserve"> </w:t>
            </w:r>
            <w:r>
              <w:rPr>
                <w:rStyle w:val="VerbatimChar"/>
              </w:rPr>
              <w:t xml:space="preserve">wp</w:t>
            </w:r>
          </w:p>
        </w:tc>
        <w:tc>
          <w:tcPr/>
          <w:p>
            <w:pPr>
              <w:pStyle w:val="Compact"/>
            </w:pPr>
            <w:r>
              <w:t xml:space="preserve">контракт, инвариант, VC постусловия и отдельные VC терминации</w:t>
            </w:r>
          </w:p>
        </w:tc>
        <w:tc>
          <w:tcPr/>
          <w:p>
            <w:pPr>
              <w:pStyle w:val="Compact"/>
            </w:pPr>
            <w:r>
              <w:t xml:space="preserve">формулы и ручное обоснование</w:t>
            </w:r>
          </w:p>
        </w:tc>
        <w:tc>
          <w:tcPr/>
          <w:p>
            <w:pPr>
              <w:pStyle w:val="Compact"/>
            </w:pPr>
            <w:r>
              <w:t xml:space="preserve">последовательность; ветвление; сохранение инварианта; корректный вариант</w:t>
            </w:r>
          </w:p>
        </w:tc>
        <w:tc>
          <w:tcPr/>
          <w:p>
            <w:pPr>
              <w:pStyle w:val="Compact"/>
            </w:pPr>
            <w:r>
              <w:t xml:space="preserve">10</w:t>
            </w:r>
          </w:p>
        </w:tc>
      </w:tr>
      <w:tr>
        <w:tc>
          <w:tcPr/>
          <w:p>
            <w:pPr>
              <w:pStyle w:val="Compact"/>
            </w:pPr>
            <w:r>
              <w:t xml:space="preserve">ДЗ7. SMT/VC</w:t>
            </w:r>
          </w:p>
        </w:tc>
        <w:tc>
          <w:tcPr/>
          <w:p>
            <w:pPr>
              <w:pStyle w:val="Compact"/>
            </w:pPr>
            <w:r>
              <w:t xml:space="preserve">воспроизводимое SMT-кодирование VC</w:t>
            </w:r>
          </w:p>
        </w:tc>
        <w:tc>
          <w:tcPr/>
          <w:p>
            <w:pPr>
              <w:pStyle w:val="Compact"/>
            </w:pPr>
            <w:r>
              <w:t xml:space="preserve">SMT-LIB, команда решателя, интерпретация</w:t>
            </w:r>
            <w:r>
              <w:t xml:space="preserve"> </w:t>
            </w:r>
            <w:r>
              <w:rPr>
                <w:rStyle w:val="VerbatimChar"/>
              </w:rPr>
              <w:t xml:space="preserve">sat/unsat</w:t>
            </w:r>
          </w:p>
        </w:tc>
        <w:tc>
          <w:tcPr/>
          <w:p>
            <w:pPr>
              <w:pStyle w:val="Compact"/>
            </w:pPr>
            <w:r>
              <w:t xml:space="preserve">доказуемая VC; нарушаемая VC с моделью; границы массива; отсутствие переполнения</w:t>
            </w:r>
          </w:p>
        </w:tc>
        <w:tc>
          <w:tcPr/>
          <w:p>
            <w:pPr>
              <w:pStyle w:val="Compact"/>
            </w:pPr>
            <w:r>
              <w:t xml:space="preserve">11</w:t>
            </w:r>
          </w:p>
        </w:tc>
      </w:tr>
    </w:tbl>
    <w:bookmarkEnd w:id="403"/>
    <w:bookmarkEnd w:id="404"/>
    <w:bookmarkStart w:id="406" w:name="карта-лабораторных-тем"/>
    <w:p>
      <w:pPr>
        <w:pStyle w:val="Heading3"/>
      </w:pPr>
      <w:r>
        <w:t xml:space="preserve">Карта лабораторных тем</w:t>
      </w:r>
    </w:p>
    <w:bookmarkStart w:id="405" w:name="tbl:app-b-04"/>
    <w:p>
      <w:pPr>
        <w:pStyle w:val="TableCaption"/>
      </w:pPr>
      <w:r>
        <w:t xml:space="preserve">Таблица 33. Связь четырнадцати лабораторных тем с теорией, упражнениями и работами курса.</w:t>
      </w:r>
    </w:p>
    <w:tbl>
      <w:tblPr>
        <w:tblStyle w:val="Table"/>
        <w:tblW w:type="pct" w:w="5000"/>
        <w:tblLayout w:type="fixed"/>
        <w:tblLook w:firstRow="1" w:lastRow="0" w:firstColumn="0" w:lastColumn="0" w:noHBand="0" w:noVBand="0" w:val="0020"/>
        <w:tblCaption w:val="Таблица 33. Связь четырнадцати лабораторных тем с теорией, упражнениями и работами курса."/>
      </w:tblPr>
      <w:tblGrid>
        <w:gridCol w:w="1980"/>
        <w:gridCol w:w="1980"/>
        <w:gridCol w:w="1980"/>
        <w:gridCol w:w="1980"/>
      </w:tblGrid>
      <w:tr>
        <w:trPr>
          <w:tblHeader w:val="on"/>
        </w:trPr>
        <w:tc>
          <w:tcPr/>
          <w:p>
            <w:pPr>
              <w:pStyle w:val="Compact"/>
            </w:pPr>
            <w:r>
              <w:t xml:space="preserve">Лабораторная тема</w:t>
            </w:r>
          </w:p>
        </w:tc>
        <w:tc>
          <w:tcPr/>
          <w:p>
            <w:pPr>
              <w:pStyle w:val="Compact"/>
            </w:pPr>
            <w:r>
              <w:t xml:space="preserve">Минимальная теория и разобранный пример</w:t>
            </w:r>
          </w:p>
        </w:tc>
        <w:tc>
          <w:tcPr/>
          <w:p>
            <w:pPr>
              <w:pStyle w:val="Compact"/>
            </w:pPr>
            <w:r>
              <w:t xml:space="preserve">Упражнение</w:t>
            </w:r>
          </w:p>
        </w:tc>
        <w:tc>
          <w:tcPr/>
          <w:p>
            <w:pPr>
              <w:pStyle w:val="Compact"/>
            </w:pPr>
            <w:r>
              <w:t xml:space="preserve">Связь с работой</w:t>
            </w:r>
          </w:p>
        </w:tc>
      </w:tr>
      <w:tr>
        <w:tc>
          <w:tcPr/>
          <w:p>
            <w:pPr>
              <w:pStyle w:val="Compact"/>
            </w:pPr>
            <w:r>
              <w:t xml:space="preserve">1. Regex и автоматы</w:t>
            </w:r>
          </w:p>
        </w:tc>
        <w:tc>
          <w:tcPr/>
          <w:p>
            <w:pPr>
              <w:pStyle w:val="Compact"/>
            </w:pPr>
            <w:r>
              <w:t xml:space="preserve">главы 2–3: regex</w:t>
            </w:r>
            <w:r>
              <w:t xml:space="preserve"> </w:t>
            </w:r>
            <ns5:oMath>
              <ns5:r>
                <ns5:rPr>
                  <ns5:sty ns5:val="p"/>
                </ns5:rPr>
                <ns5:t>→</ns5:t>
              </ns5:r>
            </ns5:oMath>
            <w:r>
              <w:t xml:space="preserve"> </w:t>
            </w:r>
            <w:r>
              <w:t xml:space="preserve">NFA</w:t>
            </w:r>
            <w:r>
              <w:t xml:space="preserve"> </w:t>
            </w:r>
            <ns5:oMath>
              <ns5:r>
                <ns5:rPr>
                  <ns5:sty ns5:val="p"/>
                </ns5:rPr>
                <ns5:t>→</ns5:t>
              </ns5:r>
            </ns5:oMath>
            <w:r>
              <w:t xml:space="preserve"> </w:t>
            </w:r>
            <w:r>
              <w:t xml:space="preserve">DFA, минимизация</w:t>
            </w:r>
          </w:p>
        </w:tc>
        <w:tc>
          <w:tcPr/>
          <w:p>
            <w:pPr>
              <w:pStyle w:val="Compact"/>
            </w:pPr>
            <w:r>
              <w:t xml:space="preserve">E02.1–E02.3, E03.2, E03.4</w:t>
            </w:r>
          </w:p>
        </w:tc>
        <w:tc>
          <w:tcPr/>
          <w:p>
            <w:pPr>
              <w:pStyle w:val="Compact"/>
            </w:pPr>
            <w:r>
              <w:t xml:space="preserve">ДЗ1</w:t>
            </w:r>
          </w:p>
        </w:tc>
      </w:tr>
      <w:tr>
        <w:tc>
          <w:tcPr/>
          <w:p>
            <w:pPr>
              <w:pStyle w:val="Compact"/>
            </w:pPr>
            <w:r>
              <w:t xml:space="preserve">2. Лексер</w:t>
            </w:r>
          </w:p>
        </w:tc>
        <w:tc>
          <w:tcPr/>
          <w:p>
            <w:pPr>
              <w:pStyle w:val="Compact"/>
            </w:pPr>
            <w:r>
              <w:t xml:space="preserve">правило длиннейшего совпадения, Flex-спецификация</w:t>
            </w:r>
          </w:p>
        </w:tc>
        <w:tc>
          <w:tcPr/>
          <w:p>
            <w:pPr>
              <w:pStyle w:val="Compact"/>
            </w:pPr>
            <w:r>
              <w:t xml:space="preserve">E03.1, E03.3</w:t>
            </w:r>
          </w:p>
        </w:tc>
        <w:tc>
          <w:tcPr/>
          <w:p>
            <w:pPr>
              <w:pStyle w:val="Compact"/>
            </w:pPr>
            <w:r>
              <w:t xml:space="preserve">ДЗ1, T0</w:t>
            </w:r>
          </w:p>
        </w:tc>
      </w:tr>
      <w:tr>
        <w:tc>
          <w:tcPr/>
          <w:p>
            <w:pPr>
              <w:pStyle w:val="Compact"/>
            </w:pPr>
            <w:r>
              <w:t xml:space="preserve">3. LL</w:t>
            </w:r>
          </w:p>
        </w:tc>
        <w:tc>
          <w:tcPr/>
          <w:p>
            <w:pPr>
              <w:pStyle w:val="Compact"/>
            </w:pPr>
            <w:r>
              <w:t xml:space="preserve">FIRST/FOLLOW, таблица и рекурсивный спуск</w:t>
            </w:r>
          </w:p>
        </w:tc>
        <w:tc>
          <w:tcPr/>
          <w:p>
            <w:pPr>
              <w:pStyle w:val="Compact"/>
            </w:pPr>
            <w:r>
              <w:t xml:space="preserve">E04.1</w:t>
            </w:r>
          </w:p>
        </w:tc>
        <w:tc>
          <w:tcPr/>
          <w:p>
            <w:pPr>
              <w:pStyle w:val="Compact"/>
            </w:pPr>
            <w:r>
              <w:t xml:space="preserve">ДЗ2, T0</w:t>
            </w:r>
          </w:p>
        </w:tc>
      </w:tr>
      <w:tr>
        <w:tc>
          <w:tcPr/>
          <w:p>
            <w:pPr>
              <w:pStyle w:val="Compact"/>
            </w:pPr>
            <w:r>
              <w:t xml:space="preserve">4. LR</w:t>
            </w:r>
          </w:p>
        </w:tc>
        <w:tc>
          <w:tcPr/>
          <w:p>
            <w:pPr>
              <w:pStyle w:val="Compact"/>
            </w:pPr>
            <w:r>
              <w:t xml:space="preserve">LR(0)/SLR-элементы и конфликты</w:t>
            </w:r>
          </w:p>
        </w:tc>
        <w:tc>
          <w:tcPr/>
          <w:p>
            <w:pPr>
              <w:pStyle w:val="Compact"/>
            </w:pPr>
            <w:r>
              <w:t xml:space="preserve">E04.3</w:t>
            </w:r>
          </w:p>
        </w:tc>
        <w:tc>
          <w:tcPr/>
          <w:p>
            <w:pPr>
              <w:pStyle w:val="Compact"/>
            </w:pPr>
            <w:r>
              <w:t xml:space="preserve">ДЗ2</w:t>
            </w:r>
          </w:p>
        </w:tc>
      </w:tr>
      <w:tr>
        <w:tc>
          <w:tcPr/>
          <w:p>
            <w:pPr>
              <w:pStyle w:val="Compact"/>
            </w:pPr>
            <w:r>
              <w:t xml:space="preserve">5. AST и имена</w:t>
            </w:r>
          </w:p>
        </w:tc>
        <w:tc>
          <w:tcPr/>
          <w:p>
            <w:pPr>
              <w:pStyle w:val="Compact"/>
            </w:pPr>
            <w:r>
              <w:t xml:space="preserve">дерево разбора</w:t>
            </w:r>
            <w:r>
              <w:t xml:space="preserve"> </w:t>
            </w:r>
            <ns5:oMath>
              <ns5:r>
                <ns5:rPr>
                  <ns5:sty ns5:val="p"/>
                </ns5:rPr>
                <ns5:t>→</ns5:t>
              </ns5:r>
            </ns5:oMath>
            <w:r>
              <w:t xml:space="preserve"> </w:t>
            </w:r>
            <w:r>
              <w:t xml:space="preserve">AST, таблицы областей</w:t>
            </w:r>
          </w:p>
        </w:tc>
        <w:tc>
          <w:tcPr/>
          <w:p>
            <w:pPr>
              <w:pStyle w:val="Compact"/>
            </w:pPr>
            <w:r>
              <w:t xml:space="preserve">E04.2, E05.2</w:t>
            </w:r>
          </w:p>
        </w:tc>
        <w:tc>
          <w:tcPr/>
          <w:p>
            <w:pPr>
              <w:pStyle w:val="Compact"/>
            </w:pPr>
            <w:r>
              <w:t xml:space="preserve">ДЗ3, T0–T1</w:t>
            </w:r>
          </w:p>
        </w:tc>
      </w:tr>
      <w:tr>
        <w:tc>
          <w:tcPr/>
          <w:p>
            <w:pPr>
              <w:pStyle w:val="Compact"/>
            </w:pPr>
            <w:r>
              <w:t xml:space="preserve">6. Типы</w:t>
            </w:r>
          </w:p>
        </w:tc>
        <w:tc>
          <w:tcPr/>
          <w:p>
            <w:pPr>
              <w:pStyle w:val="Compact"/>
            </w:pPr>
            <w:r>
              <w:t xml:space="preserve">ограничения, унификация, definite assignment</w:t>
            </w:r>
          </w:p>
        </w:tc>
        <w:tc>
          <w:tcPr/>
          <w:p>
            <w:pPr>
              <w:pStyle w:val="Compact"/>
            </w:pPr>
            <w:r>
              <w:t xml:space="preserve">E05.1, E05.3</w:t>
            </w:r>
          </w:p>
        </w:tc>
        <w:tc>
          <w:tcPr/>
          <w:p>
            <w:pPr>
              <w:pStyle w:val="Compact"/>
            </w:pPr>
            <w:r>
              <w:t xml:space="preserve">ДЗ3, T1</w:t>
            </w:r>
          </w:p>
        </w:tc>
      </w:tr>
      <w:tr>
        <w:tc>
          <w:tcPr/>
          <w:p>
            <w:pPr>
              <w:pStyle w:val="Compact"/>
            </w:pPr>
            <w:r>
              <w:t xml:space="preserve">7. CFG и оптимизации</w:t>
            </w:r>
          </w:p>
        </w:tc>
        <w:tc>
          <w:tcPr/>
          <w:p>
            <w:pPr>
              <w:pStyle w:val="Compact"/>
            </w:pPr>
            <w:r>
              <w:t xml:space="preserve">lowering, CFG, живость, SSA, DCE</w:t>
            </w:r>
          </w:p>
        </w:tc>
        <w:tc>
          <w:tcPr/>
          <w:p>
            <w:pPr>
              <w:pStyle w:val="Compact"/>
            </w:pPr>
            <w:r>
              <w:t xml:space="preserve">E06.1–E06.3</w:t>
            </w:r>
          </w:p>
        </w:tc>
        <w:tc>
          <w:tcPr/>
          <w:p>
            <w:pPr>
              <w:pStyle w:val="Compact"/>
            </w:pPr>
            <w:r>
              <w:t xml:space="preserve">ДЗ4, T1</w:t>
            </w:r>
          </w:p>
        </w:tc>
      </w:tr>
      <w:tr>
        <w:tc>
          <w:tcPr/>
          <w:p>
            <w:pPr>
              <w:pStyle w:val="Compact"/>
            </w:pPr>
            <w:r>
              <w:t xml:space="preserve">8. Формализм требований</w:t>
            </w:r>
          </w:p>
        </w:tc>
        <w:tc>
          <w:tcPr/>
          <w:p>
            <w:pPr>
              <w:pStyle w:val="Compact"/>
            </w:pPr>
            <w:r>
              <w:t xml:space="preserve">наблюдаемые переменные, предикаты, предусловия</w:t>
            </w:r>
          </w:p>
        </w:tc>
        <w:tc>
          <w:tcPr/>
          <w:p>
            <w:pPr>
              <w:pStyle w:val="Compact"/>
            </w:pPr>
            <w:r>
              <w:t xml:space="preserve">E08.3, E09.1, E09.3</w:t>
            </w:r>
          </w:p>
        </w:tc>
        <w:tc>
          <w:tcPr/>
          <w:p>
            <w:pPr>
              <w:pStyle w:val="Compact"/>
            </w:pPr>
            <w:r>
              <w:t xml:space="preserve">подготовка ДЗ5–ДЗ7</w:t>
            </w:r>
          </w:p>
        </w:tc>
      </w:tr>
      <w:tr>
        <w:tc>
          <w:tcPr/>
          <w:p>
            <w:pPr>
              <w:pStyle w:val="Compact"/>
            </w:pPr>
            <w:r>
              <w:t xml:space="preserve">9. Темпоральные спецификации</w:t>
            </w:r>
          </w:p>
        </w:tc>
        <w:tc>
          <w:tcPr/>
          <w:p>
            <w:pPr>
              <w:pStyle w:val="Compact"/>
            </w:pPr>
            <w:r>
              <w:t xml:space="preserve">safety/liveness, LTL/CTL</w:t>
            </w:r>
          </w:p>
        </w:tc>
        <w:tc>
          <w:tcPr/>
          <w:p>
            <w:pPr>
              <w:pStyle w:val="Compact"/>
            </w:pPr>
            <w:r>
              <w:t xml:space="preserve">E12.1–E12.3</w:t>
            </w:r>
          </w:p>
        </w:tc>
        <w:tc>
          <w:tcPr/>
          <w:p>
            <w:pPr>
              <w:pStyle w:val="Compact"/>
            </w:pPr>
            <w:r>
              <w:t xml:space="preserve">ДЗ5</w:t>
            </w:r>
          </w:p>
        </w:tc>
      </w:tr>
      <w:tr>
        <w:tc>
          <w:tcPr/>
          <w:p>
            <w:pPr>
              <w:pStyle w:val="Compact"/>
            </w:pPr>
            <w:r>
              <w:t xml:space="preserve">10. Spin</w:t>
            </w:r>
          </w:p>
        </w:tc>
        <w:tc>
          <w:tcPr/>
          <w:p>
            <w:pPr>
              <w:pStyle w:val="Compact"/>
            </w:pPr>
            <w:r>
              <w:t xml:space="preserve">Promela, LTL, чтение trail</w:t>
            </w:r>
          </w:p>
        </w:tc>
        <w:tc>
          <w:tcPr/>
          <w:p>
            <w:pPr>
              <w:pStyle w:val="Compact"/>
            </w:pPr>
            <w:r>
              <w:t xml:space="preserve">упражнения главы 14 для Spin</w:t>
            </w:r>
          </w:p>
        </w:tc>
        <w:tc>
          <w:tcPr/>
          <w:p>
            <w:pPr>
              <w:pStyle w:val="Compact"/>
            </w:pPr>
            <w:r>
              <w:t xml:space="preserve">ДЗ5</w:t>
            </w:r>
          </w:p>
        </w:tc>
      </w:tr>
      <w:tr>
        <w:tc>
          <w:tcPr/>
          <w:p>
            <w:pPr>
              <w:pStyle w:val="Compact"/>
            </w:pPr>
            <w:r>
              <w:t xml:space="preserve">11. NuSMV</w:t>
            </w:r>
          </w:p>
        </w:tc>
        <w:tc>
          <w:tcPr/>
          <w:p>
            <w:pPr>
              <w:pStyle w:val="Compact"/>
            </w:pPr>
            <w:r>
              <w:t xml:space="preserve">SMV, CTL/LTL, BDD/SAT</w:t>
            </w:r>
          </w:p>
        </w:tc>
        <w:tc>
          <w:tcPr/>
          <w:p>
            <w:pPr>
              <w:pStyle w:val="Compact"/>
            </w:pPr>
            <w:r>
              <w:t xml:space="preserve">упражнения главы 14 для NuSMV</w:t>
            </w:r>
          </w:p>
        </w:tc>
        <w:tc>
          <w:tcPr/>
          <w:p>
            <w:pPr>
              <w:pStyle w:val="Compact"/>
            </w:pPr>
            <w:r>
              <w:t xml:space="preserve">ДЗ5</w:t>
            </w:r>
          </w:p>
        </w:tc>
      </w:tr>
      <w:tr>
        <w:tc>
          <w:tcPr/>
          <w:p>
            <w:pPr>
              <w:pStyle w:val="Compact"/>
            </w:pPr>
            <w:r>
              <w:t xml:space="preserve">12. Hoare logic и</w:t>
            </w:r>
            <w:r>
              <w:t xml:space="preserve"> </w:t>
            </w:r>
            <w:r>
              <w:rPr>
                <w:rStyle w:val="VerbatimChar"/>
              </w:rPr>
              <w:t xml:space="preserve">wp</w:t>
            </w:r>
          </w:p>
        </w:tc>
        <w:tc>
          <w:tcPr/>
          <w:p>
            <w:pPr>
              <w:pStyle w:val="Compact"/>
            </w:pPr>
            <w:r>
              <w:t xml:space="preserve">присваивание, ветвление, инварианты</w:t>
            </w:r>
          </w:p>
        </w:tc>
        <w:tc>
          <w:tcPr/>
          <w:p>
            <w:pPr>
              <w:pStyle w:val="Compact"/>
            </w:pPr>
            <w:r>
              <w:t xml:space="preserve">E10.1–E10.3</w:t>
            </w:r>
          </w:p>
        </w:tc>
        <w:tc>
          <w:tcPr/>
          <w:p>
            <w:pPr>
              <w:pStyle w:val="Compact"/>
            </w:pPr>
            <w:r>
              <w:t xml:space="preserve">ДЗ6</w:t>
            </w:r>
          </w:p>
        </w:tc>
      </w:tr>
      <w:tr>
        <w:tc>
          <w:tcPr/>
          <w:p>
            <w:pPr>
              <w:pStyle w:val="Compact"/>
            </w:pPr>
            <w:r>
              <w:t xml:space="preserve">13. SMT</w:t>
            </w:r>
          </w:p>
        </w:tc>
        <w:tc>
          <w:tcPr/>
          <w:p>
            <w:pPr>
              <w:pStyle w:val="Compact"/>
            </w:pPr>
            <w:r>
              <w:t xml:space="preserve">кодирование VC, чтение модели</w:t>
            </w:r>
          </w:p>
        </w:tc>
        <w:tc>
          <w:tcPr/>
          <w:p>
            <w:pPr>
              <w:pStyle w:val="Compact"/>
            </w:pPr>
            <w:r>
              <w:t xml:space="preserve">E11.1–E11.3</w:t>
            </w:r>
          </w:p>
        </w:tc>
        <w:tc>
          <w:tcPr/>
          <w:p>
            <w:pPr>
              <w:pStyle w:val="Compact"/>
            </w:pPr>
            <w:r>
              <w:t xml:space="preserve">ДЗ7</w:t>
            </w:r>
          </w:p>
        </w:tc>
      </w:tr>
      <w:tr>
        <w:tc>
          <w:tcPr/>
          <w:p>
            <w:pPr>
              <w:pStyle w:val="Compact"/>
            </w:pPr>
            <w:r>
              <w:t xml:space="preserve">14. Symbolic/concolic</w:t>
            </w:r>
          </w:p>
        </w:tc>
        <w:tc>
          <w:tcPr/>
          <w:p>
            <w:pPr>
              <w:pStyle w:val="Compact"/>
            </w:pPr>
            <w:r>
              <w:t xml:space="preserve">формула пути и инверсия ветви</w:t>
            </w:r>
          </w:p>
        </w:tc>
        <w:tc>
          <w:tcPr/>
          <w:p>
            <w:pPr>
              <w:pStyle w:val="Compact"/>
            </w:pPr>
            <w:r>
              <w:t xml:space="preserve">упражнения главы 11</w:t>
            </w:r>
          </w:p>
        </w:tc>
        <w:tc>
          <w:tcPr/>
          <w:p>
            <w:pPr>
              <w:pStyle w:val="Compact"/>
            </w:pPr>
            <w:r>
              <w:t xml:space="preserve">ДЗ7, бонус проекта</w:t>
            </w:r>
          </w:p>
        </w:tc>
      </w:tr>
    </w:tbl>
    <w:bookmarkEnd w:id="405"/>
    <w:bookmarkEnd w:id="406"/>
    <w:bookmarkEnd w:id="407"/>
    <w:bookmarkStart w:id="412" w:name="б.6.-бонусные-направления"/>
    <w:p>
      <w:pPr>
        <w:pStyle w:val="Heading2"/>
      </w:pPr>
      <w:r>
        <w:t xml:space="preserve">Б.6. Бонусные направления</w:t>
      </w:r>
    </w:p>
    <w:p>
      <w:pPr>
        <w:pStyle w:val="FirstParagraph"/>
      </w:pPr>
      <w:r>
        <w:t xml:space="preserve">После завершения обязательной части проект можно расширять. Бонусные ветви важны не сами по себе, а как мост ко второй части книги.</w:t>
      </w:r>
    </w:p>
    <w:bookmarkStart w:id="408" w:name="б.6.1.-условия-корректности-и-smt"/>
    <w:p>
      <w:pPr>
        <w:pStyle w:val="Heading3"/>
      </w:pPr>
      <w:r>
        <w:t xml:space="preserve">Б.6.1. Условия корректности и SMT</w:t>
      </w:r>
    </w:p>
    <w:p>
      <w:pPr>
        <w:pStyle w:val="FirstParagraph"/>
      </w:pPr>
      <w:r>
        <w:t xml:space="preserve">Наиболее естественное расширение — генерация условий корректности по</w:t>
      </w:r>
      <w:r>
        <w:t xml:space="preserve"> </w:t>
      </w:r>
      <w:r>
        <w:rPr>
          <w:rStyle w:val="VerbatimChar"/>
        </w:rPr>
        <w:t xml:space="preserve">requires</w:t>
      </w:r>
      <w:r>
        <w:t xml:space="preserve">,</w:t>
      </w:r>
      <w:r>
        <w:t xml:space="preserve"> </w:t>
      </w:r>
      <w:r>
        <w:rPr>
          <w:rStyle w:val="VerbatimChar"/>
        </w:rPr>
        <w:t xml:space="preserve">ensures</w:t>
      </w:r>
      <w:r>
        <w:t xml:space="preserve">,</w:t>
      </w:r>
      <w:r>
        <w:t xml:space="preserve"> </w:t>
      </w:r>
      <w:r>
        <w:rPr>
          <w:rStyle w:val="VerbatimChar"/>
        </w:rPr>
        <w:t xml:space="preserve">invariant</w:t>
      </w:r>
      <w:r>
        <w:t xml:space="preserve">,</w:t>
      </w:r>
      <w:r>
        <w:t xml:space="preserve"> </w:t>
      </w:r>
      <w:r>
        <w:rPr>
          <w:rStyle w:val="VerbatimChar"/>
        </w:rPr>
        <w:t xml:space="preserve">assert</w:t>
      </w:r>
      <w:r>
        <w:t xml:space="preserve"> </w:t>
      </w:r>
      <w:r>
        <w:t xml:space="preserve">и</w:t>
      </w:r>
      <w:r>
        <w:t xml:space="preserve"> </w:t>
      </w:r>
      <w:r>
        <w:rPr>
          <w:rStyle w:val="VerbatimChar"/>
        </w:rPr>
        <w:t xml:space="preserve">assume</w:t>
      </w:r>
      <w:r>
        <w:t xml:space="preserve"> </w:t>
      </w:r>
      <w:r>
        <w:t xml:space="preserve">с последующим вызовом SMT-решателя. В такой постановке проект начинает напрямую опираться на главы 10 и 11.</w:t>
      </w:r>
    </w:p>
    <w:p>
      <w:pPr>
        <w:pStyle w:val="BodyText"/>
        <w:keepNext/>
      </w:pPr>
      <w:r>
        <w:t xml:space="preserve">Минимальный успешный результат здесь — инструмент, который:</w:t>
      </w:r>
    </w:p>
    <w:p>
      <w:pPr>
        <w:pStyle w:val="Compact"/>
        <w:numPr>
          <w:ilvl w:val="0"/>
          <w:numId w:val="1328"/>
        </w:numPr>
      </w:pPr>
      <w:r>
        <w:t xml:space="preserve">строит условия корректности;</w:t>
      </w:r>
    </w:p>
    <w:p>
      <w:pPr>
        <w:pStyle w:val="Compact"/>
        <w:numPr>
          <w:ilvl w:val="0"/>
          <w:numId w:val="1328"/>
        </w:numPr>
      </w:pPr>
      <w:r>
        <w:t xml:space="preserve">порождает SMT-LIB;</w:t>
      </w:r>
    </w:p>
    <w:p>
      <w:pPr>
        <w:pStyle w:val="Compact"/>
        <w:numPr>
          <w:ilvl w:val="0"/>
          <w:numId w:val="1328"/>
        </w:numPr>
      </w:pPr>
      <w:r>
        <w:t xml:space="preserve">запускает решатель;</w:t>
      </w:r>
    </w:p>
    <w:p>
      <w:pPr>
        <w:pStyle w:val="Compact"/>
        <w:numPr>
          <w:ilvl w:val="0"/>
          <w:numId w:val="1328"/>
        </w:numPr>
      </w:pPr>
      <w:r>
        <w:t xml:space="preserve">интерпретирует</w:t>
      </w:r>
      <w:r>
        <w:t xml:space="preserve"> </w:t>
      </w:r>
      <w:r>
        <w:rPr>
          <w:rStyle w:val="VerbatimChar"/>
        </w:rPr>
        <w:t xml:space="preserve">sat</w:t>
      </w:r>
      <w:r>
        <w:t xml:space="preserve"> </w:t>
      </w:r>
      <w:r>
        <w:t xml:space="preserve">как контрпример, а</w:t>
      </w:r>
      <w:r>
        <w:t xml:space="preserve"> </w:t>
      </w:r>
      <w:r>
        <w:rPr>
          <w:rStyle w:val="VerbatimChar"/>
        </w:rPr>
        <w:t xml:space="preserve">unsat</w:t>
      </w:r>
      <w:r>
        <w:t xml:space="preserve"> </w:t>
      </w:r>
      <w:r>
        <w:t xml:space="preserve">как успешную проверку в выбранной постановке.</w:t>
      </w:r>
    </w:p>
    <w:bookmarkEnd w:id="408"/>
    <w:bookmarkStart w:id="409" w:name="б.6.2.-валидация-преобразований"/>
    <w:p>
      <w:pPr>
        <w:pStyle w:val="Heading3"/>
      </w:pPr>
      <w:r>
        <w:t xml:space="preserve">Б.6.2. Валидация преобразований</w:t>
      </w:r>
    </w:p>
    <w:p>
      <w:pPr>
        <w:pStyle w:val="FirstParagraph"/>
      </w:pPr>
      <w:r>
        <w:t xml:space="preserve">Вторая естественная ветвь — валидация трансляции</w:t>
      </w:r>
      <w:r>
        <w:fldChar w:fldCharType="begin"/>
      </w:r>
      <w:r>
        <w:instrText xml:space="preserve"> XE "валидация трансляции"</w:instrText>
      </w:r>
      <w:r>
        <w:fldChar w:fldCharType="end"/>
      </w:r>
      <w:r>
        <w:t xml:space="preserve"> </w:t>
      </w:r>
      <w:r>
        <w:t xml:space="preserve">(translation validation) для небольших оптимизаций. Здесь студент не просто</w:t>
      </w:r>
      <w:r>
        <w:t xml:space="preserve"> </w:t>
      </w:r>
      <w:r>
        <w:t xml:space="preserve">“верит”</w:t>
      </w:r>
      <w:r>
        <w:t xml:space="preserve"> </w:t>
      </w:r>
      <w:r>
        <w:t xml:space="preserve">в оптимизацию, а отдельно проверяет её корректность на уровне IR или базового блока.</w:t>
      </w:r>
    </w:p>
    <w:p>
      <w:pPr>
        <w:pStyle w:val="BodyText"/>
      </w:pPr>
      <w:r>
        <w:t xml:space="preserve">Эта ветвь особенно хорошо связывает главы 6, 11 и 15.</w:t>
      </w:r>
    </w:p>
    <w:bookmarkEnd w:id="409"/>
    <w:bookmarkStart w:id="410" w:name="б.6.3.-проверки-времени-выполнения"/>
    <w:p>
      <w:pPr>
        <w:pStyle w:val="Heading3"/>
      </w:pPr>
      <w:r>
        <w:t xml:space="preserve">Б.6.3. Проверки времени выполнения</w:t>
      </w:r>
    </w:p>
    <w:p>
      <w:pPr>
        <w:pStyle w:val="FirstParagraph"/>
        <w:keepNext/>
      </w:pPr>
      <w:r>
        <w:t xml:space="preserve">Третья полезная ветвь — добавление опциональных рантайм-проверок для</w:t>
      </w:r>
      <w:r>
        <w:t xml:space="preserve"> </w:t>
      </w:r>
      <w:r>
        <w:rPr>
          <w:rStyle w:val="VerbatimChar"/>
        </w:rPr>
        <w:t xml:space="preserve">assert</w:t>
      </w:r>
      <w:r>
        <w:t xml:space="preserve"> </w:t>
      </w:r>
      <w:r>
        <w:t xml:space="preserve">и</w:t>
      </w:r>
      <w:r>
        <w:t xml:space="preserve"> </w:t>
      </w:r>
      <w:r>
        <w:rPr>
          <w:rStyle w:val="VerbatimChar"/>
        </w:rPr>
        <w:t xml:space="preserve">assume</w:t>
      </w:r>
      <w:r>
        <w:t xml:space="preserve">. Такой вариант не заменяет статическую верификацию, но делает явным различие между:</w:t>
      </w:r>
    </w:p>
    <w:p>
      <w:pPr>
        <w:pStyle w:val="Compact"/>
        <w:numPr>
          <w:ilvl w:val="0"/>
          <w:numId w:val="1329"/>
        </w:numPr>
      </w:pPr>
      <w:r>
        <w:t xml:space="preserve">доказательством свойства заранее;</w:t>
      </w:r>
    </w:p>
    <w:p>
      <w:pPr>
        <w:pStyle w:val="Compact"/>
        <w:numPr>
          <w:ilvl w:val="0"/>
          <w:numId w:val="1329"/>
        </w:numPr>
      </w:pPr>
      <w:r>
        <w:t xml:space="preserve">проверкой свойства на конкретном запуске.</w:t>
      </w:r>
    </w:p>
    <w:bookmarkEnd w:id="410"/>
    <w:bookmarkStart w:id="411" w:name="б.6.4.-моделирование-и-проверка-моделей"/>
    <w:p>
      <w:pPr>
        <w:pStyle w:val="Heading3"/>
      </w:pPr>
      <w:r>
        <w:t xml:space="preserve">Б.6.4. Моделирование и проверка моделей</w:t>
      </w:r>
    </w:p>
    <w:p>
      <w:pPr>
        <w:pStyle w:val="FirstParagraph"/>
      </w:pPr>
      <w:r>
        <w:t xml:space="preserve">Отдельная бонусная траектория состоит в том, чтобы вынести ограниченную модель работы рантайма, стека вызовов или кадров исполнения в явную переходную систему и проверить её средствами глав 12–14. Здесь проект перестаёт быть только компилятором и становится ещё и объектом анализа.</w:t>
      </w:r>
    </w:p>
    <w:bookmarkEnd w:id="411"/>
    <w:bookmarkEnd w:id="412"/>
    <w:bookmarkStart w:id="413" w:name="б.7.-тесты-и-воспроизводимость"/>
    <w:p>
      <w:pPr>
        <w:pStyle w:val="Heading2"/>
      </w:pPr>
      <w:r>
        <w:t xml:space="preserve">Б.7. Тесты и воспроизводимость</w:t>
      </w:r>
    </w:p>
    <w:p>
      <w:pPr>
        <w:pStyle w:val="FirstParagraph"/>
      </w:pPr>
      <w:r>
        <w:t xml:space="preserve">Для проекта важен не только код, но и дисциплина воспроизводимости.</w:t>
      </w:r>
    </w:p>
    <w:p>
      <w:pPr>
        <w:pStyle w:val="BodyText"/>
        <w:keepNext/>
      </w:pPr>
      <w:r>
        <w:t xml:space="preserve">Минимальный комплект сдачи должен включать:</w:t>
      </w:r>
    </w:p>
    <w:p>
      <w:pPr>
        <w:pStyle w:val="Compact"/>
        <w:numPr>
          <w:ilvl w:val="0"/>
          <w:numId w:val="1330"/>
        </w:numPr>
      </w:pPr>
      <w:r>
        <w:t xml:space="preserve">исходники самого компилятора;</w:t>
      </w:r>
    </w:p>
    <w:p>
      <w:pPr>
        <w:pStyle w:val="Compact"/>
        <w:numPr>
          <w:ilvl w:val="0"/>
          <w:numId w:val="1330"/>
        </w:numPr>
      </w:pPr>
      <w:r>
        <w:t xml:space="preserve">примеры входных программ;</w:t>
      </w:r>
    </w:p>
    <w:p>
      <w:pPr>
        <w:pStyle w:val="Compact"/>
        <w:numPr>
          <w:ilvl w:val="0"/>
          <w:numId w:val="1330"/>
        </w:numPr>
      </w:pPr>
      <w:r>
        <w:t xml:space="preserve">автоматические тесты;</w:t>
      </w:r>
    </w:p>
    <w:p>
      <w:pPr>
        <w:pStyle w:val="Compact"/>
        <w:numPr>
          <w:ilvl w:val="0"/>
          <w:numId w:val="1330"/>
        </w:numPr>
      </w:pPr>
      <w:r>
        <w:t xml:space="preserve">скрипт сборки и запуска;</w:t>
      </w:r>
    </w:p>
    <w:p>
      <w:pPr>
        <w:pStyle w:val="Compact"/>
        <w:numPr>
          <w:ilvl w:val="0"/>
          <w:numId w:val="1330"/>
        </w:numPr>
      </w:pPr>
      <w:r>
        <w:t xml:space="preserve">краткое описание форматов промежуточных представлений, если они выводятся наружу.</w:t>
      </w:r>
    </w:p>
    <w:p>
      <w:pPr>
        <w:pStyle w:val="FirstParagraph"/>
        <w:keepNext/>
      </w:pPr>
      <w:r>
        <w:t xml:space="preserve">Набор тестов должен покрывать как минимум:</w:t>
      </w:r>
    </w:p>
    <w:p>
      <w:pPr>
        <w:pStyle w:val="Compact"/>
        <w:numPr>
          <w:ilvl w:val="0"/>
          <w:numId w:val="1331"/>
        </w:numPr>
      </w:pPr>
      <w:r>
        <w:t xml:space="preserve">корректные программы на арифметику, ветвления, циклы и вызовы;</w:t>
      </w:r>
    </w:p>
    <w:p>
      <w:pPr>
        <w:pStyle w:val="Compact"/>
        <w:numPr>
          <w:ilvl w:val="0"/>
          <w:numId w:val="1331"/>
        </w:numPr>
      </w:pPr>
      <w:r>
        <w:t xml:space="preserve">массивы и функциональные обновления;</w:t>
      </w:r>
    </w:p>
    <w:p>
      <w:pPr>
        <w:pStyle w:val="Compact"/>
        <w:numPr>
          <w:ilvl w:val="0"/>
          <w:numId w:val="1331"/>
        </w:numPr>
      </w:pPr>
      <w:r>
        <w:t xml:space="preserve">множественные возвраты;</w:t>
      </w:r>
    </w:p>
    <w:p>
      <w:pPr>
        <w:pStyle w:val="Compact"/>
        <w:numPr>
          <w:ilvl w:val="0"/>
          <w:numId w:val="1331"/>
        </w:numPr>
      </w:pPr>
      <w:r>
        <w:t xml:space="preserve">синтаксические ошибки;</w:t>
      </w:r>
    </w:p>
    <w:p>
      <w:pPr>
        <w:pStyle w:val="Compact"/>
        <w:numPr>
          <w:ilvl w:val="0"/>
          <w:numId w:val="1331"/>
        </w:numPr>
      </w:pPr>
      <w:r>
        <w:t xml:space="preserve">семантические ошибки;</w:t>
      </w:r>
    </w:p>
    <w:p>
      <w:pPr>
        <w:pStyle w:val="Compact"/>
        <w:numPr>
          <w:ilvl w:val="0"/>
          <w:numId w:val="1331"/>
        </w:numPr>
      </w:pPr>
      <w:r>
        <w:t xml:space="preserve">ошибки времени выполнения, например деление на ноль и выход за границы массива.</w:t>
      </w:r>
    </w:p>
    <w:p>
      <w:pPr>
        <w:pStyle w:val="FirstParagraph"/>
      </w:pPr>
      <w:r>
        <w:t xml:space="preserve">Тесты организуются по фазам. Модульные тесты проверяют отдельные функции лексера, парсера, типизатора и проходов IR. Эталонные тесты (golden tests) сравнивают стабильные текстовые дампы токенов, AST и IR. Негативные тесты проверяют не только факт отказа, но и класс диагностики, координаты и отсутствие лишнего каскада. Для каждой оптимизации нужны дифференциальные тесты семантического сохранения до и после прохода, включая нормальное завершение, ошибку и ограниченные случаи расходимости.</w:t>
      </w:r>
    </w:p>
    <w:p>
      <w:pPr>
        <w:pStyle w:val="BodyText"/>
      </w:pPr>
      <w:r>
        <w:t xml:space="preserve">Воспроизводимый CLI должен возвращать документированные коды завершения, не зависеть от текущего каталога и иметь режимы наподобие</w:t>
      </w:r>
      <w:r>
        <w:t xml:space="preserve"> </w:t>
      </w:r>
      <w:r>
        <w:rPr>
          <w:rStyle w:val="VerbatimChar"/>
        </w:rPr>
        <w:t xml:space="preserve">--tokens</w:t>
      </w:r>
      <w:r>
        <w:t xml:space="preserve">,</w:t>
      </w:r>
      <w:r>
        <w:t xml:space="preserve"> </w:t>
      </w:r>
      <w:r>
        <w:rPr>
          <w:rStyle w:val="VerbatimChar"/>
        </w:rPr>
        <w:t xml:space="preserve">--ast</w:t>
      </w:r>
      <w:r>
        <w:t xml:space="preserve">,</w:t>
      </w:r>
      <w:r>
        <w:t xml:space="preserve"> </w:t>
      </w:r>
      <w:r>
        <w:rPr>
          <w:rStyle w:val="VerbatimChar"/>
        </w:rPr>
        <w:t xml:space="preserve">--ir</w:t>
      </w:r>
      <w:r>
        <w:t xml:space="preserve">,</w:t>
      </w:r>
      <w:r>
        <w:t xml:space="preserve"> </w:t>
      </w:r>
      <w:r>
        <w:rPr>
          <w:rStyle w:val="VerbatimChar"/>
        </w:rPr>
        <w:t xml:space="preserve">--check</w:t>
      </w:r>
      <w:r>
        <w:t xml:space="preserve">,</w:t>
      </w:r>
      <w:r>
        <w:t xml:space="preserve"> </w:t>
      </w:r>
      <w:r>
        <w:rPr>
          <w:rStyle w:val="VerbatimChar"/>
        </w:rPr>
        <w:t xml:space="preserve">--compile</w:t>
      </w:r>
      <w:r>
        <w:t xml:space="preserve"> </w:t>
      </w:r>
      <w:r>
        <w:t xml:space="preserve">и</w:t>
      </w:r>
      <w:r>
        <w:t xml:space="preserve"> </w:t>
      </w:r>
      <w:r>
        <w:rPr>
          <w:rStyle w:val="VerbatimChar"/>
        </w:rPr>
        <w:t xml:space="preserve">--run</w:t>
      </w:r>
      <w:r>
        <w:t xml:space="preserve">. Команда тестирования должна одной операцией собирать проект и запускать весь набор без ручного редактирования путей.</w:t>
      </w:r>
    </w:p>
    <w:p>
      <w:pPr>
        <w:pStyle w:val="BodyText"/>
      </w:pPr>
      <w:r>
        <w:t xml:space="preserve">Если реализованы бонусные верификационные ветви, для них тоже нужны отдельные воспроизводимые сценарии: SMT-запросы, модели нарушений, примеры некорректных оптимизационных правил или модели для проверки состояний.</w:t>
      </w:r>
    </w:p>
    <w:bookmarkEnd w:id="413"/>
    <w:bookmarkStart w:id="414" w:name="б.8.-что-должно-быть-в-отчёте"/>
    <w:p>
      <w:pPr>
        <w:pStyle w:val="Heading2"/>
      </w:pPr>
      <w:r>
        <w:t xml:space="preserve">Б.8. Что должно быть в отчёте</w:t>
      </w:r>
    </w:p>
    <w:p>
      <w:pPr>
        <w:pStyle w:val="FirstParagraph"/>
      </w:pPr>
      <w:r>
        <w:t xml:space="preserve">Хороший отчёт к проекту не должен превращаться в пересказ исходного кода. Его задача — зафиксировать архитектурные решения и границы реализованного подмножества.</w:t>
      </w:r>
    </w:p>
    <w:p>
      <w:pPr>
        <w:pStyle w:val="BodyText"/>
        <w:keepNext/>
      </w:pPr>
      <w:r>
        <w:t xml:space="preserve">В отчёте полезно явно описать:</w:t>
      </w:r>
    </w:p>
    <w:p>
      <w:pPr>
        <w:pStyle w:val="Compact"/>
        <w:numPr>
          <w:ilvl w:val="0"/>
          <w:numId w:val="1332"/>
        </w:numPr>
      </w:pPr>
      <w:r>
        <w:t xml:space="preserve">какие конструкции Funny поддержаны полностью, а какие частично;</w:t>
      </w:r>
    </w:p>
    <w:p>
      <w:pPr>
        <w:pStyle w:val="Compact"/>
        <w:numPr>
          <w:ilvl w:val="0"/>
          <w:numId w:val="1332"/>
        </w:numPr>
      </w:pPr>
      <w:r>
        <w:t xml:space="preserve">как устроены AST, таблицы символов и IR;</w:t>
      </w:r>
    </w:p>
    <w:p>
      <w:pPr>
        <w:pStyle w:val="Compact"/>
        <w:numPr>
          <w:ilvl w:val="0"/>
          <w:numId w:val="1332"/>
        </w:numPr>
      </w:pPr>
      <w:r>
        <w:t xml:space="preserve">как отображаются типы и вызовы в целевую платформу;</w:t>
      </w:r>
    </w:p>
    <w:p>
      <w:pPr>
        <w:pStyle w:val="Compact"/>
        <w:numPr>
          <w:ilvl w:val="0"/>
          <w:numId w:val="1332"/>
        </w:numPr>
      </w:pPr>
      <w:r>
        <w:t xml:space="preserve">как реализованы массивы и множественные возвраты;</w:t>
      </w:r>
    </w:p>
    <w:p>
      <w:pPr>
        <w:pStyle w:val="Compact"/>
        <w:numPr>
          <w:ilvl w:val="0"/>
          <w:numId w:val="1332"/>
        </w:numPr>
      </w:pPr>
      <w:r>
        <w:t xml:space="preserve">какие оптимизации включены;</w:t>
      </w:r>
    </w:p>
    <w:p>
      <w:pPr>
        <w:pStyle w:val="Compact"/>
        <w:numPr>
          <w:ilvl w:val="0"/>
          <w:numId w:val="1332"/>
        </w:numPr>
      </w:pPr>
      <w:r>
        <w:t xml:space="preserve">какие проверки делаются на этапе компиляции, а какие остаются рантайму;</w:t>
      </w:r>
    </w:p>
    <w:p>
      <w:pPr>
        <w:pStyle w:val="Compact"/>
        <w:numPr>
          <w:ilvl w:val="0"/>
          <w:numId w:val="1332"/>
        </w:numPr>
      </w:pPr>
      <w:r>
        <w:t xml:space="preserve">какие бонусные расширения реализованы и на каком уровне строгости.</w:t>
      </w:r>
    </w:p>
    <w:p>
      <w:pPr>
        <w:pStyle w:val="FirstParagraph"/>
        <w:keepNext/>
      </w:pPr>
      <w:r>
        <w:t xml:space="preserve">Если в проекте есть верификационные компоненты, отчёт должен отдельно объяснять:</w:t>
      </w:r>
    </w:p>
    <w:p>
      <w:pPr>
        <w:pStyle w:val="Compact"/>
        <w:numPr>
          <w:ilvl w:val="0"/>
          <w:numId w:val="1333"/>
        </w:numPr>
      </w:pPr>
      <w:r>
        <w:t xml:space="preserve">что именно считается свойством;</w:t>
      </w:r>
    </w:p>
    <w:p>
      <w:pPr>
        <w:pStyle w:val="Compact"/>
        <w:numPr>
          <w:ilvl w:val="0"/>
          <w:numId w:val="1333"/>
        </w:numPr>
      </w:pPr>
      <w:r>
        <w:t xml:space="preserve">на какой модели это свойство проверяется;</w:t>
      </w:r>
    </w:p>
    <w:p>
      <w:pPr>
        <w:pStyle w:val="Compact"/>
        <w:numPr>
          <w:ilvl w:val="0"/>
          <w:numId w:val="1333"/>
        </w:numPr>
      </w:pPr>
      <w:r>
        <w:t xml:space="preserve">какой результат требуется: доказательство,</w:t>
      </w:r>
      <w:r>
        <w:t xml:space="preserve"> </w:t>
      </w:r>
      <w:r>
        <w:rPr>
          <w:rStyle w:val="VerbatimChar"/>
        </w:rPr>
        <w:t xml:space="preserve">unsat</w:t>
      </w:r>
      <w:r>
        <w:t xml:space="preserve">, модель, контрпример или трасса.</w:t>
      </w:r>
    </w:p>
    <w:p>
      <w:pPr>
        <w:pStyle w:val="FirstParagraph"/>
      </w:pPr>
      <w:r>
        <w:t xml:space="preserve">Для инструментальных запусков из глав 11-14 полезно держать тот же минимум воспроизводимости, что и в основной книге: точную формулу, команду запуска, выбранный режим проверки и краткую интерпретацию результата. Иными словами, бонусная часть проекта должна выглядеть не как</w:t>
      </w:r>
      <w:r>
        <w:t xml:space="preserve"> </w:t>
      </w:r>
      <w:r>
        <w:t xml:space="preserve">“мы попробовали решатель”</w:t>
      </w:r>
      <w:r>
        <w:t xml:space="preserve">, а как воспроизводимый эксперимент над конкретным представлением проекта.</w:t>
      </w:r>
    </w:p>
    <w:bookmarkEnd w:id="414"/>
    <w:bookmarkStart w:id="415" w:name="б.9.-методический-смысл-проекта"/>
    <w:p>
      <w:pPr>
        <w:pStyle w:val="Heading2"/>
      </w:pPr>
      <w:r>
        <w:t xml:space="preserve">Б.9. Методический смысл проекта</w:t>
      </w:r>
    </w:p>
    <w:p>
      <w:pPr>
        <w:pStyle w:val="FirstParagraph"/>
      </w:pPr>
      <w:r>
        <w:t xml:space="preserve">Главное, что должен дать этот проект, — не только навыки</w:t>
      </w:r>
      <w:r>
        <w:t xml:space="preserve"> </w:t>
      </w:r>
      <w:r>
        <w:t xml:space="preserve">“написать маленький компилятор”</w:t>
      </w:r>
      <w:r>
        <w:t xml:space="preserve">, но и понимание того, как выбор представления влияет на всё последующее.</w:t>
      </w:r>
    </w:p>
    <w:p>
      <w:pPr>
        <w:pStyle w:val="BodyText"/>
        <w:keepNext/>
      </w:pPr>
      <w:r>
        <w:t xml:space="preserve">Если проект выполнен правильно, студент в конце курса видит:</w:t>
      </w:r>
    </w:p>
    <w:p>
      <w:pPr>
        <w:pStyle w:val="Compact"/>
        <w:numPr>
          <w:ilvl w:val="0"/>
          <w:numId w:val="1334"/>
        </w:numPr>
      </w:pPr>
      <w:r>
        <w:t xml:space="preserve">почему лексер и парсер нельзя проектировать отдельно от структуры языка;</w:t>
      </w:r>
    </w:p>
    <w:p>
      <w:pPr>
        <w:pStyle w:val="Compact"/>
        <w:numPr>
          <w:ilvl w:val="0"/>
          <w:numId w:val="1334"/>
        </w:numPr>
      </w:pPr>
      <w:r>
        <w:t xml:space="preserve">почему семантический анализ должен выпускать представление для средней части компилятора (middle-end), а не только ошибки;</w:t>
      </w:r>
    </w:p>
    <w:p>
      <w:pPr>
        <w:pStyle w:val="Compact"/>
        <w:numPr>
          <w:ilvl w:val="0"/>
          <w:numId w:val="1334"/>
        </w:numPr>
      </w:pPr>
      <w:r>
        <w:t xml:space="preserve">почему IR нужна не только для оптимизаций, но и для анализа;</w:t>
      </w:r>
    </w:p>
    <w:p>
      <w:pPr>
        <w:pStyle w:val="Compact"/>
        <w:numPr>
          <w:ilvl w:val="0"/>
          <w:numId w:val="1334"/>
        </w:numPr>
      </w:pPr>
      <w:r>
        <w:t xml:space="preserve">почему кодогенерация зависит от явно выбранного ABI;</w:t>
      </w:r>
    </w:p>
    <w:p>
      <w:pPr>
        <w:pStyle w:val="Compact"/>
        <w:numPr>
          <w:ilvl w:val="0"/>
          <w:numId w:val="1334"/>
        </w:numPr>
      </w:pPr>
      <w:r>
        <w:t xml:space="preserve">почему верификация удобнее всего встраивается не в сырой текст программы, а в уже построенный конвейер представлений.</w:t>
      </w:r>
    </w:p>
    <w:p>
      <w:pPr>
        <w:pStyle w:val="FirstParagraph"/>
      </w:pPr>
      <w:r>
        <w:t xml:space="preserve">Именно в этом смысле учебный проект служит практическим каркасом всей книги.</w:t>
      </w:r>
    </w:p>
    <w:bookmarkEnd w:id="415"/>
    <w:bookmarkEnd w:id="416"/>
    <w:bookmarkStart w:id="441" w:name="приложение-в.-язык-funny"/>
    <w:p>
      <w:pPr>
        <w:pStyle w:val="Heading1"/>
      </w:pPr>
      <w:r>
        <w:t xml:space="preserve">Приложение В. Язык Funny</w:t>
      </w:r>
    </w:p>
    <w:p>
      <w:pPr>
        <w:pStyle w:val="FirstParagraph"/>
      </w:pPr>
      <w:r>
        <w:t xml:space="preserve">Это приложение содержит сводное описание учебного языка Funny, на который опираются главы о синтаксическом анализе, семантике, промежуточном представлении, генерации кода и верификации. В основных главах книги отдельные свойства языка обсуждаются по мере необходимости; здесь же они собраны в одном месте как единая спецификация.</w:t>
      </w:r>
    </w:p>
    <w:p>
      <w:pPr>
        <w:pStyle w:val="BodyText"/>
      </w:pPr>
      <w:r>
        <w:t xml:space="preserve">Funny позволяет пользователю описывать модули. Модуль состоит из именованных функций и определений формул.</w:t>
      </w:r>
    </w:p>
    <w:p>
      <w:pPr>
        <w:pStyle w:val="BodyText"/>
      </w:pPr>
      <w:r>
        <w:t xml:space="preserve">Исходный файл задаёт ровно один модуль. Имя модуля и порождаемого JVM-класса получают из имени файла без расширения. Оно должно удовлетворять лексическому правилу идентификатора Funny; иначе компилятор выдаёт диагностику до синтаксического анализа. Например, файл</w:t>
      </w:r>
      <w:r>
        <w:t xml:space="preserve"> </w:t>
      </w:r>
      <w:r>
        <w:rPr>
          <w:rStyle w:val="VerbatimChar"/>
        </w:rPr>
        <w:t xml:space="preserve">Arrays.funny</w:t>
      </w:r>
      <w:r>
        <w:t xml:space="preserve"> </w:t>
      </w:r>
      <w:r>
        <w:t xml:space="preserve">порождает класс</w:t>
      </w:r>
      <w:r>
        <w:t xml:space="preserve"> </w:t>
      </w:r>
      <w:r>
        <w:rPr>
          <w:rStyle w:val="VerbatimChar"/>
        </w:rPr>
        <w:t xml:space="preserve">Arrays</w:t>
      </w:r>
      <w:r>
        <w:t xml:space="preserve">, а имя</w:t>
      </w:r>
      <w:r>
        <w:t xml:space="preserve"> </w:t>
      </w:r>
      <w:r>
        <w:rPr>
          <w:rStyle w:val="VerbatimChar"/>
        </w:rPr>
        <w:t xml:space="preserve">arrays-demo.funny</w:t>
      </w:r>
      <w:r>
        <w:t xml:space="preserve"> </w:t>
      </w:r>
      <w:r>
        <w:t xml:space="preserve">недопустимо из-за дефиса.</w:t>
      </w:r>
    </w:p>
    <w:p>
      <w:pPr>
        <w:pStyle w:val="BlockText"/>
      </w:pPr>
      <w:r>
        <w:rPr>
          <w:b/>
          <w:bCs/>
        </w:rPr>
        <w:t xml:space="preserve">Как читать это приложение</w:t>
      </w:r>
    </w:p>
    <w:p>
      <w:pPr>
        <w:pStyle w:val="BlockText"/>
      </w:pPr>
      <w:r>
        <w:t xml:space="preserve">Приложение В служит канонической спецификацией языка для всей книги. В первой части на него опираются лексический и синтаксический анализ, семантика,</w:t>
      </w:r>
      <w:r>
        <w:t xml:space="preserve"> </w:t>
      </w:r>
      <w:r>
        <w:rPr>
          <w:rStyle w:val="VerbatimChar"/>
        </w:rPr>
        <w:t xml:space="preserve">IR</w:t>
      </w:r>
      <w:r>
        <w:t xml:space="preserve"> </w:t>
      </w:r>
      <w:r>
        <w:t xml:space="preserve">и кодогенерация; во второй части — контракты, инварианты,</w:t>
      </w:r>
      <w:r>
        <w:t xml:space="preserve"> </w:t>
      </w:r>
      <w:r>
        <w:rPr>
          <w:rStyle w:val="VerbatimChar"/>
        </w:rPr>
        <w:t xml:space="preserve">assert</w:t>
      </w:r>
      <w:r>
        <w:t xml:space="preserve">,</w:t>
      </w:r>
      <w:r>
        <w:t xml:space="preserve"> </w:t>
      </w:r>
      <w:r>
        <w:rPr>
          <w:rStyle w:val="VerbatimChar"/>
        </w:rPr>
        <w:t xml:space="preserve">assume</w:t>
      </w:r>
      <w:r>
        <w:t xml:space="preserve">, условия корректности и примеры SMT-кодирования.</w:t>
      </w:r>
      <w:r>
        <w:t xml:space="preserve"> </w:t>
      </w:r>
      <w:r>
        <w:t xml:space="preserve">Для учебного проекта из приложения Б именно эта спецификация задаёт допустимое подмножество Funny, проектный ABI и границы того, что считается корректной программой или корректной аннотацией.</w:t>
      </w:r>
    </w:p>
    <w:bookmarkStart w:id="417" w:name="tbl:app-c-01"/>
    <w:p>
      <w:pPr>
        <w:pStyle w:val="TableCaption"/>
      </w:pPr>
      <w:r>
        <w:t xml:space="preserve">Таблица 34. Как элементы Funny распределяются по основным блокам книги.</w:t>
      </w:r>
    </w:p>
    <w:tbl>
      <w:tblPr>
        <w:tblStyle w:val="Table"/>
        <w:tblW w:type="pct" w:w="5000"/>
        <w:tblLayout w:type="fixed"/>
        <w:tblLook w:firstRow="1" w:lastRow="0" w:firstColumn="0" w:lastColumn="0" w:noHBand="0" w:noVBand="0" w:val="0020"/>
        <w:tblCaption w:val="Таблица 34. Как элементы Funny распределяются по основным блокам книги."/>
      </w:tblPr>
      <w:tblGrid>
        <w:gridCol w:w="2640"/>
        <w:gridCol w:w="2640"/>
        <w:gridCol w:w="2640"/>
      </w:tblGrid>
      <w:tr>
        <w:trPr>
          <w:tblHeader w:val="on"/>
        </w:trPr>
        <w:tc>
          <w:tcPr/>
          <w:p>
            <w:pPr>
              <w:pStyle w:val="Compact"/>
            </w:pPr>
            <w:r>
              <w:t xml:space="preserve">Элемент языка Funny</w:t>
            </w:r>
          </w:p>
        </w:tc>
        <w:tc>
          <w:tcPr/>
          <w:p>
            <w:pPr>
              <w:pStyle w:val="Compact"/>
            </w:pPr>
            <w:r>
              <w:t xml:space="preserve">Где он впервые играет центральную роль</w:t>
            </w:r>
          </w:p>
        </w:tc>
        <w:tc>
          <w:tcPr/>
          <w:p>
            <w:pPr>
              <w:pStyle w:val="Compact"/>
            </w:pPr>
            <w:r>
              <w:t xml:space="preserve">Для чего он нужен дальше</w:t>
            </w:r>
          </w:p>
        </w:tc>
      </w:tr>
      <w:tr>
        <w:tc>
          <w:tcPr/>
          <w:p>
            <w:pPr>
              <w:pStyle w:val="Compact"/>
            </w:pPr>
            <w:r>
              <w:t xml:space="preserve">функции, параметры, возвращаемые значения</w:t>
            </w:r>
          </w:p>
        </w:tc>
        <w:tc>
          <w:tcPr/>
          <w:p>
            <w:pPr>
              <w:pStyle w:val="Compact"/>
            </w:pPr>
            <w:r>
              <w:t xml:space="preserve">главы 4-7</w:t>
            </w:r>
          </w:p>
        </w:tc>
        <w:tc>
          <w:tcPr/>
          <w:p>
            <w:pPr>
              <w:pStyle w:val="Compact"/>
            </w:pPr>
            <w:r>
              <w:t xml:space="preserve">построение AST, типизация, понижение представления, кодогенерация</w:t>
            </w:r>
          </w:p>
        </w:tc>
      </w:tr>
      <w:tr>
        <w:tc>
          <w:tcPr/>
          <w:p>
            <w:pPr>
              <w:pStyle w:val="Compact"/>
            </w:pPr>
            <w:r>
              <w:t xml:space="preserve">массивы и функциональные обновления</w:t>
            </w:r>
          </w:p>
        </w:tc>
        <w:tc>
          <w:tcPr/>
          <w:p>
            <w:pPr>
              <w:pStyle w:val="Compact"/>
            </w:pPr>
            <w:r>
              <w:t xml:space="preserve">главы 5-7</w:t>
            </w:r>
          </w:p>
        </w:tc>
        <w:tc>
          <w:tcPr/>
          <w:p>
            <w:pPr>
              <w:pStyle w:val="Compact"/>
            </w:pPr>
            <w:r>
              <w:t xml:space="preserve">семантические проверки,</w:t>
            </w:r>
            <w:r>
              <w:t xml:space="preserve"> </w:t>
            </w:r>
            <w:r>
              <w:rPr>
                <w:rStyle w:val="VerbatimChar"/>
              </w:rPr>
              <w:t xml:space="preserve">IR</w:t>
            </w:r>
            <w:r>
              <w:t xml:space="preserve">, рантайм-представление в проекте</w:t>
            </w:r>
          </w:p>
        </w:tc>
      </w:tr>
      <w:tr>
        <w:tc>
          <w:tcPr/>
          <w:p>
            <w:pPr>
              <w:pStyle w:val="Compact"/>
            </w:pPr>
            <w:r>
              <w:rPr>
                <w:rStyle w:val="VerbatimChar"/>
              </w:rPr>
              <w:t xml:space="preserve">requires</w:t>
            </w:r>
            <w:r>
              <w:t xml:space="preserve">,</w:t>
            </w:r>
            <w:r>
              <w:t xml:space="preserve"> </w:t>
            </w:r>
            <w:r>
              <w:rPr>
                <w:rStyle w:val="VerbatimChar"/>
              </w:rPr>
              <w:t xml:space="preserve">ensures</w:t>
            </w:r>
            <w:r>
              <w:t xml:space="preserve">,</w:t>
            </w:r>
            <w:r>
              <w:t xml:space="preserve"> </w:t>
            </w:r>
            <w:r>
              <w:rPr>
                <w:rStyle w:val="VerbatimChar"/>
              </w:rPr>
              <w:t xml:space="preserve">invariant</w:t>
            </w:r>
          </w:p>
        </w:tc>
        <w:tc>
          <w:tcPr/>
          <w:p>
            <w:pPr>
              <w:pStyle w:val="Compact"/>
            </w:pPr>
            <w:r>
              <w:t xml:space="preserve">главы 8-11</w:t>
            </w:r>
          </w:p>
        </w:tc>
        <w:tc>
          <w:tcPr/>
          <w:p>
            <w:pPr>
              <w:pStyle w:val="Compact"/>
            </w:pPr>
            <w:r>
              <w:t xml:space="preserve">контракты, условия корректности, SMT-запросы</w:t>
            </w:r>
          </w:p>
        </w:tc>
      </w:tr>
      <w:tr>
        <w:tc>
          <w:tcPr/>
          <w:p>
            <w:pPr>
              <w:pStyle w:val="Compact"/>
            </w:pPr>
            <w:r>
              <w:rPr>
                <w:rStyle w:val="VerbatimChar"/>
              </w:rPr>
              <w:t xml:space="preserve">assert</w:t>
            </w:r>
            <w:r>
              <w:t xml:space="preserve"> </w:t>
            </w:r>
            <w:r>
              <w:t xml:space="preserve">и</w:t>
            </w:r>
            <w:r>
              <w:t xml:space="preserve"> </w:t>
            </w:r>
            <w:r>
              <w:rPr>
                <w:rStyle w:val="VerbatimChar"/>
              </w:rPr>
              <w:t xml:space="preserve">assume</w:t>
            </w:r>
          </w:p>
        </w:tc>
        <w:tc>
          <w:tcPr/>
          <w:p>
            <w:pPr>
              <w:pStyle w:val="Compact"/>
            </w:pPr>
            <w:r>
              <w:t xml:space="preserve">главы 10-11 и приложение Б</w:t>
            </w:r>
          </w:p>
        </w:tc>
        <w:tc>
          <w:tcPr/>
          <w:p>
            <w:pPr>
              <w:pStyle w:val="Compact"/>
            </w:pPr>
            <w:r>
              <w:t xml:space="preserve">дедуктивная верификация, рантайм-проверки и бонусные проектные ветви</w:t>
            </w:r>
          </w:p>
        </w:tc>
      </w:tr>
      <w:tr>
        <w:tc>
          <w:tcPr/>
          <w:p>
            <w:pPr>
              <w:pStyle w:val="Compact"/>
            </w:pPr>
            <w:r>
              <w:t xml:space="preserve">формулы и кванторы</w:t>
            </w:r>
          </w:p>
        </w:tc>
        <w:tc>
          <w:tcPr/>
          <w:p>
            <w:pPr>
              <w:pStyle w:val="Compact"/>
            </w:pPr>
            <w:r>
              <w:t xml:space="preserve">главы 9-11</w:t>
            </w:r>
          </w:p>
        </w:tc>
        <w:tc>
          <w:tcPr/>
          <w:p>
            <w:pPr>
              <w:pStyle w:val="Compact"/>
            </w:pPr>
            <w:r>
              <w:t xml:space="preserve">спецификация свойств, предикаты и логические определения</w:t>
            </w:r>
          </w:p>
        </w:tc>
      </w:tr>
    </w:tbl>
    <w:bookmarkEnd w:id="417"/>
    <w:bookmarkStart w:id="418" w:name="в.1.-назначение-и-общие-свойства-языка"/>
    <w:p>
      <w:pPr>
        <w:pStyle w:val="Heading2"/>
      </w:pPr>
      <w:r>
        <w:t xml:space="preserve">В.1. Назначение и общие свойства языка</w:t>
      </w:r>
    </w:p>
    <w:p>
      <w:pPr>
        <w:pStyle w:val="FirstParagraph"/>
        <w:keepNext/>
      </w:pPr>
      <w:r>
        <w:t xml:space="preserve">Цели языка Funny таковы:</w:t>
      </w:r>
    </w:p>
    <w:p>
      <w:pPr>
        <w:pStyle w:val="Compact"/>
        <w:numPr>
          <w:ilvl w:val="0"/>
          <w:numId w:val="1335"/>
        </w:numPr>
      </w:pPr>
      <w:r>
        <w:t xml:space="preserve">Простота синтаксического разбора.</w:t>
      </w:r>
    </w:p>
    <w:p>
      <w:pPr>
        <w:pStyle w:val="Compact"/>
        <w:numPr>
          <w:ilvl w:val="0"/>
          <w:numId w:val="1335"/>
        </w:numPr>
      </w:pPr>
      <w:r>
        <w:t xml:space="preserve">Простота компиляции в выбранное низкоуровневое представление.</w:t>
      </w:r>
    </w:p>
    <w:p>
      <w:pPr>
        <w:pStyle w:val="Compact"/>
        <w:numPr>
          <w:ilvl w:val="0"/>
          <w:numId w:val="1335"/>
        </w:numPr>
      </w:pPr>
      <w:r>
        <w:t xml:space="preserve">Достаточная сложность, чтобы демонстрировать верификацию императивных программ.</w:t>
      </w:r>
    </w:p>
    <w:p>
      <w:pPr>
        <w:pStyle w:val="FirstParagraph"/>
      </w:pPr>
      <w:r>
        <w:t xml:space="preserve">Отсюда следуют основные конструктивные решения языка: несколько возвращаемых значений, неизменяемые параметры, явные области видимости, а также наличие формул наряду с функциями.</w:t>
      </w:r>
    </w:p>
    <w:p>
      <w:pPr>
        <w:pStyle w:val="BodyText"/>
      </w:pPr>
      <w:r>
        <w:t xml:space="preserve">Пробелы, табуляции и переводы строк эквивалентны одному пробелу. Комментарии вида</w:t>
      </w:r>
      <w:r>
        <w:t xml:space="preserve"> </w:t>
      </w:r>
      <w:r>
        <w:rPr>
          <w:rStyle w:val="VerbatimChar"/>
        </w:rPr>
        <w:t xml:space="preserve">// ...</w:t>
      </w:r>
      <w:r>
        <w:t xml:space="preserve"> </w:t>
      </w:r>
      <w:r>
        <w:t xml:space="preserve">до конца строки считаются пробельными символами.</w:t>
      </w:r>
    </w:p>
    <w:bookmarkEnd w:id="418"/>
    <w:bookmarkStart w:id="422" w:name="в.2.-основы-языка"/>
    <w:p>
      <w:pPr>
        <w:pStyle w:val="Heading2"/>
      </w:pPr>
      <w:r>
        <w:t xml:space="preserve">В.2. Основы языка</w:t>
      </w:r>
    </w:p>
    <w:bookmarkStart w:id="419" w:name="типы-константы-и-арифметика"/>
    <w:p>
      <w:pPr>
        <w:pStyle w:val="Heading3"/>
      </w:pPr>
      <w:r>
        <w:t xml:space="preserve">Типы, константы и арифметика</w:t>
      </w:r>
    </w:p>
    <w:p>
      <w:pPr>
        <w:pStyle w:val="Compact"/>
        <w:numPr>
          <w:ilvl w:val="0"/>
          <w:numId w:val="1336"/>
        </w:numPr>
      </w:pPr>
      <w:r>
        <w:rPr>
          <w:rStyle w:val="VerbatimChar"/>
        </w:rPr>
        <w:t xml:space="preserve">int</w:t>
      </w:r>
      <w:r>
        <w:t xml:space="preserve"> </w:t>
      </w:r>
      <w:r>
        <w:t xml:space="preserve">при исполнении обозначает 32-битное знаковое целое из диапазона</w:t>
      </w:r>
      <w:r>
        <w:t xml:space="preserve"> </w:t>
      </w:r>
      <ns5:oMath>
        <ns5:r>
          <ns5:rPr>
            <ns5:sty ns5:val="p"/>
          </ns5:rPr>
          <ns5:t>[</ns5:t>
        </ns5:r>
        <ns5:r>
          <ns5:rPr>
            <ns5:sty ns5:val="p"/>
          </ns5:rPr>
          <ns5:t>−</ns5:t>
        </ns5:r>
        <ns5:sSup>
          <ns5:e>
            <ns5:r>
              <ns5:t>2</ns5:t>
            </ns5:r>
          </ns5:e>
          <ns5:sup>
            <ns5:r>
              <ns5:t>31</ns5:t>
            </ns5:r>
          </ns5:sup>
        </ns5:sSup>
        <ns5:r>
          <ns5:rPr>
            <ns5:sty ns5:val="p"/>
          </ns5:rPr>
          <ns5:t>,</ns5:t>
        </ns5:r>
        <ns5:sSup>
          <ns5:e>
            <ns5:r>
              <ns5:t>2</ns5:t>
            </ns5:r>
          </ns5:e>
          <ns5:sup>
            <ns5:r>
              <ns5:t>31</ns5:t>
            </ns5:r>
          </ns5:sup>
        </ns5:sSup>
        <ns5:r>
          <ns5:rPr>
            <ns5:sty ns5:val="p"/>
          </ns5:rPr>
          <ns5:t>−</ns5:t>
        </ns5:r>
        <ns5:r>
          <ns5:t>1</ns5:t>
        </ns5:r>
        <ns5:r>
          <ns5:rPr>
            <ns5:sty ns5:val="p"/>
          </ns5:rPr>
          <ns5:t>]</ns5:t>
        </ns5:r>
      </ns5:oMath>
      <w:r>
        <w:t xml:space="preserve">.</w:t>
      </w:r>
    </w:p>
    <w:p>
      <w:pPr>
        <w:pStyle w:val="Compact"/>
        <w:numPr>
          <w:ilvl w:val="0"/>
          <w:numId w:val="1336"/>
        </w:numPr>
      </w:pPr>
      <w:r>
        <w:t xml:space="preserve">Переполнение сложения, вычитания, умножения и унарного минуса является ошибкой времени выполнения, а не циклическим переходом по модулю</w:t>
      </w:r>
      <w:r>
        <w:t xml:space="preserve"> </w:t>
      </w:r>
      <ns5:oMath>
        <ns5:sSup>
          <ns5:e>
            <ns5:r>
              <ns5:t>2</ns5:t>
            </ns5:r>
          </ns5:e>
          <ns5:sup>
            <ns5:r>
              <ns5:t>32</ns5:t>
            </ns5:r>
          </ns5:sup>
        </ns5:sSup>
      </ns5:oMath>
      <w:r>
        <w:t xml:space="preserve">. Деление на ноль и частный</w:t>
      </w:r>
      <w:r>
        <w:t xml:space="preserve"> </w:t>
      </w:r>
      <ns5:oMath>
        <ns5:r>
          <ns5:rPr>
            <ns5:sty ns5:val="p"/>
          </ns5:rPr>
          <ns5:t>−</ns5:t>
        </ns5:r>
        <ns5:sSup>
          <ns5:e>
            <ns5:r>
              <ns5:t>2</ns5:t>
            </ns5:r>
          </ns5:e>
          <ns5:sup>
            <ns5:r>
              <ns5:t>31</ns5:t>
            </ns5:r>
          </ns5:sup>
        </ns5:sSup>
        <ns5:r>
          <ns5:rPr>
            <ns5:sty ns5:val="p"/>
          </ns5:rPr>
          <ns5:t>/</ns5:t>
        </ns5:r>
        <ns5:r>
          <ns5:rPr>
            <ns5:sty ns5:val="p"/>
          </ns5:rPr>
          <ns5:t>(</ns5:t>
        </ns5:r>
        <ns5:r>
          <ns5:rPr>
            <ns5:sty ns5:val="p"/>
          </ns5:rPr>
          <ns5:t>−</ns5:t>
        </ns5:r>
        <ns5:r>
          <ns5:t>1</ns5:t>
        </ns5:r>
        <ns5:r>
          <ns5:rPr>
            <ns5:sty ns5:val="p"/>
          </ns5:rPr>
          <ns5:t>)</ns5:t>
        </ns5:r>
      </ns5:oMath>
      <w:r>
        <w:t xml:space="preserve"> </w:t>
      </w:r>
      <w:r>
        <w:t xml:space="preserve">также являются ошибками времени выполнения.</w:t>
      </w:r>
    </w:p>
    <w:p>
      <w:pPr>
        <w:pStyle w:val="Compact"/>
        <w:numPr>
          <w:ilvl w:val="0"/>
          <w:numId w:val="1336"/>
        </w:numPr>
      </w:pPr>
      <w:r>
        <w:t xml:space="preserve">В логике и при генерации условий корректности целочисленные выражения интерпретируются над математическими целыми. Для каждой потенциально переполняющей операции добавляется условие, что её результат принадлежит указанному 32-битному диапазону. Поэтому доказательство над математическими целыми корректно моделирует только исполнения без арифметической ошибки.</w:t>
      </w:r>
    </w:p>
    <w:p>
      <w:pPr>
        <w:pStyle w:val="Compact"/>
        <w:numPr>
          <w:ilvl w:val="0"/>
          <w:numId w:val="1336"/>
        </w:numPr>
      </w:pPr>
      <w:r>
        <w:rPr>
          <w:rStyle w:val="VerbatimChar"/>
        </w:rPr>
        <w:t xml:space="preserve">int[]</w:t>
      </w:r>
      <w:r>
        <w:t xml:space="preserve"> </w:t>
      </w:r>
      <w:r>
        <w:t xml:space="preserve">обозначает массив целых; длина массива неизменяема во время выполнения, а</w:t>
      </w:r>
      <w:r>
        <w:t xml:space="preserve"> </w:t>
      </w:r>
      <w:r>
        <w:rPr>
          <w:rStyle w:val="VerbatimChar"/>
        </w:rPr>
        <w:t xml:space="preserve">length(a)</w:t>
      </w:r>
      <w:r>
        <w:t xml:space="preserve"> </w:t>
      </w:r>
      <w:r>
        <w:t xml:space="preserve">возвращает его длину.</w:t>
      </w:r>
    </w:p>
    <w:p>
      <w:pPr>
        <w:pStyle w:val="Compact"/>
        <w:numPr>
          <w:ilvl w:val="0"/>
          <w:numId w:val="1336"/>
        </w:numPr>
      </w:pPr>
      <w:r>
        <w:t xml:space="preserve">Логические константы</w:t>
      </w:r>
      <w:r>
        <w:t xml:space="preserve"> </w:t>
      </w:r>
      <w:r>
        <w:rPr>
          <w:rStyle w:val="VerbatimChar"/>
        </w:rPr>
        <w:t xml:space="preserve">true</w:t>
      </w:r>
      <w:r>
        <w:t xml:space="preserve"> </w:t>
      </w:r>
      <w:r>
        <w:t xml:space="preserve">и</w:t>
      </w:r>
      <w:r>
        <w:t xml:space="preserve"> </w:t>
      </w:r>
      <w:r>
        <w:rPr>
          <w:rStyle w:val="VerbatimChar"/>
        </w:rPr>
        <w:t xml:space="preserve">false</w:t>
      </w:r>
      <w:r>
        <w:t xml:space="preserve">, а также булевы операции используются в условиях и предикатах.</w:t>
      </w:r>
    </w:p>
    <w:p>
      <w:pPr>
        <w:pStyle w:val="Compact"/>
        <w:numPr>
          <w:ilvl w:val="0"/>
          <w:numId w:val="1336"/>
        </w:numPr>
      </w:pPr>
      <w:r>
        <w:t xml:space="preserve">Отдельного типа</w:t>
      </w:r>
      <w:r>
        <w:t xml:space="preserve"> </w:t>
      </w:r>
      <w:r>
        <w:rPr>
          <w:rStyle w:val="VerbatimChar"/>
        </w:rPr>
        <w:t xml:space="preserve">bool</w:t>
      </w:r>
      <w:r>
        <w:t xml:space="preserve"> </w:t>
      </w:r>
      <w:r>
        <w:t xml:space="preserve">для переменных в базовой спецификации Funny нет.</w:t>
      </w:r>
    </w:p>
    <w:bookmarkEnd w:id="419"/>
    <w:bookmarkStart w:id="420" w:name="идентификаторы"/>
    <w:p>
      <w:pPr>
        <w:pStyle w:val="Heading3"/>
      </w:pPr>
      <w:r>
        <w:t xml:space="preserve">Идентификаторы</w:t>
      </w:r>
    </w:p>
    <w:p>
      <w:pPr>
        <w:pStyle w:val="FirstParagraph"/>
      </w:pPr>
      <w:r>
        <w:t xml:space="preserve">Идентификаторы начинаются с латинской буквы и затем содержат буквы и цифры. Имя</w:t>
      </w:r>
      <w:r>
        <w:t xml:space="preserve"> </w:t>
      </w:r>
      <w:r>
        <w:rPr>
          <w:rStyle w:val="VerbatimChar"/>
        </w:rPr>
        <w:t xml:space="preserve">length</w:t>
      </w:r>
      <w:r>
        <w:t xml:space="preserve"> </w:t>
      </w:r>
      <w:r>
        <w:t xml:space="preserve">зарезервировано для встроенной функции и не может быть объявлено пользователем.</w:t>
      </w:r>
    </w:p>
    <w:p>
      <w:pPr>
        <w:pStyle w:val="BodyText"/>
      </w:pPr>
      <w:r>
        <w:t xml:space="preserve">Массивы имеют семантику неизменяемых значений. После присваивания</w:t>
      </w:r>
    </w:p>
    <w:p>
      <w:pPr>
        <w:pStyle w:val="BodyText"/>
      </w:pPr>
      <w:r>
        <w:rPr>
          <w:rStyle w:val="VerbatimChar"/>
        </w:rPr>
        <w:t xml:space="preserve">b = a;</w:t>
      </w:r>
    </w:p>
    <w:p>
      <w:pPr>
        <w:pStyle w:val="BodyText"/>
      </w:pPr>
      <w:r>
        <w:rPr>
          <w:rStyle w:val="VerbatimChar"/>
        </w:rPr>
        <w:t xml:space="preserve">a</w:t>
      </w:r>
      <w:r>
        <w:t xml:space="preserve"> </w:t>
      </w:r>
      <w:r>
        <w:t xml:space="preserve">и</w:t>
      </w:r>
      <w:r>
        <w:t xml:space="preserve"> </w:t>
      </w:r>
      <w:r>
        <w:rPr>
          <w:rStyle w:val="VerbatimChar"/>
        </w:rPr>
        <w:t xml:space="preserve">b</w:t>
      </w:r>
      <w:r>
        <w:t xml:space="preserve"> </w:t>
      </w:r>
      <w:r>
        <w:t xml:space="preserve">обозначают одно и то же значение массива. Последующее функциональное обновление одной переменной создаёт новое значение и не меняет другую. Реализация не обязана физически копировать весь массив: допустимы совместное хранение неизменяемых данных (structural sharing) и копирование при записи (copy-on-write), если наблюдаемое поведение сохраняется.</w:t>
      </w:r>
    </w:p>
    <w:bookmarkEnd w:id="420"/>
    <w:bookmarkStart w:id="421" w:name="исключения"/>
    <w:p>
      <w:pPr>
        <w:pStyle w:val="Heading3"/>
      </w:pPr>
      <w:r>
        <w:t xml:space="preserve">Исключения</w:t>
      </w:r>
    </w:p>
    <w:p>
      <w:pPr>
        <w:pStyle w:val="FirstParagraph"/>
        <w:keepNext/>
      </w:pPr>
      <w:r>
        <w:t xml:space="preserve">На уровне поведения во время выполнения в языке существенны по меньшей мере два класса ошибок:</w:t>
      </w:r>
    </w:p>
    <w:p>
      <w:pPr>
        <w:pStyle w:val="Compact"/>
        <w:numPr>
          <w:ilvl w:val="0"/>
          <w:numId w:val="1337"/>
        </w:numPr>
      </w:pPr>
      <w:r>
        <w:t xml:space="preserve">деление на ноль;</w:t>
      </w:r>
    </w:p>
    <w:p>
      <w:pPr>
        <w:pStyle w:val="Compact"/>
        <w:numPr>
          <w:ilvl w:val="0"/>
          <w:numId w:val="1337"/>
        </w:numPr>
      </w:pPr>
      <w:r>
        <w:t xml:space="preserve">арифметическое переполнение;</w:t>
      </w:r>
    </w:p>
    <w:p>
      <w:pPr>
        <w:pStyle w:val="Compact"/>
        <w:numPr>
          <w:ilvl w:val="0"/>
          <w:numId w:val="1337"/>
        </w:numPr>
      </w:pPr>
      <w:r>
        <w:t xml:space="preserve">доступ к массиву вне границ.</w:t>
      </w:r>
    </w:p>
    <w:p>
      <w:pPr>
        <w:pStyle w:val="FirstParagraph"/>
      </w:pPr>
      <w:r>
        <w:t xml:space="preserve">Обработки исключений внутри самого языка нет; перехват возможен только во внешнем коде.</w:t>
      </w:r>
    </w:p>
    <w:bookmarkEnd w:id="421"/>
    <w:bookmarkEnd w:id="422"/>
    <w:bookmarkStart w:id="425" w:name="в.3.-функции-типы-и-формулы"/>
    <w:p>
      <w:pPr>
        <w:pStyle w:val="Heading2"/>
      </w:pPr>
      <w:r>
        <w:t xml:space="preserve">В.3. Функции, типы и формулы</w:t>
      </w:r>
    </w:p>
    <w:p>
      <w:pPr>
        <w:pStyle w:val="FirstParagraph"/>
        <w:keepNext/>
      </w:pPr>
      <w:r>
        <w:t xml:space="preserve">Все функции экспортируются. Ниже и далее используется расширенная форма Бэкуса–Наура (РФБН, EBNF): квадратные скобки обозначают необязательную часть, фигурные – повторение, вертикальная черта – выбор. Синтаксис функций и типов задаётся так:</w:t>
      </w:r>
    </w:p>
    <w:p>
      <w:pPr>
        <w:pStyle w:val="SourceCode"/>
      </w:pPr>
      <w:r>
        <w:rPr>
          <w:rStyle w:val="VerbatimChar"/>
        </w:rPr>
        <w:t xml:space="preserve">function = identifier</w:t>
      </w:r>
      <w:r>
        <w:br/>
      </w:r>
      <w:r>
        <w:rPr>
          <w:rStyle w:val="VerbatimChar"/>
        </w:rPr>
        <w:t xml:space="preserve">    "(" [ variableDef {"," variableDef } ] ")"</w:t>
      </w:r>
      <w:r>
        <w:br/>
      </w:r>
      <w:r>
        <w:rPr>
          <w:rStyle w:val="VerbatimChar"/>
        </w:rPr>
        <w:t xml:space="preserve">    ["requires" predicate ]</w:t>
      </w:r>
      <w:r>
        <w:br/>
      </w:r>
      <w:r>
        <w:rPr>
          <w:rStyle w:val="VerbatimChar"/>
        </w:rPr>
        <w:t xml:space="preserve">    "returns" variableDef {"," variableDef }</w:t>
      </w:r>
      <w:r>
        <w:br/>
      </w:r>
      <w:r>
        <w:rPr>
          <w:rStyle w:val="VerbatimChar"/>
        </w:rPr>
        <w:t xml:space="preserve">    ["ensures" predicate ]</w:t>
      </w:r>
      <w:r>
        <w:br/>
      </w:r>
      <w:r>
        <w:rPr>
          <w:rStyle w:val="VerbatimChar"/>
        </w:rPr>
        <w:t xml:space="preserve">    [ "uses" localVarDef {"," localVarDef } ]</w:t>
      </w:r>
      <w:r>
        <w:br/>
      </w:r>
      <w:r>
        <w:rPr>
          <w:rStyle w:val="VerbatimChar"/>
        </w:rPr>
        <w:t xml:space="preserve">    statement;</w:t>
      </w:r>
      <w:r>
        <w:br/>
      </w:r>
      <w:r>
        <w:br/>
      </w:r>
      <w:r>
        <w:rPr>
          <w:rStyle w:val="VerbatimChar"/>
        </w:rPr>
        <w:t xml:space="preserve">variableDef =</w:t>
      </w:r>
      <w:r>
        <w:br/>
      </w:r>
      <w:r>
        <w:rPr>
          <w:rStyle w:val="VerbatimChar"/>
        </w:rPr>
        <w:t xml:space="preserve">    identifier ":" variableType;</w:t>
      </w:r>
      <w:r>
        <w:br/>
      </w:r>
      <w:r>
        <w:br/>
      </w:r>
      <w:r>
        <w:rPr>
          <w:rStyle w:val="VerbatimChar"/>
        </w:rPr>
        <w:t xml:space="preserve">localVarDef =</w:t>
      </w:r>
      <w:r>
        <w:br/>
      </w:r>
      <w:r>
        <w:rPr>
          <w:rStyle w:val="VerbatimChar"/>
        </w:rPr>
        <w:t xml:space="preserve">    identifier [ ":" variableType ];</w:t>
      </w:r>
      <w:r>
        <w:br/>
      </w:r>
      <w:r>
        <w:br/>
      </w:r>
      <w:r>
        <w:rPr>
          <w:rStyle w:val="VerbatimChar"/>
        </w:rPr>
        <w:t xml:space="preserve">variableType = "int" | "int[]";</w:t>
      </w:r>
    </w:p>
    <w:p>
      <w:pPr>
        <w:pStyle w:val="FirstParagraph"/>
        <w:keepNext/>
      </w:pPr>
      <w:r>
        <w:t xml:space="preserve">Для функций действуют следующие правила:</w:t>
      </w:r>
    </w:p>
    <w:p>
      <w:pPr>
        <w:pStyle w:val="Compact"/>
        <w:numPr>
          <w:ilvl w:val="0"/>
          <w:numId w:val="1338"/>
        </w:numPr>
      </w:pPr>
      <w:r>
        <w:t xml:space="preserve">параметры и возвращаемые значения требуют явной аннотации типа;</w:t>
      </w:r>
    </w:p>
    <w:p>
      <w:pPr>
        <w:pStyle w:val="Compact"/>
        <w:numPr>
          <w:ilvl w:val="0"/>
          <w:numId w:val="1338"/>
        </w:numPr>
      </w:pPr>
      <w:r>
        <w:t xml:space="preserve">локальные переменные могут опускать тип, и тогда компилятор выводит его из всей системы ограничений функции;</w:t>
      </w:r>
    </w:p>
    <w:p>
      <w:pPr>
        <w:pStyle w:val="Compact"/>
        <w:numPr>
          <w:ilvl w:val="0"/>
          <w:numId w:val="1338"/>
        </w:numPr>
      </w:pPr>
      <w:r>
        <w:t xml:space="preserve">параметры, возвращаемые значения и локальные переменные из</w:t>
      </w:r>
      <w:r>
        <w:t xml:space="preserve"> </w:t>
      </w:r>
      <w:r>
        <w:rPr>
          <w:rStyle w:val="VerbatimChar"/>
        </w:rPr>
        <w:t xml:space="preserve">uses</w:t>
      </w:r>
      <w:r>
        <w:t xml:space="preserve"> </w:t>
      </w:r>
      <w:r>
        <w:t xml:space="preserve">образуют единое пространство имён функции;</w:t>
      </w:r>
    </w:p>
    <w:p>
      <w:pPr>
        <w:pStyle w:val="Compact"/>
        <w:numPr>
          <w:ilvl w:val="0"/>
          <w:numId w:val="1338"/>
        </w:numPr>
      </w:pPr>
      <w:r>
        <w:t xml:space="preserve">затенение пользовательских имён внутри функции не допускается: локальное имя не должно скрывать уже видимое имя параметра, результата или другой локальной переменной;</w:t>
      </w:r>
    </w:p>
    <w:p>
      <w:pPr>
        <w:pStyle w:val="Compact"/>
        <w:numPr>
          <w:ilvl w:val="0"/>
          <w:numId w:val="1338"/>
        </w:numPr>
      </w:pPr>
      <w:r>
        <w:t xml:space="preserve">функции можно вызывать рекурсивно;</w:t>
      </w:r>
    </w:p>
    <w:p>
      <w:pPr>
        <w:pStyle w:val="Compact"/>
        <w:numPr>
          <w:ilvl w:val="0"/>
          <w:numId w:val="1338"/>
        </w:numPr>
      </w:pPr>
      <w:r>
        <w:t xml:space="preserve">имена функций уникальны в пределах модуля.</w:t>
      </w:r>
    </w:p>
    <w:p>
      <w:pPr>
        <w:pStyle w:val="Compact"/>
        <w:numPr>
          <w:ilvl w:val="0"/>
          <w:numId w:val="1338"/>
        </w:numPr>
      </w:pPr>
      <w:r>
        <w:t xml:space="preserve">один возвращаемый результат может иметь тип</w:t>
      </w:r>
      <w:r>
        <w:t xml:space="preserve"> </w:t>
      </w:r>
      <w:r>
        <w:rPr>
          <w:rStyle w:val="VerbatimChar"/>
        </w:rPr>
        <w:t xml:space="preserve">int</w:t>
      </w:r>
      <w:r>
        <w:t xml:space="preserve"> </w:t>
      </w:r>
      <w:r>
        <w:t xml:space="preserve">или</w:t>
      </w:r>
      <w:r>
        <w:t xml:space="preserve"> </w:t>
      </w:r>
      <w:r>
        <w:rPr>
          <w:rStyle w:val="VerbatimChar"/>
        </w:rPr>
        <w:t xml:space="preserve">int[]</w:t>
      </w:r>
      <w:r>
        <w:t xml:space="preserve">;</w:t>
      </w:r>
    </w:p>
    <w:p>
      <w:pPr>
        <w:pStyle w:val="Compact"/>
        <w:numPr>
          <w:ilvl w:val="0"/>
          <w:numId w:val="1338"/>
        </w:numPr>
      </w:pPr>
      <w:r>
        <w:t xml:space="preserve">если результатов несколько, каждый из них обязан иметь тип</w:t>
      </w:r>
      <w:r>
        <w:t xml:space="preserve"> </w:t>
      </w:r>
      <w:r>
        <w:rPr>
          <w:rStyle w:val="VerbatimChar"/>
        </w:rPr>
        <w:t xml:space="preserve">int</w:t>
      </w:r>
      <w:r>
        <w:t xml:space="preserve">; на JVM такой набор кодируется одним</w:t>
      </w:r>
      <w:r>
        <w:t xml:space="preserve"> </w:t>
      </w:r>
      <w:r>
        <w:rPr>
          <w:rStyle w:val="VerbatimChar"/>
        </w:rPr>
        <w:t xml:space="preserve">int[]</w:t>
      </w:r>
      <w:r>
        <w:t xml:space="preserve"> </w:t>
      </w:r>
      <w:r>
        <w:t xml:space="preserve">в порядке объявления результатов.</w:t>
      </w:r>
    </w:p>
    <w:bookmarkStart w:id="423" w:name="пред--и-постусловия"/>
    <w:p>
      <w:pPr>
        <w:pStyle w:val="Heading3"/>
      </w:pPr>
      <w:r>
        <w:t xml:space="preserve">Пред- и постусловия</w:t>
      </w:r>
    </w:p>
    <w:p>
      <w:pPr>
        <w:pStyle w:val="Compact"/>
        <w:numPr>
          <w:ilvl w:val="0"/>
          <w:numId w:val="1339"/>
        </w:numPr>
      </w:pPr>
      <w:r>
        <w:rPr>
          <w:rStyle w:val="VerbatimChar"/>
        </w:rPr>
        <w:t xml:space="preserve">requires</w:t>
      </w:r>
      <w:r>
        <w:t xml:space="preserve"> </w:t>
      </w:r>
      <w:r>
        <w:t xml:space="preserve">может использовать только параметры функции; если оно опущено, подразумевается</w:t>
      </w:r>
      <w:r>
        <w:t xml:space="preserve"> </w:t>
      </w:r>
      <w:r>
        <w:rPr>
          <w:rStyle w:val="VerbatimChar"/>
        </w:rPr>
        <w:t xml:space="preserve">true</w:t>
      </w:r>
      <w:r>
        <w:t xml:space="preserve">;</w:t>
      </w:r>
    </w:p>
    <w:p>
      <w:pPr>
        <w:pStyle w:val="Compact"/>
        <w:numPr>
          <w:ilvl w:val="0"/>
          <w:numId w:val="1339"/>
        </w:numPr>
      </w:pPr>
      <w:r>
        <w:rPr>
          <w:rStyle w:val="VerbatimChar"/>
        </w:rPr>
        <w:t xml:space="preserve">ensures</w:t>
      </w:r>
      <w:r>
        <w:t xml:space="preserve"> </w:t>
      </w:r>
      <w:r>
        <w:t xml:space="preserve">может использовать параметры и возвращаемые значения; если оно опущено, подразумевается</w:t>
      </w:r>
      <w:r>
        <w:t xml:space="preserve"> </w:t>
      </w:r>
      <w:r>
        <w:rPr>
          <w:rStyle w:val="VerbatimChar"/>
        </w:rPr>
        <w:t xml:space="preserve">true</w:t>
      </w:r>
      <w:r>
        <w:t xml:space="preserve">.</w:t>
      </w:r>
    </w:p>
    <w:bookmarkEnd w:id="423"/>
    <w:bookmarkStart w:id="424" w:name="определения-формул"/>
    <w:p>
      <w:pPr>
        <w:pStyle w:val="Heading3"/>
      </w:pPr>
      <w:r>
        <w:t xml:space="preserve">Определения формул</w:t>
      </w:r>
    </w:p>
    <w:p>
      <w:pPr>
        <w:pStyle w:val="FirstParagraph"/>
        <w:keepNext/>
      </w:pPr>
      <w:r>
        <w:t xml:space="preserve">Формулы используются только внутри предикатов:</w:t>
      </w:r>
    </w:p>
    <w:p>
      <w:pPr>
        <w:pStyle w:val="SourceCode"/>
      </w:pPr>
      <w:r>
        <w:rPr>
          <w:rStyle w:val="VerbatimChar"/>
        </w:rPr>
        <w:t xml:space="preserve">formula = identifier "(" [ variableDef {"," variableDef } ] ")" "=&gt;" predicate;</w:t>
      </w:r>
    </w:p>
    <w:p>
      <w:pPr>
        <w:pStyle w:val="FirstParagraph"/>
      </w:pPr>
      <w:r>
        <w:t xml:space="preserve">Имена формул и имена функций образуют два отдельных пространства имён: одинаковое имя допустимо для функции и формулы, а контекст вызова однозначно определяет пространство поиска. Имена формул уникальны в своём пространстве. Рекурсивные определения формул, включая взаимную рекурсию, запрещены; это проверяется по графу зависимостей формул.</w:t>
      </w:r>
    </w:p>
    <w:bookmarkEnd w:id="424"/>
    <w:bookmarkEnd w:id="425"/>
    <w:bookmarkStart w:id="432" w:name="в.4.-операторы"/>
    <w:p>
      <w:pPr>
        <w:pStyle w:val="Heading2"/>
      </w:pPr>
      <w:r>
        <w:t xml:space="preserve">В.4. Операторы</w:t>
      </w:r>
    </w:p>
    <w:p>
      <w:pPr>
        <w:pStyle w:val="FirstParagraph"/>
        <w:keepNext/>
      </w:pPr>
      <w:r>
        <w:t xml:space="preserve">Операторы языка задаются так:</w:t>
      </w:r>
    </w:p>
    <w:p>
      <w:pPr>
        <w:pStyle w:val="SourceCode"/>
      </w:pPr>
      <w:r>
        <w:rPr>
          <w:rStyle w:val="VerbatimChar"/>
        </w:rPr>
        <w:t xml:space="preserve">statement = assignment | conditional | whileStmt | block | assertStmt | assumeStmt;</w:t>
      </w:r>
    </w:p>
    <w:bookmarkStart w:id="426" w:name="присваивание-1"/>
    <w:p>
      <w:pPr>
        <w:pStyle w:val="Heading3"/>
      </w:pPr>
      <w:r>
        <w:t xml:space="preserve">Присваивание</w:t>
      </w:r>
    </w:p>
    <w:p>
      <w:pPr>
        <w:pStyle w:val="SourceCode"/>
      </w:pPr>
      <w:r>
        <w:rPr>
          <w:rStyle w:val="VerbatimChar"/>
        </w:rPr>
        <w:t xml:space="preserve">assignment =</w:t>
      </w:r>
      <w:r>
        <w:br/>
      </w:r>
      <w:r>
        <w:rPr>
          <w:rStyle w:val="VerbatimChar"/>
        </w:rPr>
        <w:t xml:space="preserve">    varName "=" expr ";"</w:t>
      </w:r>
      <w:r>
        <w:br/>
      </w:r>
      <w:r>
        <w:rPr>
          <w:rStyle w:val="VerbatimChar"/>
        </w:rPr>
        <w:t xml:space="preserve">  | arrayAccess "=" expr ";"</w:t>
      </w:r>
      <w:r>
        <w:br/>
      </w:r>
      <w:r>
        <w:rPr>
          <w:rStyle w:val="VerbatimChar"/>
        </w:rPr>
        <w:t xml:space="preserve">  | varName { "," varName } "=" functionCall ";"</w:t>
      </w:r>
    </w:p>
    <w:p>
      <w:pPr>
        <w:pStyle w:val="FirstParagraph"/>
      </w:pPr>
      <w:r>
        <w:t xml:space="preserve">Параметры функции, включая параметры массивного типа, доступны только для чтения и не могут стоять в левой части присваивания. Локальные переменные и возвращаемые значения доступны как для чтения, так и для записи. Чтение локальной или возвращаемой переменной допустимо только тогда, когда она определена на всех путях, ведущих к данной точке. Это статическое правило определённости значений (definite assignment): нарушение отвергается семантическим анализатором, а не оставляется неопределённым поведением времени выполнения.</w:t>
      </w:r>
    </w:p>
    <w:bookmarkEnd w:id="426"/>
    <w:bookmarkStart w:id="427" w:name="Xac65c0a4ffd79848a42c6f2e2ae16e296a99c60"/>
    <w:p>
      <w:pPr>
        <w:pStyle w:val="Heading3"/>
      </w:pPr>
      <w:r>
        <w:t xml:space="preserve">Обновление массива как синтаксический сахар</w:t>
      </w:r>
    </w:p>
    <w:p>
      <w:pPr>
        <w:pStyle w:val="FirstParagraph"/>
        <w:keepNext/>
      </w:pPr>
      <w:r>
        <w:t xml:space="preserve">Запись</w:t>
      </w:r>
    </w:p>
    <w:p>
      <w:pPr>
        <w:pStyle w:val="SourceCode"/>
      </w:pPr>
      <w:r>
        <w:rPr>
          <w:rStyle w:val="VerbatimChar"/>
        </w:rPr>
        <w:t xml:space="preserve">a[i] = v;</w:t>
      </w:r>
    </w:p>
    <w:p>
      <w:pPr>
        <w:pStyle w:val="FirstParagraph"/>
        <w:keepNext/>
      </w:pPr>
      <w:r>
        <w:t xml:space="preserve">обозначает функциональное обновление значения, а не наблюдаемую машинную запись по месту. Интуитивно её следует понимать так:</w:t>
      </w:r>
    </w:p>
    <w:p>
      <w:pPr>
        <w:pStyle w:val="SourceCode"/>
      </w:pPr>
      <w:r>
        <w:rPr>
          <w:rStyle w:val="VerbatimChar"/>
        </w:rPr>
        <w:t xml:space="preserve">a[i] = v;    // эквивалентно a = set(a, i, v);</w:t>
      </w:r>
    </w:p>
    <w:p>
      <w:pPr>
        <w:pStyle w:val="FirstParagraph"/>
      </w:pPr>
      <w:r>
        <w:t xml:space="preserve">Функция</w:t>
      </w:r>
      <w:r>
        <w:t xml:space="preserve"> </w:t>
      </w:r>
      <w:r>
        <w:rPr>
          <w:rStyle w:val="VerbatimChar"/>
        </w:rPr>
        <w:t xml:space="preserve">set</w:t>
      </w:r>
      <w:r>
        <w:t xml:space="preserve"> </w:t>
      </w:r>
      <w:r>
        <w:t xml:space="preserve">является частью семантического описания языка, а не публичного пользовательского интерфейса. Многомерных массивов в базовой спецификации нет, поэтому последовательная индексация вида</w:t>
      </w:r>
      <w:r>
        <w:t xml:space="preserve"> </w:t>
      </w:r>
      <w:r>
        <w:rPr>
          <w:rStyle w:val="VerbatimChar"/>
        </w:rPr>
        <w:t xml:space="preserve">a[i][j]</w:t>
      </w:r>
      <w:r>
        <w:t xml:space="preserve"> </w:t>
      </w:r>
      <w:r>
        <w:t xml:space="preserve">недопустима.</w:t>
      </w:r>
    </w:p>
    <w:bookmarkEnd w:id="427"/>
    <w:bookmarkStart w:id="428" w:name="условный-оператор"/>
    <w:p>
      <w:pPr>
        <w:pStyle w:val="Heading3"/>
      </w:pPr>
      <w:r>
        <w:t xml:space="preserve">Условный оператор</w:t>
      </w:r>
    </w:p>
    <w:p>
      <w:pPr>
        <w:pStyle w:val="SourceCode"/>
      </w:pPr>
      <w:r>
        <w:rPr>
          <w:rStyle w:val="VerbatimChar"/>
        </w:rPr>
        <w:t xml:space="preserve">conditional = "if" "(" condition ")" block ["else" block];</w:t>
      </w:r>
    </w:p>
    <w:bookmarkEnd w:id="428"/>
    <w:bookmarkStart w:id="429" w:name="цикл"/>
    <w:p>
      <w:pPr>
        <w:pStyle w:val="Heading3"/>
      </w:pPr>
      <w:r>
        <w:t xml:space="preserve">Цикл</w:t>
      </w:r>
    </w:p>
    <w:p>
      <w:pPr>
        <w:pStyle w:val="SourceCode"/>
      </w:pPr>
      <w:r>
        <w:rPr>
          <w:rStyle w:val="VerbatimChar"/>
        </w:rPr>
        <w:t xml:space="preserve">whileStmt = "while" "(" condition ")"</w:t>
      </w:r>
      <w:r>
        <w:br/>
      </w:r>
      <w:r>
        <w:rPr>
          <w:rStyle w:val="VerbatimChar"/>
        </w:rPr>
        <w:t xml:space="preserve">    [ "invariant" predicate ]</w:t>
      </w:r>
      <w:r>
        <w:br/>
      </w:r>
      <w:r>
        <w:rPr>
          <w:rStyle w:val="VerbatimChar"/>
        </w:rPr>
        <w:t xml:space="preserve">    block;</w:t>
      </w:r>
    </w:p>
    <w:p>
      <w:pPr>
        <w:pStyle w:val="FirstParagraph"/>
      </w:pPr>
      <w:r>
        <w:t xml:space="preserve">Если инвариант опущен, подразумевается</w:t>
      </w:r>
      <w:r>
        <w:t xml:space="preserve"> </w:t>
      </w:r>
      <w:r>
        <w:rPr>
          <w:rStyle w:val="VerbatimChar"/>
        </w:rPr>
        <w:t xml:space="preserve">true</w:t>
      </w:r>
      <w:r>
        <w:t xml:space="preserve">.</w:t>
      </w:r>
    </w:p>
    <w:p>
      <w:pPr>
        <w:pStyle w:val="BodyText"/>
      </w:pPr>
      <w:r>
        <w:t xml:space="preserve">Funny требует блоки в обеих ветвях</w:t>
      </w:r>
      <w:r>
        <w:t xml:space="preserve"> </w:t>
      </w:r>
      <w:r>
        <w:rPr>
          <w:rStyle w:val="VerbatimChar"/>
        </w:rPr>
        <w:t xml:space="preserve">if</w:t>
      </w:r>
      <w:r>
        <w:t xml:space="preserve"> </w:t>
      </w:r>
      <w:r>
        <w:t xml:space="preserve">и в теле</w:t>
      </w:r>
      <w:r>
        <w:t xml:space="preserve"> </w:t>
      </w:r>
      <w:r>
        <w:rPr>
          <w:rStyle w:val="VerbatimChar"/>
        </w:rPr>
        <w:t xml:space="preserve">while</w:t>
      </w:r>
      <w:r>
        <w:t xml:space="preserve">. Тем самым проблема висячего</w:t>
      </w:r>
      <w:r>
        <w:t xml:space="preserve"> </w:t>
      </w:r>
      <w:r>
        <w:rPr>
          <w:rStyle w:val="VerbatimChar"/>
        </w:rPr>
        <w:t xml:space="preserve">else</w:t>
      </w:r>
      <w:r>
        <w:t xml:space="preserve"> </w:t>
      </w:r>
      <w:r>
        <w:t xml:space="preserve">(dangling else) отсутствует: каждое</w:t>
      </w:r>
      <w:r>
        <w:t xml:space="preserve"> </w:t>
      </w:r>
      <w:r>
        <w:rPr>
          <w:rStyle w:val="VerbatimChar"/>
        </w:rPr>
        <w:t xml:space="preserve">else</w:t>
      </w:r>
      <w:r>
        <w:t xml:space="preserve"> </w:t>
      </w:r>
      <w:r>
        <w:t xml:space="preserve">относится к непосредственно предшествующему завершённому блоку</w:t>
      </w:r>
      <w:r>
        <w:t xml:space="preserve"> </w:t>
      </w:r>
      <w:r>
        <w:rPr>
          <w:rStyle w:val="VerbatimChar"/>
        </w:rPr>
        <w:t xml:space="preserve">if</w:t>
      </w:r>
      <w:r>
        <w:t xml:space="preserve">.</w:t>
      </w:r>
    </w:p>
    <w:bookmarkEnd w:id="429"/>
    <w:bookmarkStart w:id="430" w:name="блок"/>
    <w:p>
      <w:pPr>
        <w:pStyle w:val="Heading3"/>
      </w:pPr>
      <w:r>
        <w:t xml:space="preserve">Блок</w:t>
      </w:r>
    </w:p>
    <w:p>
      <w:pPr>
        <w:pStyle w:val="SourceCode"/>
      </w:pPr>
      <w:r>
        <w:rPr>
          <w:rStyle w:val="VerbatimChar"/>
        </w:rPr>
        <w:t xml:space="preserve">block = "{" { statement } "}";</w:t>
      </w:r>
    </w:p>
    <w:p>
      <w:pPr>
        <w:pStyle w:val="FirstParagraph"/>
      </w:pPr>
      <w:r>
        <w:t xml:space="preserve">Точка с запятой является частью присваивания, а не общим разделителем операторов.</w:t>
      </w:r>
    </w:p>
    <w:bookmarkEnd w:id="430"/>
    <w:bookmarkStart w:id="431" w:name="операторы-assert-и-assume"/>
    <w:p>
      <w:pPr>
        <w:pStyle w:val="Heading3"/>
      </w:pPr>
      <w:r>
        <w:t xml:space="preserve">Операторы</w:t>
      </w:r>
      <w:r>
        <w:t xml:space="preserve"> </w:t>
      </w:r>
      <w:r>
        <w:rPr>
          <w:rStyle w:val="VerbatimChar"/>
        </w:rPr>
        <w:t xml:space="preserve">assert</w:t>
      </w:r>
      <w:r>
        <w:t xml:space="preserve"> </w:t>
      </w:r>
      <w:r>
        <w:t xml:space="preserve">и</w:t>
      </w:r>
      <w:r>
        <w:t xml:space="preserve"> </w:t>
      </w:r>
      <w:r>
        <w:rPr>
          <w:rStyle w:val="VerbatimChar"/>
        </w:rPr>
        <w:t xml:space="preserve">assume</w:t>
      </w:r>
    </w:p>
    <w:p>
      <w:pPr>
        <w:pStyle w:val="SourceCode"/>
      </w:pPr>
      <w:r>
        <w:rPr>
          <w:rStyle w:val="VerbatimChar"/>
        </w:rPr>
        <w:t xml:space="preserve">assertStmt = "assert" predicate ";"</w:t>
      </w:r>
      <w:r>
        <w:br/>
      </w:r>
      <w:r>
        <w:rPr>
          <w:rStyle w:val="VerbatimChar"/>
        </w:rPr>
        <w:t xml:space="preserve">assumeStmt = "assume" predicate ";"</w:t>
      </w:r>
    </w:p>
    <w:p>
      <w:pPr>
        <w:pStyle w:val="FirstParagraph"/>
      </w:pPr>
      <w:r>
        <w:rPr>
          <w:rStyle w:val="VerbatimChar"/>
        </w:rPr>
        <w:t xml:space="preserve">assert</w:t>
      </w:r>
      <w:r>
        <w:t xml:space="preserve"> </w:t>
      </w:r>
      <w:r>
        <w:t xml:space="preserve">проверяется при верификации и, при выбранной конфигурации, может дополнительно проверяться в рантайме.</w:t>
      </w:r>
      <w:r>
        <w:t xml:space="preserve"> </w:t>
      </w:r>
      <w:r>
        <w:rPr>
          <w:rStyle w:val="VerbatimChar"/>
        </w:rPr>
        <w:t xml:space="preserve">assume</w:t>
      </w:r>
      <w:r>
        <w:t xml:space="preserve"> </w:t>
      </w:r>
      <w:r>
        <w:t xml:space="preserve">сужает пространство состояний при анализе; в рантайме оно может либо игнорироваться, либо проверяться по отдельному флагу.</w:t>
      </w:r>
    </w:p>
    <w:bookmarkEnd w:id="431"/>
    <w:bookmarkEnd w:id="432"/>
    <w:bookmarkStart w:id="435" w:name="в.5.-выражения"/>
    <w:p>
      <w:pPr>
        <w:pStyle w:val="Heading2"/>
      </w:pPr>
      <w:r>
        <w:t xml:space="preserve">В.5. Выражения</w:t>
      </w:r>
    </w:p>
    <w:p>
      <w:pPr>
        <w:pStyle w:val="FirstParagraph"/>
        <w:keepNext/>
      </w:pPr>
      <w:r>
        <w:t xml:space="preserve">Синтаксис выражений задан уровневой РФБН:</w:t>
      </w:r>
    </w:p>
    <w:p>
      <w:pPr>
        <w:pStyle w:val="SourceCode"/>
      </w:pPr>
      <w:r>
        <w:rPr>
          <w:rStyle w:val="VerbatimChar"/>
        </w:rPr>
        <w:t xml:space="preserve">expr               = additiveExpr;</w:t>
      </w:r>
      <w:r>
        <w:br/>
      </w:r>
      <w:r>
        <w:rPr>
          <w:rStyle w:val="VerbatimChar"/>
        </w:rPr>
        <w:t xml:space="preserve">additiveExpr       = multiplicativeExpr { ("+" | "-") multiplicativeExpr };</w:t>
      </w:r>
      <w:r>
        <w:br/>
      </w:r>
      <w:r>
        <w:rPr>
          <w:rStyle w:val="VerbatimChar"/>
        </w:rPr>
        <w:t xml:space="preserve">multiplicativeExpr = unaryExpr { ("*" | "/") unaryExpr };</w:t>
      </w:r>
      <w:r>
        <w:br/>
      </w:r>
      <w:r>
        <w:rPr>
          <w:rStyle w:val="VerbatimChar"/>
        </w:rPr>
        <w:t xml:space="preserve">unaryExpr          = "-" unaryExpr | primaryExpr;</w:t>
      </w:r>
      <w:r>
        <w:br/>
      </w:r>
      <w:r>
        <w:rPr>
          <w:rStyle w:val="VerbatimChar"/>
        </w:rPr>
        <w:t xml:space="preserve">primaryExpr        = functionCall | arrayAccess | number | variable | "(" expr ")";</w:t>
      </w:r>
    </w:p>
    <w:bookmarkStart w:id="433" w:name="вызов-функции"/>
    <w:p>
      <w:pPr>
        <w:pStyle w:val="Heading3"/>
      </w:pPr>
      <w:r>
        <w:t xml:space="preserve">Вызов функции</w:t>
      </w:r>
    </w:p>
    <w:p>
      <w:pPr>
        <w:pStyle w:val="SourceCode"/>
      </w:pPr>
      <w:r>
        <w:rPr>
          <w:rStyle w:val="VerbatimChar"/>
        </w:rPr>
        <w:t xml:space="preserve">functionCall = identifier "(" [ expr {"," expr} ] ")";</w:t>
      </w:r>
    </w:p>
    <w:p>
      <w:pPr>
        <w:pStyle w:val="FirstParagraph"/>
        <w:keepNext/>
      </w:pPr>
      <w:r>
        <w:t xml:space="preserve">Для вызовов действуют такие соглашения:</w:t>
      </w:r>
    </w:p>
    <w:p>
      <w:pPr>
        <w:pStyle w:val="Compact"/>
        <w:numPr>
          <w:ilvl w:val="0"/>
          <w:numId w:val="1340"/>
        </w:numPr>
      </w:pPr>
      <w:r>
        <w:t xml:space="preserve">аргументы вычисляются слева направо;</w:t>
      </w:r>
    </w:p>
    <w:p>
      <w:pPr>
        <w:pStyle w:val="Compact"/>
        <w:numPr>
          <w:ilvl w:val="0"/>
          <w:numId w:val="1340"/>
        </w:numPr>
      </w:pPr>
      <w:r>
        <w:t xml:space="preserve">типы и количество аргументов должны совпадать с объявлением функции;</w:t>
      </w:r>
    </w:p>
    <w:p>
      <w:pPr>
        <w:pStyle w:val="Compact"/>
        <w:numPr>
          <w:ilvl w:val="0"/>
          <w:numId w:val="1340"/>
        </w:numPr>
      </w:pPr>
      <w:r>
        <w:t xml:space="preserve">функция с несколькими возвращаемыми значениями недопустима внутри обычного выражения и может использоваться только в кортежном присваивании;</w:t>
      </w:r>
    </w:p>
    <w:p>
      <w:pPr>
        <w:pStyle w:val="Compact"/>
        <w:numPr>
          <w:ilvl w:val="0"/>
          <w:numId w:val="1340"/>
        </w:numPr>
      </w:pPr>
      <w:r>
        <w:t xml:space="preserve">встроенная функция</w:t>
      </w:r>
      <w:r>
        <w:t xml:space="preserve"> </w:t>
      </w:r>
      <w:r>
        <w:rPr>
          <w:rStyle w:val="VerbatimChar"/>
        </w:rPr>
        <w:t xml:space="preserve">length(a: int[]) returns l: int</w:t>
      </w:r>
      <w:r>
        <w:t xml:space="preserve"> </w:t>
      </w:r>
      <w:r>
        <w:t xml:space="preserve">всегда доступна.</w:t>
      </w:r>
    </w:p>
    <w:p>
      <w:pPr>
        <w:pStyle w:val="FirstParagraph"/>
      </w:pPr>
      <w:r>
        <w:t xml:space="preserve">Левый операнд арифметической операции вычисляется раньше правого. Индекс массива вычисляется до проверки границ и доступа к элементу. Если уже вычисляемая часть конструкции завершается ошибкой или расходится, последующие части не вычисляются. В кортежном присваивании вызов функции полностью завершается до одновременного связывания возвращённых значений с переменными слева.</w:t>
      </w:r>
    </w:p>
    <w:bookmarkEnd w:id="433"/>
    <w:bookmarkStart w:id="434" w:name="доступ-к-элементу-массива"/>
    <w:p>
      <w:pPr>
        <w:pStyle w:val="Heading3"/>
      </w:pPr>
      <w:r>
        <w:t xml:space="preserve">Доступ к элементу массива</w:t>
      </w:r>
    </w:p>
    <w:p>
      <w:pPr>
        <w:pStyle w:val="SourceCode"/>
      </w:pPr>
      <w:r>
        <w:rPr>
          <w:rStyle w:val="VerbatimChar"/>
        </w:rPr>
        <w:t xml:space="preserve">arrayAccess = varName "[" expr "]";</w:t>
      </w:r>
    </w:p>
    <w:p>
      <w:pPr>
        <w:pStyle w:val="FirstParagraph"/>
      </w:pPr>
      <w:r>
        <w:t xml:space="preserve">Переменная должна иметь тип</w:t>
      </w:r>
      <w:r>
        <w:t xml:space="preserve"> </w:t>
      </w:r>
      <w:r>
        <w:rPr>
          <w:rStyle w:val="VerbatimChar"/>
        </w:rPr>
        <w:t xml:space="preserve">int[]</w:t>
      </w:r>
      <w:r>
        <w:t xml:space="preserve">, индекс должен иметь тип</w:t>
      </w:r>
      <w:r>
        <w:t xml:space="preserve"> </w:t>
      </w:r>
      <w:r>
        <w:rPr>
          <w:rStyle w:val="VerbatimChar"/>
        </w:rPr>
        <w:t xml:space="preserve">int</w:t>
      </w:r>
      <w:r>
        <w:t xml:space="preserve">, а результат доступа имеет тип</w:t>
      </w:r>
      <w:r>
        <w:t xml:space="preserve"> </w:t>
      </w:r>
      <w:r>
        <w:rPr>
          <w:rStyle w:val="VerbatimChar"/>
        </w:rPr>
        <w:t xml:space="preserve">int</w:t>
      </w:r>
      <w:r>
        <w:t xml:space="preserve">. Выход за границы является ошибкой времени выполнения.</w:t>
      </w:r>
    </w:p>
    <w:bookmarkEnd w:id="434"/>
    <w:bookmarkEnd w:id="435"/>
    <w:bookmarkStart w:id="438" w:name="в.6.-условия-и-предикаты"/>
    <w:p>
      <w:pPr>
        <w:pStyle w:val="Heading2"/>
      </w:pPr>
      <w:r>
        <w:t xml:space="preserve">В.6. Условия и предикаты</w:t>
      </w:r>
    </w:p>
    <w:p>
      <w:pPr>
        <w:pStyle w:val="FirstParagraph"/>
        <w:keepNext/>
      </w:pPr>
      <w:r>
        <w:t xml:space="preserve">Условия, используемые в</w:t>
      </w:r>
      <w:r>
        <w:t xml:space="preserve"> </w:t>
      </w:r>
      <w:r>
        <w:rPr>
          <w:rStyle w:val="VerbatimChar"/>
        </w:rPr>
        <w:t xml:space="preserve">if</w:t>
      </w:r>
      <w:r>
        <w:t xml:space="preserve"> </w:t>
      </w:r>
      <w:r>
        <w:t xml:space="preserve">и</w:t>
      </w:r>
      <w:r>
        <w:t xml:space="preserve"> </w:t>
      </w:r>
      <w:r>
        <w:rPr>
          <w:rStyle w:val="VerbatimChar"/>
        </w:rPr>
        <w:t xml:space="preserve">while</w:t>
      </w:r>
      <w:r>
        <w:t xml:space="preserve">, задаются так:</w:t>
      </w:r>
    </w:p>
    <w:p>
      <w:pPr>
        <w:pStyle w:val="SourceCode"/>
      </w:pPr>
      <w:r>
        <w:rPr>
          <w:rStyle w:val="VerbatimChar"/>
        </w:rPr>
        <w:t xml:space="preserve">condition       = implicationCondition;</w:t>
      </w:r>
      <w:r>
        <w:br/>
      </w:r>
      <w:r>
        <w:rPr>
          <w:rStyle w:val="VerbatimChar"/>
        </w:rPr>
        <w:t xml:space="preserve">implicationCondition = orCondition ["-&gt;" implicationCondition];</w:t>
      </w:r>
      <w:r>
        <w:br/>
      </w:r>
      <w:r>
        <w:rPr>
          <w:rStyle w:val="VerbatimChar"/>
        </w:rPr>
        <w:t xml:space="preserve">orCondition     = andCondition {"or" andCondition};</w:t>
      </w:r>
      <w:r>
        <w:br/>
      </w:r>
      <w:r>
        <w:rPr>
          <w:rStyle w:val="VerbatimChar"/>
        </w:rPr>
        <w:t xml:space="preserve">andCondition    = notCondition {"and" notCondition};</w:t>
      </w:r>
      <w:r>
        <w:br/>
      </w:r>
      <w:r>
        <w:rPr>
          <w:rStyle w:val="VerbatimChar"/>
        </w:rPr>
        <w:t xml:space="preserve">notCondition    = "not" notCondition | conditionAtom;</w:t>
      </w:r>
      <w:r>
        <w:br/>
      </w:r>
      <w:r>
        <w:rPr>
          <w:rStyle w:val="VerbatimChar"/>
        </w:rPr>
        <w:t xml:space="preserve">conditionAtom   = "true" | "false" | comparison | "(" condition ")";</w:t>
      </w:r>
      <w:r>
        <w:br/>
      </w:r>
      <w:r>
        <w:br/>
      </w:r>
      <w:r>
        <w:rPr>
          <w:rStyle w:val="VerbatimChar"/>
        </w:rPr>
        <w:t xml:space="preserve">comparison =</w:t>
      </w:r>
      <w:r>
        <w:br/>
      </w:r>
      <w:r>
        <w:rPr>
          <w:rStyle w:val="VerbatimChar"/>
        </w:rPr>
        <w:t xml:space="preserve">    expr "==" expr | expr "!=" expr</w:t>
      </w:r>
      <w:r>
        <w:br/>
      </w:r>
      <w:r>
        <w:rPr>
          <w:rStyle w:val="VerbatimChar"/>
        </w:rPr>
        <w:t xml:space="preserve">  | expr "&gt;=" expr | expr "&lt;=" expr</w:t>
      </w:r>
      <w:r>
        <w:br/>
      </w:r>
      <w:r>
        <w:rPr>
          <w:rStyle w:val="VerbatimChar"/>
        </w:rPr>
        <w:t xml:space="preserve">  | expr "&gt;" expr  | expr "&lt;" expr;</w:t>
      </w:r>
    </w:p>
    <w:p>
      <w:pPr>
        <w:pStyle w:val="FirstParagraph"/>
        <w:keepNext/>
      </w:pPr>
      <w:r>
        <w:t xml:space="preserve">Приоритет операций таков:</w:t>
      </w:r>
    </w:p>
    <w:p>
      <w:pPr>
        <w:pStyle w:val="Compact"/>
        <w:numPr>
          <w:ilvl w:val="0"/>
          <w:numId w:val="1341"/>
        </w:numPr>
      </w:pPr>
      <w:r>
        <w:rPr>
          <w:rStyle w:val="VerbatimChar"/>
        </w:rPr>
        <w:t xml:space="preserve">not</w:t>
      </w:r>
      <w:r>
        <w:t xml:space="preserve"> </w:t>
      </w:r>
      <w:r>
        <w:t xml:space="preserve">связывает сильнее всего;</w:t>
      </w:r>
    </w:p>
    <w:p>
      <w:pPr>
        <w:pStyle w:val="Compact"/>
        <w:numPr>
          <w:ilvl w:val="0"/>
          <w:numId w:val="1341"/>
        </w:numPr>
      </w:pPr>
      <w:r>
        <w:t xml:space="preserve">затем</w:t>
      </w:r>
      <w:r>
        <w:t xml:space="preserve"> </w:t>
      </w:r>
      <w:r>
        <w:rPr>
          <w:rStyle w:val="VerbatimChar"/>
        </w:rPr>
        <w:t xml:space="preserve">and</w:t>
      </w:r>
      <w:r>
        <w:t xml:space="preserve">;</w:t>
      </w:r>
    </w:p>
    <w:p>
      <w:pPr>
        <w:pStyle w:val="Compact"/>
        <w:numPr>
          <w:ilvl w:val="0"/>
          <w:numId w:val="1341"/>
        </w:numPr>
      </w:pPr>
      <w:r>
        <w:t xml:space="preserve">затем</w:t>
      </w:r>
      <w:r>
        <w:t xml:space="preserve"> </w:t>
      </w:r>
      <w:r>
        <w:rPr>
          <w:rStyle w:val="VerbatimChar"/>
        </w:rPr>
        <w:t xml:space="preserve">or</w:t>
      </w:r>
      <w:r>
        <w:t xml:space="preserve">;</w:t>
      </w:r>
    </w:p>
    <w:p>
      <w:pPr>
        <w:pStyle w:val="Compact"/>
        <w:numPr>
          <w:ilvl w:val="0"/>
          <w:numId w:val="1341"/>
        </w:numPr>
      </w:pPr>
      <w:r>
        <w:t xml:space="preserve">затем импликация</w:t>
      </w:r>
      <w:r>
        <w:t xml:space="preserve"> </w:t>
      </w:r>
      <w:r>
        <w:rPr>
          <w:rStyle w:val="VerbatimChar"/>
        </w:rPr>
        <w:t xml:space="preserve">-&gt;</w:t>
      </w:r>
      <w:r>
        <w:t xml:space="preserve">, которая правоассоциативна.</w:t>
      </w:r>
    </w:p>
    <w:p>
      <w:pPr>
        <w:pStyle w:val="FirstParagraph"/>
        <w:keepNext/>
      </w:pPr>
      <w:r>
        <w:t xml:space="preserve">Предикаты, используемые в контрактах, инвариантах и утверждениях, задаются так:</w:t>
      </w:r>
    </w:p>
    <w:p>
      <w:pPr>
        <w:pStyle w:val="SourceCode"/>
      </w:pPr>
      <w:r>
        <w:rPr>
          <w:rStyle w:val="VerbatimChar"/>
        </w:rPr>
        <w:t xml:space="preserve">predicate          = implicationPredicate;</w:t>
      </w:r>
      <w:r>
        <w:br/>
      </w:r>
      <w:r>
        <w:rPr>
          <w:rStyle w:val="VerbatimChar"/>
        </w:rPr>
        <w:t xml:space="preserve">implicationPredicate = orPredicate ["-&gt;" implicationPredicate];</w:t>
      </w:r>
      <w:r>
        <w:br/>
      </w:r>
      <w:r>
        <w:rPr>
          <w:rStyle w:val="VerbatimChar"/>
        </w:rPr>
        <w:t xml:space="preserve">orPredicate        = andPredicate {"or" andPredicate};</w:t>
      </w:r>
      <w:r>
        <w:br/>
      </w:r>
      <w:r>
        <w:rPr>
          <w:rStyle w:val="VerbatimChar"/>
        </w:rPr>
        <w:t xml:space="preserve">andPredicate       = notPredicate {"and" notPredicate};</w:t>
      </w:r>
      <w:r>
        <w:br/>
      </w:r>
      <w:r>
        <w:rPr>
          <w:rStyle w:val="VerbatimChar"/>
        </w:rPr>
        <w:t xml:space="preserve">notPredicate       = "not" notPredicate | predicateAtom;</w:t>
      </w:r>
      <w:r>
        <w:br/>
      </w:r>
      <w:r>
        <w:rPr>
          <w:rStyle w:val="VerbatimChar"/>
        </w:rPr>
        <w:t xml:space="preserve">predicateAtom      = quantifier | formulaRef | "true" | "false"</w:t>
      </w:r>
      <w:r>
        <w:br/>
      </w:r>
      <w:r>
        <w:rPr>
          <w:rStyle w:val="VerbatimChar"/>
        </w:rPr>
        <w:t xml:space="preserve">                   | comparison | "(" predicate ")";</w:t>
      </w:r>
    </w:p>
    <w:p>
      <w:pPr>
        <w:pStyle w:val="FirstParagraph"/>
      </w:pPr>
      <w:r>
        <w:t xml:space="preserve">Операции</w:t>
      </w:r>
      <w:r>
        <w:t xml:space="preserve"> </w:t>
      </w:r>
      <w:r>
        <w:rPr>
          <w:rStyle w:val="VerbatimChar"/>
        </w:rPr>
        <w:t xml:space="preserve">and</w:t>
      </w:r>
      <w:r>
        <w:t xml:space="preserve"> </w:t>
      </w:r>
      <w:r>
        <w:t xml:space="preserve">и</w:t>
      </w:r>
      <w:r>
        <w:t xml:space="preserve"> </w:t>
      </w:r>
      <w:r>
        <w:rPr>
          <w:rStyle w:val="VerbatimChar"/>
        </w:rPr>
        <w:t xml:space="preserve">or</w:t>
      </w:r>
      <w:r>
        <w:t xml:space="preserve"> </w:t>
      </w:r>
      <w:r>
        <w:t xml:space="preserve">вычисляются с коротким замыканием (short-circuit) слева направо. Импликация</w:t>
      </w:r>
      <w:r>
        <w:t xml:space="preserve"> </w:t>
      </w:r>
      <w:r>
        <w:rPr>
          <w:rStyle w:val="VerbatimChar"/>
        </w:rPr>
        <w:t xml:space="preserve">p -&gt; q</w:t>
      </w:r>
      <w:r>
        <w:t xml:space="preserve"> </w:t>
      </w:r>
      <w:r>
        <w:t xml:space="preserve">эквивалентна</w:t>
      </w:r>
      <w:r>
        <w:t xml:space="preserve"> </w:t>
      </w:r>
      <w:r>
        <w:rPr>
          <w:rStyle w:val="VerbatimChar"/>
        </w:rPr>
        <w:t xml:space="preserve">not p or q</w:t>
      </w:r>
      <w:r>
        <w:t xml:space="preserve">: если</w:t>
      </w:r>
      <w:r>
        <w:t xml:space="preserve"> </w:t>
      </w:r>
      <w:r>
        <w:rPr>
          <w:rStyle w:val="VerbatimChar"/>
        </w:rPr>
        <w:t xml:space="preserve">p</w:t>
      </w:r>
      <w:r>
        <w:t xml:space="preserve"> </w:t>
      </w:r>
      <w:r>
        <w:t xml:space="preserve">ложно,</w:t>
      </w:r>
      <w:r>
        <w:t xml:space="preserve"> </w:t>
      </w:r>
      <w:r>
        <w:rPr>
          <w:rStyle w:val="VerbatimChar"/>
        </w:rPr>
        <w:t xml:space="preserve">q</w:t>
      </w:r>
      <w:r>
        <w:t xml:space="preserve"> </w:t>
      </w:r>
      <w:r>
        <w:t xml:space="preserve">не вычисляется. Те же правила порядка применяются к исполняемым условиям и к рантайм-проверкам предикатов.</w:t>
      </w:r>
    </w:p>
    <w:bookmarkStart w:id="436" w:name="кванторы"/>
    <w:p>
      <w:pPr>
        <w:pStyle w:val="Heading3"/>
      </w:pPr>
      <w:r>
        <w:t xml:space="preserve">Кванторы</w:t>
      </w:r>
    </w:p>
    <w:p>
      <w:pPr>
        <w:pStyle w:val="SourceCode"/>
      </w:pPr>
      <w:r>
        <w:rPr>
          <w:rStyle w:val="VerbatimChar"/>
        </w:rPr>
        <w:t xml:space="preserve">quantifier = ("forall" | "exists") "(" variableDef "|" predicate ")";</w:t>
      </w:r>
    </w:p>
    <w:p>
      <w:pPr>
        <w:pStyle w:val="FirstParagraph"/>
        <w:keepNext/>
      </w:pPr>
      <w:r>
        <w:t xml:space="preserve">Имена переменных квантора должны быть уникальны в своей области. Видимость переменных в предикатах задаётся так:</w:t>
      </w:r>
    </w:p>
    <w:p>
      <w:pPr>
        <w:pStyle w:val="Compact"/>
        <w:numPr>
          <w:ilvl w:val="0"/>
          <w:numId w:val="1342"/>
        </w:numPr>
      </w:pPr>
      <w:r>
        <w:t xml:space="preserve">в</w:t>
      </w:r>
      <w:r>
        <w:t xml:space="preserve"> </w:t>
      </w:r>
      <w:r>
        <w:rPr>
          <w:rStyle w:val="VerbatimChar"/>
        </w:rPr>
        <w:t xml:space="preserve">requires</w:t>
      </w:r>
      <w:r>
        <w:t xml:space="preserve"> </w:t>
      </w:r>
      <w:r>
        <w:t xml:space="preserve">доступны параметры функции;</w:t>
      </w:r>
    </w:p>
    <w:p>
      <w:pPr>
        <w:pStyle w:val="Compact"/>
        <w:numPr>
          <w:ilvl w:val="0"/>
          <w:numId w:val="1342"/>
        </w:numPr>
      </w:pPr>
      <w:r>
        <w:t xml:space="preserve">в</w:t>
      </w:r>
      <w:r>
        <w:t xml:space="preserve"> </w:t>
      </w:r>
      <w:r>
        <w:rPr>
          <w:rStyle w:val="VerbatimChar"/>
        </w:rPr>
        <w:t xml:space="preserve">ensures</w:t>
      </w:r>
      <w:r>
        <w:t xml:space="preserve"> </w:t>
      </w:r>
      <w:r>
        <w:t xml:space="preserve">доступны параметры и возвращаемые значения;</w:t>
      </w:r>
    </w:p>
    <w:p>
      <w:pPr>
        <w:pStyle w:val="Compact"/>
        <w:numPr>
          <w:ilvl w:val="0"/>
          <w:numId w:val="1342"/>
        </w:numPr>
      </w:pPr>
      <w:r>
        <w:t xml:space="preserve">в</w:t>
      </w:r>
      <w:r>
        <w:t xml:space="preserve"> </w:t>
      </w:r>
      <w:r>
        <w:rPr>
          <w:rStyle w:val="VerbatimChar"/>
        </w:rPr>
        <w:t xml:space="preserve">invariant</w:t>
      </w:r>
      <w:r>
        <w:t xml:space="preserve"> </w:t>
      </w:r>
      <w:r>
        <w:t xml:space="preserve">доступны параметры, возвращаемые значения и локальные переменные;</w:t>
      </w:r>
    </w:p>
    <w:p>
      <w:pPr>
        <w:pStyle w:val="Compact"/>
        <w:numPr>
          <w:ilvl w:val="0"/>
          <w:numId w:val="1342"/>
        </w:numPr>
      </w:pPr>
      <w:r>
        <w:t xml:space="preserve">в теле квантора доступно внешнее окружение предиката плюс переменная квантора.</w:t>
      </w:r>
    </w:p>
    <w:p>
      <w:pPr>
        <w:pStyle w:val="FirstParagraph"/>
      </w:pPr>
      <w:r>
        <w:t xml:space="preserve">В книге и проекте удобно придерживаться того же общего правила, что и для переменных функции: имя переменной квантора не должно скрывать уже видимое имя внешнего предикатного окружения.</w:t>
      </w:r>
    </w:p>
    <w:bookmarkEnd w:id="436"/>
    <w:bookmarkStart w:id="437" w:name="ссылки-на-формулы"/>
    <w:p>
      <w:pPr>
        <w:pStyle w:val="Heading3"/>
      </w:pPr>
      <w:r>
        <w:t xml:space="preserve">Ссылки на формулы</w:t>
      </w:r>
    </w:p>
    <w:p>
      <w:pPr>
        <w:pStyle w:val="SourceCode"/>
      </w:pPr>
      <w:r>
        <w:rPr>
          <w:rStyle w:val="VerbatimChar"/>
        </w:rPr>
        <w:t xml:space="preserve">formulaRef = identifier "(" [ expr {"," expr} ] ")";</w:t>
      </w:r>
    </w:p>
    <w:p>
      <w:pPr>
        <w:pStyle w:val="FirstParagraph"/>
      </w:pPr>
      <w:r>
        <w:t xml:space="preserve">Формула может использоваться только в предикатном контексте.</w:t>
      </w:r>
    </w:p>
    <w:bookmarkEnd w:id="437"/>
    <w:bookmarkEnd w:id="438"/>
    <w:bookmarkStart w:id="439" w:name="X96d3288dd93ac6d531fb65c151ce8fd1784a6ae"/>
    <w:p>
      <w:pPr>
        <w:pStyle w:val="Heading2"/>
      </w:pPr>
      <w:r>
        <w:t xml:space="preserve">В.7. Вывод типов и определённость локальных переменных</w:t>
      </w:r>
    </w:p>
    <w:p>
      <w:pPr>
        <w:pStyle w:val="FirstParagraph"/>
      </w:pPr>
      <w:r>
        <w:t xml:space="preserve">Если локальная переменная объявлена без явной аннотации типа, семантический анализатор собирает ограничения типов из всех её употреблений и решает их совместно. Порядок строк исходного текста не должен сам по себе определять тип.</w:t>
      </w:r>
    </w:p>
    <w:p>
      <w:pPr>
        <w:pStyle w:val="BodyText"/>
        <w:keepNext/>
      </w:pPr>
      <w:r>
        <w:t xml:space="preserve">Контекст задаёт ожидаемый тип:</w:t>
      </w:r>
    </w:p>
    <w:p>
      <w:pPr>
        <w:pStyle w:val="Compact"/>
        <w:numPr>
          <w:ilvl w:val="0"/>
          <w:numId w:val="1343"/>
        </w:numPr>
      </w:pPr>
      <w:r>
        <w:t xml:space="preserve">арифметические операции и сравнения требуют</w:t>
      </w:r>
      <w:r>
        <w:t xml:space="preserve"> </w:t>
      </w:r>
      <w:r>
        <w:rPr>
          <w:rStyle w:val="VerbatimChar"/>
        </w:rPr>
        <w:t xml:space="preserve">int</w:t>
      </w:r>
      <w:r>
        <w:t xml:space="preserve">;</w:t>
      </w:r>
    </w:p>
    <w:p>
      <w:pPr>
        <w:pStyle w:val="Compact"/>
        <w:numPr>
          <w:ilvl w:val="0"/>
          <w:numId w:val="1343"/>
        </w:numPr>
      </w:pPr>
      <w:r>
        <w:t xml:space="preserve">индексация массива требует</w:t>
      </w:r>
      <w:r>
        <w:t xml:space="preserve"> </w:t>
      </w:r>
      <w:r>
        <w:rPr>
          <w:rStyle w:val="VerbatimChar"/>
        </w:rPr>
        <w:t xml:space="preserve">int[]</w:t>
      </w:r>
      <w:r>
        <w:t xml:space="preserve"> </w:t>
      </w:r>
      <w:r>
        <w:t xml:space="preserve">для контейнера и</w:t>
      </w:r>
      <w:r>
        <w:t xml:space="preserve"> </w:t>
      </w:r>
      <w:r>
        <w:rPr>
          <w:rStyle w:val="VerbatimChar"/>
        </w:rPr>
        <w:t xml:space="preserve">int</w:t>
      </w:r>
      <w:r>
        <w:t xml:space="preserve"> </w:t>
      </w:r>
      <w:r>
        <w:t xml:space="preserve">для индекса;</w:t>
      </w:r>
    </w:p>
    <w:p>
      <w:pPr>
        <w:pStyle w:val="Compact"/>
        <w:numPr>
          <w:ilvl w:val="0"/>
          <w:numId w:val="1343"/>
        </w:numPr>
      </w:pPr>
      <w:r>
        <w:rPr>
          <w:rStyle w:val="VerbatimChar"/>
        </w:rPr>
        <w:t xml:space="preserve">length(x)</w:t>
      </w:r>
      <w:r>
        <w:t xml:space="preserve"> </w:t>
      </w:r>
      <w:r>
        <w:t xml:space="preserve">возвращает</w:t>
      </w:r>
      <w:r>
        <w:t xml:space="preserve"> </w:t>
      </w:r>
      <w:r>
        <w:rPr>
          <w:rStyle w:val="VerbatimChar"/>
        </w:rPr>
        <w:t xml:space="preserve">int</w:t>
      </w:r>
      <w:r>
        <w:t xml:space="preserve"> </w:t>
      </w:r>
      <w:r>
        <w:t xml:space="preserve">и тем самым фиксирует соответствующий контекст;</w:t>
      </w:r>
    </w:p>
    <w:p>
      <w:pPr>
        <w:pStyle w:val="Compact"/>
        <w:numPr>
          <w:ilvl w:val="0"/>
          <w:numId w:val="1343"/>
        </w:numPr>
      </w:pPr>
      <w:r>
        <w:t xml:space="preserve">вызовы функций используют объявленные сигнатуры.</w:t>
      </w:r>
    </w:p>
    <w:p>
      <w:pPr>
        <w:pStyle w:val="FirstParagraph"/>
        <w:keepNext/>
      </w:pPr>
      <w:r>
        <w:t xml:space="preserve">Пример:</w:t>
      </w:r>
    </w:p>
    <w:p>
      <w:pPr>
        <w:pStyle w:val="SourceCode"/>
      </w:pPr>
      <w:r>
        <w:rPr>
          <w:rStyle w:val="VerbatimChar"/>
        </w:rPr>
        <w:t xml:space="preserve">uses x, a:int[];</w:t>
      </w:r>
      <w:r>
        <w:br/>
      </w:r>
      <w:r>
        <w:rPr>
          <w:rStyle w:val="VerbatimChar"/>
        </w:rPr>
        <w:t xml:space="preserve">...</w:t>
      </w:r>
      <w:r>
        <w:br/>
      </w:r>
      <w:r>
        <w:rPr>
          <w:rStyle w:val="VerbatimChar"/>
        </w:rPr>
        <w:t xml:space="preserve">x = length(a);</w:t>
      </w:r>
    </w:p>
    <w:p>
      <w:pPr>
        <w:pStyle w:val="FirstParagraph"/>
      </w:pPr>
      <w:r>
        <w:t xml:space="preserve">Ограничение от вызова</w:t>
      </w:r>
      <w:r>
        <w:t xml:space="preserve"> </w:t>
      </w:r>
      <w:r>
        <w:rPr>
          <w:rStyle w:val="VerbatimChar"/>
        </w:rPr>
        <w:t xml:space="preserve">length</w:t>
      </w:r>
      <w:r>
        <w:t xml:space="preserve"> </w:t>
      </w:r>
      <w:r>
        <w:t xml:space="preserve">требует для</w:t>
      </w:r>
      <w:r>
        <w:t xml:space="preserve"> </w:t>
      </w:r>
      <w:r>
        <w:rPr>
          <w:rStyle w:val="VerbatimChar"/>
        </w:rPr>
        <w:t xml:space="preserve">x</w:t>
      </w:r>
      <w:r>
        <w:t xml:space="preserve"> </w:t>
      </w:r>
      <w:r>
        <w:t xml:space="preserve">тип</w:t>
      </w:r>
      <w:r>
        <w:t xml:space="preserve"> </w:t>
      </w:r>
      <w:r>
        <w:rPr>
          <w:rStyle w:val="VerbatimChar"/>
        </w:rPr>
        <w:t xml:space="preserve">int</w:t>
      </w:r>
      <w:r>
        <w:t xml:space="preserve">. Если в другом месте встретится присваивание массива в</w:t>
      </w:r>
      <w:r>
        <w:t xml:space="preserve"> </w:t>
      </w:r>
      <w:r>
        <w:rPr>
          <w:rStyle w:val="VerbatimChar"/>
        </w:rPr>
        <w:t xml:space="preserve">x</w:t>
      </w:r>
      <w:r>
        <w:t xml:space="preserve">, вся система ограничений станет противоречивой и программа будет отвергнута.</w:t>
      </w:r>
    </w:p>
    <w:p>
      <w:pPr>
        <w:pStyle w:val="BodyText"/>
        <w:keepNext/>
      </w:pPr>
      <w:r>
        <w:t xml:space="preserve">Пример с обновлением массива тоже фиксирует типы:</w:t>
      </w:r>
    </w:p>
    <w:p>
      <w:pPr>
        <w:pStyle w:val="SourceCode"/>
      </w:pPr>
      <w:r>
        <w:rPr>
          <w:rStyle w:val="VerbatimChar"/>
        </w:rPr>
        <w:t xml:space="preserve">a[i] = 42;</w:t>
      </w:r>
    </w:p>
    <w:p>
      <w:pPr>
        <w:pStyle w:val="FirstParagraph"/>
      </w:pPr>
      <w:r>
        <w:t xml:space="preserve">Здесь</w:t>
      </w:r>
      <w:r>
        <w:t xml:space="preserve"> </w:t>
      </w:r>
      <w:r>
        <w:rPr>
          <w:rStyle w:val="VerbatimChar"/>
        </w:rPr>
        <w:t xml:space="preserve">a</w:t>
      </w:r>
      <w:r>
        <w:t xml:space="preserve"> </w:t>
      </w:r>
      <w:r>
        <w:t xml:space="preserve">обязан иметь тип</w:t>
      </w:r>
      <w:r>
        <w:t xml:space="preserve"> </w:t>
      </w:r>
      <w:r>
        <w:rPr>
          <w:rStyle w:val="VerbatimChar"/>
        </w:rPr>
        <w:t xml:space="preserve">int[]</w:t>
      </w:r>
      <w:r>
        <w:t xml:space="preserve">, а</w:t>
      </w:r>
      <w:r>
        <w:t xml:space="preserve"> </w:t>
      </w:r>
      <w:r>
        <w:rPr>
          <w:rStyle w:val="VerbatimChar"/>
        </w:rPr>
        <w:t xml:space="preserve">i</w:t>
      </w:r>
      <w:r>
        <w:t xml:space="preserve"> </w:t>
      </w:r>
      <w:r>
        <w:t xml:space="preserve">обязан иметь тип</w:t>
      </w:r>
      <w:r>
        <w:t xml:space="preserve"> </w:t>
      </w:r>
      <w:r>
        <w:rPr>
          <w:rStyle w:val="VerbatimChar"/>
        </w:rPr>
        <w:t xml:space="preserve">int</w:t>
      </w:r>
      <w:r>
        <w:t xml:space="preserve">.</w:t>
      </w:r>
    </w:p>
    <w:p>
      <w:pPr>
        <w:pStyle w:val="BodyText"/>
      </w:pPr>
      <w:r>
        <w:t xml:space="preserve">Если тип локальной переменной не удаётся вывести однозначно или вывод приводит к противоречию, программа считается семантически некорректной. Параметры и возвращаемые значения всегда аннотируются явно и в выводе типа не участвуют.</w:t>
      </w:r>
    </w:p>
    <w:p>
      <w:pPr>
        <w:pStyle w:val="BodyText"/>
      </w:pPr>
      <w:r>
        <w:t xml:space="preserve">После вывода типов выполняется отдельный анализ определённости. На входе функции определены параметры, но не локальные и не возвращаемые переменные. Присваивание определяет переменную после оператора; после</w:t>
      </w:r>
      <w:r>
        <w:t xml:space="preserve"> </w:t>
      </w:r>
      <w:r>
        <w:rPr>
          <w:rStyle w:val="VerbatimChar"/>
        </w:rPr>
        <w:t xml:space="preserve">if</w:t>
      </w:r>
      <w:r>
        <w:t xml:space="preserve"> </w:t>
      </w:r>
      <w:r>
        <w:t xml:space="preserve">определёнными считаются только значения, определённые на выходе обеих ветвей; цикл сам по себе не делает значение определённым после цикла, поскольку его тело может не выполниться. Перед каждым чтением и на каждом нормальном выходе функции анализатор проверяет соответственно определённость читаемого значения и всех возвращаемых переменных.</w:t>
      </w:r>
    </w:p>
    <w:bookmarkEnd w:id="439"/>
    <w:bookmarkStart w:id="440" w:name="X3af01562da9077bfceac182714b7698f94f7894"/>
    <w:p>
      <w:pPr>
        <w:pStyle w:val="Heading2"/>
      </w:pPr>
      <w:r>
        <w:t xml:space="preserve">В.8. Порядок вычисления и наблюдаемые исходы</w:t>
      </w:r>
    </w:p>
    <w:p>
      <w:pPr>
        <w:pStyle w:val="FirstParagraph"/>
        <w:keepNext/>
      </w:pPr>
      <w:r>
        <w:t xml:space="preserve">Порядок вычисления в Funny детерминирован: операнды и аргументы вычисляются слева направо,</w:t>
      </w:r>
      <w:r>
        <w:t xml:space="preserve"> </w:t>
      </w:r>
      <w:r>
        <w:rPr>
          <w:rStyle w:val="VerbatimChar"/>
        </w:rPr>
        <w:t xml:space="preserve">and</w:t>
      </w:r>
      <w:r>
        <w:t xml:space="preserve">,</w:t>
      </w:r>
      <w:r>
        <w:t xml:space="preserve"> </w:t>
      </w:r>
      <w:r>
        <w:rPr>
          <w:rStyle w:val="VerbatimChar"/>
        </w:rPr>
        <w:t xml:space="preserve">or</w:t>
      </w:r>
      <w:r>
        <w:t xml:space="preserve"> </w:t>
      </w:r>
      <w:r>
        <w:t xml:space="preserve">и</w:t>
      </w:r>
      <w:r>
        <w:t xml:space="preserve"> </w:t>
      </w:r>
      <w:r>
        <w:rPr>
          <w:rStyle w:val="VerbatimChar"/>
        </w:rPr>
        <w:t xml:space="preserve">-&gt;</w:t>
      </w:r>
      <w:r>
        <w:t xml:space="preserve"> </w:t>
      </w:r>
      <w:r>
        <w:t xml:space="preserve">используют короткое замыкание, а индекс полностью вычисляется перед доступом к массиву. Нормальное выполнение, ошибка и расходимость различаются как три наблюдаемых исхода:</w:t>
      </w:r>
    </w:p>
    <w:p>
      <w:pPr>
        <w:pStyle w:val="SourceCode"/>
      </w:pPr>
      <w:r>
        <w:rPr>
          <w:rStyle w:val="VerbatimChar"/>
        </w:rPr>
        <w:t xml:space="preserve">normal(result)</w:t>
      </w:r>
      <w:r>
        <w:br/>
      </w:r>
      <w:r>
        <w:rPr>
          <w:rStyle w:val="VerbatimChar"/>
        </w:rPr>
        <w:t xml:space="preserve">runtimeError(kind)</w:t>
      </w:r>
      <w:r>
        <w:br/>
      </w:r>
      <w:r>
        <w:rPr>
          <w:rStyle w:val="VerbatimChar"/>
        </w:rPr>
        <w:t xml:space="preserve">diverges</w:t>
      </w:r>
    </w:p>
    <w:p>
      <w:pPr>
        <w:pStyle w:val="FirstParagraph"/>
      </w:pPr>
      <w:r>
        <w:t xml:space="preserve">Преобразование программы семантически корректно только тогда, когда сохраняет этот исход и, для нормального завершения, возвращаемое значение. В частности, нельзя удалять вызов лишь потому, что его результат не используется: вызов может завершиться ошибкой или не завершиться вовсе.</w:t>
      </w:r>
    </w:p>
    <w:bookmarkEnd w:id="440"/>
    <w:bookmarkEnd w:id="441"/>
    <w:bookmarkStart w:id="442" w:name="библиографический-список"/>
    <w:p>
      <w:pPr>
        <w:pStyle w:val="Heading1"/>
      </w:pPr>
      <w:r>
        <w:t xml:space="preserve">Библиографический список</w:t>
      </w:r>
    </w:p>
    <w:p>
      <w:r>
        <w:fldChar w:fldCharType="begin"/>
      </w:r>
      <w:r>
        <w:instrText xml:space="preserve"> BIBLIOGRAPHY \l 1049</w:instrText>
      </w:r>
      <w:r>
        <w:fldChar w:fldCharType="separate"/>
      </w:r>
      <w:r>
        <w:t xml:space="preserve"/>
      </w:r>
      <w:r>
        <w:fldChar w:fldCharType="end"/>
      </w:r>
    </w:p>
    <w:bookmarkEnd w:id="442"/>
    <w:bookmarkStart w:id="445" w:name="тексты-для-обложки"/>
    <w:p>
      <w:pPr>
        <w:pStyle w:val="Heading1"/>
      </w:pPr>
      <w:r>
        <w:t xml:space="preserve">Тексты для обложки</w:t>
      </w:r>
    </w:p>
    <w:bookmarkStart w:id="443" w:name="аннотация"/>
    <w:p>
      <w:pPr>
        <w:pStyle w:val="Heading2"/>
      </w:pPr>
      <w:r>
        <w:t xml:space="preserve">Аннотация</w:t>
      </w:r>
    </w:p>
    <w:p>
      <w:pPr>
        <w:pStyle w:val="FirstParagraph"/>
      </w:pPr>
      <w:r>
        <w:t xml:space="preserve">Учебное пособие посвящено методам трансляции и формальной верификации предметно-ориентированных языков. В книге последовательно рассматриваются формальные языки и грамматики, лексический, синтаксический и семантический анализ, промежуточные представления, оптимизация и генерация кода, а затем методы спецификации, проверки моделей, дедуктивной верификации и применения SMT-решателей. Теоретический материал сопровождается планами практических занятий, домашними заданиями и системой упражнений.</w:t>
      </w:r>
    </w:p>
    <w:bookmarkEnd w:id="443"/>
    <w:bookmarkStart w:id="444" w:name="сведения-об-авторах"/>
    <w:p>
      <w:pPr>
        <w:pStyle w:val="Heading2"/>
      </w:pPr>
      <w:r>
        <w:t xml:space="preserve">Сведения об авторах</w:t>
      </w:r>
    </w:p>
    <w:p>
      <w:pPr>
        <w:pStyle w:val="FirstParagraph"/>
      </w:pPr>
      <w:r>
        <w:rPr>
          <w:b/>
          <w:bCs/>
        </w:rPr>
        <w:t xml:space="preserve">Марьясов Илья Владимирович</w:t>
      </w:r>
      <w:r>
        <w:t xml:space="preserve"> </w:t>
      </w:r>
      <w:r>
        <w:t xml:space="preserve">— кандидат физико-математических наук, доцент Новосибирского государственного университета; работает на кафедре программирования механико-математического факультета и кафедрах общей информатики и систем информатики факультета информационных технологий. Область научных и учебно-методических интересов связана с формальными методами анализа программ и систем, дедуктивной верификацией программ, логикой Хоара и автоматизацией доказательства корректности программ. В 2012 году защитил кандидатскую диссертацию «Верификация С-программ с помощью смешанной аксиоматической семантики»</w:t>
      </w:r>
    </w:p>
    <w:p>
      <w:pPr>
        <w:pStyle w:val="BodyText"/>
      </w:pPr>
      <w:r>
        <w:rPr>
          <w:b/>
          <w:bCs/>
        </w:rPr>
        <w:t xml:space="preserve">Злыгостев Антон Игоревич</w:t>
      </w:r>
      <w:r>
        <w:t xml:space="preserve"> </w:t>
      </w:r>
      <w:r>
        <w:t xml:space="preserve">— индустриальный профессор Новосибирского государственного университета, сотрудник факультета информационных технологий. Преподаёт на кафедре компьютерных систем, кафедре общей информатики и кафедре систем информатики. Область профессиональных интересов связана с распределёнными вычислительными системами и средствами трансляции и обработки языков программирования.</w:t>
      </w:r>
    </w:p>
    <w:bookmarkEnd w:id="444"/>
    <w:bookmarkEnd w:id="445"/>
    <w:sectPr w:rsidR="00473763">
      <w:footnotePr>
        <w:numRestart w:val="eachSect"/>
      </w:footnotePr>
      <w:pgSz w:h="15840" w:w="12240"/>
      <w:pgMar w:bottom="1134" w:footer="720" w:gutter="0" w:header="720" w:left="1701" w:right="850" w:top="1134"/>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E8EA0BB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335108277"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1"/>
  </w:num>
  <w:num w:numId="1250">
    <w:abstractNumId w:val="991"/>
  </w:num>
  <w:num w:numId="1251">
    <w:abstractNumId w:val="991"/>
  </w:num>
  <w:num w:numId="1252">
    <w:abstractNumId w:val="991"/>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1"/>
  </w:num>
  <w:num w:numId="1264">
    <w:abstractNumId w:val="991"/>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1"/>
  </w:num>
  <w:num w:numId="1309">
    <w:abstractNumId w:val="991"/>
  </w:num>
  <w:num w:numId="13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1"/>
  </w:num>
  <w:num w:numId="1312">
    <w:abstractNumId w:val="991"/>
  </w:num>
  <w:num w:numId="1313">
    <w:abstractNumId w:val="991"/>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bering>
</file>

<file path=word/settings.xml><?xml version="1.0" encoding="utf-8"?>
<w:settings xmlns:ns1="urn:schemas-microsoft-com:office:office" xmlns:ns2="urn:schemas-microsoft-com:vml" xmlns:w="http://schemas.openxmlformats.org/wordprocessingml/2006/main">
  <w:zoom w:percent="11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autoHyphenation/>
  <w:consecutiveHyphenLimit w:val="2"/>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57FBF"/>
    <w:rsid w:val="00150083"/>
    <w:rsid w:val="002276BF"/>
    <w:rsid w:val="00473763"/>
    <w:rsid w:val="00477CB1"/>
    <w:rsid w:val="009512E5"/>
    <w:rsid w:val="00A4702B"/>
    <w:rsid w:val="00B7537D"/>
    <w:rsid w:val="00BA7B89"/>
    <w:rsid w:val="00C10A63"/>
    <w:rsid w:val="00D73F42"/>
    <w:rsid w:val="00F1072C"/>
    <w:rsid w:val="00F57FBF"/>
  </w:rsids>
  <w:themeFontLang w:val="en-US"/>
  <w:clrSchemeMapping w:accent1="accent1" w:accent2="accent2" w:accent3="accent3" w:accent4="accent4" w:accent5="accent5" w:accent6="accent6" w:bg1="light1" w:bg2="light2" w:followedHyperlink="followedHyperlink" w:hyperlink="hyperlink" w:t1="dark1" w:t2="dark2"/>
  <w:shapeDefaults>
    <ns1:shapedefaults spidmax="1026" ns2:ext="edit"/>
    <ns1:shapelayout ns2:ext="edit">
      <ns1:idmap data="1" ns2:ext="edit"/>
    </ns1: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ru-RU"/>
      </w:rPr>
    </w:rPrDefault>
    <w:pPrDefault>
      <w:pPr>
        <w:spacing w:after="200"/>
        <w:jc w:val="both"/>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D73F42"/>
    <w:pPr>
      <w:keepNext/>
      <w:keepLines/>
      <w:pageBreakBefore/>
      <w:spacing w:after="80" w:before="360"/>
      <w:jc w:val="left"/>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4702B"/>
    <w:pPr>
      <w:keepNext/>
      <w:keepLines/>
      <w:spacing w:after="80" w:before="160"/>
      <w:jc w:val="left"/>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D73F42"/>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4702B"/>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rsid w:val="00473763"/>
    <w:pPr>
      <w:keepNext/>
      <w:jc w:val="center"/>
    </w:pPr>
  </w:style>
  <w:style w:customStyle="1" w:styleId="CaptionChar" w:type="character">
    <w:name w:val="Caption Char"/>
    <w:basedOn w:val="DefaultParagraphFont"/>
    <w:link w:val="Caption"/>
  </w:style>
  <w:style w:customStyle="1" w:styleId="VerbatimChar" w:type="character">
    <w:name w:val="Verbatim Char"/>
    <w:basedOn w:val="CaptionChar"/>
    <w:rsid w:val="002276BF"/>
    <w:rPr>
      <w:rFonts w:ascii="Consolas" w:hAnsi="Consolas"/>
      <w:sz w:val="22"/>
      <w:szCs w:val="22"/>
      <w:bdr w:color="auto" w:space="0" w:sz="0" w:val="none"/>
      <w:shd w:color="auto" w:fill="F2F2F2"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qFormat/>
    <w:rsid w:val="002276BF"/>
    <w:pPr>
      <w:pBdr>
        <w:top w:color="D1D1D1" w:space="1" w:sz="4" w:themeColor="background2" w:themeShade="E6" w:val="single"/>
        <w:left w:color="D1D1D1" w:space="4" w:sz="4" w:themeColor="background2" w:themeShade="E6" w:val="single"/>
        <w:bottom w:color="D1D1D1" w:space="1" w:sz="4" w:themeColor="background2" w:themeShade="E6" w:val="single"/>
        <w:right w:color="D1D1D1" w:space="4" w:sz="4" w:themeColor="background2" w:themeShade="E6" w:val="single"/>
      </w:pBdr>
      <w:shd w:color="auto" w:fill="F2F2F2" w:themeFill="background1" w:themeFillShade="F2" w:val="clear"/>
      <w:jc w:val="left"/>
    </w:pPr>
    <w:rPr>
      <w:rFonts w:ascii="Consolas" w:hAnsi="Consolas"/>
      <w:noProof/>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ns0:Relationships xmlns:ns0="http://schemas.openxmlformats.org/package/2006/relationships"><ns0:Relationship Type="http://schemas.openxmlformats.org/officeDocument/2006/relationships/numbering" Id="rId8" Target="numbering.xml" /><ns0:Relationship Type="http://schemas.openxmlformats.org/officeDocument/2006/relationships/styles" Id="rId7" Target="styles.xml" /><ns0:Relationship Type="http://schemas.openxmlformats.org/officeDocument/2006/relationships/settings" Id="rId6" Target="settings.xml" /><ns0:Relationship Type="http://schemas.openxmlformats.org/officeDocument/2006/relationships/webSettings" Id="rId5" Target="webSettings.xml" /><ns0:Relationship Type="http://schemas.openxmlformats.org/officeDocument/2006/relationships/fontTable" Id="rId4" Target="fontTable.xml" /><ns0:Relationship Type="http://schemas.openxmlformats.org/officeDocument/2006/relationships/theme" Id="rId3" Target="theme/theme1.xml" /><ns0:Relationship Type="http://schemas.openxmlformats.org/officeDocument/2006/relationships/footnotes" Id="rId2" Target="footnotes.xml" /><ns0:Relationship Type="http://schemas.openxmlformats.org/officeDocument/2006/relationships/comments" Id="rId1" Target="comments.xml" /><ns0:Relationship Type="http://schemas.openxmlformats.org/officeDocument/2006/relationships/image" Id="rId392" Target="media/rId392.png" /><ns0:Relationship Type="http://schemas.openxmlformats.org/officeDocument/2006/relationships/image" Id="rId20" Target="media/rId20.png" /><ns0:Relationship Type="http://schemas.openxmlformats.org/officeDocument/2006/relationships/image" Id="rId27" Target="media/rId27.png" /><ns0:Relationship Type="http://schemas.openxmlformats.org/officeDocument/2006/relationships/image" Id="rId62" Target="media/rId62.png" /><ns0:Relationship Type="http://schemas.openxmlformats.org/officeDocument/2006/relationships/image" Id="rId94" Target="media/rId94.png" /><ns0:Relationship Type="http://schemas.openxmlformats.org/officeDocument/2006/relationships/image" Id="rId169" Target="media/rId169.png" /><ns0:Relationship Type="http://schemas.openxmlformats.org/officeDocument/2006/relationships/image" Id="rId174" Target="media/rId174.png" /><ns0:Relationship Id="rId393" Type="http://schemas.openxmlformats.org/officeDocument/2006/relationships/customXml" Target="../customXml/item1.xml" /></ns0: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ns0:Relationships xmlns:ns0="http://schemas.openxmlformats.org/package/2006/relationships"><ns0:Relationship Id="rId1" Type="http://schemas.openxmlformats.org/officeDocument/2006/relationships/customXmlProps" Target="itemProps1.xml" /></ns0:Relationships>
</file>

<file path=customXml/item1.xml><?xml version="1.0" encoding="utf-8"?>
<b:Sources xmlns:b="http://schemas.openxmlformats.org/officeDocument/2006/bibliography" xmlns="http://schemas.openxmlformats.org/officeDocument/2006/bibliography" SelectedStyle="\IEEE2006OfficeOnline.xsl" StyleName="IEEE" URI="http://schemas.openxmlformats.org/bibliographicStyle/IEEE" Version="6">
  <b:Source>
    <b:Tag>ref2</b:Tag>
    <b:SourceType>Book</b:SourceType>
    <b:Guid>{8F1D1D49-73FB-586A-83C7-842C031C1846}</b:Guid>
    <b:LCID>1049</b:LCID>
    <b:Author>
      <b:Author>
        <b:NameList>
          <b:Person>
            <b:Last>Хопкрофт</b:Last>
            <b:First>Дж.</b:First>
          </b:Person>
          <b:Person>
            <b:Last>Мотвани</b:Last>
            <b:First>Р.</b:First>
          </b:Person>
          <b:Person>
            <b:Last>Ульман</b:Last>
            <b:First>Дж.</b:First>
          </b:Person>
        </b:NameList>
      </b:Author>
    </b:Author>
    <b:Title>Введение в теорию автоматов, языков и вычислений</b:Title>
    <b:Year>2018</b:Year>
    <b:Edition>2-е изд.</b:Edition>
    <b:Publisher>М.: Вильямс</b:Publisher>
    <b:RefOrder>1</b:RefOrder>
  </b:Source>
  <b:Source>
    <b:Tag>ref62</b:Tag>
    <b:SourceType>Book</b:SourceType>
    <b:Guid>{D7ABD55D-2E6C-5B5B-B15B-CEF6BAD6432E}</b:Guid>
    <b:LCID>1049</b:LCID>
    <b:Author>
      <b:Author>
        <b:NameList>
          <b:Person>
            <b:Last>Лаздин</b:Last>
            <b:First>А. В.</b:First>
          </b:Person>
        </b:NameList>
      </b:Author>
    </b:Author>
    <b:Title>Формальные языки, грамматики, автоматы: учебное пособие</b:Title>
    <b:Year>2019</b:Year>
    <b:Publisher>Санкт-Петербург: Университет ИТМО</b:Publisher>
    <b:RefOrder>2</b:RefOrder>
  </b:Source>
  <b:Source>
    <b:Tag>ref65</b:Tag>
    <b:SourceType>Book</b:SourceType>
    <b:Guid>{3D9314A6-1D57-5B30-9391-C720AD86B7B5}</b:Guid>
    <b:LCID>1049</b:LCID>
    <b:Author>
      <b:Author>
        <b:NameList>
          <b:Person>
            <b:Last>Серебряков</b:Last>
            <b:First>В. А.</b:First>
          </b:Person>
          <b:Person>
            <b:Last>Галочкин</b:Last>
            <b:First>М. П.</b:First>
          </b:Person>
        </b:NameList>
      </b:Author>
    </b:Author>
    <b:Title>Основы конструирования компиляторов</b:Title>
    <b:Year>2001</b:Year>
    <b:Publisher>М.: УРСС</b:Publisher>
    <b:RefOrder>3</b:RefOrder>
  </b:Source>
  <b:Source>
    <b:Tag>ref1</b:Tag>
    <b:SourceType>Book</b:SourceType>
    <b:Guid>{A8ABCCA5-D9A5-5848-A4C0-FCED39BB4B42}</b:Guid>
    <b:LCID>1049</b:LCID>
    <b:Author>
      <b:Author>
        <b:NameList>
          <b:Person>
            <b:Last>Ахо</b:Last>
            <b:First>А.</b:First>
          </b:Person>
          <b:Person>
            <b:Last>Лам</b:Last>
            <b:First>М.</b:First>
          </b:Person>
          <b:Person>
            <b:Last>Сети</b:Last>
            <b:First>Р.</b:First>
          </b:Person>
          <b:Person>
            <b:Last>Ульман</b:Last>
            <b:First>Дж.</b:First>
          </b:Person>
        </b:NameList>
      </b:Author>
    </b:Author>
    <b:Title>Компиляторы: принципы, технологии и инструментарий</b:Title>
    <b:Year>2015</b:Year>
    <b:Edition>2-е изд.</b:Edition>
    <b:Publisher>М.: Вильямс</b:Publisher>
    <b:RefOrder>4</b:RefOrder>
  </b:Source>
  <b:Source>
    <b:Tag>ref53</b:Tag>
    <b:SourceType>Book</b:SourceType>
    <b:Guid>{DC706635-7724-59CB-A02D-AFFDA317DC26}</b:Guid>
    <b:LCID>1049</b:LCID>
    <b:Author>
      <b:Author>
        <b:NameList>
          <b:Person>
            <b:Last>Ахо</b:Last>
            <b:First>А.</b:First>
          </b:Person>
          <b:Person>
            <b:Last>Ульман</b:Last>
            <b:First>Дж.</b:First>
          </b:Person>
        </b:NameList>
      </b:Author>
    </b:Author>
    <b:Title>Теория синтаксического анализа, перевода и компиляции. Том 1. Синтаксический анализ</b:Title>
    <b:Year>1978</b:Year>
    <b:Publisher>М.: Мир</b:Publisher>
    <b:RefOrder>5</b:RefOrder>
  </b:Source>
  <b:Source>
    <b:Tag>ref54</b:Tag>
    <b:SourceType>Book</b:SourceType>
    <b:Guid>{72F42208-7C38-5CC8-A933-B16ADA45DD55}</b:Guid>
    <b:LCID>1049</b:LCID>
    <b:Author>
      <b:Author>
        <b:NameList>
          <b:Person>
            <b:Last>Касьянов</b:Last>
            <b:First>В. Н.</b:First>
          </b:Person>
          <b:Person>
            <b:Last>Поттосин</b:Last>
            <b:First>И. В.</b:First>
          </b:Person>
        </b:NameList>
      </b:Author>
    </b:Author>
    <b:Title>Методы построения трансляторов</b:Title>
    <b:Year>1986</b:Year>
    <b:Publisher>Новосибирск: Наука</b:Publisher>
    <b:RefOrder>6</b:RefOrder>
  </b:Source>
  <b:Source>
    <b:Tag>ref61</b:Tag>
    <b:SourceType>Book</b:SourceType>
    <b:Guid>{141D8238-03E1-5186-B6B4-8ACD9A02F42C}</b:Guid>
    <b:LCID>1049</b:LCID>
    <b:Author>
      <b:Author>
        <b:NameList>
          <b:Person>
            <b:Last>Серебряков</b:Last>
            <b:First>В. А.</b:First>
          </b:Person>
          <b:Person>
            <b:Last>Галочкин</b:Last>
            <b:First>М. П.</b:First>
          </b:Person>
          <b:Person>
            <b:Last>Гончар</b:Last>
            <b:First>Д. Р.</b:First>
          </b:Person>
          <b:Person>
            <b:Last>Фуругян</b:Last>
            <b:First>М. Г.</b:First>
          </b:Person>
        </b:NameList>
      </b:Author>
    </b:Author>
    <b:Title>Теория и реализация языков программирования: учебное пособие</b:Title>
    <b:Year>2024</b:Year>
    <b:Publisher>Саратов: Профобразование</b:Publisher>
    <b:URL>https://profspo.ru/books/139766</b:URL>
    <b:RefOrder>7</b:RefOrder>
  </b:Source>
  <b:Source>
    <b:Tag>ref49</b:Tag>
    <b:SourceType>JournalArticle</b:SourceType>
    <b:Guid>{A141FCE6-57C5-59BB-84A0-5EE5B1021DBD}</b:Guid>
    <b:LCID>1049</b:LCID>
    <b:Author>
      <b:Author>
        <b:NameList>
          <b:Person>
            <b:Last>Irons</b:Last>
            <b:First>E. T.</b:First>
          </b:Person>
        </b:NameList>
      </b:Author>
    </b:Author>
    <b:Title>An Error-Correcting Parse Algorithm</b:Title>
    <b:Year>1963</b:Year>
    <b:JournalName>Communications of the ACM</b:JournalName>
    <b:RefOrder>8</b:RefOrder>
  </b:Source>
  <b:Source>
    <b:Tag>ref50</b:Tag>
    <b:SourceType>ConferenceProceedings</b:SourceType>
    <b:Guid>{8D2B8F62-1A31-5586-A64B-3B4116270A43}</b:Guid>
    <b:LCID>1049</b:LCID>
    <b:Author>
      <b:Author>
        <b:NameList>
          <b:Person>
            <b:Last>Burke</b:Last>
            <b:First>M. G.</b:First>
          </b:Person>
          <b:Person>
            <b:Last>Fisher</b:Last>
            <b:First>G. A.</b:First>
          </b:Person>
        </b:NameList>
      </b:Author>
    </b:Author>
    <b:Title>A Practical Method for Syntactic Error Diagnosis and Recovery</b:Title>
    <b:Year>1982</b:Year>
    <b:ConferenceName>SIGPLAN Symposium on Compiler Construction 1982</b:ConferenceName>
    <b:RefOrder>9</b:RefOrder>
  </b:Source>
  <b:Source>
    <b:Tag>ref51</b:Tag>
    <b:SourceType>ConferenceProceedings</b:SourceType>
    <b:Guid>{3F3A2D5A-BC28-54A6-881D-6796DAAA4208}</b:Guid>
    <b:LCID>1049</b:LCID>
    <b:Author>
      <b:Author>
        <b:NameList>
          <b:Person>
            <b:Last>Diekmann</b:Last>
            <b:First>L.</b:First>
          </b:Person>
          <b:Person>
            <b:Last>Tratt</b:Last>
            <b:First>L.</b:First>
          </b:Person>
        </b:NameList>
      </b:Author>
    </b:Author>
    <b:Title>Don't Panic! Better, Fewer, Syntax Errors for LR Parsers</b:Title>
    <b:Year>2020</b:Year>
    <b:ConferenceName>ECOOP 2020</b:ConferenceName>
    <b:RefOrder>10</b:RefOrder>
  </b:Source>
  <b:Source>
    <b:Tag>ref52</b:Tag>
    <b:SourceType>JournalArticle</b:SourceType>
    <b:Guid>{EBE86DA6-D634-5CB5-9577-271AF037185C}</b:Guid>
    <b:LCID>1049</b:LCID>
    <b:Author>
      <b:Author>
        <b:NameList>
          <b:Person>
            <b:Last>Medeiros</b:Last>
            <b:First>S. Q.</b:First>
          </b:Person>
          <b:Person>
            <b:Last>Alvez Junior</b:Last>
            <b:First>G. A.</b:First>
          </b:Person>
          <b:Person>
            <b:Last>Mascarenhas</b:Last>
            <b:First>F.</b:First>
          </b:Person>
        </b:NameList>
      </b:Author>
    </b:Author>
    <b:Title>Automatic Syntax Error Reporting and Recovery in Parsing Expression Grammars</b:Title>
    <b:Year>2020</b:Year>
    <b:JournalName>Science of Computer Programming</b:JournalName>
    <b:RefOrder>11</b:RefOrder>
  </b:Source>
  <b:Source>
    <b:Tag>ref15</b:Tag>
    <b:SourceType>Book</b:SourceType>
    <b:Guid>{A925D6F7-E6E0-5054-ACE4-B86E697C06DB}</b:Guid>
    <b:LCID>1049</b:LCID>
    <b:Author>
      <b:Author>
        <b:NameList>
          <b:Person>
            <b:Last>Купер</b:Last>
            <b:First>К. Д.</b:First>
          </b:Person>
          <b:Person>
            <b:Last>Торкзон</b:Last>
            <b:First>Л.</b:First>
          </b:Person>
        </b:NameList>
      </b:Author>
    </b:Author>
    <b:Title>Создание компиляторов: инженерный подход</b:Title>
    <b:Year>2026</b:Year>
    <b:Edition>3-е изд.</b:Edition>
    <b:Publisher>М.: ДМК Пресс</b:Publisher>
    <b:RefOrder>12</b:RefOrder>
  </b:Source>
  <b:Source>
    <b:Tag>ref66</b:Tag>
    <b:SourceType>Book</b:SourceType>
    <b:Guid>{FA9ABBDC-0A4E-5D64-995F-1728C2F97C58}</b:Guid>
    <b:LCID>1049</b:LCID>
    <b:Author>
      <b:Author>
        <b:NameList>
          <b:Person>
            <b:Last>Мёссенбёк</b:Last>
            <b:First>Х.</b:First>
          </b:Person>
        </b:NameList>
      </b:Author>
    </b:Author>
    <b:Title>Конструирование компиляторов</b:Title>
    <b:Year>2025</b:Year>
    <b:Publisher>М.: ДМК Пресс</b:Publisher>
    <b:RefOrder>13</b:RefOrder>
  </b:Source>
  <b:Source>
    <b:Tag>ref10</b:Tag>
    <b:SourceType>JournalArticle</b:SourceType>
    <b:Guid>{7AD0A51F-BC65-50AB-BFAB-6FC5D9D39558}</b:Guid>
    <b:LCID>1049</b:LCID>
    <b:Author>
      <b:Author>
        <b:NameList>
          <b:Person>
            <b:Last>Lengauer</b:Last>
            <b:First>T.</b:First>
          </b:Person>
          <b:Person>
            <b:Last>Tarjan</b:Last>
            <b:First>R. E.</b:First>
          </b:Person>
        </b:NameList>
      </b:Author>
    </b:Author>
    <b:Title>A Fast Algorithm for Finding Dominators in a Flowgraph</b:Title>
    <b:Year>1979</b:Year>
    <b:RefOrder>14</b:RefOrder>
  </b:Source>
  <b:Source>
    <b:Tag>ref9</b:Tag>
    <b:SourceType>ConferenceProceedings</b:SourceType>
    <b:Guid>{A3402C63-D4E7-5988-B599-3AECF1F5B37D}</b:Guid>
    <b:LCID>1049</b:LCID>
    <b:Author>
      <b:Author>
        <b:NameList>
          <b:Person>
            <b:Last>Kildall</b:Last>
            <b:First>G.</b:First>
          </b:Person>
        </b:NameList>
      </b:Author>
    </b:Author>
    <b:Title>A Unified Approach to Global Program Optimization</b:Title>
    <b:Year>1973</b:Year>
    <b:RefOrder>15</b:RefOrder>
  </b:Source>
  <b:Source>
    <b:Tag>ref11</b:Tag>
    <b:SourceType>JournalArticle</b:SourceType>
    <b:Guid>{A10C0DFE-6BD6-58AA-937C-493B5C8ED9F3}</b:Guid>
    <b:LCID>1049</b:LCID>
    <b:Author>
      <b:Author>
        <b:NameList>
          <b:Person>
            <b:Last>Cytron</b:Last>
            <b:First>R.</b:First>
          </b:Person>
          <b:Person>
            <b:Last>Ferrante</b:Last>
            <b:First>J.</b:First>
          </b:Person>
          <b:Person>
            <b:Last>Rosen</b:Last>
            <b:First>B. K.</b:First>
          </b:Person>
          <b:Person>
            <b:Last>Wegman</b:Last>
            <b:First>M. N.</b:First>
          </b:Person>
          <b:Person>
            <b:Last>Zadeck</b:Last>
            <b:First>F. K.</b:First>
          </b:Person>
        </b:NameList>
      </b:Author>
    </b:Author>
    <b:Title>Efficiently Computing Static Single Assignment Form and the Control Dependence Graph</b:Title>
    <b:Year>1991</b:Year>
    <b:RefOrder>16</b:RefOrder>
  </b:Source>
  <b:Source>
    <b:Tag>ref67</b:Tag>
    <b:SourceType>Book</b:SourceType>
    <b:Guid>{6974BE16-FBFD-57B4-8EEE-7FC35F41FF73}</b:Guid>
    <b:LCID>1049</b:LCID>
    <b:Author>
      <b:Author>
        <b:NameList>
          <b:Person>
            <b:Last>Растелло</b:Last>
            <b:First>Ф.</b:First>
          </b:Person>
          <b:Person>
            <b:Last>Буше Тишаду</b:Last>
            <b:First>Ф.</b:First>
          </b:Person>
        </b:NameList>
      </b:Author>
    </b:Author>
    <b:Title>Разработка компиляторов на основе формы SSA</b:Title>
    <b:Year>2026</b:Year>
    <b:Publisher>М.: ДМК Пресс</b:Publisher>
    <b:RefOrder>17</b:RefOrder>
  </b:Source>
  <b:Source>
    <b:Tag>ref12</b:Tag>
    <b:SourceType>JournalArticle</b:SourceType>
    <b:Guid>{49201692-31FD-5A34-9525-47B2A3D91631}</b:Guid>
    <b:LCID>1049</b:LCID>
    <b:Author>
      <b:Author>
        <b:NameList>
          <b:Person>
            <b:Last>Chaitin</b:Last>
            <b:First>G. J.</b:First>
          </b:Person>
          <b:Person>
            <b:Last>Auslander</b:Last>
            <b:First>M. A.</b:First>
          </b:Person>
          <b:Person>
            <b:Last>Chandra</b:Last>
            <b:First>A. K.</b:First>
          </b:Person>
          <b:Person>
            <b:Last>Cocke</b:Last>
            <b:First>J.</b:First>
          </b:Person>
          <b:Person>
            <b:Last>Hopkins</b:Last>
            <b:First>M. E.</b:First>
          </b:Person>
          <b:Person>
            <b:Last>Markstein</b:Last>
            <b:First>P. W.</b:First>
          </b:Person>
        </b:NameList>
      </b:Author>
    </b:Author>
    <b:Title>Register Allocation via Coloring</b:Title>
    <b:Year>1981</b:Year>
    <b:RefOrder>18</b:RefOrder>
  </b:Source>
  <b:Source>
    <b:Tag>ref13</b:Tag>
    <b:SourceType>JournalArticle</b:SourceType>
    <b:Guid>{95833ECB-7001-51E5-970F-2529598C3F61}</b:Guid>
    <b:LCID>1049</b:LCID>
    <b:Author>
      <b:Author>
        <b:NameList>
          <b:Person>
            <b:Last>Briggs</b:Last>
            <b:First>P.</b:First>
          </b:Person>
          <b:Person>
            <b:Last>Cooper</b:Last>
            <b:First>K. D.</b:First>
          </b:Person>
          <b:Person>
            <b:Last>Torczon</b:Last>
            <b:First>L.</b:First>
          </b:Person>
        </b:NameList>
      </b:Author>
    </b:Author>
    <b:Title>Improvements to Graph Coloring Register Allocation</b:Title>
    <b:Year>1994</b:Year>
    <b:RefOrder>19</b:RefOrder>
  </b:Source>
  <b:Source>
    <b:Tag>ref14</b:Tag>
    <b:SourceType>JournalArticle</b:SourceType>
    <b:Guid>{A3F816EF-A976-5403-B275-251442516AA7}</b:Guid>
    <b:LCID>1049</b:LCID>
    <b:Author>
      <b:Author>
        <b:NameList>
          <b:Person>
            <b:Last>Poletto</b:Last>
            <b:First>M.</b:First>
          </b:Person>
          <b:Person>
            <b:Last>Sarkar</b:Last>
            <b:First>V.</b:First>
          </b:Person>
        </b:NameList>
      </b:Author>
    </b:Author>
    <b:Title>Linear Scan Register Allocation</b:Title>
    <b:Year>1999</b:Year>
    <b:RefOrder>20</b:RefOrder>
  </b:Source>
  <b:Source>
    <b:Tag>ref17</b:Tag>
    <b:SourceType>Book</b:SourceType>
    <b:Guid>{A948E110-1795-508A-86D9-A6A94EDA2302}</b:Guid>
    <b:LCID>1049</b:LCID>
    <b:Author>
      <b:Author>
        <b:NameList>
          <b:Person>
            <b:Last>Lindholm</b:Last>
            <b:First>T.</b:First>
          </b:Person>
          <b:Person>
            <b:Last>Yellin</b:Last>
            <b:First>F.</b:First>
          </b:Person>
          <b:Person>
            <b:Last>Bracha</b:Last>
            <b:First>G.</b:First>
          </b:Person>
          <b:Person>
            <b:Last>Buckley</b:Last>
            <b:First>A.</b:First>
          </b:Person>
        </b:NameList>
      </b:Author>
    </b:Author>
    <b:Title>The Java Virtual Machine Specification</b:Title>
    <b:Publisher>Java SE 8 Edition</b:Publisher>
    <b:RefOrder>21</b:RefOrder>
  </b:Source>
  <b:Source>
    <b:Tag>ref18</b:Tag>
    <b:SourceType>DocumentFromInternetSite</b:SourceType>
    <b:Guid>{2A5E2CE6-5966-5BC7-802F-B8BD7B00FA92}</b:Guid>
    <b:LCID>1049</b:LCID>
    <b:Author>
      <b:Author>
        <b:NameList>
          <b:Person>
            <b:Last>Meyer</b:Last>
            <b:First>J.</b:First>
          </b:Person>
          <b:Person>
            <b:Last>Downing</b:Last>
            <b:First>T.</b:First>
          </b:Person>
        </b:NameList>
      </b:Author>
    </b:Author>
    <b:Title>Jasmin User Guide</b:Title>
    <b:URL>https://jasmin.sourceforge.net/guide.html</b:URL>
    <b:RefOrder>22</b:RefOrder>
  </b:Source>
  <b:Source>
    <b:Tag>ref20</b:Tag>
    <b:SourceType>DocumentFromInternetSite</b:SourceType>
    <b:Guid>{C6D4573B-32B5-5C7E-8890-CE6721B73487}</b:Guid>
    <b:LCID>1049</b:LCID>
    <b:Author>
      <b:Author>
        <b:NameList>
          <b:Person>
            <b:Last>Oracle</b:Last>
          </b:Person>
        </b:NameList>
      </b:Author>
    </b:Author>
    <b:Title>javap: The Java Class File Disassembler</b:Title>
    <b:URL>https://docs.oracle.com/javase/8/docs/technotes/tools/unix/javap.html</b:URL>
    <b:RefOrder>23</b:RefOrder>
  </b:Source>
  <b:Source>
    <b:Tag>ref19</b:Tag>
    <b:SourceType>InternetSite</b:SourceType>
    <b:Guid>{2B3B4136-4AAD-5A18-AE70-AB0FC1F2FD28}</b:Guid>
    <b:LCID>1049</b:LCID>
    <b:Author>
      <b:Author>
        <b:NameList>
          <b:Person>
            <b:Last>OW2</b:Last>
          </b:Person>
        </b:NameList>
      </b:Author>
    </b:Author>
    <b:Title>ASM</b:Title>
    <b:InternetSiteTitle>documentation</b:InternetSiteTitle>
    <b:URL>https://asm.ow2.io/ ; https://asm.ow2.io/documentation.html</b:URL>
    <b:RefOrder>24</b:RefOrder>
  </b:Source>
  <b:Source>
    <b:Tag>ref6</b:Tag>
    <b:SourceType>Book</b:SourceType>
    <b:Guid>{845128A0-EF0A-501A-A8C9-1E81BB24FAD1}</b:Guid>
    <b:LCID>1049</b:LCID>
    <b:Author>
      <b:Author>
        <b:NameList>
          <b:Person>
            <b:Last>Кларк</b:Last>
            <b:First>Э. М.</b:First>
          </b:Person>
          <b:Person>
            <b:Last>Грамберг</b:Last>
            <b:First>О.</b:First>
          </b:Person>
          <b:Person>
            <b:Last>Пелед</b:Last>
            <b:First>Д. А.</b:First>
          </b:Person>
        </b:NameList>
      </b:Author>
    </b:Author>
    <b:Title>Верификация моделей программ: Model Checking</b:Title>
    <b:Year>2002</b:Year>
    <b:Publisher>М.: МЦНМО</b:Publisher>
    <b:RefOrder>25</b:RefOrder>
  </b:Source>
  <b:Source>
    <b:Tag>ref58</b:Tag>
    <b:SourceType>Book</b:SourceType>
    <b:Guid>{B1A3272C-A400-5113-918D-F17652D0CAFA}</b:Guid>
    <b:LCID>1049</b:LCID>
    <b:Author>
      <b:Author>
        <b:NameList>
          <b:Person>
            <b:Last>Камкин</b:Last>
            <b:First>А. С.</b:First>
          </b:Person>
        </b:NameList>
      </b:Author>
    </b:Author>
    <b:Title>Введение в формальные методы верификации программ: учебное пособие</b:Title>
    <b:Year>2018</b:Year>
    <b:Publisher>Москва: МАКС Пресс</b:Publisher>
    <b:RefOrder>26</b:RefOrder>
  </b:Source>
  <b:Source>
    <b:Tag>ref57</b:Tag>
    <b:SourceType>Book</b:SourceType>
    <b:Guid>{6594FAB8-597D-5B19-B901-23987FB9039A}</b:Guid>
    <b:LCID>1049</b:LCID>
    <b:Author>
      <b:Author>
        <b:NameList>
          <b:Person>
            <b:Last>Буздалов</b:Last>
            <b:First>Д. В.</b:First>
          </b:Person>
          <b:Person>
            <b:Last>Корныхин</b:Last>
            <b:First>Е. В.</b:First>
          </b:Person>
          <b:Person>
            <b:Last>Панфров</b:Last>
            <b:First>А. А.</b:First>
          </b:Person>
          <b:Person>
            <b:Last>Петренко</b:Last>
            <b:First>А. К.</b:First>
          </b:Person>
          <b:Person>
            <b:Last>Хорошилов</b:Last>
            <b:First>А. В.</b:First>
          </b:Person>
        </b:NameList>
      </b:Author>
    </b:Author>
    <b:Title>Практикум по дедуктивной верификации программ: учебно-методическое пособие</b:Title>
    <b:Year>2014</b:Year>
    <b:Publisher>Москва: МАКС Пресс</b:Publisher>
    <b:RefOrder>27</b:RefOrder>
  </b:Source>
  <b:Source>
    <b:Tag>ref21</b:Tag>
    <b:SourceType>JournalArticle</b:SourceType>
    <b:Guid>{1E0C0CFB-DF6D-5AE6-B828-6A56EC86158A}</b:Guid>
    <b:LCID>1049</b:LCID>
    <b:Author>
      <b:Author>
        <b:NameList>
          <b:Person>
            <b:Last>Alpern</b:Last>
            <b:First>B.</b:First>
          </b:Person>
          <b:Person>
            <b:Last>Schneider</b:Last>
            <b:First>F. B.</b:First>
          </b:Person>
        </b:NameList>
      </b:Author>
    </b:Author>
    <b:Title>Defining Liveness</b:Title>
    <b:Year>1985</b:Year>
    <b:JournalName>Information Processing Letters</b:JournalName>
    <b:RefOrder>28</b:RefOrder>
  </b:Source>
  <b:Source>
    <b:Tag>ref22</b:Tag>
    <b:SourceType>ConferenceProceedings</b:SourceType>
    <b:Guid>{BB66FB61-EA7B-570B-A411-C9BD3FC2BE7C}</b:Guid>
    <b:LCID>1049</b:LCID>
    <b:Author>
      <b:Author>
        <b:NameList>
          <b:Person>
            <b:Last>Cousot</b:Last>
            <b:First>P.</b:First>
          </b:Person>
          <b:Person>
            <b:Last>Cousot</b:Last>
            <b:First>R.</b:First>
          </b:Person>
        </b:NameList>
      </b:Author>
    </b:Author>
    <b:Title>Abstract Interpretation: A Unified Lattice Model for Static Analysis of Programs by Construction or Approximation of Fixpoints</b:Title>
    <b:Year>1977</b:Year>
    <b:ConferenceName>POPL 1977</b:ConferenceName>
    <b:RefOrder>29</b:RefOrder>
  </b:Source>
  <b:Source>
    <b:Tag>ref23</b:Tag>
    <b:SourceType>JournalArticle</b:SourceType>
    <b:Guid>{7CBCFB2F-7520-5F40-A908-16664CAAF842}</b:Guid>
    <b:LCID>1049</b:LCID>
    <b:Author>
      <b:Author>
        <b:NameList>
          <b:Person>
            <b:Last>Leroy</b:Last>
            <b:First>X.</b:First>
          </b:Person>
        </b:NameList>
      </b:Author>
    </b:Author>
    <b:Title>Formal Verification of a Realistic Compiler</b:Title>
    <b:Year>2009</b:Year>
    <b:JournalName>Communications of the ACM</b:JournalName>
    <b:RefOrder>30</b:RefOrder>
  </b:Source>
  <b:Source>
    <b:Tag>ref55</b:Tag>
    <b:SourceType>Book</b:SourceType>
    <b:Guid>{31C4FDEE-80DC-5D0B-8704-454B6641BAC5}</b:Guid>
    <b:LCID>1049</b:LCID>
    <b:Author>
      <b:Author>
        <b:NameList>
          <b:Person>
            <b:Last>Safonov</b:Last>
            <b:First>V. O.</b:First>
          </b:Person>
        </b:NameList>
      </b:Author>
    </b:Author>
    <b:Title>Trustworthy Compilers</b:Title>
    <b:Year>2010</b:Year>
    <b:Publisher>Vol. 8 of Quantitative Software Engineering Series. Wiley</b:Publisher>
    <b:RefOrder>31</b:RefOrder>
  </b:Source>
  <b:Source>
    <b:Tag>ref63</b:Tag>
    <b:SourceType>Book</b:SourceType>
    <b:Guid>{8A191FDA-0D86-5805-AF43-D15E2DA2D864}</b:Guid>
    <b:LCID>1049</b:LCID>
    <b:Author>
      <b:Author>
        <b:NameList>
          <b:Person>
            <b:Last>Зыков</b:Last>
            <b:First>А. Г.</b:First>
          </b:Person>
          <b:Person>
            <b:Last>Поляков</b:Last>
            <b:First>В. И.</b:First>
          </b:Person>
          <b:Person>
            <b:Last>Скорубский</b:Last>
            <b:First>В. И.</b:First>
          </b:Person>
        </b:NameList>
      </b:Author>
    </b:Author>
    <b:Title>Математическая логика</b:Title>
    <b:Year>2013</b:Year>
    <b:Publisher>Санкт-Петербург: НИУ ИТМО</b:Publisher>
    <b:RefOrder>32</b:RefOrder>
  </b:Source>
  <b:Source>
    <b:Tag>ref68</b:Tag>
    <b:SourceType>Book</b:SourceType>
    <b:Guid>{47CF755D-AC68-5A6C-BD27-288B8469250C}</b:Guid>
    <b:LCID>1049</b:LCID>
    <b:Author>
      <b:Author>
        <b:NameList>
          <b:Person>
            <b:Last>Набебин</b:Last>
            <b:First>А. А.</b:First>
          </b:Person>
          <b:Person>
            <b:Last>Кораблин</b:Last>
            <b:First>Ю. П.</b:First>
          </b:Person>
        </b:NameList>
      </b:Author>
    </b:Author>
    <b:Title>Математическая логика и теория алгоритмов</b:Title>
    <b:Year>2008</b:Year>
    <b:Publisher>М.: Научный мир</b:Publisher>
    <b:RefOrder>33</b:RefOrder>
  </b:Source>
  <b:Source>
    <b:Tag>ref26</b:Tag>
    <b:SourceType>Book</b:SourceType>
    <b:Guid>{D7C9D83B-29E9-5236-A521-CEC832EDF55A}</b:Guid>
    <b:LCID>1049</b:LCID>
    <b:Author>
      <b:Author>
        <b:NameList>
          <b:Person>
            <b:Last>Biere</b:Last>
            <b:First>A.</b:First>
          </b:Person>
          <b:Person>
            <b:Last>Heule</b:Last>
            <b:First>M. J. H.</b:First>
          </b:Person>
          <b:Person>
            <b:Last>van Maaren</b:Last>
            <b:First>H.</b:First>
          </b:Person>
          <b:Person>
            <b:Last>Walsh</b:Last>
            <b:First>T.</b:First>
          </b:Person>
        </b:NameList>
      </b:Author>
    </b:Author>
    <b:Title>Handbook of Satisfiability</b:Title>
    <b:Edition>2nd ed.</b:Edition>
    <b:Publisher>eds.</b:Publisher>
    <b:RefOrder>34</b:RefOrder>
  </b:Source>
  <b:Source>
    <b:Tag>ref27</b:Tag>
    <b:SourceType>Book</b:SourceType>
    <b:Guid>{9331F1BC-D049-50F8-9B3C-D70F3765862A}</b:Guid>
    <b:LCID>1049</b:LCID>
    <b:Author>
      <b:Author>
        <b:NameList>
          <b:Person>
            <b:Last>Bradley</b:Last>
            <b:First>A. R.</b:First>
          </b:Person>
          <b:Person>
            <b:Last>Manna</b:Last>
            <b:First>Z.</b:First>
          </b:Person>
        </b:NameList>
      </b:Author>
    </b:Author>
    <b:Title>The Calculus of Computation: Decision Procedures with Applications to Verification</b:Title>
    <b:RefOrder>35</b:RefOrder>
  </b:Source>
  <b:Source>
    <b:Tag>ref28</b:Tag>
    <b:SourceType>Book</b:SourceType>
    <b:Guid>{CE45D424-7663-5966-A63B-8E1540267F1C}</b:Guid>
    <b:LCID>1049</b:LCID>
    <b:Author>
      <b:Author>
        <b:NameList>
          <b:Person>
            <b:Last>Barrett</b:Last>
            <b:First>C.</b:First>
          </b:Person>
          <b:Person>
            <b:Last>Tinelli</b:Last>
            <b:First>C.</b:First>
          </b:Person>
        </b:NameList>
      </b:Author>
    </b:Author>
    <b:Title>Satisfiability Modulo Theories</b:Title>
    <b:Year>2018</b:Year>
    <b:Publisher>In: Handbook of Model Checking</b:Publisher>
    <b:RefOrder>36</b:RefOrder>
  </b:Source>
  <b:Source>
    <b:Tag>ref7</b:Tag>
    <b:SourceType>JournalArticle</b:SourceType>
    <b:Guid>{B450E573-46D4-5401-A395-5C946A799325}</b:Guid>
    <b:LCID>1049</b:LCID>
    <b:Author>
      <b:Author>
        <b:NameList>
          <b:Person>
            <b:Last>Hoare</b:Last>
            <b:First>C. A. R.</b:First>
          </b:Person>
        </b:NameList>
      </b:Author>
    </b:Author>
    <b:Title>An Axiomatic Basis for Computer Programming</b:Title>
    <b:RefOrder>37</b:RefOrder>
  </b:Source>
  <b:Source>
    <b:Tag>ref37</b:Tag>
    <b:SourceType>JournalArticle</b:SourceType>
    <b:Guid>{73A2807A-F589-5424-B76E-C29FFB291B80}</b:Guid>
    <b:LCID>1049</b:LCID>
    <b:Author>
      <b:Author>
        <b:NameList>
          <b:Person>
            <b:Last>Cook</b:Last>
            <b:First>S. A.</b:First>
          </b:Person>
        </b:NameList>
      </b:Author>
    </b:Author>
    <b:Title>Soundness and Completeness of an Axiom System for Program Verification</b:Title>
    <b:Year>1978</b:Year>
    <b:JournalName>SIAM Journal on Computing</b:JournalName>
    <b:RefOrder>38</b:RefOrder>
  </b:Source>
  <b:Source>
    <b:Tag>ref8</b:Tag>
    <b:SourceType>Book</b:SourceType>
    <b:Guid>{122B583A-61EC-569C-BE43-0722EB85F5D0}</b:Guid>
    <b:LCID>1049</b:LCID>
    <b:Author>
      <b:Author>
        <b:NameList>
          <b:Person>
            <b:Last>Дейкстра</b:Last>
            <b:First>Э.</b:First>
          </b:Person>
        </b:NameList>
      </b:Author>
    </b:Author>
    <b:Title>Дисциплина программирования</b:Title>
    <b:Year>1978</b:Year>
    <b:Publisher>М.: Мир</b:Publisher>
    <b:RefOrder>39</b:RefOrder>
  </b:Source>
  <b:Source>
    <b:Tag>ref64</b:Tag>
    <b:SourceType>Book</b:SourceType>
    <b:Guid>{42718579-632D-53D5-80D7-C632ADAD8862}</b:Guid>
    <b:LCID>1049</b:LCID>
    <b:Author>
      <b:Author>
        <b:NameList>
          <b:Person>
            <b:Last>Грис</b:Last>
            <b:First>Д.</b:First>
          </b:Person>
        </b:NameList>
      </b:Author>
    </b:Author>
    <b:Title>Наука программирования</b:Title>
    <b:Year>1984</b:Year>
    <b:Publisher>М.: Мир</b:Publisher>
    <b:RefOrder>40</b:RefOrder>
  </b:Source>
  <b:Source>
    <b:Tag>ref40</b:Tag>
    <b:SourceType>Book</b:SourceType>
    <b:Guid>{43A2CDA9-5326-5BA2-8F3C-A67F51F60285}</b:Guid>
    <b:LCID>1049</b:LCID>
    <b:Author>
      <b:Author>
        <b:NameList>
          <b:Person>
            <b:Last>Kroening</b:Last>
            <b:First>D.</b:First>
          </b:Person>
          <b:Person>
            <b:Last>Strichman</b:Last>
            <b:First>O.</b:First>
          </b:Person>
        </b:NameList>
      </b:Author>
    </b:Author>
    <b:Title>Decision Procedures: An Algorithmic Point of View</b:Title>
    <b:Edition>2nd ed.</b:Edition>
    <b:RefOrder>41</b:RefOrder>
  </b:Source>
  <b:Source>
    <b:Tag>ref39</b:Tag>
    <b:SourceType>ConferenceProceedings</b:SourceType>
    <b:Guid>{901317B9-67BA-52D6-A471-D4C3E92E85AF}</b:Guid>
    <b:LCID>1049</b:LCID>
    <b:Author>
      <b:Author>
        <b:NameList>
          <b:Person>
            <b:Last>de Moura</b:Last>
            <b:First>L.</b:First>
          </b:Person>
          <b:Person>
            <b:Last>Bjørner</b:Last>
            <b:First>N.</b:First>
          </b:Person>
        </b:NameList>
      </b:Author>
    </b:Author>
    <b:Title>Z3: An Efficient SMT Solver</b:Title>
    <b:Year>2008</b:Year>
    <b:ConferenceName>TACAS 2008</b:ConferenceName>
    <b:RefOrder>42</b:RefOrder>
  </b:Source>
  <b:Source>
    <b:Tag>ref38</b:Tag>
    <b:SourceType>Report</b:SourceType>
    <b:Guid>{94E42F5D-AF1D-5A28-8BF0-557F67CD956A}</b:Guid>
    <b:LCID>1049</b:LCID>
    <b:Author>
      <b:Author>
        <b:NameList>
          <b:Person>
            <b:Last>Barrett</b:Last>
            <b:First>C.</b:First>
          </b:Person>
          <b:Person>
            <b:Last>Fontaine</b:Last>
            <b:First>P.</b:First>
          </b:Person>
          <b:Person>
            <b:Last>Tinelli</b:Last>
            <b:First>C.</b:First>
          </b:Person>
        </b:NameList>
      </b:Author>
    </b:Author>
    <b:Title>The SMT-LIB Standard: Version 2.6</b:Title>
    <b:RefOrder>43</b:RefOrder>
  </b:Source>
  <b:Source>
    <b:Tag>ref41</b:Tag>
    <b:SourceType>JournalArticle</b:SourceType>
    <b:Guid>{59DDFB5C-5BFD-55AC-97B4-2C2B4196E6A3}</b:Guid>
    <b:LCID>1049</b:LCID>
    <b:Author>
      <b:Author>
        <b:NameList>
          <b:Person>
            <b:Last>King</b:Last>
            <b:First>J. C.</b:First>
          </b:Person>
        </b:NameList>
      </b:Author>
    </b:Author>
    <b:Title>Symbolic Execution and Program Testing</b:Title>
    <b:Year>1976</b:Year>
    <b:JournalName>Communications of the ACM</b:JournalName>
    <b:RefOrder>44</b:RefOrder>
  </b:Source>
  <b:Source>
    <b:Tag>ref43</b:Tag>
    <b:SourceType>ConferenceProceedings</b:SourceType>
    <b:Guid>{0DA0E588-C674-5756-9EA1-A9AC24903CCB}</b:Guid>
    <b:LCID>1049</b:LCID>
    <b:Author>
      <b:Author>
        <b:NameList>
          <b:Person>
            <b:Last>Cadar</b:Last>
            <b:First>C.</b:First>
          </b:Person>
          <b:Person>
            <b:Last>Dunbar</b:Last>
            <b:First>D.</b:First>
          </b:Person>
          <b:Person>
            <b:Last>Engler</b:Last>
            <b:First>D. R.</b:First>
          </b:Person>
        </b:NameList>
      </b:Author>
    </b:Author>
    <b:Title>KLEE: Unassisted and Automatic Generation of High-Coverage Tests for Complex Systems Programs</b:Title>
    <b:Year>2008</b:Year>
    <b:ConferenceName>OSDI 2008</b:ConferenceName>
    <b:RefOrder>45</b:RefOrder>
  </b:Source>
  <b:Source>
    <b:Tag>ref42</b:Tag>
    <b:SourceType>ConferenceProceedings</b:SourceType>
    <b:Guid>{9C79B1F8-36DA-544A-A4C2-D66D2316BEF8}</b:Guid>
    <b:LCID>1049</b:LCID>
    <b:Author>
      <b:Author>
        <b:NameList>
          <b:Person>
            <b:Last>Godefroid</b:Last>
            <b:First>P.</b:First>
          </b:Person>
          <b:Person>
            <b:Last>Klarlund</b:Last>
            <b:First>N.</b:First>
          </b:Person>
          <b:Person>
            <b:Last>Sen</b:Last>
            <b:First>K.</b:First>
          </b:Person>
        </b:NameList>
      </b:Author>
    </b:Author>
    <b:Title>DART: Directed Automated Random Testing</b:Title>
    <b:Year>2005</b:Year>
    <b:ConferenceName>PLDI 2005</b:ConferenceName>
    <b:RefOrder>46</b:RefOrder>
  </b:Source>
  <b:Source>
    <b:Tag>ref29</b:Tag>
    <b:SourceType>ConferenceProceedings</b:SourceType>
    <b:Guid>{7507C501-AE1A-5B0C-969A-46E0FE18D405}</b:Guid>
    <b:LCID>1049</b:LCID>
    <b:Author>
      <b:Author>
        <b:NameList>
          <b:Person>
            <b:Last>Pnueli</b:Last>
            <b:First>A.</b:First>
          </b:Person>
        </b:NameList>
      </b:Author>
    </b:Author>
    <b:Title>The Temporal Logic of Programs</b:Title>
    <b:Year>1977</b:Year>
    <b:ConferenceName>FOCS 1977</b:ConferenceName>
    <b:RefOrder>47</b:RefOrder>
  </b:Source>
  <b:Source>
    <b:Tag>ref30</b:Tag>
    <b:SourceType>JournalArticle</b:SourceType>
    <b:Guid>{6DA6E243-814C-5638-AF10-6587DA5F266A}</b:Guid>
    <b:LCID>1049</b:LCID>
    <b:Author>
      <b:Author>
        <b:NameList>
          <b:Person>
            <b:Last>Clarke</b:Last>
            <b:First>E. M.</b:First>
          </b:Person>
          <b:Person>
            <b:Last>Emerson</b:Last>
            <b:First>E. A.</b:First>
          </b:Person>
          <b:Person>
            <b:Last>Sistla</b:Last>
            <b:First>A. P.</b:First>
          </b:Person>
        </b:NameList>
      </b:Author>
    </b:Author>
    <b:Title>Automatic Verification of Finite-State Concurrent Systems Using Temporal Logic Specifications</b:Title>
    <b:Year>1986</b:Year>
    <b:JournalName>ACM Transactions on Programming Languages and Systems</b:JournalName>
    <b:RefOrder>48</b:RefOrder>
  </b:Source>
  <b:Source>
    <b:Tag>ref32</b:Tag>
    <b:SourceType>ConferenceProceedings</b:SourceType>
    <b:Guid>{EC63AD26-065D-54CC-8278-EED1235A9FEC}</b:Guid>
    <b:LCID>1049</b:LCID>
    <b:Author>
      <b:Author>
        <b:NameList>
          <b:Person>
            <b:Last>Dwyer</b:Last>
            <b:First>M. B.</b:First>
          </b:Person>
          <b:Person>
            <b:Last>Avrunin</b:Last>
            <b:First>G. S.</b:First>
          </b:Person>
          <b:Person>
            <b:Last>Corbett</b:Last>
            <b:First>J. C.</b:First>
          </b:Person>
        </b:NameList>
      </b:Author>
    </b:Author>
    <b:Title>Patterns in Property Specifications for Finite-State Verification</b:Title>
    <b:Year>1999</b:Year>
    <b:ConferenceName>ICSE 1999</b:ConferenceName>
    <b:RefOrder>49</b:RefOrder>
  </b:Source>
  <b:Source>
    <b:Tag>ref31</b:Tag>
    <b:SourceType>JournalArticle</b:SourceType>
    <b:Guid>{8F9B9341-8775-5EF5-A5A1-3100EC80EC70}</b:Guid>
    <b:LCID>1049</b:LCID>
    <b:Author>
      <b:Author>
        <b:NameList>
          <b:Person>
            <b:Last>Emerson</b:Last>
            <b:First>E. A.</b:First>
          </b:Person>
          <b:Person>
            <b:Last>Halpern</b:Last>
            <b:First>J. Y.</b:First>
          </b:Person>
        </b:NameList>
      </b:Author>
    </b:Author>
    <b:Title>"Sometimes" and "Not Never" Revisited: On Branching Versus Linear Time Temporal Logic</b:Title>
    <b:Year>1986</b:Year>
    <b:JournalName>Journal of the ACM</b:JournalName>
    <b:RefOrder>50</b:RefOrder>
  </b:Source>
  <b:Source>
    <b:Tag>ref48</b:Tag>
    <b:SourceType>Book</b:SourceType>
    <b:Guid>{CC05D9D8-5B9D-5ADF-9E58-4EF2CAA3F722}</b:Guid>
    <b:LCID>1049</b:LCID>
    <b:Author>
      <b:Author>
        <b:NameList>
          <b:Person>
            <b:Last>Thomas</b:Last>
            <b:First>W.</b:First>
          </b:Person>
        </b:NameList>
      </b:Author>
    </b:Author>
    <b:Title>Automata on Infinite Objects</b:Title>
    <b:Year>1990</b:Year>
    <b:Publisher>In: van Leeuwen J., ed. Handbook of Theoretical Computer Science. Vol. B. Elsevier</b:Publisher>
    <b:RefOrder>51</b:RefOrder>
  </b:Source>
  <b:Source>
    <b:Tag>ref33</b:Tag>
    <b:SourceType>ConferenceProceedings</b:SourceType>
    <b:Guid>{3584A8D0-806F-51C5-AA81-D6471D21A2EA}</b:Guid>
    <b:LCID>1049</b:LCID>
    <b:Author>
      <b:Author>
        <b:NameList>
          <b:Person>
            <b:Last>Biere</b:Last>
            <b:First>A.</b:First>
          </b:Person>
          <b:Person>
            <b:Last>Cimatti</b:Last>
            <b:First>A.</b:First>
          </b:Person>
          <b:Person>
            <b:Last>Clarke</b:Last>
            <b:First>E. M.</b:First>
          </b:Person>
          <b:Person>
            <b:Last>Zhu</b:Last>
            <b:First>Y.</b:First>
          </b:Person>
        </b:NameList>
      </b:Author>
    </b:Author>
    <b:Title>Symbolic Model Checking without BDDs</b:Title>
    <b:Year>1999</b:Year>
    <b:ConferenceName>TACAS 1999</b:ConferenceName>
    <b:RefOrder>52</b:RefOrder>
  </b:Source>
  <b:Source>
    <b:Tag>ref36</b:Tag>
    <b:SourceType>JournalArticle</b:SourceType>
    <b:Guid>{C16ABDD9-8B92-5FCC-BB56-B81E1DE9FD67}</b:Guid>
    <b:LCID>1049</b:LCID>
    <b:Author>
      <b:Author>
        <b:NameList>
          <b:Person>
            <b:Last>Bryant</b:Last>
            <b:First>R. E.</b:First>
          </b:Person>
        </b:NameList>
      </b:Author>
    </b:Author>
    <b:Title>Graph-Based Algorithms for Boolean Function Manipulation</b:Title>
    <b:Year>1986</b:Year>
    <b:JournalName>IEEE Transactions on Computers</b:JournalName>
    <b:RefOrder>53</b:RefOrder>
  </b:Source>
  <b:Source>
    <b:Tag>ref34</b:Tag>
    <b:SourceType>Book</b:SourceType>
    <b:Guid>{D4FBFE51-8910-5CC8-844F-08ACA7D4D018}</b:Guid>
    <b:LCID>1049</b:LCID>
    <b:Author>
      <b:Author>
        <b:NameList>
          <b:Person>
            <b:Last>Holzmann</b:Last>
            <b:First>G. J.</b:First>
          </b:Person>
        </b:NameList>
      </b:Author>
    </b:Author>
    <b:Title>The Spin Model Checker: Primer and Reference Manual</b:Title>
    <b:RefOrder>54</b:RefOrder>
  </b:Source>
  <b:Source>
    <b:Tag>ref35</b:Tag>
    <b:SourceType>JournalArticle</b:SourceType>
    <b:Guid>{5DB68189-386C-5187-B6C8-D6DA5A61ED93}</b:Guid>
    <b:LCID>1049</b:LCID>
    <b:Author>
      <b:Author>
        <b:NameList>
          <b:Person>
            <b:Last>Cimatti</b:Last>
            <b:First>A.</b:First>
          </b:Person>
          <b:Person>
            <b:Last>Clarke</b:Last>
            <b:First>E. M.</b:First>
          </b:Person>
          <b:Person>
            <b:Last>Giunchiglia</b:Last>
            <b:First>F.</b:First>
          </b:Person>
          <b:Person>
            <b:Last>Roveri</b:Last>
            <b:First>M.</b:First>
          </b:Person>
        </b:NameList>
      </b:Author>
    </b:Author>
    <b:Title>NuSMV: A New Symbolic Model Checker</b:Title>
    <b:Year>2000</b:Year>
    <b:JournalName>International Journal on Software Tools for Technology Transfer</b:JournalName>
    <b:RefOrder>55</b:RefOrder>
  </b:Source>
  <b:Source>
    <b:Tag>ref45</b:Tag>
    <b:SourceType>ConferenceProceedings</b:SourceType>
    <b:Guid>{225ECC79-6B9F-57A7-95D5-4F730582B787}</b:Guid>
    <b:LCID>1049</b:LCID>
    <b:Author>
      <b:Author>
        <b:NameList>
          <b:Person>
            <b:Last>Rondon</b:Last>
            <b:First>P. M.</b:First>
          </b:Person>
          <b:Person>
            <b:Last>Kawaguchi</b:Last>
            <b:First>M.</b:First>
          </b:Person>
          <b:Person>
            <b:Last>Jhala</b:Last>
            <b:First>R.</b:First>
          </b:Person>
        </b:NameList>
      </b:Author>
    </b:Author>
    <b:Title>Liquid Types</b:Title>
    <b:Year>2008</b:Year>
    <b:ConferenceName>PLDI 2008</b:ConferenceName>
    <b:RefOrder>56</b:RefOrder>
  </b:Source>
  <b:Source>
    <b:Tag>ref44</b:Tag>
    <b:SourceType>Book</b:SourceType>
    <b:Guid>{588428DE-4519-5EE2-A7CA-BB16ED2618FE}</b:Guid>
    <b:LCID>1049</b:LCID>
    <b:Author>
      <b:Author>
        <b:NameList>
          <b:Person>
            <b:Last>Пирс</b:Last>
            <b:First>Б.</b:First>
          </b:Person>
        </b:NameList>
      </b:Author>
    </b:Author>
    <b:Title>Типы в языках программирования</b:Title>
    <b:Year>2014</b:Year>
    <b:Publisher>М.: КДУ</b:Publisher>
    <b:RefOrder>57</b:RefOrder>
  </b:Source>
  <b:Source>
    <b:Tag>ref46</b:Tag>
    <b:SourceType>ConferenceProceedings</b:SourceType>
    <b:Guid>{A9C000CF-1267-549E-BA45-A4BFDAA77196}</b:Guid>
    <b:LCID>1049</b:LCID>
    <b:Author>
      <b:Author>
        <b:NameList>
          <b:Person>
            <b:Last>Pnueli</b:Last>
            <b:First>A.</b:First>
          </b:Person>
          <b:Person>
            <b:Last>Siegel</b:Last>
            <b:First>M.</b:First>
          </b:Person>
          <b:Person>
            <b:Last>Singerman</b:Last>
            <b:First>E.</b:First>
          </b:Person>
        </b:NameList>
      </b:Author>
    </b:Author>
    <b:Title>Translation Validation</b:Title>
    <b:Year>1998</b:Year>
    <b:ConferenceName>TACAS 1998</b:ConferenceName>
    <b:RefOrder>58</b:RefOrder>
  </b:Source>
  <b:Source>
    <b:Tag>ref47</b:Tag>
    <b:SourceType>ConferenceProceedings</b:SourceType>
    <b:Guid>{9E153A89-769F-5042-9373-5B8EA73DBECA}</b:Guid>
    <b:LCID>1049</b:LCID>
    <b:Author>
      <b:Author>
        <b:NameList>
          <b:Person>
            <b:Last>Lattner</b:Last>
            <b:First>C.</b:First>
          </b:Person>
          <b:Person>
            <b:Last>Amini</b:Last>
            <b:First>M.</b:First>
          </b:Person>
          <b:Person>
            <b:Last>Bondhugula</b:Last>
            <b:First>U.</b:First>
          </b:Person>
          <b:Person>
            <b:Last>Cohen</b:Last>
            <b:First>A.</b:First>
          </b:Person>
          <b:Person>
            <b:Last>Davis</b:Last>
            <b:First>A.</b:First>
          </b:Person>
          <b:Person>
            <b:Last>Pienaar</b:Last>
            <b:First>J.</b:First>
          </b:Person>
          <b:Person>
            <b:Last>Riddle</b:Last>
            <b:First>R.</b:First>
          </b:Person>
          <b:Person>
            <b:Last>Shpeisman</b:Last>
            <b:First>T.</b:First>
          </b:Person>
          <b:Person>
            <b:Last>Vasilache</b:Last>
            <b:First>N.</b:First>
          </b:Person>
          <b:Person>
            <b:Last>Zinenko</b:Last>
            <b:First>O.</b:First>
          </b:Person>
        </b:NameList>
      </b:Author>
    </b:Author>
    <b:Title>MLIR: Scaling Compiler Infrastructure for Domain Specific Computation</b:Title>
    <b:Year>2021</b:Year>
    <b:ConferenceName>CGO 2021</b:ConferenceName>
    <b:RefOrder>59</b:RefOrder>
  </b:Source>
  <b:Source>
    <b:Tag>ref56</b:Tag>
    <b:SourceType>Book</b:SourceType>
    <b:Guid>{CC909047-3DC4-5217-B714-9521D07C56D0}</b:Guid>
    <b:LCID>1049</b:LCID>
    <b:Author>
      <b:Author>
        <b:NameList>
          <b:Person>
            <b:Last>Зуев</b:Last>
            <b:First>Е. А.</b:First>
          </b:Person>
        </b:NameList>
      </b:Author>
    </b:Author>
    <b:Title>Редкая профессия</b:Title>
    <b:Year>2014</b:Year>
    <b:Publisher>М.: ДМК-Пресс</b:Publisher>
    <b:RefOrder>60</b:RefOrder>
  </b:Source>
  <b:Source>
    <b:Tag>ref60</b:Tag>
    <b:SourceType>DocumentFromInternetSite</b:SourceType>
    <b:Guid>{A67E7B8B-CA81-56EE-B702-1DEDAB1E40C7}</b:Guid>
    <b:LCID>1049</b:LCID>
    <b:Author>
      <b:Author>
        <b:NameList>
          <b:Person>
            <b:Last>Михеев</b:Last>
            <b:First>В. В.</b:First>
          </b:Person>
        </b:NameList>
      </b:Author>
    </b:Author>
    <b:Title>Слайды курса «Основы методов трансляции» для Механико-математического факультета НГУ</b:Title>
    <b:InternetSiteTitle>Материалы курса НГУ</b:InternetSiteTitle>
    <b:URL>http://programming.iis.nsk.su/sites/default/files/lekcii.zip</b:URL>
    <b:RefOrder>61</b:RefOrder>
  </b:Source>
</b:Sources>
</file>

<file path=customXml/itemProps1.xml><?xml version="1.0" encoding="utf-8"?>
<ds:datastoreItem xmlns:ds="http://schemas.openxmlformats.org/officeDocument/2006/customXml" ds:itemID="{5D115C7F-17DB-4311-8D81-4947F3B5B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54</Words>
  <Characters>313</Characters>
  <Application>Microsoft Office Word</Application>
  <DocSecurity>0</DocSecurity>
  <Lines>2</Lines>
  <Paragraphs>1</Paragraphs>
  <ScaleCrop>false</ScaleCrop>
  <Company/>
  <LinksUpToDate>false</LinksUpToDate>
  <CharactersWithSpaces>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Трансляция и верификация предметно-ориентированных языков</dc:title>
  <dc:creator>Марьясов Илья Владимирович; Злыгостев Антон Игоревич</dc:creator>
  <dc:language>ru-RU</dc:language>
  <cp:keywords>учебное пособие, трансляция, верификация, предметно-ориентированные языки</cp:keywords>
  <dcterms:created xsi:type="dcterms:W3CDTF">2026-09-17T08:58:55Z</dcterms:created>
  <dcterms:modified xsi:type="dcterms:W3CDTF">2026-09-17T08:58:55Z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publisher">
    <vt:lpwstr>Черновик авторского оригинала</vt:lpwstr>
  </property>
  <property fmtid="{D5CDD505-2E9C-101B-9397-08002B2CF9AE}" pid="4" name="subtitle">
    <vt:lpwstr>Учебное пособие</vt:lpwstr>
  </property>
  <property fmtid="{D5CDD505-2E9C-101B-9397-08002B2CF9AE}" pid="5" name="wordbibliography">
    <vt:lpwstr/>
  </property>
</Properties>
</file>