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925" w:rsidRDefault="004C2426">
      <w:r>
        <w:t>Will update pseudocode.</w:t>
      </w:r>
      <w:bookmarkStart w:id="0" w:name="_GoBack"/>
      <w:bookmarkEnd w:id="0"/>
    </w:p>
    <w:sectPr w:rsidR="002F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AB"/>
    <w:rsid w:val="00125D64"/>
    <w:rsid w:val="002B54A7"/>
    <w:rsid w:val="002F2925"/>
    <w:rsid w:val="003B520C"/>
    <w:rsid w:val="004C2426"/>
    <w:rsid w:val="007156D6"/>
    <w:rsid w:val="00CD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EFA3"/>
  <w15:chartTrackingRefBased/>
  <w15:docId w15:val="{563E03FD-F343-4180-8761-661EFCE7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Borusu, Vijaya Lakshmi Meenakshi (UMKC-Student)</dc:creator>
  <cp:keywords/>
  <dc:description/>
  <cp:lastModifiedBy>Borusu, Vijaya Lakshmi Meenakshi (UMKC-Student)</cp:lastModifiedBy>
  <cp:revision>2</cp:revision>
  <dcterms:created xsi:type="dcterms:W3CDTF">2017-01-23T20:23:00Z</dcterms:created>
  <dcterms:modified xsi:type="dcterms:W3CDTF">2017-01-23T20:23:00Z</dcterms:modified>
</cp:coreProperties>
</file>