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2E2" w:rsidRDefault="008362E2" w:rsidP="008362E2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Tekst wtłoczony w strukturę kubiku a'la bloku mieszkalnego.</w:t>
      </w:r>
    </w:p>
    <w:p w:rsidR="008362E2" w:rsidRDefault="008362E2" w:rsidP="008362E2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Powstał o świcie i jest refleksją n</w:t>
      </w:r>
      <w:r w:rsidR="000E3E90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a temat blokowiskowych mieszkań.</w:t>
      </w:r>
    </w:p>
    <w:p w:rsidR="000E3E90" w:rsidRDefault="000E3E90" w:rsidP="008362E2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</w:p>
    <w:p w:rsidR="000E3E90" w:rsidRPr="008362E2" w:rsidRDefault="000E3E90" w:rsidP="000E3E90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„Mieszkania w blokach”, Scena Otwarta, 2019.</w:t>
      </w:r>
    </w:p>
    <w:p w:rsidR="000E3E90" w:rsidRDefault="000E3E90" w:rsidP="000E3E90"/>
    <w:p w:rsidR="000E3E90" w:rsidRDefault="000E3E90" w:rsidP="008362E2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</w:p>
    <w:p w:rsidR="000E3E90" w:rsidRDefault="000E3E90" w:rsidP="008362E2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</w:p>
    <w:p w:rsidR="008362E2" w:rsidRDefault="008362E2" w:rsidP="008362E2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Zin </w:t>
      </w:r>
      <w:r w:rsidR="008C075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ten powstał jako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 forma dopełnienia znaczeń </w:t>
      </w:r>
      <w:r w:rsidR="008C075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dla</w:t>
      </w:r>
      <w:r w:rsidR="005919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 prac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obiektowych</w:t>
      </w:r>
      <w:r w:rsidR="008C075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,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 znajdujących się na wystawie</w:t>
      </w:r>
      <w:r w:rsidR="008C075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 </w:t>
      </w:r>
      <w:r w:rsidR="008C075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"and I recall. 2:1"</w:t>
      </w:r>
      <w:r w:rsidR="008C075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 zorganizowanej w </w:t>
      </w:r>
      <w:r w:rsidR="005919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listopadzie 2019r </w:t>
      </w:r>
      <w:bookmarkStart w:id="0" w:name="_GoBack"/>
      <w:bookmarkEnd w:id="0"/>
      <w:r w:rsidR="005919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w Scenie Otwartej w  Poznaniu.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Zbiór tekstów oraz szkiców będących refleksją </w:t>
      </w:r>
      <w:r w:rsidR="008C0752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na temat codzienności.</w:t>
      </w:r>
    </w:p>
    <w:p w:rsidR="000E3E90" w:rsidRDefault="000E3E90" w:rsidP="008362E2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</w:p>
    <w:p w:rsidR="000E3E90" w:rsidRDefault="008C0752" w:rsidP="000E3E90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Zin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"and I recall. 2:1" </w:t>
      </w:r>
      <w:r w:rsidR="005919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był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prezentowany </w:t>
      </w:r>
      <w:r w:rsidR="00591991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 xml:space="preserve">również 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na wystawie pofestiwalowej „ZINFEST// Targi zinów i artbooków” organizowanej przez Wydawnictwo Bomba w listoadzie 2019 r.</w:t>
      </w:r>
    </w:p>
    <w:p w:rsidR="008C0752" w:rsidRDefault="008C0752" w:rsidP="000E3E90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</w:p>
    <w:p w:rsidR="000E3E90" w:rsidRPr="008362E2" w:rsidRDefault="000E3E90" w:rsidP="008362E2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</w:pP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  <w:lang w:eastAsia="pl-PL"/>
        </w:rPr>
        <w:t>„and I recall.2:1”, autorzy: Dominika Gierszewska / Iwetta Tomaszewska, Scena Otwarta, 2019.</w:t>
      </w:r>
    </w:p>
    <w:p w:rsidR="004B590D" w:rsidRDefault="004B590D"/>
    <w:sectPr w:rsidR="004B5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2E2"/>
    <w:rsid w:val="000E3E90"/>
    <w:rsid w:val="004B590D"/>
    <w:rsid w:val="00591991"/>
    <w:rsid w:val="008362E2"/>
    <w:rsid w:val="008C0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62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65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</dc:creator>
  <cp:lastModifiedBy>Domi</cp:lastModifiedBy>
  <cp:revision>2</cp:revision>
  <dcterms:created xsi:type="dcterms:W3CDTF">2020-01-16T10:33:00Z</dcterms:created>
  <dcterms:modified xsi:type="dcterms:W3CDTF">2020-01-16T11:01:00Z</dcterms:modified>
</cp:coreProperties>
</file>