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F04" w:rsidRDefault="002C5C85" w:rsidP="002C5C85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Ref </w:t>
      </w:r>
      <w:r>
        <w:rPr>
          <w:rFonts w:ascii="Times New Roman" w:hAnsi="Times New Roman" w:cs="Times New Roman"/>
          <w:color w:val="000000"/>
          <w:sz w:val="24"/>
          <w:szCs w:val="24"/>
        </w:rPr>
        <w:t>применяется к любому компоненту</w:t>
      </w:r>
    </w:p>
    <w:p w:rsidR="002C5C85" w:rsidRDefault="002C5C85" w:rsidP="002C5C85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2C5C85" w:rsidRPr="002C5C85" w:rsidRDefault="002C5C85" w:rsidP="002C5C8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C5C85">
        <w:rPr>
          <w:rFonts w:ascii="Times New Roman" w:hAnsi="Times New Roman" w:cs="Times New Roman"/>
          <w:color w:val="000000"/>
          <w:sz w:val="24"/>
          <w:szCs w:val="24"/>
        </w:rPr>
        <w:t xml:space="preserve">В жизненном цикле </w:t>
      </w:r>
      <w:proofErr w:type="spellStart"/>
      <w:r w:rsidRPr="002C5C85">
        <w:rPr>
          <w:rFonts w:ascii="Times New Roman" w:hAnsi="Times New Roman" w:cs="Times New Roman"/>
          <w:color w:val="000000"/>
          <w:sz w:val="24"/>
          <w:szCs w:val="24"/>
        </w:rPr>
        <w:t>отрисовки</w:t>
      </w:r>
      <w:proofErr w:type="spellEnd"/>
      <w:r w:rsidRPr="002C5C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C5C85">
        <w:rPr>
          <w:rFonts w:ascii="Times New Roman" w:hAnsi="Times New Roman" w:cs="Times New Roman"/>
          <w:color w:val="000000"/>
          <w:sz w:val="24"/>
          <w:szCs w:val="24"/>
        </w:rPr>
        <w:t>React</w:t>
      </w:r>
      <w:proofErr w:type="spellEnd"/>
      <w:r w:rsidRPr="002C5C85">
        <w:rPr>
          <w:rFonts w:ascii="Times New Roman" w:hAnsi="Times New Roman" w:cs="Times New Roman"/>
          <w:color w:val="000000"/>
          <w:sz w:val="24"/>
          <w:szCs w:val="24"/>
        </w:rPr>
        <w:t> </w:t>
      </w:r>
      <w:proofErr w:type="spellStart"/>
      <w:proofErr w:type="gramStart"/>
      <w:r w:rsidRPr="002C5C85">
        <w:rPr>
          <w:rFonts w:ascii="Times New Roman" w:hAnsi="Times New Roman" w:cs="Times New Roman"/>
          <w:color w:val="000000"/>
          <w:sz w:val="24"/>
          <w:szCs w:val="24"/>
        </w:rPr>
        <w:t>value</w:t>
      </w:r>
      <w:proofErr w:type="gramEnd"/>
      <w:r w:rsidRPr="002C5C85">
        <w:rPr>
          <w:rFonts w:ascii="Times New Roman" w:hAnsi="Times New Roman" w:cs="Times New Roman"/>
          <w:color w:val="000000"/>
          <w:sz w:val="24"/>
          <w:szCs w:val="24"/>
        </w:rPr>
        <w:t>атрибут</w:t>
      </w:r>
      <w:proofErr w:type="spellEnd"/>
      <w:r w:rsidRPr="002C5C85">
        <w:rPr>
          <w:rFonts w:ascii="Times New Roman" w:hAnsi="Times New Roman" w:cs="Times New Roman"/>
          <w:color w:val="000000"/>
          <w:sz w:val="24"/>
          <w:szCs w:val="24"/>
        </w:rPr>
        <w:t xml:space="preserve"> в элементах формы переопределит значение в DOM. С неконтролируемым компонентом вы часто хотите, чтобы </w:t>
      </w:r>
      <w:proofErr w:type="spellStart"/>
      <w:r w:rsidRPr="002C5C85">
        <w:rPr>
          <w:rFonts w:ascii="Times New Roman" w:hAnsi="Times New Roman" w:cs="Times New Roman"/>
          <w:color w:val="000000"/>
          <w:sz w:val="24"/>
          <w:szCs w:val="24"/>
        </w:rPr>
        <w:t>React</w:t>
      </w:r>
      <w:proofErr w:type="spellEnd"/>
      <w:r w:rsidRPr="002C5C85">
        <w:rPr>
          <w:rFonts w:ascii="Times New Roman" w:hAnsi="Times New Roman" w:cs="Times New Roman"/>
          <w:color w:val="000000"/>
          <w:sz w:val="24"/>
          <w:szCs w:val="24"/>
        </w:rPr>
        <w:t xml:space="preserve"> указывал начальное значение, но оставлял последующие обновления неконтролируемыми. Чтобы справиться с этим случаем, вы можете указать </w:t>
      </w:r>
      <w:proofErr w:type="spellStart"/>
      <w:r w:rsidRPr="002C5C85">
        <w:rPr>
          <w:rFonts w:ascii="Times New Roman" w:hAnsi="Times New Roman" w:cs="Times New Roman"/>
          <w:color w:val="000000"/>
          <w:sz w:val="24"/>
          <w:szCs w:val="24"/>
        </w:rPr>
        <w:t>defaultValue</w:t>
      </w:r>
      <w:proofErr w:type="gramStart"/>
      <w:r w:rsidRPr="002C5C85">
        <w:rPr>
          <w:rFonts w:ascii="Times New Roman" w:hAnsi="Times New Roman" w:cs="Times New Roman"/>
          <w:color w:val="000000"/>
          <w:sz w:val="24"/>
          <w:szCs w:val="24"/>
        </w:rPr>
        <w:t>атрибут</w:t>
      </w:r>
      <w:proofErr w:type="spellEnd"/>
      <w:proofErr w:type="gramEnd"/>
      <w:r w:rsidRPr="002C5C85">
        <w:rPr>
          <w:rFonts w:ascii="Times New Roman" w:hAnsi="Times New Roman" w:cs="Times New Roman"/>
          <w:color w:val="000000"/>
          <w:sz w:val="24"/>
          <w:szCs w:val="24"/>
        </w:rPr>
        <w:t xml:space="preserve"> вместо </w:t>
      </w:r>
      <w:proofErr w:type="spellStart"/>
      <w:r w:rsidRPr="002C5C85">
        <w:rPr>
          <w:rFonts w:ascii="Times New Roman" w:hAnsi="Times New Roman" w:cs="Times New Roman"/>
          <w:color w:val="000000"/>
          <w:sz w:val="24"/>
          <w:szCs w:val="24"/>
        </w:rPr>
        <w:t>value</w:t>
      </w:r>
      <w:proofErr w:type="spellEnd"/>
      <w:r w:rsidRPr="002C5C85">
        <w:rPr>
          <w:rFonts w:ascii="Times New Roman" w:hAnsi="Times New Roman" w:cs="Times New Roman"/>
          <w:color w:val="000000"/>
          <w:sz w:val="24"/>
          <w:szCs w:val="24"/>
        </w:rPr>
        <w:t>. Изменение значения </w:t>
      </w:r>
      <w:proofErr w:type="spellStart"/>
      <w:r w:rsidRPr="002C5C85">
        <w:rPr>
          <w:rFonts w:ascii="Times New Roman" w:hAnsi="Times New Roman" w:cs="Times New Roman"/>
          <w:color w:val="000000"/>
          <w:sz w:val="24"/>
          <w:szCs w:val="24"/>
        </w:rPr>
        <w:t>defaultValue</w:t>
      </w:r>
      <w:proofErr w:type="gramStart"/>
      <w:r w:rsidRPr="002C5C85">
        <w:rPr>
          <w:rFonts w:ascii="Times New Roman" w:hAnsi="Times New Roman" w:cs="Times New Roman"/>
          <w:color w:val="000000"/>
          <w:sz w:val="24"/>
          <w:szCs w:val="24"/>
        </w:rPr>
        <w:t>атрибута</w:t>
      </w:r>
      <w:proofErr w:type="spellEnd"/>
      <w:proofErr w:type="gramEnd"/>
      <w:r w:rsidRPr="002C5C85">
        <w:rPr>
          <w:rFonts w:ascii="Times New Roman" w:hAnsi="Times New Roman" w:cs="Times New Roman"/>
          <w:color w:val="000000"/>
          <w:sz w:val="24"/>
          <w:szCs w:val="24"/>
        </w:rPr>
        <w:t xml:space="preserve"> после монтирования компонента не приведет к обновлению значения в DOM.</w:t>
      </w:r>
    </w:p>
    <w:sectPr w:rsidR="002C5C85" w:rsidRPr="002C5C85" w:rsidSect="00A232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5458" w:rsidRDefault="00D45458" w:rsidP="00664BFF">
      <w:pPr>
        <w:spacing w:after="0" w:line="240" w:lineRule="auto"/>
      </w:pPr>
      <w:r>
        <w:separator/>
      </w:r>
    </w:p>
  </w:endnote>
  <w:endnote w:type="continuationSeparator" w:id="0">
    <w:p w:rsidR="00D45458" w:rsidRDefault="00D45458" w:rsidP="00664B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5458" w:rsidRDefault="00D45458" w:rsidP="00664BFF">
      <w:pPr>
        <w:spacing w:after="0" w:line="240" w:lineRule="auto"/>
      </w:pPr>
      <w:r>
        <w:separator/>
      </w:r>
    </w:p>
  </w:footnote>
  <w:footnote w:type="continuationSeparator" w:id="0">
    <w:p w:rsidR="00D45458" w:rsidRDefault="00D45458" w:rsidP="00664B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B87F2E"/>
    <w:multiLevelType w:val="hybridMultilevel"/>
    <w:tmpl w:val="A31C11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922AC"/>
    <w:rsid w:val="001D5AF5"/>
    <w:rsid w:val="002C5C85"/>
    <w:rsid w:val="002D19AF"/>
    <w:rsid w:val="00482D18"/>
    <w:rsid w:val="005B088E"/>
    <w:rsid w:val="00664BFF"/>
    <w:rsid w:val="006C4F04"/>
    <w:rsid w:val="006D6702"/>
    <w:rsid w:val="006E3F09"/>
    <w:rsid w:val="008922AC"/>
    <w:rsid w:val="0090377D"/>
    <w:rsid w:val="009937CE"/>
    <w:rsid w:val="00A23222"/>
    <w:rsid w:val="00B27E2E"/>
    <w:rsid w:val="00C07C69"/>
    <w:rsid w:val="00C9225B"/>
    <w:rsid w:val="00D45458"/>
    <w:rsid w:val="00DA0EC5"/>
    <w:rsid w:val="00F874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32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664BFF"/>
    <w:pPr>
      <w:spacing w:after="0" w:line="240" w:lineRule="auto"/>
    </w:pPr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664BFF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664BFF"/>
    <w:rPr>
      <w:vertAlign w:val="superscript"/>
    </w:rPr>
  </w:style>
  <w:style w:type="paragraph" w:styleId="a6">
    <w:name w:val="List Paragraph"/>
    <w:basedOn w:val="a"/>
    <w:uiPriority w:val="34"/>
    <w:qFormat/>
    <w:rsid w:val="005B088E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5B088E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5B08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B088E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6C4F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89F867-B276-4740-87DF-73132D19B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alexey</cp:lastModifiedBy>
  <cp:revision>13</cp:revision>
  <dcterms:created xsi:type="dcterms:W3CDTF">2021-06-14T21:04:00Z</dcterms:created>
  <dcterms:modified xsi:type="dcterms:W3CDTF">2021-06-15T22:16:00Z</dcterms:modified>
</cp:coreProperties>
</file>