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3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3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3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3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3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3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3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3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3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3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3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3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3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3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3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30"/>
              <w:pBdr/>
              <w:spacing w:line="336" w:lineRule="auto"/>
              <w:ind/>
              <w:jc w:val="left"/>
              <w:rPr>
                <w:sz w:val="28"/>
                <w:szCs w:val="28"/>
              </w:rPr>
            </w:pPr>
            <w:r>
              <w:rPr>
                <w:sz w:val="28"/>
                <w:szCs w:val="28"/>
              </w:rPr>
            </w:r>
            <w:r>
              <w:rPr>
                <w:sz w:val="28"/>
                <w:szCs w:val="28"/>
              </w:rPr>
            </w:r>
            <w:r>
              <w:rPr>
                <w:sz w:val="28"/>
                <w:szCs w:val="28"/>
              </w:rPr>
            </w:r>
          </w:p>
        </w:tc>
      </w:tr>
    </w:tbl>
    <w:p>
      <w:pPr>
        <w:pStyle w:val="930"/>
        <w:pBdr/>
        <w:spacing w:line="336" w:lineRule="auto"/>
        <w:ind/>
        <w:jc w:val="center"/>
        <w:rPr>
          <w:sz w:val="28"/>
          <w:szCs w:val="28"/>
        </w:rPr>
      </w:pPr>
      <w:r>
        <w:rPr>
          <w:sz w:val="28"/>
          <w:szCs w:val="28"/>
        </w:rPr>
      </w:r>
      <w:r>
        <w:rPr>
          <w:sz w:val="28"/>
          <w:szCs w:val="28"/>
        </w:rPr>
      </w:r>
      <w:r>
        <w:rPr>
          <w:sz w:val="28"/>
          <w:szCs w:val="28"/>
        </w:rPr>
      </w:r>
    </w:p>
    <w:p>
      <w:pPr>
        <w:pStyle w:val="930"/>
        <w:pBdr/>
        <w:spacing w:line="336" w:lineRule="auto"/>
        <w:ind/>
        <w:jc w:val="center"/>
        <w:rPr>
          <w:sz w:val="28"/>
          <w:szCs w:val="28"/>
        </w:rPr>
      </w:pPr>
      <w:r>
        <w:rPr>
          <w:sz w:val="28"/>
          <w:szCs w:val="28"/>
        </w:rPr>
      </w:r>
      <w:r>
        <w:rPr>
          <w:sz w:val="28"/>
          <w:szCs w:val="28"/>
        </w:rPr>
      </w:r>
      <w:r>
        <w:rPr>
          <w:sz w:val="28"/>
          <w:szCs w:val="28"/>
        </w:rPr>
      </w:r>
    </w:p>
    <w:p>
      <w:pPr>
        <w:pStyle w:val="934"/>
        <w:pBdr/>
        <w:spacing w:line="336" w:lineRule="auto"/>
        <w:ind w:firstLine="0"/>
        <w:jc w:val="center"/>
        <w:rPr>
          <w:rStyle w:val="938"/>
          <w:caps/>
          <w:smallCaps w:val="0"/>
          <w:sz w:val="36"/>
          <w:szCs w:val="28"/>
        </w:rPr>
      </w:pPr>
      <w:r>
        <w:rPr>
          <w:rStyle w:val="938"/>
          <w:caps/>
          <w:smallCaps w:val="0"/>
          <w:sz w:val="36"/>
          <w:szCs w:val="28"/>
        </w:rPr>
        <w:t xml:space="preserve">ВЫПУСКНАЯ КВАЛИФИКАЦИОННАЯ РАБОТА </w:t>
      </w:r>
      <w:r>
        <w:rPr>
          <w:rStyle w:val="938"/>
          <w:caps/>
          <w:smallCaps w:val="0"/>
          <w:sz w:val="36"/>
          <w:szCs w:val="28"/>
        </w:rPr>
        <w:t xml:space="preserve">МАГИСТРА</w:t>
      </w:r>
      <w:r>
        <w:rPr>
          <w:rStyle w:val="938"/>
          <w:caps/>
          <w:smallCaps w:val="0"/>
          <w:sz w:val="36"/>
          <w:szCs w:val="28"/>
        </w:rPr>
      </w:r>
      <w:r>
        <w:rPr>
          <w:rStyle w:val="938"/>
          <w:caps/>
          <w:smallCaps w:val="0"/>
          <w:sz w:val="36"/>
          <w:szCs w:val="28"/>
        </w:rPr>
      </w:r>
    </w:p>
    <w:p>
      <w:pPr>
        <w:pStyle w:val="930"/>
        <w:pBdr/>
        <w:spacing w:line="336" w:lineRule="auto"/>
        <w:ind/>
        <w:jc w:val="center"/>
        <w:rPr>
          <w:b/>
          <w:sz w:val="20"/>
          <w:szCs w:val="28"/>
        </w:rPr>
      </w:pPr>
      <w:r>
        <w:rPr>
          <w:b/>
          <w:sz w:val="20"/>
          <w:szCs w:val="28"/>
        </w:rPr>
      </w:r>
      <w:r>
        <w:rPr>
          <w:b/>
          <w:sz w:val="20"/>
          <w:szCs w:val="28"/>
        </w:rPr>
      </w:r>
      <w:r>
        <w:rPr>
          <w:b/>
          <w:sz w:val="20"/>
          <w:szCs w:val="28"/>
        </w:rPr>
      </w:r>
    </w:p>
    <w:p>
      <w:pPr>
        <w:pStyle w:val="930"/>
        <w:pBdr/>
        <w:spacing/>
        <w:ind/>
        <w:jc w:val="center"/>
        <w:rPr>
          <w:rStyle w:val="938"/>
          <w:smallCaps w:val="0"/>
          <w:sz w:val="28"/>
          <w:szCs w:val="28"/>
        </w:rPr>
      </w:pPr>
      <w:r>
        <w:rPr>
          <w:rStyle w:val="938"/>
          <w:smallCaps w:val="0"/>
          <w:sz w:val="28"/>
          <w:szCs w:val="28"/>
        </w:rPr>
        <w:t xml:space="preserve">Тема: </w:t>
      </w:r>
      <w:r>
        <w:rPr>
          <w:rStyle w:val="938"/>
          <w:caps/>
          <w:smallCaps w:val="0"/>
          <w:color w:val="000000" w:themeColor="text1"/>
          <w:sz w:val="28"/>
          <w:szCs w:val="28"/>
        </w:rPr>
        <w:t xml:space="preserve">Программный модуль обработки сигналов стандарта DMR</w:t>
      </w:r>
      <w:r>
        <w:rPr>
          <w:rStyle w:val="938"/>
          <w:smallCaps w:val="0"/>
          <w:sz w:val="28"/>
          <w:szCs w:val="28"/>
        </w:rPr>
      </w:r>
      <w:r>
        <w:rPr>
          <w:rStyle w:val="938"/>
          <w:smallCaps w:val="0"/>
          <w:sz w:val="28"/>
          <w:szCs w:val="28"/>
        </w:rPr>
      </w:r>
    </w:p>
    <w:p>
      <w:pPr>
        <w:pStyle w:val="93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3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3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bottom"/>
            <w:textDirection w:val="lrTb"/>
            <w:noWrap w:val="false"/>
          </w:tcPr>
          <w:p>
            <w:pPr>
              <w:pStyle w:val="93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top"/>
            <w:textDirection w:val="lrTb"/>
            <w:noWrap w:val="false"/>
          </w:tcPr>
          <w:p>
            <w:pPr>
              <w:pStyle w:val="93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top"/>
            <w:textDirection w:val="lrTb"/>
            <w:noWrap w:val="false"/>
          </w:tcPr>
          <w:p>
            <w:pPr>
              <w:pStyle w:val="93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3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30"/>
              <w:pBdr/>
              <w:spacing/>
              <w:ind/>
              <w:jc w:val="center"/>
              <w:rPr/>
            </w:pPr>
            <w:r/>
            <w:r/>
          </w:p>
        </w:tc>
        <w:tc>
          <w:tcPr>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bottom"/>
            <w:textDirection w:val="lrTb"/>
            <w:noWrap w:val="false"/>
          </w:tcPr>
          <w:p>
            <w:pPr>
              <w:pStyle w:val="93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top"/>
            <w:textDirection w:val="lrTb"/>
            <w:noWrap w:val="false"/>
          </w:tcPr>
          <w:p>
            <w:pPr>
              <w:pStyle w:val="93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top"/>
            <w:textDirection w:val="lrTb"/>
            <w:noWrap w:val="false"/>
          </w:tcPr>
          <w:p>
            <w:pPr>
              <w:pStyle w:val="93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3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30"/>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30"/>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3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3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30"/>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3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bottom"/>
            <w:textDirection w:val="lrTb"/>
            <w:noWrap w:val="false"/>
          </w:tcPr>
          <w:p>
            <w:pPr>
              <w:pStyle w:val="930"/>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bottom"/>
            <w:textDirection w:val="lrTb"/>
            <w:noWrap w:val="false"/>
          </w:tcPr>
          <w:p>
            <w:pPr>
              <w:pStyle w:val="93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top"/>
            <w:textDirection w:val="lrTb"/>
            <w:noWrap w:val="false"/>
          </w:tcPr>
          <w:p>
            <w:pPr>
              <w:pStyle w:val="93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top"/>
            <w:textDirection w:val="lrTb"/>
            <w:noWrap w:val="false"/>
          </w:tcPr>
          <w:p>
            <w:pPr>
              <w:pStyle w:val="93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bottom"/>
            <w:textDirection w:val="lrTb"/>
            <w:noWrap w:val="false"/>
          </w:tcPr>
          <w:p>
            <w:pPr>
              <w:pStyle w:val="93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30"/>
              <w:pBdr/>
              <w:spacing/>
              <w:ind/>
              <w:rPr>
                <w:i/>
                <w:sz w:val="28"/>
              </w:rPr>
            </w:pPr>
            <w:r>
              <w:rPr>
                <w:i/>
                <w:sz w:val="28"/>
              </w:rPr>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bottom"/>
            <w:textDirection w:val="lrTb"/>
            <w:noWrap w:val="false"/>
          </w:tcPr>
          <w:p>
            <w:pPr>
              <w:pStyle w:val="93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30"/>
              <w:pBdr/>
              <w:spacing/>
              <w:ind/>
              <w:rPr>
                <w:sz w:val="28"/>
              </w:rPr>
            </w:pPr>
            <w:r>
              <w:rPr>
                <w:sz w:val="28"/>
              </w:rPr>
            </w:r>
            <w:r>
              <w:rPr>
                <w:sz w:val="28"/>
              </w:rPr>
            </w:r>
            <w:r>
              <w:rPr>
                <w:sz w:val="28"/>
              </w:rPr>
            </w:r>
          </w:p>
        </w:tc>
        <w:tc>
          <w:tcPr>
            <w:tcBorders/>
            <w:tcW w:w="2126" w:type="dxa"/>
            <w:vAlign w:val="top"/>
            <w:textDirection w:val="lrTb"/>
            <w:noWrap w:val="false"/>
          </w:tcPr>
          <w:p>
            <w:pPr>
              <w:pStyle w:val="93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3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30"/>
              <w:pBdr/>
              <w:spacing/>
              <w:ind/>
              <w:rPr>
                <w:i/>
                <w:sz w:val="28"/>
              </w:rPr>
            </w:pPr>
            <w:r>
              <w:rPr>
                <w:i/>
                <w:sz w:val="28"/>
              </w:rPr>
            </w:r>
            <w:r>
              <w:rPr>
                <w:i/>
                <w:sz w:val="28"/>
              </w:rPr>
            </w:r>
            <w:r>
              <w:rPr>
                <w:i/>
                <w:sz w:val="28"/>
              </w:rPr>
            </w:r>
          </w:p>
        </w:tc>
        <w:tc>
          <w:tcPr>
            <w:tcBorders/>
            <w:tcW w:w="2623" w:type="dxa"/>
            <w:vAlign w:val="top"/>
            <w:textDirection w:val="lrTb"/>
            <w:noWrap w:val="false"/>
          </w:tcPr>
          <w:p>
            <w:pPr>
              <w:pStyle w:val="930"/>
              <w:pBdr/>
              <w:spacing/>
              <w:ind/>
              <w:rPr>
                <w:sz w:val="16"/>
              </w:rPr>
            </w:pPr>
            <w:r>
              <w:rPr>
                <w:sz w:val="16"/>
              </w:rPr>
            </w:r>
            <w:r>
              <w:rPr>
                <w:sz w:val="16"/>
              </w:rPr>
            </w:r>
            <w:r>
              <w:rPr>
                <w:sz w:val="16"/>
              </w:rPr>
            </w:r>
          </w:p>
        </w:tc>
      </w:tr>
    </w:tbl>
    <w:p>
      <w:pPr>
        <w:pStyle w:val="930"/>
        <w:pBdr/>
        <w:spacing w:line="336" w:lineRule="auto"/>
        <w:ind/>
        <w:jc w:val="center"/>
        <w:rPr>
          <w:bCs/>
          <w:sz w:val="28"/>
          <w:szCs w:val="28"/>
        </w:rPr>
      </w:pPr>
      <w:r>
        <w:rPr>
          <w:bCs/>
          <w:sz w:val="28"/>
          <w:szCs w:val="28"/>
        </w:rPr>
      </w:r>
      <w:r>
        <w:rPr>
          <w:bCs/>
          <w:sz w:val="28"/>
          <w:szCs w:val="28"/>
        </w:rPr>
      </w:r>
      <w:r>
        <w:rPr>
          <w:bCs/>
          <w:sz w:val="28"/>
          <w:szCs w:val="28"/>
        </w:rPr>
      </w:r>
    </w:p>
    <w:p>
      <w:pPr>
        <w:pStyle w:val="930"/>
        <w:pBdr/>
        <w:spacing w:line="336" w:lineRule="auto"/>
        <w:ind/>
        <w:jc w:val="center"/>
        <w:rPr>
          <w:bCs/>
          <w:sz w:val="28"/>
          <w:szCs w:val="28"/>
        </w:rPr>
      </w:pPr>
      <w:r>
        <w:rPr>
          <w:bCs/>
          <w:sz w:val="28"/>
          <w:szCs w:val="28"/>
        </w:rPr>
      </w:r>
      <w:r>
        <w:rPr>
          <w:bCs/>
          <w:sz w:val="28"/>
          <w:szCs w:val="28"/>
        </w:rPr>
      </w:r>
      <w:r>
        <w:rPr>
          <w:bCs/>
          <w:sz w:val="28"/>
          <w:szCs w:val="28"/>
        </w:rPr>
      </w:r>
    </w:p>
    <w:p>
      <w:pPr>
        <w:pStyle w:val="93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3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3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3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3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3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auto" w:fill="ffff00"/>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3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3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3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3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3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3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время работы алгоритма менее </w:t>
            </w:r>
            <w:r>
              <w:rPr>
                <w:rFonts w:ascii="Times New Roman" w:hAnsi="Times New Roman" w:eastAsia="Times New Roman" w:cs="Times New Roman"/>
                <w:color w:val="ff0000"/>
                <w:sz w:val="28"/>
                <w:szCs w:val="28"/>
              </w:rPr>
              <w:t xml:space="preserve">10</w:t>
            </w:r>
            <w:r>
              <w:rPr>
                <w:rFonts w:ascii="Times New Roman" w:hAnsi="Times New Roman" w:eastAsia="Times New Roman" w:cs="Times New Roman"/>
                <w:sz w:val="28"/>
                <w:szCs w:val="28"/>
              </w:rPr>
              <w:t xml:space="preserve"> мс.</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3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30"/>
              <w:pBdr/>
              <w:tabs>
                <w:tab w:val="left" w:leader="none" w:pos="3224"/>
              </w:tabs>
              <w:spacing/>
              <w:ind/>
              <w:rPr>
                <w:sz w:val="16"/>
                <w:szCs w:val="16"/>
              </w:rPr>
            </w:pPr>
            <w:r>
              <w:rPr>
                <w:sz w:val="16"/>
                <w:szCs w:val="16"/>
              </w:rPr>
            </w:r>
            <w:r>
              <w:rPr>
                <w:sz w:val="16"/>
                <w:szCs w:val="16"/>
              </w:rPr>
              <w:tab/>
            </w:r>
            <w:r>
              <w:rPr>
                <w:sz w:val="16"/>
                <w:szCs w:val="16"/>
              </w:rPr>
            </w:r>
            <w:r>
              <w:rPr>
                <w:sz w:val="16"/>
                <w:szCs w:val="16"/>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30"/>
              <w:pBdr/>
              <w:spacing w:line="360" w:lineRule="auto"/>
              <w:ind w:firstLine="0"/>
              <w:rPr>
                <w:sz w:val="28"/>
                <w:szCs w:val="28"/>
              </w:rPr>
            </w:pPr>
            <w:r>
              <w:rPr>
                <w:sz w:val="28"/>
                <w:szCs w:val="28"/>
              </w:rPr>
              <w:t xml:space="preserve">Дата выдачи задания</w:t>
            </w:r>
            <w:r>
              <w:rPr>
                <w:sz w:val="28"/>
                <w:szCs w:val="28"/>
              </w:rPr>
            </w:r>
            <w:r>
              <w:rPr>
                <w:sz w:val="28"/>
                <w:szCs w:val="28"/>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30"/>
              <w:pBdr/>
              <w:spacing w:line="360" w:lineRule="auto"/>
              <w:ind w:firstLine="0"/>
              <w:rPr>
                <w:sz w:val="28"/>
                <w:szCs w:val="28"/>
              </w:rPr>
            </w:pPr>
            <w:r>
              <w:rPr>
                <w:sz w:val="28"/>
                <w:szCs w:val="28"/>
              </w:rPr>
              <w:t xml:space="preserve">Дата представления ВКР к защите</w:t>
            </w:r>
            <w:r>
              <w:rPr>
                <w:sz w:val="28"/>
                <w:szCs w:val="28"/>
              </w:rPr>
            </w:r>
            <w:r>
              <w:rPr>
                <w:sz w:val="28"/>
                <w:szCs w:val="28"/>
              </w:rPr>
            </w:r>
          </w:p>
        </w:tc>
      </w:tr>
      <w:tr>
        <w:trPr>
          <w:trHeight w:val="247"/>
        </w:trPr>
        <w:tc>
          <w:tcPr>
            <w:gridSpan w:val="3"/>
            <w:shd w:val="clear" w:color="auto" w:fill="ffff00"/>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30"/>
              <w:pBdr/>
              <w:spacing w:line="360" w:lineRule="auto"/>
              <w:ind w:firstLine="0"/>
              <w:rPr>
                <w:sz w:val="28"/>
                <w:szCs w:val="28"/>
              </w:rPr>
            </w:pPr>
            <w:r>
              <w:rPr>
                <w:sz w:val="28"/>
                <w:szCs w:val="28"/>
              </w:rPr>
              <w:t xml:space="preserve">«___»______________20</w:t>
            </w:r>
            <w:r>
              <w:rPr>
                <w:sz w:val="28"/>
                <w:szCs w:val="28"/>
                <w:u w:val="single"/>
              </w:rPr>
              <w:t xml:space="preserve">21</w:t>
            </w:r>
            <w:r>
              <w:rPr>
                <w:sz w:val="28"/>
                <w:szCs w:val="28"/>
              </w:rPr>
              <w:t xml:space="preserve"> г.</w:t>
            </w:r>
            <w:r>
              <w:rPr>
                <w:sz w:val="28"/>
                <w:szCs w:val="28"/>
              </w:rPr>
            </w:r>
            <w:r>
              <w:rPr>
                <w:sz w:val="28"/>
                <w:szCs w:val="28"/>
              </w:rPr>
            </w:r>
          </w:p>
        </w:tc>
        <w:tc>
          <w:tcPr>
            <w:gridSpan w:val="5"/>
            <w:shd w:val="clear" w:color="auto" w:fill="ffff00"/>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30"/>
              <w:pBdr/>
              <w:spacing w:line="360" w:lineRule="auto"/>
              <w:ind w:firstLine="0"/>
              <w:rPr>
                <w:sz w:val="28"/>
                <w:szCs w:val="28"/>
              </w:rPr>
            </w:pPr>
            <w:r>
              <w:rPr>
                <w:sz w:val="28"/>
                <w:szCs w:val="28"/>
              </w:rPr>
              <w:t xml:space="preserve">«___»______________20</w:t>
            </w:r>
            <w:r>
              <w:rPr>
                <w:sz w:val="28"/>
                <w:szCs w:val="28"/>
                <w:u w:val="single"/>
              </w:rPr>
              <w:t xml:space="preserve">21</w:t>
            </w:r>
            <w:r>
              <w:rPr>
                <w:sz w:val="28"/>
                <w:szCs w:val="28"/>
              </w:rPr>
              <w:t xml:space="preserve"> г.</w:t>
            </w:r>
            <w:r>
              <w:rPr>
                <w:sz w:val="28"/>
                <w:szCs w:val="28"/>
              </w:rPr>
            </w:r>
            <w:r>
              <w:rPr>
                <w:sz w:val="28"/>
                <w:szCs w:val="28"/>
              </w:rPr>
            </w:r>
          </w:p>
        </w:tc>
      </w:tr>
      <w:tr>
        <w:trPr>
          <w:trHeight w:val="170"/>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30"/>
              <w:pBdr/>
              <w:spacing w:line="360" w:lineRule="auto"/>
              <w:ind/>
              <w:jc w:val="center"/>
              <w:rPr>
                <w:sz w:val="16"/>
                <w:szCs w:val="16"/>
              </w:rPr>
            </w:pPr>
            <w:r>
              <w:rPr>
                <w:sz w:val="16"/>
                <w:szCs w:val="16"/>
              </w:rPr>
            </w:r>
            <w:r>
              <w:rPr>
                <w:sz w:val="16"/>
                <w:szCs w:val="16"/>
              </w:rPr>
            </w:r>
            <w:r>
              <w:rPr>
                <w:sz w:val="16"/>
                <w:szCs w:val="16"/>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30"/>
              <w:pBdr/>
              <w:spacing w:line="360" w:lineRule="auto"/>
              <w:ind/>
              <w:jc w:val="center"/>
              <w:rPr>
                <w:sz w:val="16"/>
                <w:szCs w:val="16"/>
              </w:rPr>
            </w:pPr>
            <w:r>
              <w:rPr>
                <w:sz w:val="16"/>
                <w:szCs w:val="16"/>
              </w:rPr>
            </w:r>
            <w:r>
              <w:rPr>
                <w:sz w:val="16"/>
                <w:szCs w:val="16"/>
              </w:rPr>
            </w:r>
            <w:r>
              <w:rPr>
                <w:sz w:val="16"/>
                <w:szCs w:val="16"/>
              </w:rPr>
            </w:r>
          </w:p>
        </w:tc>
      </w:tr>
      <w:tr>
        <w:trPr>
          <w:trHeight w:val="614"/>
        </w:trPr>
        <w:tc>
          <w:tcPr>
            <w:gridSpan w:val="2"/>
            <w:tcBorders/>
            <w:tcW w:w="4217" w:type="dxa"/>
            <w:vAlign w:val="bottom"/>
            <w:textDirection w:val="lrTb"/>
            <w:noWrap w:val="false"/>
          </w:tcPr>
          <w:p>
            <w:pPr>
              <w:pStyle w:val="930"/>
              <w:pBdr/>
              <w:spacing/>
              <w:ind w:firstLine="0"/>
              <w:rPr>
                <w:sz w:val="28"/>
                <w:szCs w:val="28"/>
              </w:rPr>
            </w:pPr>
            <w:r>
              <w:rPr>
                <w:sz w:val="28"/>
                <w:szCs w:val="28"/>
              </w:rPr>
              <w:t xml:space="preserve">Студент</w:t>
            </w:r>
            <w:r>
              <w:rPr>
                <w:sz w:val="28"/>
                <w:szCs w:val="28"/>
              </w:rPr>
            </w:r>
            <w:r>
              <w:rPr>
                <w:sz w:val="28"/>
                <w:szCs w:val="28"/>
              </w:rPr>
            </w:r>
          </w:p>
        </w:tc>
        <w:tc>
          <w:tcPr>
            <w:gridSpan w:val="2"/>
            <w:tcBorders>
              <w:bottom w:val="single" w:color="auto" w:sz="4" w:space="0"/>
            </w:tcBorders>
            <w:tcW w:w="2497" w:type="dxa"/>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30"/>
              <w:pBdr/>
              <w:spacing/>
              <w:ind w:firstLine="0"/>
              <w:jc w:val="left"/>
              <w:rPr>
                <w:color w:val="auto"/>
                <w:sz w:val="28"/>
                <w:szCs w:val="28"/>
              </w:rPr>
            </w:pPr>
            <w:r>
              <w:rPr>
                <w:color w:val="auto"/>
                <w:sz w:val="28"/>
                <w:szCs w:val="28"/>
              </w:rPr>
              <w:t xml:space="preserve">Боржонов А.И.</w:t>
            </w:r>
            <w:r>
              <w:rPr>
                <w:color w:val="auto"/>
                <w:sz w:val="28"/>
                <w:szCs w:val="28"/>
              </w:rPr>
            </w:r>
            <w:r>
              <w:rPr>
                <w:color w:val="auto"/>
                <w:sz w:val="28"/>
                <w:szCs w:val="28"/>
              </w:rPr>
            </w:r>
          </w:p>
        </w:tc>
      </w:tr>
      <w:tr>
        <w:trPr>
          <w:trHeight w:val="614"/>
        </w:trPr>
        <w:tc>
          <w:tcPr>
            <w:gridSpan w:val="2"/>
            <w:tcBorders/>
            <w:tcW w:w="4217" w:type="dxa"/>
            <w:vAlign w:val="bottom"/>
            <w:textDirection w:val="lrTb"/>
            <w:noWrap w:val="false"/>
          </w:tcPr>
          <w:p>
            <w:pPr>
              <w:pStyle w:val="930"/>
              <w:pBdr/>
              <w:spacing/>
              <w:ind w:firstLine="0"/>
              <w:rPr>
                <w:sz w:val="28"/>
                <w:szCs w:val="28"/>
              </w:rPr>
            </w:pPr>
            <w:r>
              <w:rPr>
                <w:sz w:val="28"/>
              </w:rPr>
              <w:t xml:space="preserve">Руководитель</w:t>
            </w:r>
            <w:r>
              <w:rPr>
                <w:sz w:val="28"/>
                <w:szCs w:val="28"/>
              </w:rPr>
            </w:r>
            <w:r>
              <w:rPr>
                <w:sz w:val="28"/>
                <w:szCs w:val="28"/>
              </w:rPr>
            </w:r>
          </w:p>
        </w:tc>
        <w:tc>
          <w:tcPr>
            <w:gridSpan w:val="2"/>
            <w:tcBorders>
              <w:top w:val="single" w:color="auto" w:sz="4" w:space="0"/>
              <w:bottom w:val="single" w:color="auto" w:sz="4" w:space="0"/>
            </w:tcBorders>
            <w:tcW w:w="2497" w:type="dxa"/>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30"/>
              <w:pBdr/>
              <w:spacing/>
              <w:ind w:firstLine="0"/>
              <w:jc w:val="left"/>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170"/>
        </w:trPr>
        <w:tc>
          <w:tcPr>
            <w:gridSpan w:val="2"/>
            <w:tcBorders/>
            <w:tcW w:w="4217" w:type="dxa"/>
            <w:vAlign w:val="top"/>
            <w:textDirection w:val="lrTb"/>
            <w:noWrap w:val="false"/>
          </w:tcPr>
          <w:p>
            <w:pPr>
              <w:pStyle w:val="930"/>
              <w:pBdr/>
              <w:spacing/>
              <w:ind w:firstLine="1843"/>
              <w:rPr>
                <w:sz w:val="28"/>
              </w:rPr>
            </w:pPr>
            <w:r>
              <w:rPr>
                <w:i/>
                <w:vertAlign w:val="superscript"/>
              </w:rPr>
              <w:t xml:space="preserve">(Уч. степень, уч</w:t>
            </w:r>
            <w:r>
              <w:rPr>
                <w:i/>
                <w:vertAlign w:val="superscript"/>
              </w:rPr>
              <w:t xml:space="preserve">. звание)</w:t>
            </w:r>
            <w:r>
              <w:rPr>
                <w:sz w:val="28"/>
              </w:rPr>
            </w:r>
            <w:r>
              <w:rPr>
                <w:sz w:val="28"/>
              </w:rPr>
            </w:r>
          </w:p>
        </w:tc>
        <w:tc>
          <w:tcPr>
            <w:gridSpan w:val="2"/>
            <w:tcBorders>
              <w:top w:val="single" w:color="auto" w:sz="4" w:space="0"/>
            </w:tcBorders>
            <w:tcW w:w="2497" w:type="dxa"/>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30"/>
              <w:pBdr/>
              <w:spacing/>
              <w:ind/>
              <w:jc w:val="center"/>
              <w:rPr>
                <w:color w:val="auto"/>
                <w:sz w:val="28"/>
                <w:szCs w:val="28"/>
              </w:rPr>
            </w:pPr>
            <w:r>
              <w:rPr>
                <w:color w:val="auto"/>
                <w:sz w:val="28"/>
                <w:szCs w:val="28"/>
              </w:rPr>
            </w:r>
            <w:r>
              <w:rPr>
                <w:color w:val="auto"/>
                <w:sz w:val="28"/>
                <w:szCs w:val="28"/>
              </w:rPr>
            </w:r>
            <w:r>
              <w:rPr>
                <w:color w:val="auto"/>
                <w:sz w:val="28"/>
                <w:szCs w:val="28"/>
              </w:rPr>
            </w:r>
          </w:p>
        </w:tc>
      </w:tr>
      <w:tr>
        <w:trPr>
          <w:trHeight w:val="614"/>
        </w:trPr>
        <w:tc>
          <w:tcPr>
            <w:gridSpan w:val="2"/>
            <w:shd w:val="clear" w:color="auto" w:fill="ffff00"/>
            <w:tcBorders/>
            <w:tcW w:w="4217" w:type="dxa"/>
            <w:vAlign w:val="bottom"/>
            <w:textDirection w:val="lrTb"/>
            <w:noWrap w:val="false"/>
          </w:tcPr>
          <w:p>
            <w:pPr>
              <w:pStyle w:val="930"/>
              <w:pBdr/>
              <w:spacing/>
              <w:ind w:firstLine="0"/>
              <w:rPr>
                <w:sz w:val="28"/>
                <w:szCs w:val="28"/>
              </w:rPr>
            </w:pPr>
            <w:r>
              <w:rPr>
                <w:sz w:val="28"/>
              </w:rPr>
              <w:t xml:space="preserve">Консультант</w:t>
            </w:r>
            <w:r>
              <w:rPr>
                <w:sz w:val="28"/>
                <w:szCs w:val="28"/>
              </w:rPr>
            </w:r>
            <w:r>
              <w:rPr>
                <w:sz w:val="28"/>
                <w:szCs w:val="28"/>
              </w:rPr>
            </w:r>
          </w:p>
        </w:tc>
        <w:tc>
          <w:tcPr>
            <w:gridSpan w:val="2"/>
            <w:shd w:val="clear" w:color="auto" w:fill="ffff00"/>
            <w:tcBorders>
              <w:bottom w:val="single" w:color="auto" w:sz="4" w:space="0"/>
            </w:tcBorders>
            <w:tcW w:w="2497" w:type="dxa"/>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gridSpan w:val="4"/>
            <w:shd w:val="clear" w:color="auto" w:fill="ffff00"/>
            <w:tcBorders/>
            <w:tcW w:w="2675" w:type="dxa"/>
            <w:vAlign w:val="bottom"/>
            <w:textDirection w:val="lrTb"/>
            <w:noWrap w:val="false"/>
          </w:tcPr>
          <w:p>
            <w:pPr>
              <w:pStyle w:val="930"/>
              <w:pBdr/>
              <w:spacing/>
              <w:ind w:firstLine="0"/>
              <w:jc w:val="left"/>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3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3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3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3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3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3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3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3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3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3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3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3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3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3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3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3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3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3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3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3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3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3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3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3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3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3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auto" w:fill="ffff00"/>
            <w:tcBorders/>
            <w:tcW w:w="2206" w:type="pct"/>
            <w:vAlign w:val="bottom"/>
            <w:textDirection w:val="lrTb"/>
            <w:noWrap w:val="false"/>
          </w:tcPr>
          <w:p>
            <w:pPr>
              <w:pStyle w:val="930"/>
              <w:pBdr/>
              <w:spacing/>
              <w:ind w:firstLine="0"/>
              <w:rPr>
                <w:sz w:val="28"/>
                <w:szCs w:val="28"/>
              </w:rPr>
            </w:pPr>
            <w:r>
              <w:rPr>
                <w:sz w:val="28"/>
                <w:szCs w:val="28"/>
              </w:rPr>
              <w:t xml:space="preserve">Консультант</w:t>
            </w:r>
            <w:r>
              <w:rPr>
                <w:sz w:val="28"/>
                <w:szCs w:val="28"/>
              </w:rPr>
            </w:r>
            <w:r>
              <w:rPr>
                <w:sz w:val="28"/>
                <w:szCs w:val="28"/>
              </w:rPr>
            </w:r>
          </w:p>
        </w:tc>
        <w:tc>
          <w:tcPr>
            <w:shd w:val="clear" w:color="auto" w:fill="ffff00"/>
            <w:tcBorders>
              <w:top w:val="single" w:color="auto" w:sz="4" w:space="0"/>
              <w:bottom w:val="single" w:color="auto" w:sz="4" w:space="0"/>
            </w:tcBorders>
            <w:tcW w:w="1324" w:type="pct"/>
            <w:vAlign w:val="bottom"/>
            <w:textDirection w:val="lrTb"/>
            <w:noWrap w:val="false"/>
          </w:tcPr>
          <w:p>
            <w:pPr>
              <w:pStyle w:val="930"/>
              <w:pBdr/>
              <w:spacing/>
              <w:ind/>
              <w:rPr>
                <w:sz w:val="28"/>
                <w:szCs w:val="28"/>
              </w:rPr>
            </w:pPr>
            <w:r>
              <w:rPr>
                <w:sz w:val="28"/>
                <w:szCs w:val="28"/>
              </w:rPr>
            </w:r>
            <w:r>
              <w:rPr>
                <w:sz w:val="28"/>
                <w:szCs w:val="28"/>
              </w:rPr>
            </w:r>
            <w:r>
              <w:rPr>
                <w:sz w:val="28"/>
                <w:szCs w:val="28"/>
              </w:rPr>
            </w:r>
          </w:p>
        </w:tc>
        <w:tc>
          <w:tcPr>
            <w:shd w:val="clear" w:color="auto" w:fill="ffff00"/>
            <w:tcBorders/>
            <w:tcW w:w="1470" w:type="pct"/>
            <w:vAlign w:val="bottom"/>
            <w:textDirection w:val="lrTb"/>
            <w:noWrap w:val="false"/>
          </w:tcPr>
          <w:p>
            <w:pPr>
              <w:pStyle w:val="93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3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3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3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30"/>
        <w:pBdr/>
        <w:tabs>
          <w:tab w:val="center" w:leader="none" w:pos="4677"/>
        </w:tabs>
        <w:spacing w:line="360" w:lineRule="auto"/>
        <w:ind w:firstLine="709"/>
        <w:jc w:val="both"/>
        <w:rPr>
          <w:sz w:val="28"/>
          <w:szCs w:val="28"/>
        </w:rPr>
      </w:pPr>
      <w:r>
        <w:rPr>
          <w:sz w:val="28"/>
          <w:szCs w:val="28"/>
        </w:rPr>
        <w:t xml:space="preserve">Объектом </w:t>
      </w:r>
      <w:r>
        <w:rPr>
          <w:color w:val="auto"/>
          <w:sz w:val="28"/>
          <w:szCs w:val="28"/>
        </w:rPr>
        <w:t xml:space="preserve">разработки</w:t>
      </w:r>
      <w:r>
        <w:rPr>
          <w:color w:val="ff0000"/>
          <w:sz w:val="28"/>
          <w:szCs w:val="28"/>
        </w:rPr>
        <w:t xml:space="preserve"> </w:t>
      </w:r>
      <w:r>
        <w:rPr>
          <w:sz w:val="28"/>
          <w:szCs w:val="28"/>
        </w:rPr>
        <w:t xml:space="preserve">является программный модуль обработки сигналов стандарта DMR</w:t>
      </w:r>
      <w:r>
        <w:rPr>
          <w:sz w:val="28"/>
          <w:szCs w:val="28"/>
        </w:rPr>
        <w:t xml:space="preserve">.</w:t>
      </w:r>
      <w:r>
        <w:rPr>
          <w:sz w:val="28"/>
          <w:szCs w:val="28"/>
        </w:rPr>
        <w:tab/>
      </w:r>
      <w:r>
        <w:rPr>
          <w:sz w:val="28"/>
          <w:szCs w:val="28"/>
        </w:rPr>
      </w:r>
      <w:r>
        <w:rPr>
          <w:sz w:val="28"/>
          <w:szCs w:val="28"/>
        </w:rPr>
      </w:r>
    </w:p>
    <w:p>
      <w:pPr>
        <w:pStyle w:val="93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3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также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3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3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w:t>
      </w:r>
      <w:r>
        <w:rPr>
          <w:color w:val="auto"/>
          <w:sz w:val="28"/>
          <w:szCs w:val="28"/>
        </w:rPr>
      </w:r>
      <w:r>
        <w:rPr>
          <w:color w:val="auto"/>
          <w:sz w:val="28"/>
          <w:szCs w:val="28"/>
        </w:rPr>
      </w:r>
    </w:p>
    <w:p>
      <w:pPr>
        <w:pStyle w:val="93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3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3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3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3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3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3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3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3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sz w:val="28"/>
                <w:szCs w:val="28"/>
              </w:rPr>
            </w:pPr>
            <w:r>
              <w:rPr>
                <w:bCs/>
                <w:sz w:val="28"/>
                <w:szCs w:val="28"/>
              </w:rPr>
              <w:t xml:space="preserve">Введение</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8</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Цифровая связь</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left="598"/>
              <w:rPr>
                <w:bCs/>
                <w:color w:val="ff0000"/>
                <w:sz w:val="28"/>
                <w:szCs w:val="28"/>
              </w:rPr>
            </w:pPr>
            <w:r>
              <w:rPr>
                <w:bCs/>
                <w:color w:val="ff0000"/>
                <w:sz w:val="28"/>
                <w:szCs w:val="28"/>
              </w:rPr>
            </w:r>
            <w:r>
              <w:rPr>
                <w:bCs/>
                <w:color w:val="ff0000"/>
                <w:sz w:val="28"/>
                <w:szCs w:val="28"/>
              </w:rPr>
              <w:t xml:space="preserve">Общая структурная схема и основные характеристики систем цифровой связи</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598"/>
              <w:rPr>
                <w:bCs/>
                <w:color w:val="ff0000"/>
                <w:sz w:val="28"/>
                <w:szCs w:val="28"/>
              </w:rPr>
            </w:pPr>
            <w:r>
              <w:rPr>
                <w:bCs/>
                <w:color w:val="ff0000"/>
                <w:sz w:val="28"/>
                <w:szCs w:val="28"/>
              </w:rPr>
            </w:r>
            <w:r>
              <w:rPr>
                <w:bCs/>
                <w:color w:val="ff0000"/>
                <w:sz w:val="28"/>
                <w:szCs w:val="28"/>
              </w:rPr>
              <w:t xml:space="preserve">Множественный доступ</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598"/>
              <w:rPr>
                <w:bCs/>
                <w:color w:val="ff0000"/>
                <w:sz w:val="28"/>
                <w:szCs w:val="28"/>
              </w:rPr>
            </w:pPr>
            <w:r>
              <w:rPr>
                <w:bCs/>
                <w:color w:val="ff0000"/>
                <w:sz w:val="28"/>
                <w:szCs w:val="28"/>
              </w:rPr>
            </w:r>
            <w:r>
              <w:rPr>
                <w:bCs/>
                <w:color w:val="ff0000"/>
                <w:sz w:val="28"/>
                <w:szCs w:val="28"/>
              </w:rPr>
              <w:t xml:space="preserve">Помехоустойчивое кодирование</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Радиомониторинг</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hanging="122" w:left="720"/>
              <w:rPr>
                <w:bCs/>
                <w:color w:val="ff0000"/>
                <w:sz w:val="28"/>
                <w:szCs w:val="28"/>
              </w:rPr>
            </w:pPr>
            <w:r>
              <w:rPr>
                <w:bCs/>
                <w:color w:val="ff0000"/>
                <w:sz w:val="28"/>
                <w:szCs w:val="28"/>
              </w:rPr>
              <w:t xml:space="preserve">Задачи средств радиомониторинга</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598"/>
              <w:rPr>
                <w:color w:val="ff0000"/>
                <w:sz w:val="28"/>
                <w:szCs w:val="28"/>
                <w:highlight w:val="none"/>
              </w:rPr>
            </w:pPr>
            <w:r>
              <w:rPr>
                <w:bCs/>
                <w:color w:val="ff0000"/>
                <w:sz w:val="28"/>
                <w:szCs w:val="28"/>
              </w:rPr>
              <w:t xml:space="preserve">Классификация и структура средств радиомониторинга</w:t>
            </w:r>
            <w:r>
              <w:rPr>
                <w:color w:val="ff0000"/>
                <w:sz w:val="28"/>
                <w:szCs w:val="28"/>
                <w:highlight w:val="none"/>
              </w:rPr>
            </w:r>
            <w:r>
              <w:rPr>
                <w:color w:val="ff0000"/>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598"/>
              <w:rPr>
                <w:color w:val="ff0000"/>
                <w:sz w:val="28"/>
                <w:szCs w:val="28"/>
                <w:highlight w:val="none"/>
              </w:rPr>
            </w:pPr>
            <w:r>
              <w:rPr>
                <w:bCs/>
                <w:color w:val="ff0000"/>
                <w:sz w:val="28"/>
                <w:szCs w:val="28"/>
              </w:rPr>
              <w:t xml:space="preserve">Пеленгование источников радиоизлучения</w:t>
            </w:r>
            <w:r>
              <w:rPr>
                <w:color w:val="ff0000"/>
                <w:sz w:val="28"/>
                <w:szCs w:val="28"/>
                <w:highlight w:val="none"/>
              </w:rPr>
            </w:r>
            <w:r>
              <w:rPr>
                <w:color w:val="ff0000"/>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Стандарт DMR</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t xml:space="preserve">Структура TDMA фрейма</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t xml:space="preserve">Сигнализация DMR</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t xml:space="preserve">Физический уровень DMR</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lang w:val="en-US"/>
              </w:rPr>
            </w:pPr>
            <w:r>
              <w:rPr>
                <w:bCs/>
                <w:sz w:val="28"/>
                <w:szCs w:val="28"/>
                <w:lang w:val="en-US"/>
              </w:rPr>
              <w:t xml:space="preserve">N</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Название дополнительного раздела</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65</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rPr>
                <w:bCs/>
                <w:color w:val="ff0000"/>
                <w:sz w:val="28"/>
                <w:szCs w:val="28"/>
              </w:rPr>
            </w:pPr>
            <w:r>
              <w:rPr>
                <w:bCs/>
                <w:color w:val="ff0000"/>
                <w:sz w:val="28"/>
                <w:szCs w:val="28"/>
              </w:rPr>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sz w:val="28"/>
                <w:szCs w:val="28"/>
              </w:rPr>
            </w:pPr>
            <w:r>
              <w:rPr>
                <w:bCs/>
                <w:sz w:val="28"/>
                <w:szCs w:val="28"/>
              </w:rPr>
              <w:t xml:space="preserve">Заключение</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68</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sz w:val="28"/>
                <w:szCs w:val="28"/>
              </w:rPr>
            </w:pPr>
            <w:r>
              <w:rPr>
                <w:bCs/>
                <w:sz w:val="28"/>
                <w:szCs w:val="28"/>
              </w:rPr>
              <w:t xml:space="preserve">Список использованных источников</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69</w:t>
            </w:r>
            <w:r>
              <w:rPr>
                <w:bCs/>
                <w:color w:val="ff0000"/>
                <w:sz w:val="28"/>
                <w:szCs w:val="28"/>
              </w:rPr>
            </w:r>
            <w:r>
              <w:rPr>
                <w:bCs/>
                <w:color w:val="ff0000"/>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3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30"/>
              <w:pBdr/>
              <w:spacing w:line="360" w:lineRule="auto"/>
              <w:ind w:firstLine="0"/>
              <w:rPr>
                <w:bCs/>
                <w:color w:val="ff0000"/>
                <w:sz w:val="28"/>
                <w:szCs w:val="28"/>
              </w:rPr>
            </w:pPr>
            <w:r>
              <w:rPr>
                <w:bCs/>
                <w:color w:val="ff0000"/>
                <w:sz w:val="28"/>
                <w:szCs w:val="28"/>
              </w:rPr>
              <w:t xml:space="preserve">Приложение А. Название приложения</w:t>
            </w:r>
            <w:r>
              <w:rPr>
                <w:bCs/>
                <w:color w:val="ff0000"/>
                <w:sz w:val="28"/>
                <w:szCs w:val="28"/>
              </w:rPr>
            </w:r>
            <w:r>
              <w:rPr>
                <w:bCs/>
                <w:color w:val="ff0000"/>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30"/>
              <w:pBdr/>
              <w:spacing w:line="360" w:lineRule="auto"/>
              <w:ind w:firstLine="0"/>
              <w:jc w:val="left"/>
              <w:rPr>
                <w:bCs/>
                <w:color w:val="ff0000"/>
                <w:sz w:val="28"/>
                <w:szCs w:val="28"/>
              </w:rPr>
            </w:pPr>
            <w:r>
              <w:rPr>
                <w:bCs/>
                <w:color w:val="ff0000"/>
                <w:sz w:val="28"/>
                <w:szCs w:val="28"/>
              </w:rPr>
              <w:t xml:space="preserve">72</w:t>
            </w:r>
            <w:r>
              <w:rPr>
                <w:bCs/>
                <w:color w:val="ff0000"/>
                <w:sz w:val="28"/>
                <w:szCs w:val="28"/>
              </w:rPr>
            </w:r>
            <w:r>
              <w:rPr>
                <w:bCs/>
                <w:color w:val="ff0000"/>
                <w:sz w:val="28"/>
                <w:szCs w:val="28"/>
              </w:rPr>
            </w:r>
          </w:p>
        </w:tc>
      </w:tr>
    </w:tbl>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jc w:val="both"/>
        <w:rPr>
          <w:bCs/>
          <w:i/>
          <w:color w:val="ff0000"/>
          <w:sz w:val="28"/>
          <w:szCs w:val="28"/>
        </w:rPr>
      </w:pPr>
      <w:r>
        <w:rPr>
          <w:bCs/>
          <w:i/>
          <w:color w:val="ff0000"/>
          <w:sz w:val="28"/>
          <w:szCs w:val="28"/>
        </w:rPr>
      </w:r>
      <w:r>
        <w:rPr>
          <w:bCs/>
          <w:i/>
          <w:color w:val="ff0000"/>
          <w:sz w:val="28"/>
          <w:szCs w:val="28"/>
        </w:rPr>
      </w:r>
      <w:r>
        <w:rPr>
          <w:bCs/>
          <w:i/>
          <w:color w:val="ff0000"/>
          <w:sz w:val="28"/>
          <w:szCs w:val="28"/>
        </w:rPr>
      </w:r>
    </w:p>
    <w:p>
      <w:pPr>
        <w:pStyle w:val="930"/>
        <w:pBdr/>
        <w:spacing/>
        <w:ind/>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3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30"/>
        <w:pBdr/>
        <w:spacing w:line="360" w:lineRule="auto"/>
        <w:ind w:firstLine="709"/>
        <w:jc w:val="both"/>
        <w:rPr>
          <w:color w:val="ff0000"/>
          <w:sz w:val="28"/>
          <w:szCs w:val="28"/>
        </w:rPr>
      </w:pPr>
      <w:r>
        <w:rPr>
          <w:color w:val="ff0000"/>
          <w:sz w:val="28"/>
          <w:szCs w:val="28"/>
        </w:rPr>
        <w:t xml:space="preserve">АЦП – аналого-цифровой преобразователь</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ВКР – выпускная квалификационная работа</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ПЗС – прибор с зарядовой связью</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РДП – режим «работа дизеля под водой»</w:t>
      </w:r>
      <w:r>
        <w:rPr>
          <w:color w:val="ff0000"/>
          <w:sz w:val="28"/>
          <w:szCs w:val="28"/>
        </w:rPr>
      </w:r>
      <w:r>
        <w:rPr>
          <w:color w:val="ff0000"/>
          <w:sz w:val="28"/>
          <w:szCs w:val="28"/>
        </w:rPr>
      </w:r>
    </w:p>
    <w:p>
      <w:pPr>
        <w:pStyle w:val="930"/>
        <w:pBdr/>
        <w:tabs>
          <w:tab w:val="left" w:leader="none" w:pos="8020"/>
        </w:tabs>
        <w:spacing w:line="360" w:lineRule="auto"/>
        <w:ind w:firstLine="709"/>
        <w:jc w:val="both"/>
        <w:rPr>
          <w:color w:val="ff0000"/>
          <w:sz w:val="28"/>
          <w:szCs w:val="28"/>
        </w:rPr>
      </w:pPr>
      <w:r>
        <w:rPr>
          <w:color w:val="ff0000"/>
          <w:sz w:val="28"/>
          <w:szCs w:val="28"/>
        </w:rPr>
        <w:t xml:space="preserve">СССР – Союз Советских Социалистических Республик</w:t>
      </w:r>
      <w:r>
        <w:rPr>
          <w:color w:val="ff0000"/>
          <w:sz w:val="28"/>
          <w:szCs w:val="28"/>
        </w:rPr>
      </w:r>
      <w:r>
        <w:rPr>
          <w:color w:val="ff0000"/>
          <w:sz w:val="28"/>
          <w:szCs w:val="28"/>
        </w:rPr>
      </w:r>
    </w:p>
    <w:p>
      <w:pPr>
        <w:pStyle w:val="930"/>
        <w:pBdr/>
        <w:tabs>
          <w:tab w:val="left" w:leader="none" w:pos="8020"/>
        </w:tabs>
        <w:spacing w:line="360" w:lineRule="auto"/>
        <w:ind w:firstLine="709"/>
        <w:jc w:val="both"/>
        <w:rPr>
          <w:color w:val="ff0000"/>
          <w:sz w:val="28"/>
          <w:szCs w:val="28"/>
        </w:rPr>
      </w:pPr>
      <w:r>
        <w:rPr>
          <w:color w:val="ff0000"/>
          <w:sz w:val="28"/>
          <w:szCs w:val="28"/>
        </w:rPr>
        <w:t xml:space="preserve">Тротил – 2,4,6-тринитрометилбензол</w:t>
      </w:r>
      <w:r>
        <w:rPr>
          <w:color w:val="ff0000"/>
          <w:sz w:val="28"/>
          <w:szCs w:val="28"/>
        </w:rPr>
      </w:r>
      <w:r>
        <w:rPr>
          <w:color w:val="ff0000"/>
          <w:sz w:val="28"/>
          <w:szCs w:val="28"/>
        </w:rPr>
      </w:r>
    </w:p>
    <w:p>
      <w:pPr>
        <w:pStyle w:val="930"/>
        <w:pBdr/>
        <w:spacing/>
        <w:ind/>
        <w:rPr>
          <w:sz w:val="28"/>
          <w:szCs w:val="28"/>
        </w:rPr>
      </w:pPr>
      <w:r>
        <w:rPr>
          <w:sz w:val="28"/>
          <w:szCs w:val="28"/>
        </w:rPr>
      </w:r>
      <w:r>
        <w:rPr>
          <w:sz w:val="28"/>
          <w:szCs w:val="28"/>
        </w:rPr>
      </w:r>
      <w:r>
        <w:rPr>
          <w:sz w:val="28"/>
          <w:szCs w:val="28"/>
        </w:rPr>
      </w:r>
    </w:p>
    <w:p>
      <w:pPr>
        <w:pStyle w:val="930"/>
        <w:pBdr/>
        <w:spacing w:line="360" w:lineRule="auto"/>
        <w:ind w:firstLine="709"/>
        <w:jc w:val="both"/>
        <w:rPr>
          <w:bCs/>
          <w:i/>
          <w:color w:val="ff0000"/>
          <w:sz w:val="28"/>
          <w:szCs w:val="28"/>
        </w:rPr>
      </w:pPr>
      <w:r>
        <w:rPr>
          <w:bCs/>
          <w:i/>
          <w:color w:val="ff0000"/>
          <w:sz w:val="28"/>
          <w:szCs w:val="28"/>
        </w:rPr>
        <w:t xml:space="preserve">Определения и сокращения приводятся в алфавитном порядке. Варианты определений и сокращений даны в качестве пр</w:t>
      </w:r>
      <w:r>
        <w:rPr>
          <w:bCs/>
          <w:i/>
          <w:color w:val="ff0000"/>
          <w:sz w:val="28"/>
          <w:szCs w:val="28"/>
        </w:rPr>
        <w:t xml:space="preserve">и</w:t>
      </w:r>
      <w:r>
        <w:rPr>
          <w:bCs/>
          <w:i/>
          <w:color w:val="ff0000"/>
          <w:sz w:val="28"/>
          <w:szCs w:val="28"/>
        </w:rPr>
        <w:t xml:space="preserve">мера</w:t>
      </w:r>
      <w:r>
        <w:rPr>
          <w:bCs/>
          <w:i/>
          <w:color w:val="ff0000"/>
          <w:sz w:val="28"/>
          <w:szCs w:val="28"/>
        </w:rPr>
        <w:t xml:space="preserve">.</w:t>
      </w:r>
      <w:r>
        <w:rPr>
          <w:bCs/>
          <w:i/>
          <w:color w:val="ff0000"/>
          <w:sz w:val="28"/>
          <w:szCs w:val="28"/>
        </w:rPr>
      </w:r>
      <w:r>
        <w:rPr>
          <w:bCs/>
          <w:i/>
          <w:color w:val="ff0000"/>
          <w:sz w:val="28"/>
          <w:szCs w:val="28"/>
        </w:rPr>
      </w:r>
    </w:p>
    <w:p>
      <w:pPr>
        <w:pStyle w:val="930"/>
        <w:pBdr/>
        <w:spacing/>
        <w:ind/>
        <w:rPr>
          <w:sz w:val="28"/>
          <w:szCs w:val="28"/>
        </w:rPr>
      </w:pPr>
      <w:r>
        <w:rPr>
          <w:sz w:val="28"/>
          <w:szCs w:val="28"/>
        </w:rPr>
      </w:r>
      <w:r>
        <w:rPr>
          <w:sz w:val="28"/>
          <w:szCs w:val="28"/>
        </w:rPr>
      </w:r>
      <w:r>
        <w:rPr>
          <w:sz w:val="28"/>
          <w:szCs w:val="28"/>
        </w:rPr>
      </w:r>
    </w:p>
    <w:p>
      <w:pPr>
        <w:pStyle w:val="93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3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VHF/UHF, то есть 136-174/403-470 МГц Поскольку DMR является распространенным стандартом и многие марки радиостанций соответствуют ему. Наиболее известными являются Motorola, Hyter</w:t>
      </w:r>
      <w:r>
        <w:rPr>
          <w:color w:val="auto"/>
          <w:sz w:val="28"/>
          <w:szCs w:val="28"/>
        </w:rPr>
        <w:t xml:space="preserve">a и Vertex Standard.</w:t>
      </w:r>
      <w:r>
        <w:rPr>
          <w:color w:val="auto"/>
        </w:rPr>
      </w:r>
      <w:r>
        <w:rPr>
          <w:color w:val="auto"/>
        </w:rPr>
      </w:r>
    </w:p>
    <w:p>
      <w:pPr>
        <w:pStyle w:val="930"/>
        <w:pBdr/>
        <w:spacing w:line="360" w:lineRule="auto"/>
        <w:ind w:firstLine="709"/>
        <w:jc w:val="both"/>
        <w:rPr>
          <w:color w:val="auto"/>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базовые станции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автоматического радиомониторинга (АРМ).</w:t>
      </w:r>
      <w:r>
        <w:rPr>
          <w:color w:val="auto"/>
        </w:rPr>
      </w:r>
      <w:r>
        <w:rPr>
          <w:color w:val="auto"/>
        </w:rPr>
      </w:r>
    </w:p>
    <w:p>
      <w:pPr>
        <w:pStyle w:val="930"/>
        <w:pBdr/>
        <w:spacing w:line="360" w:lineRule="auto"/>
        <w:ind w:firstLine="709"/>
        <w:jc w:val="both"/>
        <w:rPr>
          <w:color w:val="auto"/>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 модуль является неотъемлемой частью программного обеспечения, выполняющего сканирование частотного диапазона для обнаружения, идентификации и пеленгования источников радиоизлучения (ИРИ).</w:t>
      </w:r>
      <w:r>
        <w:rPr>
          <w:color w:val="auto"/>
        </w:rPr>
      </w:r>
      <w:r>
        <w:rPr>
          <w:color w:val="auto"/>
        </w:rPr>
      </w:r>
    </w:p>
    <w:p>
      <w:pPr>
        <w:pStyle w:val="930"/>
        <w:pBdr/>
        <w:spacing w:line="360" w:lineRule="auto"/>
        <w:ind w:firstLine="709"/>
        <w:jc w:val="both"/>
        <w:rPr>
          <w:color w:val="auto"/>
        </w:rPr>
      </w:pPr>
      <w:r>
        <w:rPr>
          <w:color w:val="auto"/>
          <w:sz w:val="28"/>
          <w:szCs w:val="28"/>
        </w:rPr>
        <w:t xml:space="preserve">Для достижения поставленной цели сформированы следующие задачи:</w:t>
      </w:r>
      <w:r>
        <w:rPr>
          <w:color w:val="auto"/>
        </w:rPr>
      </w:r>
      <w:r>
        <w:rPr>
          <w:color w:val="auto"/>
        </w:rPr>
      </w:r>
    </w:p>
    <w:p>
      <w:pPr>
        <w:pStyle w:val="93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30"/>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3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3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3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3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30"/>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3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Style w:val="93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3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w:t>
      </w:r>
      <w:r>
        <w:rPr>
          <w:b w:val="0"/>
          <w:bCs w:val="0"/>
          <w:color w:val="ff0000"/>
          <w:sz w:val="28"/>
          <w:szCs w:val="28"/>
          <w:highlight w:val="none"/>
        </w:rPr>
        <w:t xml:space="preserve">Сергиенко ЦС</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чного набора элементарных сигналов. В системах цифровой связи задачей приемника является не точное воспроизведение переданного сигнала, а определение на основе искаженного шумами сигнала, какой именно сигнал из конечного множества был послан передатчиком [</w:t>
      </w:r>
      <w:r>
        <w:rPr>
          <w:b w:val="0"/>
          <w:bCs w:val="0"/>
          <w:color w:val="ff0000"/>
          <w:sz w:val="28"/>
          <w:szCs w:val="28"/>
          <w:highlight w:val="none"/>
        </w:rPr>
        <w:t xml:space="preserve">Скляр ЦС</w:t>
      </w:r>
      <w:r>
        <w:rPr>
          <w:b w:val="0"/>
          <w:bCs w:val="0"/>
          <w:sz w:val="28"/>
          <w:szCs w:val="28"/>
          <w:highlight w:val="none"/>
        </w:rPr>
        <w:t xml:space="preserve">].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2"/>
                        <a:stretch/>
                      </pic:blipFill>
                      <pic:spPr bwMode="auto">
                        <a:xfrm rot="0" flipH="0" flipV="0">
                          <a:off x="0" y="0"/>
                          <a:ext cx="5633976" cy="27138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43.62pt;height:213.69pt;mso-wrap-distance-left:0.00pt;mso-wrap-distance-top:0.00pt;mso-wrap-distance-right:0.00pt;mso-wrap-distance-bottom:0.00pt;rotation:0;z-index:1;" stroked="false">
                <v:imagedata r:id="rId12"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34"/>
        <w:pBdr/>
        <w:spacing/>
        <w:ind/>
        <w:rPr/>
      </w:pPr>
      <w:r>
        <w:t xml:space="preserve">Следующий эта</w:t>
      </w:r>
      <w:r>
        <w:t xml:space="preserve">п –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влияние шума и интерференции, возникающей при передаче сообщения через канал [</w:t>
      </w:r>
      <w:r>
        <w:rPr>
          <w:color w:val="ff0000"/>
        </w:rPr>
        <w:t xml:space="preserve">Прокис ЦС</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Канал связи — это физическая среда, используемая для передачи сигналов от передатчика к приемнику.</w:t>
      </w:r>
      <w:r/>
    </w:p>
    <w:p>
      <w:pPr>
        <w:pBdr/>
        <w:spacing w:line="360" w:lineRule="auto"/>
        <w:ind w:firstLine="708"/>
        <w:jc w:val="both"/>
        <w:rPr>
          <w:sz w:val="28"/>
          <w:szCs w:val="28"/>
          <w:highlight w:val="none"/>
        </w:rPr>
      </w:pPr>
      <w:r>
        <w:rPr>
          <w:sz w:val="28"/>
          <w:szCs w:val="28"/>
          <w:highlight w:val="none"/>
        </w:rPr>
        <w:t xml:space="preserve">Приемник взаимодействует с каналом связи и осуществляет предварительную обработку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w:t>
      </w:r>
      <w:r>
        <w:rPr>
          <w:color w:val="ff0000"/>
          <w:sz w:val="28"/>
          <w:szCs w:val="28"/>
          <w:highlight w:val="none"/>
        </w:rPr>
        <w:t xml:space="preserve">Сергиенко ЦС</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77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77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77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77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77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77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77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(BER),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0,0.5</m:t>
            </m:r>
          </m:e>
        </m:d>
      </m:oMath>
      <w:r>
        <w:rPr>
          <w:sz w:val="28"/>
          <w:szCs w:val="28"/>
        </w:rPr>
        <w:t xml:space="preserve">;</w:t>
      </w:r>
      <w:r>
        <w:rPr>
          <w:szCs w:val="28"/>
        </w:rPr>
      </w:r>
      <w:r>
        <w:rPr>
          <w:szCs w:val="28"/>
        </w:rPr>
      </w:r>
    </w:p>
    <w:p>
      <w:pPr>
        <w:pStyle w:val="77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77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770"/>
        <w:numPr>
          <w:ilvl w:val="0"/>
          <w:numId w:val="5"/>
        </w:numPr>
        <w:pBdr/>
        <w:spacing w:line="360" w:lineRule="auto"/>
        <w:ind/>
        <w:rPr>
          <w:szCs w:val="28"/>
        </w:rPr>
      </w:pPr>
      <w:r>
        <w:rPr>
          <w:sz w:val="28"/>
          <w:szCs w:val="28"/>
        </w:rPr>
        <w:t xml:space="preserve">отношение сигнал/шум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770"/>
        <w:numPr>
          <w:ilvl w:val="0"/>
          <w:numId w:val="5"/>
        </w:numPr>
        <w:pBdr/>
        <w:spacing w:line="360" w:lineRule="auto"/>
        <w:ind/>
        <w:rPr>
          <w:sz w:val="28"/>
          <w:szCs w:val="28"/>
        </w:rPr>
      </w:pPr>
      <w:r>
        <w:rPr>
          <w:sz w:val="28"/>
          <w:szCs w:val="28"/>
        </w:rPr>
        <w:t xml:space="preserve">отношение сигнал/шум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(СПМ)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30"/>
        <w:pBdr/>
        <w:spacing w:line="360" w:lineRule="auto"/>
        <w:ind w:firstLine="709"/>
        <w:rPr>
          <w:b/>
          <w:bCs/>
          <w:sz w:val="28"/>
          <w:szCs w:val="28"/>
        </w:rPr>
      </w:pPr>
      <w:r>
        <w:rPr>
          <w:b/>
          <w:bCs/>
          <w:sz w:val="28"/>
          <w:szCs w:val="28"/>
        </w:rPr>
      </w:r>
      <w:r>
        <w:rPr>
          <w:b/>
          <w:bCs/>
          <w:sz w:val="28"/>
          <w:szCs w:val="28"/>
        </w:rPr>
      </w:r>
      <w:r>
        <w:rPr>
          <w:b/>
          <w:bCs/>
          <w:sz w:val="28"/>
          <w:szCs w:val="28"/>
        </w:rPr>
      </w:r>
    </w:p>
    <w:p>
      <w:pPr>
        <w:pStyle w:val="93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3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w:t>
      </w:r>
      <w:r>
        <w:rPr>
          <w:bCs/>
          <w:color w:val="ff0000"/>
          <w:sz w:val="28"/>
          <w:szCs w:val="28"/>
        </w:rPr>
        <w:t xml:space="preserve">Скляр ЦС</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w:t>
      </w:r>
      <w:r>
        <w:rPr>
          <w:bCs/>
          <w:color w:val="ff0000"/>
          <w:sz w:val="28"/>
          <w:szCs w:val="28"/>
        </w:rPr>
        <w:t xml:space="preserve">Сергиенко ЦС</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3"/>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00.60pt;height:183.75pt;mso-wrap-distance-left:0.00pt;mso-wrap-distance-top:0.00pt;mso-wrap-distance-right:0.00pt;mso-wrap-distance-bottom:0.00pt;rotation:0;z-index:1;" stroked="false">
                <v:imagedata r:id="rId13" o:title=""/>
                <o:lock v:ext="edit" rotation="t"/>
              </v:shape>
            </w:pict>
          </mc:Fallback>
        </mc:AlternateContent>
      </w:r>
      <w:r>
        <w:rPr>
          <w:highlight w:val="none"/>
        </w:rPr>
      </w:r>
      <w:r>
        <w:rPr>
          <w:highlight w:val="none"/>
        </w:rPr>
      </w:r>
    </w:p>
    <w:p>
      <w:pPr>
        <w:pStyle w:val="93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3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77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3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w:t>
      </w:r>
      <w:r>
        <w:rPr>
          <w:b w:val="0"/>
          <w:bCs w:val="0"/>
          <w:color w:val="ff0000"/>
          <w:sz w:val="28"/>
          <w:szCs w:val="28"/>
          <w:highlight w:val="none"/>
        </w:rPr>
        <w:t xml:space="preserve">Сергиенко ЦС</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3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(РМ) – это деятельность по изучению и контролю радиообстановки [</w:t>
      </w:r>
      <w:r>
        <w:rPr>
          <w:b w:val="0"/>
          <w:bCs w:val="0"/>
          <w:color w:val="ff0000"/>
          <w:sz w:val="28"/>
          <w:szCs w:val="28"/>
          <w:highlight w:val="none"/>
        </w:rPr>
        <w:t xml:space="preserve">Радиомониторинг</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ff0000"/>
          <w:sz w:val="28"/>
          <w:szCs w:val="28"/>
          <w:highlight w:val="none"/>
        </w:rPr>
        <w:t xml:space="preserve">Радиоконтроль</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источнике радиопередачи.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77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77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77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77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77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77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30"/>
        <w:pBdr/>
        <w:spacing w:line="360" w:lineRule="auto"/>
        <w:ind w:firstLine="709"/>
        <w:rPr>
          <w:b/>
          <w:bCs/>
          <w:sz w:val="28"/>
          <w:szCs w:val="28"/>
        </w:rPr>
      </w:pPr>
      <w:r>
        <w:rPr>
          <w:b/>
          <w:bCs/>
          <w:sz w:val="28"/>
          <w:szCs w:val="28"/>
        </w:rPr>
      </w:r>
      <w:r>
        <w:rPr>
          <w:b/>
          <w:bCs/>
          <w:sz w:val="28"/>
          <w:szCs w:val="28"/>
        </w:rPr>
      </w:r>
      <w:r>
        <w:rPr>
          <w:b/>
          <w:bCs/>
          <w:sz w:val="28"/>
          <w:szCs w:val="28"/>
        </w:rPr>
      </w:r>
    </w:p>
    <w:p>
      <w:pPr>
        <w:pStyle w:val="93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784"/>
        <w:keepNext w:val="true"/>
        <w:pBdr/>
        <w:spacing/>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44"/>
              <w:pBdr/>
              <w:spacing/>
              <w:ind w:firstLine="0"/>
              <w:jc w:val="center"/>
              <w:rPr/>
            </w:pPr>
            <w:r>
              <w:rPr>
                <w:rStyle w:val="93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44"/>
              <w:pBdr/>
              <w:spacing/>
              <w:ind w:firstLine="0"/>
              <w:jc w:val="center"/>
              <w:rPr/>
            </w:pPr>
            <w:r>
              <w:rPr>
                <w:rStyle w:val="935"/>
              </w:rPr>
              <w:t xml:space="preserve">Выше 10 МГц/с</w:t>
            </w:r>
            <w:r/>
          </w:p>
        </w:tc>
      </w:tr>
    </w:tbl>
    <w:p>
      <w:pPr>
        <w:pStyle w:val="944"/>
        <w:pBdr/>
        <w:spacing/>
        <w:ind w:firstLine="0"/>
        <w:rPr/>
      </w:pPr>
      <w:r/>
      <w:r/>
    </w:p>
    <w:p>
      <w:pPr>
        <w:pStyle w:val="944"/>
        <w:pBdr/>
        <w:spacing/>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44"/>
        <w:pBdr/>
        <w:spacing/>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44"/>
        <w:pBdr/>
        <w:spacing/>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(ТТХ).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44"/>
        <w:pBdr/>
        <w:spacing/>
        <w:ind/>
        <w:rPr/>
      </w:pPr>
      <w:r>
        <w:t xml:space="preserve">Таким образом, все средства радиомониторинга делятся на следующие группы [6, 7]:</w:t>
      </w:r>
      <w:r/>
    </w:p>
    <w:p>
      <w:pPr>
        <w:pStyle w:val="944"/>
        <w:numPr>
          <w:ilvl w:val="0"/>
          <w:numId w:val="14"/>
        </w:numPr>
        <w:pBdr/>
        <w:spacing/>
        <w:ind/>
        <w:rPr/>
      </w:pPr>
      <w:r>
        <w:t xml:space="preserve">Стационарные средства РМ;</w:t>
      </w:r>
      <w:r/>
    </w:p>
    <w:p>
      <w:pPr>
        <w:pStyle w:val="944"/>
        <w:numPr>
          <w:ilvl w:val="0"/>
          <w:numId w:val="14"/>
        </w:numPr>
        <w:pBdr/>
        <w:spacing/>
        <w:ind/>
        <w:rPr/>
      </w:pPr>
      <w:r>
        <w:t xml:space="preserve">Мобильные средства РМ наземного, воздушного и морского исполнения;</w:t>
      </w:r>
      <w:r/>
    </w:p>
    <w:p>
      <w:pPr>
        <w:pStyle w:val="944"/>
        <w:numPr>
          <w:ilvl w:val="0"/>
          <w:numId w:val="14"/>
        </w:numPr>
        <w:pBdr/>
        <w:spacing/>
        <w:ind/>
        <w:rPr/>
      </w:pPr>
      <w:r>
        <w:t xml:space="preserve">Портативные средства РМ;</w:t>
      </w:r>
      <w:r/>
    </w:p>
    <w:p>
      <w:pPr>
        <w:pStyle w:val="944"/>
        <w:numPr>
          <w:ilvl w:val="0"/>
          <w:numId w:val="14"/>
        </w:numPr>
        <w:pBdr/>
        <w:spacing/>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44"/>
        <w:numPr>
          <w:ilvl w:val="0"/>
          <w:numId w:val="14"/>
        </w:numPr>
        <w:pBdr/>
        <w:spacing/>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3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3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44"/>
        <w:pBdr/>
        <w:spacing/>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источник радиосигнала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2.1)[6].</w:t>
      </w:r>
      <w:r>
        <w:rPr>
          <w:b w:val="0"/>
          <w:bCs w:val="0"/>
          <w:color w:val="auto"/>
          <w:sz w:val="28"/>
          <w:szCs w:val="28"/>
          <w:highlight w:val="none"/>
        </w:rPr>
      </w:r>
      <w:r/>
    </w:p>
    <w:p>
      <w:pPr>
        <w:pStyle w:val="944"/>
        <w:keepNext w:val="true"/>
        <w:pBdr/>
        <w:spacing/>
        <w:ind w:firstLine="571"/>
        <w:jc w:val="center"/>
        <w:rPr/>
      </w:pPr>
      <w:r>
        <mc:AlternateContent>
          <mc:Choice Requires="wpg">
            <w:drawing>
              <wp:inline xmlns:wp="http://schemas.openxmlformats.org/drawingml/2006/wordprocessingDrawing" distT="0" distB="0" distL="0" distR="0">
                <wp:extent cx="4026535" cy="197294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4"/>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17.05pt;height:155.35pt;mso-wrap-distance-left:0.00pt;mso-wrap-distance-top:0.00pt;mso-wrap-distance-right:0.00pt;mso-wrap-distance-bottom:0.00pt;z-index:1;" stroked="false">
                <v:imagedata r:id="rId14" o:title=""/>
                <o:lock v:ext="edit" rotation="t"/>
              </v:shape>
            </w:pict>
          </mc:Fallback>
        </mc:AlternateContent>
      </w:r>
      <w:r/>
    </w:p>
    <w:p>
      <w:pPr>
        <w:pStyle w:val="784"/>
        <w:pBdr/>
        <w:spacing/>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ind/>
        <w:rPr/>
      </w:pPr>
      <w:r/>
      <w:r/>
    </w:p>
    <w:p>
      <w:pPr>
        <w:pBdr/>
        <w:spacing/>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источник сигнала.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44"/>
        <w:pBdr/>
        <w:spacing/>
        <w:ind w:firstLine="571"/>
        <w:rPr/>
      </w:pPr>
      <w:r>
        <w:t xml:space="preserve">Наиболее важные показатели качества пеленгаторов:</w:t>
      </w:r>
      <w:r/>
    </w:p>
    <w:p>
      <w:pPr>
        <w:pStyle w:val="944"/>
        <w:numPr>
          <w:ilvl w:val="0"/>
          <w:numId w:val="15"/>
        </w:numPr>
        <w:pBdr/>
        <w:spacing/>
        <w:ind/>
        <w:rPr/>
      </w:pPr>
      <w:r>
        <w:t xml:space="preserve">точность пеленгования</w:t>
      </w:r>
      <w:r>
        <w:rPr>
          <w:lang w:val="en-US"/>
        </w:rPr>
        <w:t xml:space="preserve">;</w:t>
      </w:r>
      <w:r/>
    </w:p>
    <w:p>
      <w:pPr>
        <w:pStyle w:val="944"/>
        <w:numPr>
          <w:ilvl w:val="0"/>
          <w:numId w:val="15"/>
        </w:numPr>
        <w:pBdr/>
        <w:spacing/>
        <w:ind/>
        <w:rPr/>
      </w:pPr>
      <w:r>
        <w:t xml:space="preserve">чувствительность;</w:t>
      </w:r>
      <w:r/>
    </w:p>
    <w:p>
      <w:pPr>
        <w:pStyle w:val="944"/>
        <w:numPr>
          <w:ilvl w:val="0"/>
          <w:numId w:val="15"/>
        </w:numPr>
        <w:pBdr/>
        <w:spacing/>
        <w:ind/>
        <w:rPr/>
      </w:pPr>
      <w:r>
        <w:t xml:space="preserve">помехоустойчивость;</w:t>
      </w:r>
      <w:r/>
    </w:p>
    <w:p>
      <w:pPr>
        <w:pStyle w:val="944"/>
        <w:numPr>
          <w:ilvl w:val="0"/>
          <w:numId w:val="15"/>
        </w:numPr>
        <w:pBdr/>
        <w:spacing/>
        <w:ind/>
        <w:rPr/>
      </w:pPr>
      <w:r>
        <w:t xml:space="preserve">быстродействие;</w:t>
      </w:r>
      <w:r/>
    </w:p>
    <w:p>
      <w:pPr>
        <w:pStyle w:val="944"/>
        <w:numPr>
          <w:ilvl w:val="0"/>
          <w:numId w:val="15"/>
        </w:numPr>
        <w:pBdr/>
        <w:spacing/>
        <w:ind/>
        <w:rPr/>
      </w:pPr>
      <w:r>
        <w:t xml:space="preserve">разрешающая способность;</w:t>
      </w:r>
      <w:r/>
    </w:p>
    <w:p>
      <w:pPr>
        <w:pStyle w:val="944"/>
        <w:numPr>
          <w:ilvl w:val="0"/>
          <w:numId w:val="15"/>
        </w:numPr>
        <w:pBdr/>
        <w:spacing/>
        <w:ind/>
        <w:rPr/>
      </w:pPr>
      <w:r>
        <w:t xml:space="preserve">диапазон рабочих частот;</w:t>
      </w:r>
      <w:r/>
    </w:p>
    <w:p>
      <w:pPr>
        <w:pStyle w:val="944"/>
        <w:numPr>
          <w:ilvl w:val="0"/>
          <w:numId w:val="15"/>
        </w:numPr>
        <w:pBdr/>
        <w:spacing/>
        <w:ind/>
        <w:rPr/>
      </w:pPr>
      <w:r>
        <w:t xml:space="preserve">вид пеленгуемого сигнала;</w:t>
      </w:r>
      <w:r/>
    </w:p>
    <w:p>
      <w:pPr>
        <w:pStyle w:val="944"/>
        <w:numPr>
          <w:ilvl w:val="0"/>
          <w:numId w:val="15"/>
        </w:numPr>
        <w:pBdr/>
        <w:spacing/>
        <w:ind/>
        <w:rPr/>
      </w:pPr>
      <w:r>
        <w:t xml:space="preserve">время развёртывания;</w:t>
      </w:r>
      <w:r/>
    </w:p>
    <w:p>
      <w:pPr>
        <w:pStyle w:val="944"/>
        <w:numPr>
          <w:ilvl w:val="0"/>
          <w:numId w:val="15"/>
        </w:numPr>
        <w:pBdr/>
        <w:spacing/>
        <w:ind/>
        <w:rPr/>
      </w:pPr>
      <w:r>
        <w:t xml:space="preserve">масса и габаритные размеры;</w:t>
      </w:r>
      <w:r/>
    </w:p>
    <w:p>
      <w:pPr>
        <w:pStyle w:val="944"/>
        <w:numPr>
          <w:ilvl w:val="0"/>
          <w:numId w:val="15"/>
        </w:numPr>
        <w:pBdr/>
        <w:spacing/>
        <w:ind/>
        <w:rPr/>
      </w:pPr>
      <w:r>
        <w:t xml:space="preserve">сложность в производстве и эксплуатации;</w:t>
      </w:r>
      <w:r/>
    </w:p>
    <w:p>
      <w:pPr>
        <w:pStyle w:val="944"/>
        <w:numPr>
          <w:ilvl w:val="0"/>
          <w:numId w:val="15"/>
        </w:numPr>
        <w:pBdr/>
        <w:spacing/>
        <w:ind/>
        <w:rPr/>
      </w:pPr>
      <w:r>
        <w:t xml:space="preserve">стоимость.</w:t>
      </w:r>
      <w:r/>
    </w:p>
    <w:p>
      <w:pPr>
        <w:pBdr/>
        <w:spacing/>
        <w:ind w:firstLine="708"/>
        <w:jc w:val="both"/>
        <w:rPr/>
      </w:pPr>
      <w:r>
        <w:rPr>
          <w:sz w:val="28"/>
          <w:szCs w:val="28"/>
          <w:highlight w:val="none"/>
        </w:rPr>
        <w:t xml:space="preserve">Один пеленгатор может определить только пеленг ИРИ. Для определения положения источника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ind/>
        <w:rPr>
          <w:sz w:val="28"/>
          <w:szCs w:val="28"/>
        </w:rPr>
      </w:pPr>
      <w:r>
        <w:rPr>
          <w:sz w:val="28"/>
          <w:szCs w:val="28"/>
        </w:rPr>
        <w:br w:type="page" w:clear="all"/>
      </w:r>
      <w:r>
        <w:rPr>
          <w:sz w:val="28"/>
          <w:szCs w:val="28"/>
        </w:rPr>
      </w:r>
      <w:r>
        <w:rPr>
          <w:sz w:val="28"/>
          <w:szCs w:val="28"/>
        </w:rPr>
      </w:r>
    </w:p>
    <w:p>
      <w:pPr>
        <w:pStyle w:val="93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34"/>
        <w:pBdr/>
        <w:spacing/>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(Digital Mobile Radio) 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TDMA (Time Division Multiple Access)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 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w:t>
      </w:r>
      <w:r>
        <w:rPr>
          <w:b w:val="0"/>
          <w:bCs w:val="0"/>
          <w:color w:val="ff0000"/>
          <w:sz w:val="28"/>
          <w:szCs w:val="28"/>
          <w:highlight w:val="none"/>
        </w:rPr>
        <w:t xml:space="preserve">Статья ДМР</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77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770"/>
        <w:numPr>
          <w:ilvl w:val="0"/>
          <w:numId w:val="17"/>
        </w:numPr>
        <w:pBdr/>
        <w:spacing w:line="360" w:lineRule="auto"/>
        <w:ind/>
        <w:jc w:val="both"/>
        <w:rPr/>
      </w:pPr>
      <w:r>
        <w:rPr>
          <w:b w:val="0"/>
          <w:bCs w:val="0"/>
          <w:sz w:val="28"/>
          <w:szCs w:val="28"/>
          <w:highlight w:val="none"/>
        </w:rPr>
        <w:t xml:space="preserve">каналы управления, несущие сигнализацию.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424854" cy="273313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5"/>
                        <a:srcRect l="7189" t="4549" r="1769" b="1825"/>
                        <a:stretch/>
                      </pic:blipFill>
                      <pic:spPr bwMode="auto">
                        <a:xfrm flipH="0" flipV="0">
                          <a:off x="0" y="0"/>
                          <a:ext cx="5424854" cy="2733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7.15pt;height:215.21pt;mso-wrap-distance-left:0.00pt;mso-wrap-distance-top:0.00pt;mso-wrap-distance-right:0.00pt;mso-wrap-distance-bottom:0.00pt;z-index:1;" stroked="false">
                <v:imagedata r:id="rId15" o:title=""/>
                <o:lock v:ext="edit" rotation="t"/>
              </v:shape>
            </w:pict>
          </mc:Fallback>
        </mc:AlternateContent>
      </w:r>
      <w:r>
        <w:rPr>
          <w:b w:val="0"/>
          <w:bCs w:val="0"/>
          <w:sz w:val="28"/>
          <w:szCs w:val="28"/>
          <w:highlight w:val="none"/>
        </w:rPr>
      </w:r>
      <w:r>
        <w:rPr>
          <w:b w:val="0"/>
          <w:bCs w:val="0"/>
          <w:sz w:val="28"/>
          <w:szCs w:val="28"/>
          <w:highlight w:val="none"/>
        </w:rPr>
      </w:r>
    </w:p>
    <w:p>
      <w:pPr>
        <w:pBdr/>
        <w:spacing/>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left"/>
        <w:rPr>
          <w:sz w:val="28"/>
          <w:szCs w:val="28"/>
        </w:rPr>
      </w:pPr>
      <w:r>
        <w:rPr>
          <w:sz w:val="28"/>
          <w:szCs w:val="28"/>
        </w:rPr>
      </w:r>
      <w:r>
        <w:rPr>
          <w:sz w:val="28"/>
          <w:szCs w:val="28"/>
        </w:rPr>
        <w:tab/>
      </w:r>
      <w:r>
        <w:rPr>
          <w:sz w:val="28"/>
          <w:szCs w:val="28"/>
        </w:rPr>
      </w:r>
      <w:r>
        <w:rPr>
          <w:sz w:val="28"/>
          <w:szCs w:val="28"/>
        </w:rPr>
      </w:r>
    </w:p>
    <w:p>
      <w:pPr>
        <w:pBdr/>
        <w:tabs>
          <w:tab w:val="left" w:leader="none" w:pos="6231"/>
          <w:tab w:val="left" w:leader="none" w:pos="8335"/>
        </w:tabs>
        <w:spacing/>
        <w:ind w:firstLine="708"/>
        <w:jc w:val="both"/>
        <w:rPr>
          <w:sz w:val="28"/>
          <w:szCs w:val="28"/>
          <w:highlight w:val="none"/>
        </w:rPr>
      </w:pPr>
      <w:r>
        <w:rPr>
          <w:sz w:val="28"/>
          <w:szCs w:val="28"/>
          <w:highlight w:val="none"/>
        </w:rPr>
        <w:t xml:space="preserve">Пока базовая станция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(CACH),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В пакете имеется синхрогруппа или встроенная </w:t>
      </w:r>
      <w:r>
        <w:rPr>
          <w:sz w:val="28"/>
          <w:szCs w:val="28"/>
          <w:highlight w:val="none"/>
        </w:rPr>
        <w:t xml:space="preserve">сигнализация, расположенная в центре пакета. </w:t>
      </w: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w:t>
      </w:r>
      <w:r>
        <w:rPr>
          <w:color w:val="ff0000"/>
          <w:sz w:val="28"/>
          <w:szCs w:val="28"/>
          <w:highlight w:val="none"/>
        </w:rPr>
        <w:t xml:space="preserve">Статья ДМР</w:t>
      </w:r>
      <w:r>
        <w:rPr>
          <w:sz w:val="28"/>
          <w:szCs w:val="28"/>
          <w:highlight w:val="none"/>
        </w:rPr>
        <w:t xml:space="preserve">]</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w:t>
      </w:r>
      <w:r>
        <w:rPr>
          <w:color w:val="ff0000"/>
          <w:sz w:val="28"/>
          <w:szCs w:val="28"/>
          <w:highlight w:val="none"/>
        </w:rPr>
        <w:t xml:space="preserve">Стандарт ДМР</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6"/>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7.14pt;height:224.90pt;mso-wrap-distance-left:0.00pt;mso-wrap-distance-top:0.00pt;mso-wrap-distance-right:0.00pt;mso-wrap-distance-bottom:0.00pt;z-index:1;" stroked="false">
                <v:imagedata r:id="rId16" o:title=""/>
                <o:lock v:ext="edit" rotation="t"/>
              </v:shape>
            </w:pict>
          </mc:Fallback>
        </mc:AlternateContent>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30"/>
        <w:pBdr/>
        <w:spacing/>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ind w:firstLine="708"/>
        <w:jc w:val="left"/>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ind w:firstLine="0"/>
        <w:jc w:val="left"/>
        <w:rPr>
          <w:highlight w:val="none"/>
          <w14:ligatures w14:val="none"/>
        </w:rPr>
      </w:pPr>
      <w:r>
        <w:rPr>
          <w:highlight w:val="none"/>
        </w:rPr>
        <mc:AlternateContent>
          <mc:Choice Requires="wpg">
            <w:drawing>
              <wp:inline xmlns:wp="http://schemas.openxmlformats.org/drawingml/2006/wordprocessingDrawing" distT="0" distB="0" distL="0" distR="0">
                <wp:extent cx="5693115" cy="23266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7"/>
                        <a:srcRect l="1876" t="0" r="2286" b="0"/>
                        <a:stretch/>
                      </pic:blipFill>
                      <pic:spPr bwMode="auto">
                        <a:xfrm flipH="0" flipV="0">
                          <a:off x="0" y="0"/>
                          <a:ext cx="5693114" cy="23266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8.28pt;height:183.20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Bdr/>
        <w:spacing/>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Style w:val="930"/>
        <w:pBdr/>
        <w:spacing w:line="360" w:lineRule="auto"/>
        <w:ind w:firstLine="709"/>
        <w:rPr>
          <w:b/>
          <w:bCs/>
          <w:sz w:val="28"/>
          <w:szCs w:val="28"/>
          <w:highlight w:val="none"/>
        </w:rPr>
      </w:pPr>
      <w:r>
        <w:rPr>
          <w:b/>
          <w:bCs/>
          <w:sz w:val="28"/>
          <w:szCs w:val="28"/>
        </w:rPr>
        <w:t xml:space="preserve">3.2. Сигнализация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77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w:t>
      </w:r>
      <w:r>
        <w:rPr>
          <w:b w:val="0"/>
          <w:bCs w:val="0"/>
          <w:sz w:val="28"/>
          <w:szCs w:val="28"/>
          <w:highlight w:val="none"/>
        </w:rPr>
      </w:r>
      <w:r>
        <w:rPr>
          <w:b w:val="0"/>
          <w:bCs w:val="0"/>
          <w:sz w:val="28"/>
          <w:szCs w:val="28"/>
          <w:highlight w:val="none"/>
        </w:rPr>
      </w:r>
    </w:p>
    <w:p>
      <w:pPr>
        <w:pStyle w:val="77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w:t>
      </w:r>
      <w:r>
        <w:rPr>
          <w:b w:val="0"/>
          <w:bCs w:val="0"/>
          <w:sz w:val="28"/>
          <w:szCs w:val="28"/>
          <w:highlight w:val="none"/>
        </w:rPr>
      </w:r>
      <w:r>
        <w:rPr>
          <w:b w:val="0"/>
          <w:bCs w:val="0"/>
          <w:sz w:val="28"/>
          <w:szCs w:val="28"/>
          <w:highlight w:val="none"/>
        </w:rPr>
      </w:r>
    </w:p>
    <w:p>
      <w:pPr>
        <w:pStyle w:val="770"/>
        <w:numPr>
          <w:ilvl w:val="0"/>
          <w:numId w:val="21"/>
        </w:numPr>
        <w:pBdr/>
        <w:spacing w:line="360" w:lineRule="auto"/>
        <w:ind/>
        <w:rPr>
          <w:b w:val="0"/>
          <w:bCs w:val="0"/>
          <w:sz w:val="28"/>
          <w:szCs w:val="28"/>
          <w:highlight w:val="none"/>
        </w:rPr>
      </w:pPr>
      <w:r>
        <w:rPr>
          <w:b w:val="0"/>
          <w:bCs w:val="0"/>
          <w:sz w:val="28"/>
          <w:szCs w:val="28"/>
          <w:highlight w:val="none"/>
        </w:rPr>
        <w:t xml:space="preserve">Idle message;</w:t>
      </w:r>
      <w:r>
        <w:rPr>
          <w:b w:val="0"/>
          <w:bCs w:val="0"/>
          <w:sz w:val="28"/>
          <w:szCs w:val="28"/>
          <w:highlight w:val="none"/>
        </w:rPr>
      </w:r>
      <w:r>
        <w:rPr>
          <w:b w:val="0"/>
          <w:bCs w:val="0"/>
          <w:sz w:val="28"/>
          <w:szCs w:val="28"/>
          <w:highlight w:val="none"/>
        </w:rPr>
      </w:r>
    </w:p>
    <w:p>
      <w:pPr>
        <w:pStyle w:val="77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3693543" cy="27814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1215" name=""/>
                        <pic:cNvPicPr>
                          <a:picLocks noChangeAspect="1"/>
                        </pic:cNvPicPr>
                        <pic:nvPr/>
                      </pic:nvPicPr>
                      <pic:blipFill>
                        <a:blip r:embed="rId18"/>
                        <a:stretch/>
                      </pic:blipFill>
                      <pic:spPr bwMode="auto">
                        <a:xfrm flipH="0" flipV="0">
                          <a:off x="0" y="0"/>
                          <a:ext cx="3693543" cy="278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90.83pt;height:219.01pt;mso-wrap-distance-left:0.00pt;mso-wrap-distance-top:0.00pt;mso-wrap-distance-right:0.00pt;mso-wrap-distance-bottom:0.00pt;z-index:1;" stroked="false">
                <v:imagedata r:id="rId1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w:t>
      </w:r>
      <w:r>
        <w:rPr>
          <w:color w:val="ff0000"/>
          <w:sz w:val="28"/>
          <w:szCs w:val="28"/>
          <w:highlight w:val="none"/>
        </w:rPr>
        <w:t xml:space="preserve">Стандарт ДМР2</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19"/>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88.03pt;height:239.76pt;mso-wrap-distance-left:0.00pt;mso-wrap-distance-top:0.00pt;mso-wrap-distance-right:0.00pt;mso-wrap-distance-bottom:0.00pt;z-index:1;" stroked="false">
                <v:imagedata r:id="rId1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0"/>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87.95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1"/>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6.00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2"/>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3.75pt;height:315.7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w:t>
      </w:r>
      <w:r>
        <w:rPr>
          <w:color w:val="ff0000"/>
          <w:sz w:val="28"/>
          <w:szCs w:val="28"/>
          <w:highlight w:val="none"/>
        </w:rPr>
        <w:t xml:space="preserve">Стандарт ДМР2</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591415" cy="283791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3"/>
                        <a:stretch/>
                      </pic:blipFill>
                      <pic:spPr bwMode="auto">
                        <a:xfrm flipH="0" flipV="0">
                          <a:off x="0" y="0"/>
                          <a:ext cx="4591415" cy="28379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61.53pt;height:223.46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4"/>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66.68pt;height:219.88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5"/>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51.00pt;height:333.7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6"/>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10.31pt;height:296.85pt;mso-wrap-distance-left:0.00pt;mso-wrap-distance-top:0.00pt;mso-wrap-distance-right:0.00pt;mso-wrap-distance-bottom:0.00pt;z-index:1;" stroked="false">
                <v:imagedata r:id="rId26"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7"/>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09.95pt;height:297.22pt;mso-wrap-distance-left:0.00pt;mso-wrap-distance-top:0.00pt;mso-wrap-distance-right:0.00pt;mso-wrap-distance-bottom:0.00pt;rotation:0;z-index:1;" stroked="false">
                <v:imagedata r:id="rId27"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28"/>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294.43pt;mso-wrap-distance-left:0.00pt;mso-wrap-distance-top:0.00pt;mso-wrap-distance-right:0.00pt;mso-wrap-distance-bottom:0.00pt;z-index:1;" stroked="false">
                <v:imagedata r:id="rId2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29"/>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9.58pt;mso-wrap-distance-left:0.00pt;mso-wrap-distance-top:0.00pt;mso-wrap-distance-right:0.00pt;mso-wrap-distance-bottom:0.00pt;z-index:1;" stroked="false">
                <v:imagedata r:id="rId2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0"/>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75.46pt;height:284.68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val="0"/>
          <w:bCs w:val="0"/>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bCs/>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sz w:val="28"/>
          <w:szCs w:val="28"/>
          <w:highlight w:val="none"/>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eastAsia="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eastAsia="Times New Roman" w:cs="Times New Roman"/>
                <w:sz w:val="24"/>
                <w:szCs w:val="24"/>
              </w:rPr>
            </w:r>
            <w:r>
              <w:rPr>
                <w:rFonts w:ascii="Times New Roman" w:hAnsi="Times New Roman" w:cs="Times New Roman"/>
                <w:sz w:val="24"/>
                <w:szCs w:val="24"/>
              </w:rPr>
            </w:r>
          </w:p>
        </w:tc>
      </w:tr>
    </w:tbl>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Style w:val="93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1"/>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04.25pt;height:90.75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77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77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2"/>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80.52pt;mso-wrap-distance-left:0.00pt;mso-wrap-distance-top:0.00pt;mso-wrap-distance-right:0.00pt;mso-wrap-distance-bottom:0.00pt;z-index:1;" stroked="false">
                <v:imagedata r:id="rId32"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базовой станции.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3"/>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383.36pt;mso-wrap-distance-left:0.00pt;mso-wrap-distance-top:0.00pt;mso-wrap-distance-right:0.00pt;mso-wrap-distance-bottom:0.00pt;z-index:1;" stroked="false">
                <v:imagedata r:id="rId33"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w:t>
      </w:r>
      <w:r>
        <w:rPr>
          <w:color w:val="ff0000"/>
          <w:sz w:val="28"/>
          <w:szCs w:val="28"/>
          <w:highlight w:val="none"/>
        </w:rPr>
        <w:t xml:space="preserve">Стандарт ДМР</w:t>
      </w:r>
      <w:r>
        <w:rPr>
          <w:sz w:val="28"/>
          <w:szCs w:val="28"/>
          <w:highlight w:val="none"/>
        </w:rPr>
        <w:t xml:space="preserve">]</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78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38"/>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3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3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sz w:val="28"/>
          <w:szCs w:val="28"/>
          <w:highlight w:val="none"/>
        </w:rPr>
      </w:pPr>
      <w:r>
        <w:rPr>
          <w:b/>
          <w:bCs/>
          <w:sz w:val="28"/>
          <w:szCs w:val="28"/>
        </w:rPr>
        <w:t xml:space="preserve">4.1. Устройство пеленгования</w:t>
      </w:r>
      <w:r>
        <w:rPr>
          <w:b/>
          <w:bCs/>
          <w:sz w:val="28"/>
          <w:szCs w:val="28"/>
          <w:highlight w:val="none"/>
        </w:rPr>
      </w:r>
      <w:r>
        <w:rPr>
          <w:b/>
          <w:bCs/>
          <w:sz w:val="28"/>
          <w:szCs w:val="28"/>
          <w:highlight w:val="none"/>
        </w:rPr>
      </w:r>
    </w:p>
    <w:p>
      <w:pPr>
        <w:pStyle w:val="93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пеленгования. На рисунке 4.1 приведена обобщенная структурная схема устройства пеленгования БС.</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6017395" cy="1559941"/>
                <wp:effectExtent l="0" t="0" r="0" b="0"/>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3721" name="Image1" descr=""/>
                        <pic:cNvPicPr>
                          <a:picLocks noChangeAspect="1"/>
                        </pic:cNvPicPr>
                        <pic:nvPr/>
                      </pic:nvPicPr>
                      <pic:blipFill>
                        <a:blip r:embed="rId34"/>
                        <a:stretch/>
                      </pic:blipFill>
                      <pic:spPr bwMode="auto">
                        <a:xfrm rot="0" flipH="0" flipV="0">
                          <a:off x="0" y="0"/>
                          <a:ext cx="6017394" cy="15599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73.81pt;height:122.83pt;mso-wrap-distance-left:0.00pt;mso-wrap-distance-top:0.00pt;mso-wrap-distance-right:0.00pt;mso-wrap-distance-bottom:0.00pt;rotation:0;z-index:1;" stroked="false">
                <v:imagedata r:id="rId34"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пеленгования</w:t>
      </w:r>
      <w:r>
        <w:rPr>
          <w:highlight w:val="none"/>
        </w:rPr>
        <w:t xml:space="preserve">.</w:t>
      </w:r>
      <w:r>
        <w:rPr>
          <w:highlight w:val="none"/>
        </w:rPr>
      </w:r>
      <w:r>
        <w:rPr>
          <w:highlight w:val="none"/>
        </w:rPr>
      </w:r>
    </w:p>
    <w:p>
      <w:pPr>
        <w:pBdr/>
        <w:spacing w:line="360" w:lineRule="auto"/>
        <w:ind w:firstLine="0"/>
        <w:jc w:val="center"/>
        <w:rPr/>
      </w:pPr>
      <w:r/>
      <w:r/>
    </w:p>
    <w:p>
      <w:pPr>
        <w:pStyle w:val="944"/>
        <w:pBdr/>
        <w:spacing/>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(АЦП). На выходе ПУ – цифровой сигнал, принимаемый с некоторой несущей частоты и переносится на промежуточную частоту</w:t>
      </w:r>
      <w:r>
        <w:t xml:space="preserve">.</w:t>
      </w:r>
      <w:r/>
    </w:p>
    <w:p>
      <w:pPr>
        <w:pStyle w:val="944"/>
        <w:pBdr/>
        <w:spacing/>
        <w:ind/>
        <w:rPr/>
      </w:pPr>
      <w:r>
        <w:t xml:space="preserve">Блок ц</w:t>
      </w:r>
      <w:r>
        <w:t xml:space="preserve">ифровой обработки данных (УЦОД) –  менеджер, выполняющий обработку запросов, ответов, заданий и т. д., –  является основным звеном. Он также выполняет почти всю цифровую обработку сигнала. В УЦОД задействовано программное обеспечение, компонентом которого </w:t>
      </w:r>
      <w:r>
        <w:t xml:space="preserve">является программный модуль, реализованный в ВКР.</w:t>
      </w:r>
      <w:r/>
    </w:p>
    <w:p>
      <w:pPr>
        <w:pStyle w:val="944"/>
        <w:pBdr/>
        <w:spacing/>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44"/>
        <w:pBdr/>
        <w:spacing/>
        <w:ind/>
        <w:rPr/>
      </w:pPr>
      <w:r>
        <w:t xml:space="preserve">Взаимодействие между описанными блоками осуществляется следующим образом:</w:t>
      </w:r>
      <w:r/>
    </w:p>
    <w:p>
      <w:pPr>
        <w:pStyle w:val="944"/>
        <w:numPr>
          <w:ilvl w:val="0"/>
          <w:numId w:val="24"/>
        </w:numPr>
        <w:pBdr/>
        <w:spacing/>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44"/>
        <w:numPr>
          <w:ilvl w:val="0"/>
          <w:numId w:val="24"/>
        </w:numPr>
        <w:pBdr/>
        <w:spacing/>
        <w:ind/>
        <w:rPr/>
      </w:pPr>
      <w:r>
        <w:t xml:space="preserve">Далее ПУ, в качестве ответа на полученные запросы,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44"/>
        <w:numPr>
          <w:ilvl w:val="0"/>
          <w:numId w:val="24"/>
        </w:numPr>
        <w:pBdr/>
        <w:spacing/>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44"/>
        <w:pBdr/>
        <w:spacing/>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(ВКР). </w:t>
      </w:r>
      <w:r/>
    </w:p>
    <w:p>
      <w:pPr>
        <w:pStyle w:val="944"/>
        <w:pBdr/>
        <w:spacing/>
        <w:ind/>
        <w:rPr/>
      </w:pPr>
      <w:r>
        <w:t xml:space="preserve">Входными данными для алгоритма является запись сигнала, полученная от приемного устройства, которая представляет собой массив комплексных отсчетов сигнала.</w:t>
      </w:r>
      <w:r/>
    </w:p>
    <w:p>
      <w:pPr>
        <w:pStyle w:val="944"/>
        <w:pBdr/>
        <w:spacing/>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44"/>
        <w:pBdr/>
        <w:spacing/>
        <w:ind/>
        <w:rPr/>
      </w:pPr>
      <w:r/>
      <w:r/>
    </w:p>
    <w:p>
      <w:pPr>
        <w:pStyle w:val="944"/>
        <w:pBdr/>
        <w:spacing/>
        <w:ind/>
        <w:rPr>
          <w:b/>
          <w:bCs/>
        </w:rPr>
      </w:pPr>
      <w:r>
        <w:rPr>
          <w:b/>
          <w:bCs/>
          <w:highlight w:val="none"/>
        </w:rPr>
        <w:t xml:space="preserve">4.2. Основные этапы алгоритма</w:t>
      </w:r>
      <w:r>
        <w:rPr>
          <w:b/>
          <w:bCs/>
        </w:rPr>
      </w:r>
      <w:r>
        <w:rPr>
          <w:b/>
          <w:bCs/>
        </w:rPr>
      </w:r>
    </w:p>
    <w:p>
      <w:pPr>
        <w:pStyle w:val="944"/>
        <w:pBdr/>
        <w:spacing/>
        <w:ind/>
        <w:rPr>
          <w:highlight w:val="none"/>
        </w:rPr>
      </w:pPr>
      <w:r>
        <w:t xml:space="preserve">На основе принципов построения сигнала базовой станции, описанных в главе 3, предложен и реализован следующий алгоритм обработки сигнала (рис 4.2):</w:t>
      </w:r>
      <w:r>
        <w:rPr>
          <w:highlight w:val="none"/>
        </w:rPr>
      </w:r>
      <w:r>
        <w:rPr>
          <w:highlight w:val="none"/>
        </w:rPr>
      </w:r>
    </w:p>
    <w:p>
      <w:pPr>
        <w:pStyle w:val="944"/>
        <w:numPr>
          <w:ilvl w:val="0"/>
          <w:numId w:val="25"/>
        </w:numPr>
        <w:pBdr/>
        <w:spacing/>
        <w:ind/>
        <w:rPr/>
      </w:pPr>
      <w:r>
        <w:rPr>
          <w:highlight w:val="none"/>
        </w:rPr>
        <w:t xml:space="preserve">Первым этапом является накопление отсчетов сигнала до минимального количества необходимого для обработки. Входными и выходными данными являются комплексные отсчеты сигнала;</w:t>
      </w:r>
      <w:r>
        <w:rPr>
          <w:highlight w:val="none"/>
        </w:rPr>
      </w:r>
      <w:r/>
    </w:p>
    <w:p>
      <w:pPr>
        <w:pStyle w:val="944"/>
        <w:numPr>
          <w:ilvl w:val="0"/>
          <w:numId w:val="25"/>
        </w:numPr>
        <w:pBdr/>
        <w:spacing/>
        <w:ind/>
        <w:rPr/>
      </w:pPr>
      <w:r>
        <w:rPr>
          <w:highlight w:val="none"/>
        </w:rPr>
        <w:t xml:space="preserve">Вторым этапом является коррекция частотной ошибки, вызванной эффектом Доплера и неточностью установки центральной частоты ПУ. </w:t>
      </w:r>
      <w:r>
        <w:rPr>
          <w:highlight w:val="none"/>
        </w:rPr>
        <w:t xml:space="preserve">Входными и выходными данными являются комплексные отсчеты сигнала;</w:t>
      </w:r>
      <w:r>
        <w:rPr>
          <w:highlight w:val="none"/>
        </w:rPr>
      </w:r>
      <w:r/>
    </w:p>
    <w:p>
      <w:pPr>
        <w:pStyle w:val="944"/>
        <w:numPr>
          <w:ilvl w:val="0"/>
          <w:numId w:val="25"/>
        </w:numPr>
        <w:pBdr/>
        <w:spacing/>
        <w:ind/>
        <w:rPr/>
      </w:pPr>
      <w:r>
        <w:rPr>
          <w:highlight w:val="none"/>
        </w:rPr>
        <w:t xml:space="preserve">Третьим</w:t>
      </w:r>
      <w:r>
        <w:rPr>
          <w:highlight w:val="none"/>
        </w:rPr>
        <w:t xml:space="preserve"> этапом является обнаружение синхропоследовательности сигнала DMR в потоке данных</w:t>
      </w:r>
      <w:r>
        <w:rPr>
          <w:highlight w:val="none"/>
        </w:rPr>
        <w:t xml:space="preserve">. </w:t>
      </w:r>
      <w:r>
        <w:rPr>
          <w:highlight w:val="none"/>
        </w:rPr>
        <w:t xml:space="preserve">Входными данными комплексные отсчеты сигнала, выходными – массив позиций синхропоследовательностей в наборе входных данных;</w:t>
      </w:r>
      <w:r>
        <w:rPr>
          <w:highlight w:val="none"/>
        </w:rPr>
      </w:r>
      <w:r/>
    </w:p>
    <w:p>
      <w:pPr>
        <w:pStyle w:val="944"/>
        <w:numPr>
          <w:ilvl w:val="0"/>
          <w:numId w:val="25"/>
        </w:numPr>
        <w:pBdr/>
        <w:spacing/>
        <w:ind/>
        <w:rPr/>
      </w:pPr>
      <w:r>
        <w:rPr>
          <w:highlight w:val="none"/>
        </w:rPr>
        <w:t xml:space="preserve">Четвертым этапом является демодуляция сигнала.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rPr>
          <w:highlight w:val="none"/>
        </w:rPr>
      </w:r>
      <w:r/>
    </w:p>
    <w:p>
      <w:pPr>
        <w:pStyle w:val="944"/>
        <w:numPr>
          <w:ilvl w:val="0"/>
          <w:numId w:val="25"/>
        </w:numPr>
        <w:pBdr/>
        <w:spacing/>
        <w:ind/>
        <w:rPr/>
      </w:pPr>
      <w:r>
        <w:rPr>
          <w:highlight w:val="none"/>
        </w:rPr>
        <w:t xml:space="preserve">Последним этапом является декодирование системной информации об устройстве</w:t>
      </w:r>
      <w:r>
        <w:rPr>
          <w:highlight w:val="none"/>
        </w:rPr>
        <w:t xml:space="preserve">. </w:t>
      </w:r>
      <w:r>
        <w:rPr>
          <w:highlight w:val="none"/>
        </w:rPr>
        <w:t xml:space="preserve">Входными данными является набор демодулированных символов и позиции синхропоследовательностей в этом наборе, выходными – массив, состоящий из пар: позиция синхропоследовательности и системная информация об устройстве;</w:t>
      </w:r>
      <w:r>
        <w:rPr>
          <w:highlight w:val="none"/>
        </w:rPr>
      </w:r>
      <w:r/>
    </w:p>
    <w:p>
      <w:pPr>
        <w:pStyle w:val="944"/>
        <w:pBdr/>
        <w:spacing/>
        <w:ind w:firstLine="0" w:left="0"/>
        <w:jc w:val="left"/>
        <w:rPr/>
      </w:pPr>
      <w:r/>
      <w:r/>
    </w:p>
    <w:p>
      <w:pPr>
        <w:pStyle w:val="94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3238500" cy="85725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4041" name=""/>
                        <pic:cNvPicPr>
                          <a:picLocks noChangeAspect="1"/>
                        </pic:cNvPicPr>
                        <pic:nvPr/>
                      </pic:nvPicPr>
                      <pic:blipFill>
                        <a:blip r:embed="rId35"/>
                        <a:stretch/>
                      </pic:blipFill>
                      <pic:spPr bwMode="auto">
                        <a:xfrm>
                          <a:off x="0" y="0"/>
                          <a:ext cx="3238499" cy="8572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55.00pt;height:675.00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944"/>
        <w:pBdr/>
        <w:spacing/>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44"/>
        <w:pBdr/>
        <w:spacing/>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44"/>
        <w:pBdr/>
        <w:spacing/>
        <w:ind w:firstLine="0" w:left="0"/>
        <w:jc w:val="both"/>
        <w:rPr>
          <w:b/>
          <w:bCs/>
          <w:highlight w:val="none"/>
        </w:rPr>
      </w:pPr>
      <w:r>
        <w:rPr>
          <w:b/>
          <w:bCs/>
          <w:highlight w:val="none"/>
        </w:rPr>
        <w:tab/>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tab/>
      </w:r>
      <w:r>
        <w:rPr>
          <w:b/>
          <w:bCs/>
          <w:highlight w:val="none"/>
        </w:rPr>
      </w:r>
      <w:r>
        <w:rPr>
          <w:b/>
          <w:bCs/>
          <w:highlight w:val="none"/>
        </w:rPr>
      </w:r>
    </w:p>
    <w:p>
      <w:pPr>
        <w:pStyle w:val="944"/>
        <w:pBdr/>
        <w:spacing/>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44"/>
        <w:pBdr/>
        <w:spacing/>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44"/>
        <w:pBdr/>
        <w:spacing/>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44"/>
        <w:pBdr/>
        <w:spacing/>
        <w:ind w:firstLine="0"/>
        <w:jc w:val="center"/>
        <w:rPr>
          <w:highlight w:val="none"/>
        </w:rPr>
      </w:pPr>
      <w:r>
        <w:rPr>
          <w:highlight w:val="none"/>
        </w:rPr>
        <mc:AlternateContent>
          <mc:Choice Requires="wpg">
            <w:drawing>
              <wp:inline xmlns:wp="http://schemas.openxmlformats.org/drawingml/2006/wordprocessingDrawing" distT="0" distB="0" distL="0" distR="0">
                <wp:extent cx="5940425" cy="289559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450" name=""/>
                        <pic:cNvPicPr>
                          <a:picLocks noChangeAspect="1"/>
                        </pic:cNvPicPr>
                        <pic:nvPr/>
                      </pic:nvPicPr>
                      <pic:blipFill>
                        <a:blip r:embed="rId36"/>
                        <a:stretch/>
                      </pic:blipFill>
                      <pic:spPr bwMode="auto">
                        <a:xfrm flipH="0" flipV="0">
                          <a:off x="0" y="0"/>
                          <a:ext cx="5940424" cy="28955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228.00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944"/>
        <w:pBdr/>
        <w:spacing/>
        <w:ind w:firstLine="0" w:left="0"/>
        <w:jc w:val="center"/>
        <w:rPr>
          <w:highlight w:val="none"/>
        </w:rPr>
      </w:pPr>
      <w:r>
        <w:rPr>
          <w:highlight w:val="none"/>
        </w:rPr>
        <w:t xml:space="preserve">Рисунок 4.3 – </w:t>
      </w:r>
      <w:r>
        <w:t xml:space="preserve">Максимумы корреляции с шумом</w:t>
      </w:r>
      <w:r>
        <w:rPr>
          <w:highlight w:val="none"/>
        </w:rPr>
        <w:t xml:space="preserve"> по комплексным отсчетам.</w:t>
      </w:r>
      <w:r>
        <w:rPr>
          <w:highlight w:val="none"/>
        </w:rPr>
      </w:r>
      <w:r>
        <w:rPr>
          <w:highlight w:val="none"/>
        </w:rPr>
      </w:r>
    </w:p>
    <w:p>
      <w:pPr>
        <w:pStyle w:val="94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405" name=""/>
                        <pic:cNvPicPr>
                          <a:picLocks noChangeAspect="1"/>
                        </pic:cNvPicPr>
                        <pic:nvPr/>
                      </pic:nvPicPr>
                      <pic:blipFill>
                        <a:blip r:embed="rId3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38.7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44"/>
        <w:pBdr/>
        <w:spacing/>
        <w:ind w:firstLine="0" w:left="0"/>
        <w:jc w:val="center"/>
        <w:rPr>
          <w:highlight w:val="none"/>
        </w:rPr>
      </w:pPr>
      <w:r>
        <w:rPr>
          <w:highlight w:val="none"/>
        </w:rPr>
      </w:r>
      <w:r>
        <w:rPr>
          <w:highlight w:val="none"/>
        </w:rPr>
        <w:t xml:space="preserve">Рисунок 4.4 – </w:t>
      </w:r>
      <w:r>
        <w:t xml:space="preserve">Максимумы корреляции с шумом</w:t>
      </w:r>
      <w:r>
        <w:rPr>
          <w:highlight w:val="none"/>
        </w:rPr>
        <w:t xml:space="preserve"> по демодулированным отсчетам частоты.</w:t>
      </w:r>
      <w:r>
        <w:rPr>
          <w:highlight w:val="none"/>
        </w:rPr>
      </w:r>
      <w:r>
        <w:rPr>
          <w:highlight w:val="none"/>
        </w:rPr>
      </w:r>
    </w:p>
    <w:p>
      <w:pPr>
        <w:pStyle w:val="944"/>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1814" name=""/>
                        <pic:cNvPicPr>
                          <a:picLocks noChangeAspect="1"/>
                        </pic:cNvPicPr>
                        <pic:nvPr/>
                      </pic:nvPicPr>
                      <pic:blipFill>
                        <a:blip r:embed="rId3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38.7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44"/>
        <w:pBdr/>
        <w:spacing/>
        <w:ind w:firstLine="0" w:left="0"/>
        <w:jc w:val="center"/>
        <w:rPr>
          <w:highlight w:val="none"/>
        </w:rPr>
      </w:pPr>
      <w:r>
        <w:rPr>
          <w:highlight w:val="none"/>
        </w:rPr>
      </w:r>
      <w:r>
        <w:rPr>
          <w:highlight w:val="none"/>
        </w:rPr>
        <w:t xml:space="preserve">Рисунок 4.5 – </w:t>
      </w:r>
      <w:r>
        <w:t xml:space="preserve">Максимумы корреляции с шумом</w:t>
      </w:r>
      <w:r>
        <w:rPr>
          <w:highlight w:val="none"/>
        </w:rPr>
        <w:t xml:space="preserve"> по демодулированным символам.</w:t>
      </w:r>
      <w:r>
        <w:rPr>
          <w:highlight w:val="none"/>
        </w:rPr>
      </w:r>
      <w:r>
        <w:rPr>
          <w:highlight w:val="none"/>
        </w:rPr>
      </w:r>
    </w:p>
    <w:p>
      <w:pPr>
        <w:pStyle w:val="944"/>
        <w:pBdr/>
        <w:spacing/>
        <w:ind w:firstLine="0" w:left="0"/>
        <w:jc w:val="left"/>
        <w:rPr>
          <w:highlight w:val="none"/>
        </w:rPr>
      </w:pPr>
      <w:r>
        <w:rPr>
          <w:highlight w:val="none"/>
        </w:rPr>
        <w:tab/>
      </w:r>
      <w:r>
        <w:rPr>
          <w:highlight w:val="none"/>
        </w:rPr>
      </w:r>
      <w:r>
        <w:rPr>
          <w:highlight w:val="none"/>
        </w:rPr>
      </w:r>
    </w:p>
    <w:p>
      <w:pPr>
        <w:pStyle w:val="934"/>
        <w:pBdr/>
        <w:tabs>
          <w:tab w:val="clear" w:leader="none" w:pos="709"/>
          <w:tab w:val="left" w:leader="none" w:pos="7856"/>
        </w:tabs>
        <w:spacing/>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отношения сигнал/шум (рис. 4.6). </w:t>
      </w:r>
      <w:r>
        <w:tab/>
      </w:r>
      <w:r>
        <w:rPr>
          <w:highlight w:val="none"/>
        </w:rPr>
      </w:r>
      <w:r>
        <w:rPr>
          <w:highlight w:val="none"/>
        </w:rPr>
      </w:r>
    </w:p>
    <w:p>
      <w:pPr>
        <w:pStyle w:val="934"/>
        <w:pBdr/>
        <w:tabs>
          <w:tab w:val="clear" w:leader="none" w:pos="709"/>
          <w:tab w:val="left" w:leader="none" w:pos="7856"/>
        </w:tabs>
        <w:spacing/>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45617"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p>
    <w:p>
      <w:pPr>
        <w:pStyle w:val="944"/>
        <w:pBdr/>
        <w:spacing/>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44"/>
        <w:pBdr/>
        <w:spacing/>
        <w:ind w:firstLine="0" w:left="0"/>
        <w:jc w:val="center"/>
        <w:rPr>
          <w:highlight w:val="none"/>
        </w:rPr>
      </w:pPr>
      <w:r>
        <w:rPr>
          <w:highlight w:val="none"/>
        </w:rPr>
      </w:r>
      <w:r>
        <w:rPr>
          <w:highlight w:val="none"/>
        </w:rPr>
      </w:r>
      <w:r>
        <w:rPr>
          <w:highlight w:val="none"/>
        </w:rPr>
      </w:r>
    </w:p>
    <w:p>
      <w:pPr>
        <w:pStyle w:val="944"/>
        <w:pBdr/>
        <w:spacing/>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78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bCs/>
          <w:sz w:val="28"/>
          <w:szCs w:val="28"/>
          <w:highlight w:val="none"/>
        </w:rPr>
      </w:pPr>
      <w:r>
        <w:rPr>
          <w:b/>
          <w:bCs/>
          <w:sz w:val="28"/>
          <w:szCs w:val="28"/>
          <w:highlight w:val="none"/>
        </w:rPr>
        <w:tab/>
      </w:r>
      <w:r>
        <w:rPr>
          <w:b w:val="0"/>
          <w:bCs w:val="0"/>
          <w:sz w:val="28"/>
          <w:szCs w:val="28"/>
          <w:highlight w:val="none"/>
        </w:rPr>
        <w:t xml:space="preserve">Алгоритм демодуляции предполагает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w:t>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val="0"/>
          <w:i/>
          <w:iCs/>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0"/>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57.38pt;height:653.14pt;mso-wrap-distance-left:0.00pt;mso-wrap-distance-top:0.00pt;mso-wrap-distance-right:0.00pt;mso-wrap-distance-bottom:0.00pt;z-index:1;" stroked="false">
                <v:imagedata r:id="rId40"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44"/>
        <w:pBdr/>
        <w:spacing/>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34"/>
        <w:pBdr/>
        <w:spacing/>
        <w:ind/>
        <w:rPr/>
      </w:pPr>
      <w:r>
        <w:rPr>
          <w:b/>
        </w:rPr>
        <w:t xml:space="preserve">4.6. Верификация и тестирование алгоритма</w:t>
      </w:r>
      <w:r/>
    </w:p>
    <w:p>
      <w:pPr>
        <w:pStyle w:val="934"/>
        <w:pBdr/>
        <w:spacing/>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34"/>
        <w:pBdr/>
        <w:spacing/>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p>
    <w:p>
      <w:pPr>
        <w:pStyle w:val="934"/>
        <w:keepNext w:val="true"/>
        <w:pBdr/>
        <w:spacing/>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1"/>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67.75pt;height:238.75pt;mso-wrap-distance-left:0.00pt;mso-wrap-distance-top:0.00pt;mso-wrap-distance-right:0.00pt;mso-wrap-distance-bottom:0.00pt;z-index:1;" stroked="false">
                <v:imagedata r:id="rId41"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ascii="Times New Roman" w:hAnsi="Times New Roman" w:cs="Times New Roman"/>
          <w:i w:val="0"/>
          <w:color w:val="000000" w:themeColor="text1"/>
        </w:rPr>
      </w:r>
      <w:r>
        <w:rPr>
          <w:rFonts w:ascii="Times New Roman" w:hAnsi="Times New Roman" w:cs="Times New Roman"/>
          <w:i w:val="0"/>
          <w:color w:val="000000" w:themeColor="text1"/>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67.75pt;height:238.75pt;mso-wrap-distance-left:0.00pt;mso-wrap-distance-top:0.00pt;mso-wrap-distance-right:0.00pt;mso-wrap-distance-bottom:0.00pt;z-index:1;" stroked="false">
                <v:imagedata r:id="rId42" o:title=""/>
                <o:lock v:ext="edit" rotation="t"/>
              </v:shape>
            </w:pict>
          </mc:Fallback>
        </mc:AlternateContent>
      </w:r>
      <w:r>
        <w:rPr>
          <w:rFonts w:eastAsia="Calibri" w:cs="Times New Roman" w:eastAsiaTheme="minorHAnsi"/>
          <w:b w:val="0"/>
          <w:bCs w:val="0"/>
          <w:i w:val="0"/>
          <w:color w:val="000000" w:themeColor="text1"/>
          <w:sz w:val="28"/>
          <w:szCs w:val="28"/>
          <w:highlight w:val="none"/>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автокорреляционная функция сигнала синхрогруппы </w:t>
      </w:r>
      <w:r>
        <w:rPr>
          <w:rFonts w:eastAsia="Calibri" w:cs="Times New Roman" w:eastAsiaTheme="minorHAnsi"/>
          <w:b w:val="0"/>
          <w:bCs w:val="0"/>
          <w:i w:val="0"/>
          <w:color w:val="000000" w:themeColor="text1"/>
          <w:sz w:val="28"/>
          <w:szCs w:val="28"/>
        </w:rPr>
        <w:t xml:space="preserve">(BS Data).</w:t>
      </w:r>
      <w:r/>
      <w:r>
        <w:rPr>
          <w:rFonts w:eastAsia="Calibri" w:cs="Times New Roman" w:eastAsiaTheme="minorHAnsi"/>
          <w:b w:val="0"/>
          <w:bCs w:val="0"/>
          <w:i w:val="0"/>
          <w:color w:val="000000" w:themeColor="text1"/>
          <w:sz w:val="28"/>
          <w:szCs w:val="28"/>
        </w:rPr>
      </w:r>
      <w:r>
        <w:rPr>
          <w:rFonts w:cs="Times New Roman" w:eastAsiaTheme="minorHAnsi"/>
          <w:b w:val="0"/>
          <w:bCs w:val="0"/>
          <w:i w:val="0"/>
          <w:color w:val="000000" w:themeColor="text1"/>
          <w:sz w:val="28"/>
          <w:szCs w:val="28"/>
          <w:highlight w:val="none"/>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eastAsia="Calibri" w:cs="Times New Roman" w:eastAsiaTheme="minorHAnsi"/>
          <w:b w:val="0"/>
          <w:bCs w:val="0"/>
          <w:i w:val="0"/>
          <w:color w:val="000000" w:themeColor="text1"/>
          <w:sz w:val="28"/>
          <w:szCs w:val="28"/>
          <w:highlight w:val="none"/>
        </w:rPr>
      </w:r>
    </w:p>
    <w:p>
      <w:pPr>
        <w:pStyle w:val="934"/>
        <w:keepNext w:val="true"/>
        <w:pBdr/>
        <w:spacing/>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3"/>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77.78pt;height:243.87pt;mso-wrap-distance-left:0.00pt;mso-wrap-distance-top:0.00pt;mso-wrap-distance-right:0.00pt;mso-wrap-distance-bottom:0.00pt;z-index:1;" stroked="false">
                <v:imagedata r:id="rId43"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34"/>
        <w:pBdr/>
        <w:spacing/>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ascii="Times New Roman" w:hAnsi="Times New Roman" w:cs="Times New Roman"/>
          <w:i w:val="0"/>
        </w:rPr>
      </w:r>
      <w:r>
        <w:rPr>
          <w:rFonts w:ascii="Times New Roman" w:hAnsi="Times New Roman" w:cs="Times New Roman"/>
          <w:i w:val="0"/>
        </w:rPr>
      </w:r>
    </w:p>
    <w:p>
      <w:pPr>
        <w:pStyle w:val="934"/>
        <w:pBdr/>
        <w:spacing/>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67.75pt;height:238.75pt;mso-wrap-distance-left:0.00pt;mso-wrap-distance-top:0.00pt;mso-wrap-distance-right:0.00pt;mso-wrap-distance-bottom:0.00pt;z-index:1;" stroked="false">
                <v:imagedata r:id="rId42" o:title=""/>
                <o:lock v:ext="edit" rotation="t"/>
              </v:shape>
            </w:pict>
          </mc:Fallback>
        </mc:AlternateContent>
      </w:r>
      <w:r>
        <w:rPr>
          <w:rFonts w:eastAsia="Calibri" w:cs="Times New Roman" w:eastAsiaTheme="minorHAnsi"/>
          <w:i w:val="0"/>
          <w:highlight w:val="none"/>
        </w:rPr>
      </w:r>
    </w:p>
    <w:p>
      <w:pPr>
        <w:pStyle w:val="784"/>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корреляционная функция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34"/>
        <w:pBdr/>
        <w:spacing/>
        <w:ind w:firstLine="0"/>
        <w:jc w:val="center"/>
        <w:rPr>
          <w:rFonts w:ascii="Times New Roman" w:hAnsi="Times New Roman" w:cs="Times New Roman"/>
          <w:bCs w:val="0"/>
          <w:i w:val="0"/>
        </w:rPr>
      </w:pPr>
      <w:r>
        <w:rPr>
          <w:rFonts w:eastAsia="Calibri" w:cs="Times New Roman" w:eastAsiaTheme="minorHAnsi"/>
          <w:i w:val="0"/>
          <w:highlight w:val="none"/>
        </w:rPr>
      </w:r>
      <w:r>
        <w:rPr>
          <w:rFonts w:eastAsia="Calibri" w:cs="Times New Roman" w:eastAsiaTheme="minorHAnsi"/>
          <w:i w:val="0"/>
          <w:highlight w:val="none"/>
        </w:rPr>
      </w:r>
    </w:p>
    <w:p>
      <w:pPr>
        <w:pStyle w:val="934"/>
        <w:pBdr/>
        <w:spacing/>
        <w:ind w:firstLine="0"/>
        <w:rPr/>
      </w:pPr>
      <w:r/>
      <w:r/>
    </w:p>
    <w:p>
      <w:pPr>
        <w:pStyle w:val="934"/>
        <w:pBdr/>
        <w:spacing/>
        <w:ind/>
        <w:rPr/>
      </w:pPr>
      <w:r>
        <w:t xml:space="preserve">Выше приведены рисунки сигнала синхрогруппы (BS Data) (рис. 4.8), нормированной автокорре</w:t>
      </w:r>
      <w:r>
        <w:t xml:space="preserve">ляционной функции сигнала синхрогруппы (рис. 4.9),  тестового сигнала сгенерированного в MATLAB (рис. 4.10) и нормированной корреляционной функции тестового сигнала и сигнала синхрогруппы </w:t>
      </w:r>
      <w:r>
        <w:t xml:space="preserve">(рис. 4.11)</w:t>
      </w:r>
      <w:r>
        <w:t xml:space="preserve">, полученные в MATLAB.</w:t>
      </w:r>
      <w:r/>
    </w:p>
    <w:p>
      <w:pPr>
        <w:pStyle w:val="934"/>
        <w:pBdr/>
        <w:spacing/>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b w:val="0"/>
          <w:bCs w:val="0"/>
          <w:sz w:val="28"/>
          <w:szCs w:val="28"/>
          <w:highlight w:val="none"/>
        </w:rPr>
      </w:r>
      <w:r/>
    </w:p>
    <w:p>
      <w:pPr>
        <w:pStyle w:val="934"/>
        <w:pBdr/>
        <w:spacing/>
        <w:ind/>
        <w:rPr/>
      </w:pPr>
      <w:r>
        <w:rPr>
          <w:highlight w:val="none"/>
        </w:rPr>
      </w:r>
      <w:r>
        <w:rPr>
          <w:highlight w:val="none"/>
        </w:rPr>
        <w:t xml:space="preserve">Верификация алгоритмов демодуляции и декодирования проводилась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rPr>
          <w:highlight w:val="none"/>
        </w:rPr>
      </w:r>
    </w:p>
    <w:p>
      <w:pPr>
        <w:pBdr/>
        <w:spacing w:line="360" w:lineRule="auto"/>
        <w:ind w:firstLine="0" w:left="0"/>
        <w:jc w:val="left"/>
        <w:rPr>
          <w:b w:val="0"/>
          <w:bCs w:val="0"/>
          <w:sz w:val="28"/>
          <w:szCs w:val="28"/>
          <w:highlight w:val="none"/>
        </w:rPr>
      </w:pPr>
      <w:r>
        <w:rPr>
          <w:b/>
          <w:bCs/>
          <w:sz w:val="28"/>
          <w:szCs w:val="28"/>
          <w:highlight w:val="none"/>
        </w:rPr>
        <w:tab/>
      </w:r>
      <w:r>
        <w:rPr>
          <w:b w:val="0"/>
          <w:bCs w:val="0"/>
          <w:sz w:val="28"/>
          <w:szCs w:val="28"/>
          <w:highlight w:val="none"/>
        </w:rPr>
      </w:r>
      <w:r>
        <w:rPr>
          <w:b w:val="0"/>
          <w:bCs w:val="0"/>
          <w:sz w:val="28"/>
          <w:szCs w:val="28"/>
          <w:highlight w:val="none"/>
        </w:rPr>
      </w:r>
    </w:p>
    <w:p>
      <w:pPr>
        <w:pStyle w:val="944"/>
        <w:pBdr/>
        <w:spacing/>
        <w:ind w:firstLine="0" w:left="0"/>
        <w:jc w:val="center"/>
        <w:rPr>
          <w:highlight w:val="none"/>
        </w:rPr>
      </w:pPr>
      <w:r>
        <w:rPr>
          <w:highlight w:val="none"/>
        </w:rPr>
      </w:r>
      <w:r>
        <w:rPr>
          <w:highlight w:val="none"/>
        </w:rPr>
      </w:r>
      <w:r>
        <w:rPr>
          <w:highlight w:val="none"/>
        </w:rPr>
      </w:r>
    </w:p>
    <w:p>
      <w:pPr>
        <w:pBdr/>
        <w:spacing w:line="360" w:lineRule="auto"/>
        <w:ind w:firstLine="0" w:left="0"/>
        <w:jc w:val="center"/>
        <w:rPr>
          <w:b w:val="0"/>
          <w:bCs w:val="0"/>
          <w:i w:val="0"/>
          <w:highlight w:val="none"/>
        </w:rPr>
      </w:pPr>
      <w:r>
        <w:rPr>
          <w:b w:val="0"/>
          <w:bCs w:val="0"/>
          <w:sz w:val="28"/>
          <w:szCs w:val="28"/>
          <w:highlight w:val="none"/>
        </w:rPr>
      </w:r>
      <w:r>
        <w:rPr>
          <w:b w:val="0"/>
          <w:bCs w:val="0"/>
          <w:i w:val="0"/>
          <w:highlight w:val="none"/>
        </w:rPr>
      </w:r>
      <w:r>
        <w:rPr>
          <w:b w:val="0"/>
          <w:bCs w:val="0"/>
          <w:i w:val="0"/>
          <w:highlight w:val="none"/>
        </w:rPr>
      </w:r>
    </w:p>
    <w:p>
      <w:pPr>
        <w:pStyle w:val="934"/>
        <w:pBdr/>
        <w:spacing/>
        <w:ind/>
        <w:rPr/>
      </w:pPr>
      <w:r>
        <w:rPr>
          <w:highlight w:val="none"/>
        </w:rPr>
      </w:r>
      <w:r>
        <w:rPr>
          <w:highlight w:val="none"/>
        </w:rPr>
      </w:r>
      <w:r/>
    </w:p>
    <w:p>
      <w:pPr>
        <w:pStyle w:val="944"/>
        <w:pBdr/>
        <w:spacing/>
        <w:ind w:firstLine="0" w:left="0"/>
        <w:jc w:val="left"/>
        <w:rPr>
          <w:highlight w:val="none"/>
        </w:rPr>
      </w:pPr>
      <w:r>
        <w:rPr>
          <w:highlight w:val="none"/>
        </w:rPr>
      </w:r>
      <w:r>
        <w:rPr>
          <w:highlight w:val="none"/>
        </w:rPr>
      </w:r>
      <w:r>
        <w:rPr>
          <w:highlight w:val="none"/>
        </w:rPr>
      </w:r>
    </w:p>
    <w:p>
      <w:pPr>
        <w:pStyle w:val="944"/>
        <w:pBdr/>
        <w:spacing/>
        <w:ind/>
        <w:jc w:val="center"/>
        <w:rPr/>
      </w:pPr>
      <w:r>
        <w:rPr>
          <w:highlight w:val="none"/>
        </w:rPr>
      </w:r>
      <w:r>
        <w:rPr>
          <w:highlight w:val="none"/>
        </w:rPr>
      </w:r>
      <w:r/>
    </w:p>
    <w:p>
      <w:pPr>
        <w:pStyle w:val="944"/>
        <w:pBdr/>
        <w:spacing/>
        <w:ind w:firstLine="708" w:left="0"/>
        <w:jc w:val="both"/>
        <w:rPr>
          <w:b/>
          <w:bCs/>
          <w:highlight w:val="none"/>
        </w:rPr>
      </w:pPr>
      <w:r>
        <w:rPr>
          <w:highlight w:val="none"/>
        </w:rPr>
      </w:r>
      <w:r>
        <w:rPr>
          <w:b/>
          <w:bCs/>
          <w:highlight w:val="none"/>
        </w:rPr>
      </w:r>
      <w:r>
        <w:rPr>
          <w:b/>
          <w:bCs/>
          <w:highlight w:val="none"/>
        </w:rPr>
      </w:r>
    </w:p>
    <w:p>
      <w:pPr>
        <w:pStyle w:val="944"/>
        <w:pBdr/>
        <w:spacing/>
        <w:ind w:firstLine="0" w:left="0"/>
        <w:jc w:val="left"/>
        <w:rPr/>
      </w:pPr>
      <w:r>
        <w:rPr>
          <w:b/>
          <w:bCs/>
          <w:highlight w:val="none"/>
        </w:rPr>
        <w:tab/>
      </w:r>
      <w:r>
        <w:rPr>
          <w:b/>
          <w:bCs/>
          <w:highlight w:val="none"/>
        </w:rPr>
      </w:r>
      <w:r/>
    </w:p>
    <w:p>
      <w:pPr>
        <w:pStyle w:val="944"/>
        <w:pBdr/>
        <w:spacing/>
        <w:ind w:firstLine="0" w:left="709"/>
        <w:rPr/>
      </w:pPr>
      <w:r>
        <w:rPr>
          <w:highlight w:val="none"/>
        </w:rPr>
      </w:r>
      <w:r>
        <w:rPr>
          <w:highlight w:val="none"/>
        </w:rPr>
      </w:r>
      <w:r/>
    </w:p>
    <w:p>
      <w:pPr>
        <w:pStyle w:val="944"/>
        <w:pBdr/>
        <w:spacing/>
        <w:ind w:firstLine="0" w:left="709"/>
        <w:rPr/>
      </w:pPr>
      <w:r>
        <w:rPr>
          <w:highlight w:val="none"/>
        </w:rPr>
      </w:r>
      <w:r>
        <w:rPr>
          <w:highlight w:val="none"/>
        </w:rPr>
      </w:r>
      <w:r/>
    </w:p>
    <w:p>
      <w:pPr>
        <w:pStyle w:val="944"/>
        <w:pBdr/>
        <w:spacing/>
        <w:ind w:firstLine="0" w:left="709"/>
        <w:rPr>
          <w:b w:val="0"/>
          <w:bCs w:val="0"/>
        </w:rPr>
      </w:pPr>
      <w:r>
        <w:rPr>
          <w:b w:val="0"/>
          <w:bCs w:val="0"/>
          <w:highlight w:val="none"/>
        </w:rPr>
      </w:r>
      <w:r>
        <w:rPr>
          <w:b w:val="0"/>
          <w:bCs w:val="0"/>
        </w:rPr>
      </w:r>
      <w:r>
        <w:rPr>
          <w:b w:val="0"/>
          <w:bCs w:val="0"/>
        </w:rPr>
      </w:r>
    </w:p>
    <w:p>
      <w:pPr>
        <w:pStyle w:val="944"/>
        <w:pBdr/>
        <w:spacing/>
        <w:ind/>
        <w:rPr/>
      </w:pPr>
      <w:r>
        <w:rPr>
          <w:highlight w:val="none"/>
        </w:rPr>
      </w:r>
      <w:r>
        <w:rPr>
          <w:highlight w:val="none"/>
        </w:rPr>
      </w:r>
      <w:r/>
    </w:p>
    <w:p>
      <w:pPr>
        <w:pBdr/>
        <w:spacing w:line="360" w:lineRule="auto"/>
        <w:ind w:firstLine="0"/>
        <w:jc w:val="left"/>
        <w:rPr/>
      </w:pPr>
      <w:r>
        <w:rPr>
          <w:highlight w:val="none"/>
        </w:rPr>
      </w:r>
      <w:r>
        <w:rPr>
          <w:highlight w:val="none"/>
        </w:rPr>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30"/>
        <w:pBdr/>
        <w:spacing/>
        <w:ind/>
        <w:jc w:val="center"/>
        <w:rPr>
          <w:b/>
          <w:caps/>
          <w:color w:val="ff0000"/>
          <w:sz w:val="28"/>
          <w:szCs w:val="28"/>
        </w:rPr>
      </w:pPr>
      <w:r>
        <w:rPr>
          <w:b/>
          <w:caps/>
          <w:sz w:val="28"/>
          <w:szCs w:val="28"/>
        </w:rPr>
        <w:t xml:space="preserve">5. </w:t>
      </w:r>
      <w:r>
        <w:rPr>
          <w:b/>
          <w:caps/>
          <w:color w:val="ff0000"/>
          <w:sz w:val="28"/>
          <w:szCs w:val="28"/>
        </w:rPr>
        <w:t xml:space="preserve">дополнительный раздел</w:t>
      </w:r>
      <w:r>
        <w:rPr>
          <w:b/>
          <w:caps/>
          <w:color w:val="ff0000"/>
          <w:sz w:val="28"/>
          <w:szCs w:val="28"/>
        </w:rPr>
      </w:r>
      <w:r>
        <w:rPr>
          <w:b/>
          <w:caps/>
          <w:color w:val="ff0000"/>
          <w:sz w:val="28"/>
          <w:szCs w:val="28"/>
        </w:rPr>
      </w:r>
    </w:p>
    <w:p>
      <w:pPr>
        <w:pStyle w:val="930"/>
        <w:pBdr/>
        <w:spacing w:line="360" w:lineRule="auto"/>
        <w:ind/>
        <w:jc w:val="center"/>
        <w:rPr>
          <w:bCs/>
          <w:sz w:val="28"/>
          <w:szCs w:val="28"/>
        </w:rPr>
      </w:pPr>
      <w:r>
        <w:rPr>
          <w:bCs/>
          <w:sz w:val="28"/>
          <w:szCs w:val="28"/>
        </w:rPr>
      </w:r>
      <w:r>
        <w:rPr>
          <w:bCs/>
          <w:sz w:val="28"/>
          <w:szCs w:val="28"/>
        </w:rPr>
      </w:r>
      <w:r>
        <w:rPr>
          <w:bCs/>
          <w:sz w:val="28"/>
          <w:szCs w:val="28"/>
        </w:rPr>
      </w:r>
    </w:p>
    <w:p>
      <w:pPr>
        <w:pStyle w:val="930"/>
        <w:pBdr/>
        <w:spacing w:line="360" w:lineRule="auto"/>
        <w:ind w:firstLine="709"/>
        <w:rPr>
          <w:b/>
          <w:bCs/>
          <w:color w:val="ff0000"/>
          <w:sz w:val="28"/>
          <w:szCs w:val="28"/>
        </w:rPr>
      </w:pPr>
      <w:r>
        <w:rPr>
          <w:b/>
          <w:caps/>
          <w:sz w:val="28"/>
          <w:szCs w:val="28"/>
        </w:rPr>
        <w:t xml:space="preserve">5.1. </w:t>
      </w:r>
      <w:r>
        <w:rPr>
          <w:b/>
          <w:bCs/>
          <w:color w:val="ff0000"/>
          <w:sz w:val="28"/>
          <w:szCs w:val="28"/>
        </w:rPr>
        <w:t xml:space="preserve">Первый подраздел дополнительного раздела</w:t>
      </w:r>
      <w:r>
        <w:rPr>
          <w:b/>
          <w:bCs/>
          <w:color w:val="ff0000"/>
          <w:sz w:val="28"/>
          <w:szCs w:val="28"/>
        </w:rPr>
      </w:r>
      <w:r>
        <w:rPr>
          <w:b/>
          <w:bCs/>
          <w:color w:val="ff0000"/>
          <w:sz w:val="28"/>
          <w:szCs w:val="28"/>
        </w:rPr>
      </w:r>
    </w:p>
    <w:p>
      <w:pPr>
        <w:pStyle w:val="930"/>
        <w:pBdr/>
        <w:spacing w:line="360" w:lineRule="auto"/>
        <w:ind w:firstLine="709"/>
        <w:rPr>
          <w:b/>
          <w:bCs/>
          <w:sz w:val="28"/>
          <w:szCs w:val="28"/>
        </w:rPr>
      </w:pPr>
      <w:r>
        <w:rPr>
          <w:b/>
          <w:bCs/>
          <w:sz w:val="28"/>
          <w:szCs w:val="28"/>
        </w:rPr>
      </w:r>
      <w:r>
        <w:rPr>
          <w:b/>
          <w:bCs/>
          <w:sz w:val="28"/>
          <w:szCs w:val="28"/>
        </w:rPr>
      </w:r>
      <w:r>
        <w:rPr>
          <w:b/>
          <w:bCs/>
          <w:sz w:val="28"/>
          <w:szCs w:val="28"/>
        </w:rPr>
      </w:r>
    </w:p>
    <w:p>
      <w:pPr>
        <w:pStyle w:val="930"/>
        <w:pBdr/>
        <w:spacing w:line="360" w:lineRule="auto"/>
        <w:ind w:firstLine="709"/>
        <w:rPr>
          <w:b/>
          <w:bCs/>
          <w:color w:val="ff0000"/>
          <w:sz w:val="28"/>
          <w:szCs w:val="28"/>
        </w:rPr>
      </w:pPr>
      <w:r>
        <w:rPr>
          <w:b/>
          <w:caps/>
          <w:sz w:val="28"/>
          <w:szCs w:val="28"/>
        </w:rPr>
        <w:t xml:space="preserve">5.2</w:t>
      </w:r>
      <w:r>
        <w:rPr>
          <w:b/>
          <w:caps/>
          <w:sz w:val="28"/>
          <w:szCs w:val="28"/>
        </w:rPr>
        <w:t xml:space="preserve">. </w:t>
      </w:r>
      <w:r>
        <w:rPr>
          <w:b/>
          <w:bCs/>
          <w:color w:val="ff0000"/>
          <w:sz w:val="28"/>
          <w:szCs w:val="28"/>
        </w:rPr>
        <w:t xml:space="preserve">Второй</w:t>
      </w:r>
      <w:r>
        <w:rPr>
          <w:b/>
          <w:bCs/>
          <w:color w:val="ff0000"/>
          <w:sz w:val="28"/>
          <w:szCs w:val="28"/>
        </w:rPr>
        <w:t xml:space="preserve"> подраздел дополнительного раздела</w:t>
      </w:r>
      <w:r>
        <w:rPr>
          <w:b/>
          <w:bCs/>
          <w:color w:val="ff0000"/>
          <w:sz w:val="28"/>
          <w:szCs w:val="28"/>
        </w:rPr>
      </w:r>
      <w:r>
        <w:rPr>
          <w:b/>
          <w:bCs/>
          <w:color w:val="ff0000"/>
          <w:sz w:val="28"/>
          <w:szCs w:val="28"/>
        </w:rPr>
      </w:r>
    </w:p>
    <w:p>
      <w:pPr>
        <w:pStyle w:val="930"/>
        <w:pBdr/>
        <w:spacing w:line="360" w:lineRule="auto"/>
        <w:ind w:firstLine="709"/>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rPr>
          <w:b/>
          <w:bCs/>
          <w:color w:val="ff0000"/>
          <w:sz w:val="28"/>
          <w:szCs w:val="28"/>
        </w:rPr>
      </w:pPr>
      <w:r>
        <w:rPr>
          <w:b/>
          <w:caps/>
          <w:sz w:val="28"/>
          <w:szCs w:val="28"/>
        </w:rPr>
        <w:t xml:space="preserve">5.3</w:t>
      </w:r>
      <w:r>
        <w:rPr>
          <w:b/>
          <w:caps/>
          <w:sz w:val="28"/>
          <w:szCs w:val="28"/>
        </w:rPr>
        <w:t xml:space="preserve">. </w:t>
      </w:r>
      <w:r>
        <w:rPr>
          <w:b/>
          <w:bCs/>
          <w:color w:val="ff0000"/>
          <w:sz w:val="28"/>
          <w:szCs w:val="28"/>
        </w:rPr>
        <w:t xml:space="preserve">Третий</w:t>
      </w:r>
      <w:r>
        <w:rPr>
          <w:b/>
          <w:bCs/>
          <w:color w:val="ff0000"/>
          <w:sz w:val="28"/>
          <w:szCs w:val="28"/>
        </w:rPr>
        <w:t xml:space="preserve"> подраздел дополнительного раздела</w:t>
      </w:r>
      <w:r>
        <w:rPr>
          <w:b/>
          <w:bCs/>
          <w:color w:val="ff0000"/>
          <w:sz w:val="28"/>
          <w:szCs w:val="28"/>
        </w:rPr>
      </w:r>
      <w:r>
        <w:rPr>
          <w:b/>
          <w:bCs/>
          <w:color w:val="ff0000"/>
          <w:sz w:val="28"/>
          <w:szCs w:val="28"/>
        </w:rPr>
      </w:r>
    </w:p>
    <w:p>
      <w:pPr>
        <w:pStyle w:val="930"/>
        <w:pBdr/>
        <w:spacing w:line="360" w:lineRule="auto"/>
        <w:ind w:firstLine="709"/>
        <w:rPr>
          <w:b/>
          <w:bCs/>
          <w:sz w:val="28"/>
          <w:szCs w:val="28"/>
        </w:rPr>
      </w:pPr>
      <w:r>
        <w:rPr>
          <w:b/>
          <w:bCs/>
          <w:sz w:val="28"/>
          <w:szCs w:val="28"/>
        </w:rPr>
      </w:r>
      <w:r>
        <w:rPr>
          <w:b/>
          <w:bCs/>
          <w:sz w:val="28"/>
          <w:szCs w:val="28"/>
        </w:rPr>
      </w:r>
      <w:r>
        <w:rPr>
          <w:b/>
          <w:bCs/>
          <w:sz w:val="28"/>
          <w:szCs w:val="28"/>
        </w:rPr>
      </w:r>
    </w:p>
    <w:p>
      <w:pPr>
        <w:pStyle w:val="930"/>
        <w:pBdr/>
        <w:spacing w:line="360" w:lineRule="auto"/>
        <w:ind w:firstLine="709"/>
        <w:jc w:val="both"/>
        <w:rPr>
          <w:color w:val="ff0000"/>
          <w:sz w:val="28"/>
          <w:szCs w:val="28"/>
        </w:rPr>
      </w:pPr>
      <w:r>
        <w:rPr>
          <w:color w:val="ff0000"/>
          <w:sz w:val="28"/>
          <w:szCs w:val="28"/>
        </w:rPr>
        <w:t xml:space="preserve">С</w:t>
      </w:r>
      <w:r>
        <w:rPr>
          <w:color w:val="ff0000"/>
          <w:sz w:val="28"/>
          <w:szCs w:val="28"/>
        </w:rPr>
        <w:t xml:space="preserve">одержание дополнительного раздела определяется</w:t>
      </w:r>
      <w:r>
        <w:rPr>
          <w:color w:val="ff0000"/>
          <w:sz w:val="28"/>
          <w:szCs w:val="28"/>
        </w:rPr>
        <w:t xml:space="preserve">:</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 </w:t>
      </w:r>
      <w:r>
        <w:rPr>
          <w:color w:val="ff0000"/>
          <w:sz w:val="28"/>
          <w:szCs w:val="28"/>
        </w:rPr>
        <w:t xml:space="preserve">«</w:t>
      </w:r>
      <w:r>
        <w:rPr>
          <w:color w:val="ff0000"/>
          <w:sz w:val="28"/>
          <w:szCs w:val="28"/>
        </w:rPr>
        <w:t xml:space="preserve">М</w:t>
      </w:r>
      <w:r>
        <w:rPr>
          <w:color w:val="ff0000"/>
          <w:sz w:val="28"/>
          <w:szCs w:val="28"/>
        </w:rPr>
        <w:t xml:space="preserve">етодическими указаниями», разработанными кафедрой, отвеча</w:t>
      </w:r>
      <w:r>
        <w:rPr>
          <w:color w:val="ff0000"/>
          <w:sz w:val="28"/>
          <w:szCs w:val="28"/>
        </w:rPr>
        <w:t xml:space="preserve">ю</w:t>
      </w:r>
      <w:r>
        <w:rPr>
          <w:color w:val="ff0000"/>
          <w:sz w:val="28"/>
          <w:szCs w:val="28"/>
        </w:rPr>
        <w:t xml:space="preserve">щей за сод</w:t>
      </w:r>
      <w:r>
        <w:rPr>
          <w:color w:val="ff0000"/>
          <w:sz w:val="28"/>
          <w:szCs w:val="28"/>
        </w:rPr>
        <w:t xml:space="preserve">ержание дополнительного раздела;</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t xml:space="preserve">- у</w:t>
      </w:r>
      <w:r>
        <w:rPr>
          <w:color w:val="ff0000"/>
          <w:sz w:val="28"/>
          <w:szCs w:val="28"/>
        </w:rPr>
        <w:t xml:space="preserve">казаниями консультанта, назначаемого студенту на начальном этапе выполнения выпускной квалификационной работы.</w:t>
      </w:r>
      <w:r>
        <w:rPr>
          <w:color w:val="ff0000"/>
          <w:sz w:val="28"/>
          <w:szCs w:val="28"/>
        </w:rPr>
      </w:r>
      <w:r>
        <w:rPr>
          <w:color w:val="ff0000"/>
          <w:sz w:val="28"/>
          <w:szCs w:val="28"/>
        </w:rPr>
      </w:r>
    </w:p>
    <w:p>
      <w:pPr>
        <w:pStyle w:val="93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3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30"/>
        <w:pBdr/>
        <w:spacing w:line="360" w:lineRule="auto"/>
        <w:ind w:firstLine="709"/>
        <w:jc w:val="both"/>
        <w:rPr>
          <w:color w:val="ff0000"/>
          <w:sz w:val="28"/>
          <w:szCs w:val="28"/>
        </w:rPr>
      </w:pPr>
      <w:r>
        <w:rPr>
          <w:color w:val="ff0000"/>
          <w:sz w:val="28"/>
          <w:szCs w:val="28"/>
        </w:rPr>
        <w:t xml:space="preserve">Кратко (на одну-две страницы) описать основные результаты работы, проанализировать их соответствие поставленной цели работы, показать р</w:t>
      </w:r>
      <w:r>
        <w:rPr>
          <w:color w:val="ff0000"/>
          <w:sz w:val="28"/>
          <w:szCs w:val="28"/>
        </w:rPr>
        <w:t xml:space="preserve">е</w:t>
      </w:r>
      <w:r>
        <w:rPr>
          <w:color w:val="ff0000"/>
          <w:sz w:val="28"/>
          <w:szCs w:val="28"/>
        </w:rPr>
        <w:t xml:space="preserve">комендации по конкретному использованию результатов исследования и перспективы дальнейшего развития работы.</w:t>
      </w:r>
      <w:r>
        <w:rPr>
          <w:color w:val="ff0000"/>
          <w:sz w:val="28"/>
          <w:szCs w:val="28"/>
        </w:rPr>
      </w:r>
      <w:r>
        <w:rPr>
          <w:color w:val="ff0000"/>
          <w:sz w:val="28"/>
          <w:szCs w:val="28"/>
        </w:rPr>
      </w:r>
    </w:p>
    <w:p>
      <w:pPr>
        <w:pStyle w:val="93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3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Style w:val="930"/>
        <w:pBdr/>
        <w:spacing w:line="288" w:lineRule="auto"/>
        <w:ind/>
        <w:jc w:val="center"/>
        <w:rPr>
          <w:b/>
          <w:sz w:val="28"/>
          <w:szCs w:val="28"/>
        </w:rPr>
      </w:pPr>
      <w:r>
        <w:rPr>
          <w:b/>
          <w:sz w:val="28"/>
          <w:szCs w:val="28"/>
        </w:rPr>
      </w:r>
      <w:r>
        <w:rPr>
          <w:b/>
          <w:sz w:val="28"/>
          <w:szCs w:val="28"/>
        </w:rPr>
      </w:r>
      <w:r>
        <w:rPr>
          <w:b/>
          <w:sz w:val="28"/>
          <w:szCs w:val="28"/>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2"/>
      <w:pBdr/>
      <w:spacing/>
      <w:ind/>
      <w:jc w:val="center"/>
      <w:rPr/>
    </w:pPr>
    <w:fldSimple w:instr="PAGE \* MERGEFORMAT">
      <w:r>
        <w:t xml:space="preserve">1</w:t>
      </w:r>
    </w:fldSimple>
    <w:r/>
    <w:r/>
  </w:p>
  <w:p>
    <w:pPr>
      <w:pStyle w:val="78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8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52">
    <w:name w:val="Heading 1"/>
    <w:basedOn w:val="930"/>
    <w:next w:val="930"/>
    <w:link w:val="753"/>
    <w:uiPriority w:val="9"/>
    <w:qFormat/>
    <w:pPr>
      <w:keepNext w:val="true"/>
      <w:keepLines w:val="true"/>
      <w:pBdr/>
      <w:spacing w:after="200" w:before="480"/>
      <w:ind/>
      <w:outlineLvl w:val="0"/>
    </w:pPr>
    <w:rPr>
      <w:rFonts w:ascii="Arial" w:hAnsi="Arial" w:eastAsia="Arial" w:cs="Arial"/>
      <w:sz w:val="40"/>
      <w:szCs w:val="40"/>
    </w:rPr>
  </w:style>
  <w:style w:type="character" w:styleId="753">
    <w:name w:val="Heading 1 Char"/>
    <w:link w:val="752"/>
    <w:uiPriority w:val="9"/>
    <w:pPr>
      <w:pBdr/>
      <w:spacing/>
      <w:ind/>
    </w:pPr>
    <w:rPr>
      <w:rFonts w:ascii="Arial" w:hAnsi="Arial" w:eastAsia="Arial" w:cs="Arial"/>
      <w:sz w:val="40"/>
      <w:szCs w:val="40"/>
    </w:rPr>
  </w:style>
  <w:style w:type="paragraph" w:styleId="754">
    <w:name w:val="Heading 2"/>
    <w:basedOn w:val="930"/>
    <w:next w:val="930"/>
    <w:link w:val="755"/>
    <w:uiPriority w:val="9"/>
    <w:unhideWhenUsed/>
    <w:qFormat/>
    <w:pPr>
      <w:keepNext w:val="true"/>
      <w:keepLines w:val="true"/>
      <w:pBdr/>
      <w:spacing w:after="200" w:before="360"/>
      <w:ind/>
      <w:outlineLvl w:val="1"/>
    </w:pPr>
    <w:rPr>
      <w:rFonts w:ascii="Arial" w:hAnsi="Arial" w:eastAsia="Arial" w:cs="Arial"/>
      <w:sz w:val="34"/>
    </w:rPr>
  </w:style>
  <w:style w:type="character" w:styleId="755">
    <w:name w:val="Heading 2 Char"/>
    <w:link w:val="754"/>
    <w:uiPriority w:val="9"/>
    <w:pPr>
      <w:pBdr/>
      <w:spacing/>
      <w:ind/>
    </w:pPr>
    <w:rPr>
      <w:rFonts w:ascii="Arial" w:hAnsi="Arial" w:eastAsia="Arial" w:cs="Arial"/>
      <w:sz w:val="34"/>
    </w:rPr>
  </w:style>
  <w:style w:type="paragraph" w:styleId="756">
    <w:name w:val="Heading 3"/>
    <w:basedOn w:val="930"/>
    <w:next w:val="930"/>
    <w:link w:val="75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57">
    <w:name w:val="Heading 3 Char"/>
    <w:link w:val="756"/>
    <w:uiPriority w:val="9"/>
    <w:pPr>
      <w:pBdr/>
      <w:spacing/>
      <w:ind/>
    </w:pPr>
    <w:rPr>
      <w:rFonts w:ascii="Arial" w:hAnsi="Arial" w:eastAsia="Arial" w:cs="Arial"/>
      <w:sz w:val="30"/>
      <w:szCs w:val="30"/>
    </w:rPr>
  </w:style>
  <w:style w:type="paragraph" w:styleId="758">
    <w:name w:val="Heading 4"/>
    <w:basedOn w:val="930"/>
    <w:next w:val="930"/>
    <w:link w:val="75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59">
    <w:name w:val="Heading 4 Char"/>
    <w:link w:val="758"/>
    <w:uiPriority w:val="9"/>
    <w:pPr>
      <w:pBdr/>
      <w:spacing/>
      <w:ind/>
    </w:pPr>
    <w:rPr>
      <w:rFonts w:ascii="Arial" w:hAnsi="Arial" w:eastAsia="Arial" w:cs="Arial"/>
      <w:b/>
      <w:bCs/>
      <w:sz w:val="26"/>
      <w:szCs w:val="26"/>
    </w:rPr>
  </w:style>
  <w:style w:type="paragraph" w:styleId="760">
    <w:name w:val="Heading 5"/>
    <w:basedOn w:val="930"/>
    <w:next w:val="930"/>
    <w:link w:val="76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61">
    <w:name w:val="Heading 5 Char"/>
    <w:link w:val="760"/>
    <w:uiPriority w:val="9"/>
    <w:pPr>
      <w:pBdr/>
      <w:spacing/>
      <w:ind/>
    </w:pPr>
    <w:rPr>
      <w:rFonts w:ascii="Arial" w:hAnsi="Arial" w:eastAsia="Arial" w:cs="Arial"/>
      <w:b/>
      <w:bCs/>
      <w:sz w:val="24"/>
      <w:szCs w:val="24"/>
    </w:rPr>
  </w:style>
  <w:style w:type="paragraph" w:styleId="762">
    <w:name w:val="Heading 6"/>
    <w:basedOn w:val="930"/>
    <w:next w:val="930"/>
    <w:link w:val="76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63">
    <w:name w:val="Heading 6 Char"/>
    <w:link w:val="762"/>
    <w:uiPriority w:val="9"/>
    <w:pPr>
      <w:pBdr/>
      <w:spacing/>
      <w:ind/>
    </w:pPr>
    <w:rPr>
      <w:rFonts w:ascii="Arial" w:hAnsi="Arial" w:eastAsia="Arial" w:cs="Arial"/>
      <w:b/>
      <w:bCs/>
      <w:sz w:val="22"/>
      <w:szCs w:val="22"/>
    </w:rPr>
  </w:style>
  <w:style w:type="paragraph" w:styleId="764">
    <w:name w:val="Heading 7"/>
    <w:basedOn w:val="930"/>
    <w:next w:val="930"/>
    <w:link w:val="76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65">
    <w:name w:val="Heading 7 Char"/>
    <w:link w:val="764"/>
    <w:uiPriority w:val="9"/>
    <w:pPr>
      <w:pBdr/>
      <w:spacing/>
      <w:ind/>
    </w:pPr>
    <w:rPr>
      <w:rFonts w:ascii="Arial" w:hAnsi="Arial" w:eastAsia="Arial" w:cs="Arial"/>
      <w:b/>
      <w:bCs/>
      <w:i/>
      <w:iCs/>
      <w:sz w:val="22"/>
      <w:szCs w:val="22"/>
    </w:rPr>
  </w:style>
  <w:style w:type="paragraph" w:styleId="766">
    <w:name w:val="Heading 8"/>
    <w:basedOn w:val="930"/>
    <w:next w:val="930"/>
    <w:link w:val="76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67">
    <w:name w:val="Heading 8 Char"/>
    <w:link w:val="766"/>
    <w:uiPriority w:val="9"/>
    <w:pPr>
      <w:pBdr/>
      <w:spacing/>
      <w:ind/>
    </w:pPr>
    <w:rPr>
      <w:rFonts w:ascii="Arial" w:hAnsi="Arial" w:eastAsia="Arial" w:cs="Arial"/>
      <w:i/>
      <w:iCs/>
      <w:sz w:val="22"/>
      <w:szCs w:val="22"/>
    </w:rPr>
  </w:style>
  <w:style w:type="paragraph" w:styleId="768">
    <w:name w:val="Heading 9"/>
    <w:basedOn w:val="930"/>
    <w:next w:val="930"/>
    <w:link w:val="76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69">
    <w:name w:val="Heading 9 Char"/>
    <w:link w:val="768"/>
    <w:uiPriority w:val="9"/>
    <w:pPr>
      <w:pBdr/>
      <w:spacing/>
      <w:ind/>
    </w:pPr>
    <w:rPr>
      <w:rFonts w:ascii="Arial" w:hAnsi="Arial" w:eastAsia="Arial" w:cs="Arial"/>
      <w:i/>
      <w:iCs/>
      <w:sz w:val="21"/>
      <w:szCs w:val="21"/>
    </w:rPr>
  </w:style>
  <w:style w:type="paragraph" w:styleId="770">
    <w:name w:val="List Paragraph"/>
    <w:basedOn w:val="930"/>
    <w:uiPriority w:val="34"/>
    <w:qFormat/>
    <w:pPr>
      <w:pBdr/>
      <w:spacing/>
      <w:ind w:left="720"/>
      <w:contextualSpacing w:val="true"/>
    </w:pPr>
  </w:style>
  <w:style w:type="paragraph" w:styleId="771">
    <w:name w:val="No Spacing"/>
    <w:uiPriority w:val="1"/>
    <w:qFormat/>
    <w:pPr>
      <w:pBdr/>
      <w:spacing w:after="0" w:before="0" w:line="240" w:lineRule="auto"/>
      <w:ind/>
    </w:pPr>
  </w:style>
  <w:style w:type="paragraph" w:styleId="772">
    <w:name w:val="Title"/>
    <w:basedOn w:val="930"/>
    <w:next w:val="930"/>
    <w:link w:val="773"/>
    <w:uiPriority w:val="10"/>
    <w:qFormat/>
    <w:pPr>
      <w:pBdr/>
      <w:spacing w:after="200" w:before="300"/>
      <w:ind/>
      <w:contextualSpacing w:val="true"/>
    </w:pPr>
    <w:rPr>
      <w:sz w:val="48"/>
      <w:szCs w:val="48"/>
    </w:rPr>
  </w:style>
  <w:style w:type="character" w:styleId="773">
    <w:name w:val="Title Char"/>
    <w:link w:val="772"/>
    <w:uiPriority w:val="10"/>
    <w:pPr>
      <w:pBdr/>
      <w:spacing/>
      <w:ind/>
    </w:pPr>
    <w:rPr>
      <w:sz w:val="48"/>
      <w:szCs w:val="48"/>
    </w:rPr>
  </w:style>
  <w:style w:type="paragraph" w:styleId="774">
    <w:name w:val="Subtitle"/>
    <w:basedOn w:val="930"/>
    <w:next w:val="930"/>
    <w:link w:val="775"/>
    <w:uiPriority w:val="11"/>
    <w:qFormat/>
    <w:pPr>
      <w:pBdr/>
      <w:spacing w:after="200" w:before="200"/>
      <w:ind/>
    </w:pPr>
    <w:rPr>
      <w:sz w:val="24"/>
      <w:szCs w:val="24"/>
    </w:rPr>
  </w:style>
  <w:style w:type="character" w:styleId="775">
    <w:name w:val="Subtitle Char"/>
    <w:link w:val="774"/>
    <w:uiPriority w:val="11"/>
    <w:pPr>
      <w:pBdr/>
      <w:spacing/>
      <w:ind/>
    </w:pPr>
    <w:rPr>
      <w:sz w:val="24"/>
      <w:szCs w:val="24"/>
    </w:rPr>
  </w:style>
  <w:style w:type="paragraph" w:styleId="776">
    <w:name w:val="Quote"/>
    <w:basedOn w:val="930"/>
    <w:next w:val="930"/>
    <w:link w:val="777"/>
    <w:uiPriority w:val="29"/>
    <w:qFormat/>
    <w:pPr>
      <w:pBdr/>
      <w:spacing/>
      <w:ind w:right="720" w:left="720"/>
    </w:pPr>
    <w:rPr>
      <w:i/>
    </w:rPr>
  </w:style>
  <w:style w:type="character" w:styleId="777">
    <w:name w:val="Quote Char"/>
    <w:link w:val="776"/>
    <w:uiPriority w:val="29"/>
    <w:pPr>
      <w:pBdr/>
      <w:spacing/>
      <w:ind/>
    </w:pPr>
    <w:rPr>
      <w:i/>
    </w:rPr>
  </w:style>
  <w:style w:type="paragraph" w:styleId="778">
    <w:name w:val="Intense Quote"/>
    <w:basedOn w:val="930"/>
    <w:next w:val="930"/>
    <w:link w:val="77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79">
    <w:name w:val="Intense Quote Char"/>
    <w:link w:val="778"/>
    <w:uiPriority w:val="30"/>
    <w:pPr>
      <w:pBdr/>
      <w:spacing/>
      <w:ind/>
    </w:pPr>
    <w:rPr>
      <w:i/>
    </w:rPr>
  </w:style>
  <w:style w:type="paragraph" w:styleId="780">
    <w:name w:val="Header"/>
    <w:basedOn w:val="930"/>
    <w:link w:val="781"/>
    <w:uiPriority w:val="99"/>
    <w:unhideWhenUsed/>
    <w:pPr>
      <w:pBdr/>
      <w:tabs>
        <w:tab w:val="center" w:leader="none" w:pos="7143"/>
        <w:tab w:val="right" w:leader="none" w:pos="14287"/>
      </w:tabs>
      <w:spacing w:after="0" w:line="240" w:lineRule="auto"/>
      <w:ind/>
    </w:pPr>
  </w:style>
  <w:style w:type="character" w:styleId="781">
    <w:name w:val="Header Char"/>
    <w:link w:val="780"/>
    <w:uiPriority w:val="99"/>
    <w:pPr>
      <w:pBdr/>
      <w:spacing/>
      <w:ind/>
    </w:pPr>
  </w:style>
  <w:style w:type="paragraph" w:styleId="782">
    <w:name w:val="Footer"/>
    <w:basedOn w:val="930"/>
    <w:link w:val="785"/>
    <w:uiPriority w:val="99"/>
    <w:unhideWhenUsed/>
    <w:pPr>
      <w:pBdr/>
      <w:tabs>
        <w:tab w:val="center" w:leader="none" w:pos="7143"/>
        <w:tab w:val="right" w:leader="none" w:pos="14287"/>
      </w:tabs>
      <w:spacing w:after="0" w:line="240" w:lineRule="auto"/>
      <w:ind/>
    </w:pPr>
  </w:style>
  <w:style w:type="character" w:styleId="783">
    <w:name w:val="Footer Char"/>
    <w:link w:val="782"/>
    <w:uiPriority w:val="99"/>
    <w:pPr>
      <w:pBdr/>
      <w:spacing/>
      <w:ind/>
    </w:pPr>
  </w:style>
  <w:style w:type="paragraph" w:styleId="784">
    <w:name w:val="Caption"/>
    <w:basedOn w:val="930"/>
    <w:next w:val="930"/>
    <w:uiPriority w:val="35"/>
    <w:semiHidden/>
    <w:unhideWhenUsed/>
    <w:qFormat/>
    <w:pPr>
      <w:pBdr/>
      <w:spacing w:line="276" w:lineRule="auto"/>
      <w:ind/>
    </w:pPr>
    <w:rPr>
      <w:b/>
      <w:bCs/>
      <w:color w:val="4f81bd" w:themeColor="accent1"/>
      <w:sz w:val="18"/>
      <w:szCs w:val="18"/>
    </w:rPr>
  </w:style>
  <w:style w:type="character" w:styleId="785">
    <w:name w:val="Caption Char"/>
    <w:basedOn w:val="784"/>
    <w:link w:val="782"/>
    <w:uiPriority w:val="99"/>
    <w:pPr>
      <w:pBdr/>
      <w:spacing/>
      <w:ind/>
    </w:pPr>
  </w:style>
  <w:style w:type="table" w:styleId="78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2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3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3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3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3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8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8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8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8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8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9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9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12">
    <w:name w:val="Hyperlink"/>
    <w:uiPriority w:val="99"/>
    <w:unhideWhenUsed/>
    <w:pPr>
      <w:pBdr/>
      <w:spacing/>
      <w:ind/>
    </w:pPr>
    <w:rPr>
      <w:color w:val="0000ff" w:themeColor="hyperlink"/>
      <w:u w:val="single"/>
    </w:rPr>
  </w:style>
  <w:style w:type="paragraph" w:styleId="913">
    <w:name w:val="footnote text"/>
    <w:basedOn w:val="930"/>
    <w:link w:val="914"/>
    <w:uiPriority w:val="99"/>
    <w:semiHidden/>
    <w:unhideWhenUsed/>
    <w:pPr>
      <w:pBdr/>
      <w:spacing w:after="40" w:line="240" w:lineRule="auto"/>
      <w:ind/>
    </w:pPr>
    <w:rPr>
      <w:sz w:val="18"/>
    </w:rPr>
  </w:style>
  <w:style w:type="character" w:styleId="914">
    <w:name w:val="Footnote Text Char"/>
    <w:link w:val="913"/>
    <w:uiPriority w:val="99"/>
    <w:pPr>
      <w:pBdr/>
      <w:spacing/>
      <w:ind/>
    </w:pPr>
    <w:rPr>
      <w:sz w:val="18"/>
    </w:rPr>
  </w:style>
  <w:style w:type="character" w:styleId="915">
    <w:name w:val="footnote reference"/>
    <w:uiPriority w:val="99"/>
    <w:unhideWhenUsed/>
    <w:pPr>
      <w:pBdr/>
      <w:spacing/>
      <w:ind/>
    </w:pPr>
    <w:rPr>
      <w:vertAlign w:val="superscript"/>
    </w:rPr>
  </w:style>
  <w:style w:type="paragraph" w:styleId="916">
    <w:name w:val="endnote text"/>
    <w:basedOn w:val="930"/>
    <w:link w:val="917"/>
    <w:uiPriority w:val="99"/>
    <w:semiHidden/>
    <w:unhideWhenUsed/>
    <w:pPr>
      <w:pBdr/>
      <w:spacing w:after="0" w:line="240" w:lineRule="auto"/>
      <w:ind/>
    </w:pPr>
    <w:rPr>
      <w:sz w:val="20"/>
    </w:rPr>
  </w:style>
  <w:style w:type="character" w:styleId="917">
    <w:name w:val="Endnote Text Char"/>
    <w:link w:val="916"/>
    <w:uiPriority w:val="99"/>
    <w:pPr>
      <w:pBdr/>
      <w:spacing/>
      <w:ind/>
    </w:pPr>
    <w:rPr>
      <w:sz w:val="20"/>
    </w:rPr>
  </w:style>
  <w:style w:type="character" w:styleId="918">
    <w:name w:val="endnote reference"/>
    <w:uiPriority w:val="99"/>
    <w:semiHidden/>
    <w:unhideWhenUsed/>
    <w:pPr>
      <w:pBdr/>
      <w:spacing/>
      <w:ind/>
    </w:pPr>
    <w:rPr>
      <w:vertAlign w:val="superscript"/>
    </w:rPr>
  </w:style>
  <w:style w:type="paragraph" w:styleId="919">
    <w:name w:val="toc 1"/>
    <w:basedOn w:val="930"/>
    <w:next w:val="930"/>
    <w:uiPriority w:val="39"/>
    <w:unhideWhenUsed/>
    <w:pPr>
      <w:pBdr/>
      <w:spacing w:after="57"/>
      <w:ind w:right="0" w:firstLine="0" w:left="0"/>
    </w:pPr>
  </w:style>
  <w:style w:type="paragraph" w:styleId="920">
    <w:name w:val="toc 2"/>
    <w:basedOn w:val="930"/>
    <w:next w:val="930"/>
    <w:uiPriority w:val="39"/>
    <w:unhideWhenUsed/>
    <w:pPr>
      <w:pBdr/>
      <w:spacing w:after="57"/>
      <w:ind w:right="0" w:firstLine="0" w:left="283"/>
    </w:pPr>
  </w:style>
  <w:style w:type="paragraph" w:styleId="921">
    <w:name w:val="toc 3"/>
    <w:basedOn w:val="930"/>
    <w:next w:val="930"/>
    <w:uiPriority w:val="39"/>
    <w:unhideWhenUsed/>
    <w:pPr>
      <w:pBdr/>
      <w:spacing w:after="57"/>
      <w:ind w:right="0" w:firstLine="0" w:left="567"/>
    </w:pPr>
  </w:style>
  <w:style w:type="paragraph" w:styleId="922">
    <w:name w:val="toc 4"/>
    <w:basedOn w:val="930"/>
    <w:next w:val="930"/>
    <w:uiPriority w:val="39"/>
    <w:unhideWhenUsed/>
    <w:pPr>
      <w:pBdr/>
      <w:spacing w:after="57"/>
      <w:ind w:right="0" w:firstLine="0" w:left="850"/>
    </w:pPr>
  </w:style>
  <w:style w:type="paragraph" w:styleId="923">
    <w:name w:val="toc 5"/>
    <w:basedOn w:val="930"/>
    <w:next w:val="930"/>
    <w:uiPriority w:val="39"/>
    <w:unhideWhenUsed/>
    <w:pPr>
      <w:pBdr/>
      <w:spacing w:after="57"/>
      <w:ind w:right="0" w:firstLine="0" w:left="1134"/>
    </w:pPr>
  </w:style>
  <w:style w:type="paragraph" w:styleId="924">
    <w:name w:val="toc 6"/>
    <w:basedOn w:val="930"/>
    <w:next w:val="930"/>
    <w:uiPriority w:val="39"/>
    <w:unhideWhenUsed/>
    <w:pPr>
      <w:pBdr/>
      <w:spacing w:after="57"/>
      <w:ind w:right="0" w:firstLine="0" w:left="1417"/>
    </w:pPr>
  </w:style>
  <w:style w:type="paragraph" w:styleId="925">
    <w:name w:val="toc 7"/>
    <w:basedOn w:val="930"/>
    <w:next w:val="930"/>
    <w:uiPriority w:val="39"/>
    <w:unhideWhenUsed/>
    <w:pPr>
      <w:pBdr/>
      <w:spacing w:after="57"/>
      <w:ind w:right="0" w:firstLine="0" w:left="1701"/>
    </w:pPr>
  </w:style>
  <w:style w:type="paragraph" w:styleId="926">
    <w:name w:val="toc 8"/>
    <w:basedOn w:val="930"/>
    <w:next w:val="930"/>
    <w:uiPriority w:val="39"/>
    <w:unhideWhenUsed/>
    <w:pPr>
      <w:pBdr/>
      <w:spacing w:after="57"/>
      <w:ind w:right="0" w:firstLine="0" w:left="1984"/>
    </w:pPr>
  </w:style>
  <w:style w:type="paragraph" w:styleId="927">
    <w:name w:val="toc 9"/>
    <w:basedOn w:val="930"/>
    <w:next w:val="930"/>
    <w:uiPriority w:val="39"/>
    <w:unhideWhenUsed/>
    <w:pPr>
      <w:pBdr/>
      <w:spacing w:after="57"/>
      <w:ind w:right="0" w:firstLine="0" w:left="2268"/>
    </w:pPr>
  </w:style>
  <w:style w:type="paragraph" w:styleId="928">
    <w:name w:val="TOC Heading"/>
    <w:uiPriority w:val="39"/>
    <w:unhideWhenUsed/>
    <w:pPr>
      <w:pBdr/>
      <w:spacing/>
      <w:ind/>
    </w:pPr>
  </w:style>
  <w:style w:type="paragraph" w:styleId="929">
    <w:name w:val="table of figures"/>
    <w:basedOn w:val="930"/>
    <w:next w:val="930"/>
    <w:uiPriority w:val="99"/>
    <w:unhideWhenUsed/>
    <w:pPr>
      <w:pBdr/>
      <w:spacing w:after="0" w:afterAutospacing="0"/>
      <w:ind/>
    </w:pPr>
  </w:style>
  <w:style w:type="character" w:styleId="930" w:default="1">
    <w:name w:val="Normal"/>
    <w:next w:val="930"/>
    <w:link w:val="930"/>
    <w:qFormat/>
    <w:pPr>
      <w:pBdr/>
      <w:spacing/>
      <w:ind w:firstLine="708"/>
      <w:jc w:val="both"/>
    </w:pPr>
    <w:rPr>
      <w:sz w:val="28"/>
      <w:szCs w:val="28"/>
      <w:lang w:val="ru-RU" w:eastAsia="ru-RU" w:bidi="ar-SA"/>
    </w:rPr>
  </w:style>
  <w:style w:type="character" w:styleId="931">
    <w:name w:val="Основной шрифт абзаца"/>
    <w:next w:val="931"/>
    <w:link w:val="930"/>
    <w:semiHidden/>
    <w:pPr>
      <w:pBdr/>
      <w:spacing/>
      <w:ind/>
    </w:pPr>
  </w:style>
  <w:style w:type="table" w:styleId="932">
    <w:name w:val="Обычная таблица"/>
    <w:next w:val="932"/>
    <w:link w:val="93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33">
    <w:name w:val="Нет списка"/>
    <w:next w:val="933"/>
    <w:link w:val="930"/>
    <w:semiHidden/>
    <w:pPr>
      <w:pBdr/>
      <w:spacing/>
      <w:ind/>
    </w:pPr>
  </w:style>
  <w:style w:type="paragraph" w:styleId="934">
    <w:name w:val="Times14_РИО2"/>
    <w:basedOn w:val="930"/>
    <w:next w:val="934"/>
    <w:link w:val="935"/>
    <w:qFormat/>
    <w:pPr>
      <w:pBdr/>
      <w:tabs>
        <w:tab w:val="left" w:leader="none" w:pos="709"/>
      </w:tabs>
      <w:spacing w:line="312" w:lineRule="auto"/>
      <w:ind w:firstLine="709"/>
      <w:jc w:val="both"/>
    </w:pPr>
    <w:rPr>
      <w:sz w:val="28"/>
    </w:rPr>
  </w:style>
  <w:style w:type="character" w:styleId="935">
    <w:name w:val="Times14_РИО2 Знак"/>
    <w:next w:val="935"/>
    <w:link w:val="934"/>
    <w:pPr>
      <w:pBdr/>
      <w:spacing/>
      <w:ind/>
    </w:pPr>
    <w:rPr>
      <w:sz w:val="28"/>
      <w:szCs w:val="24"/>
      <w:lang w:val="ru-RU" w:eastAsia="ru-RU" w:bidi="ar-SA"/>
    </w:rPr>
  </w:style>
  <w:style w:type="paragraph" w:styleId="936">
    <w:name w:val="Основной текст"/>
    <w:basedOn w:val="930"/>
    <w:next w:val="936"/>
    <w:link w:val="937"/>
    <w:unhideWhenUsed/>
    <w:pPr>
      <w:pBdr/>
      <w:spacing w:after="120"/>
      <w:ind/>
    </w:pPr>
  </w:style>
  <w:style w:type="character" w:styleId="937">
    <w:name w:val="Основной текст Знак"/>
    <w:next w:val="937"/>
    <w:link w:val="936"/>
    <w:pPr>
      <w:pBdr/>
      <w:spacing/>
      <w:ind/>
    </w:pPr>
    <w:rPr>
      <w:sz w:val="24"/>
      <w:szCs w:val="24"/>
      <w:lang w:val="ru-RU" w:eastAsia="ru-RU" w:bidi="ar-SA"/>
    </w:rPr>
  </w:style>
  <w:style w:type="character" w:styleId="938">
    <w:name w:val="Название книги"/>
    <w:next w:val="938"/>
    <w:link w:val="930"/>
    <w:qFormat/>
    <w:pPr>
      <w:pBdr/>
      <w:spacing/>
      <w:ind/>
    </w:pPr>
    <w:rPr>
      <w:b/>
      <w:bCs/>
      <w:smallCaps/>
      <w:spacing w:val="5"/>
    </w:rPr>
  </w:style>
  <w:style w:type="character" w:styleId="939">
    <w:name w:val="Гиперссылка"/>
    <w:next w:val="939"/>
    <w:link w:val="930"/>
    <w:unhideWhenUsed/>
    <w:pPr>
      <w:pBdr/>
      <w:spacing/>
      <w:ind/>
    </w:pPr>
    <w:rPr>
      <w:color w:val="0000ff"/>
      <w:u w:val="single"/>
    </w:rPr>
  </w:style>
  <w:style w:type="character" w:styleId="940" w:default="1">
    <w:name w:val="Default Paragraph Font"/>
    <w:uiPriority w:val="1"/>
    <w:semiHidden/>
    <w:unhideWhenUsed/>
    <w:pPr>
      <w:pBdr/>
      <w:spacing/>
      <w:ind/>
    </w:pPr>
  </w:style>
  <w:style w:type="numbering" w:styleId="941" w:default="1">
    <w:name w:val="No List"/>
    <w:uiPriority w:val="99"/>
    <w:semiHidden/>
    <w:unhideWhenUsed/>
    <w:pPr>
      <w:pBdr/>
      <w:spacing/>
      <w:ind/>
    </w:pPr>
  </w:style>
  <w:style w:type="table" w:styleId="94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3" w:customStyle="1">
    <w:name w:val="WW8Num1z0"/>
    <w:qFormat/>
    <w:pPr>
      <w:pBdr/>
      <w:spacing/>
      <w:ind/>
    </w:pPr>
    <w:rPr>
      <w:color w:val="ff0000"/>
      <w:sz w:val="28"/>
      <w:szCs w:val="28"/>
    </w:rPr>
  </w:style>
  <w:style w:type="paragraph" w:styleId="94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g"/><Relationship Id="rId37" Type="http://schemas.openxmlformats.org/officeDocument/2006/relationships/image" Target="media/image26.jpg"/><Relationship Id="rId38" Type="http://schemas.openxmlformats.org/officeDocument/2006/relationships/image" Target="media/image27.jpg"/><Relationship Id="rId39" Type="http://schemas.openxmlformats.org/officeDocument/2006/relationships/image" Target="media/image28.jpg"/><Relationship Id="rId40" Type="http://schemas.openxmlformats.org/officeDocument/2006/relationships/image" Target="media/image29.png"/><Relationship Id="rId41" Type="http://schemas.openxmlformats.org/officeDocument/2006/relationships/image" Target="media/image30.jpg"/><Relationship Id="rId42" Type="http://schemas.openxmlformats.org/officeDocument/2006/relationships/image" Target="media/image31.jpg"/><Relationship Id="rId43" Type="http://schemas.openxmlformats.org/officeDocument/2006/relationships/image" Target="media/image32.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17</cp:revision>
  <dcterms:created xsi:type="dcterms:W3CDTF">2024-02-21T11:43:00Z</dcterms:created>
  <dcterms:modified xsi:type="dcterms:W3CDTF">2024-04-12T12:05:41Z</dcterms:modified>
  <cp:version>983040</cp:version>
</cp:coreProperties>
</file>