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3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3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3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3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3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3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3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3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3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3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r>
    </w:tbl>
    <w:p>
      <w:pPr>
        <w:pStyle w:val="930"/>
        <w:pBdr/>
        <w:spacing w:line="336" w:lineRule="auto"/>
        <w:ind/>
        <w:jc w:val="center"/>
        <w:rPr>
          <w:sz w:val="28"/>
          <w:szCs w:val="28"/>
        </w:rPr>
      </w:pPr>
      <w:r>
        <w:rPr>
          <w:sz w:val="28"/>
          <w:szCs w:val="28"/>
        </w:rPr>
      </w:r>
      <w:r>
        <w:rPr>
          <w:sz w:val="28"/>
          <w:szCs w:val="28"/>
        </w:rPr>
      </w:r>
      <w:r>
        <w:rPr>
          <w:sz w:val="28"/>
          <w:szCs w:val="28"/>
        </w:rPr>
      </w:r>
    </w:p>
    <w:p>
      <w:pPr>
        <w:pStyle w:val="930"/>
        <w:pBdr/>
        <w:spacing w:line="336" w:lineRule="auto"/>
        <w:ind/>
        <w:jc w:val="center"/>
        <w:rPr>
          <w:sz w:val="28"/>
          <w:szCs w:val="28"/>
        </w:rPr>
      </w:pPr>
      <w:r>
        <w:rPr>
          <w:sz w:val="28"/>
          <w:szCs w:val="28"/>
        </w:rPr>
      </w:r>
      <w:r>
        <w:rPr>
          <w:sz w:val="28"/>
          <w:szCs w:val="28"/>
        </w:rPr>
      </w:r>
      <w:r>
        <w:rPr>
          <w:sz w:val="28"/>
          <w:szCs w:val="28"/>
        </w:rPr>
      </w:r>
    </w:p>
    <w:p>
      <w:pPr>
        <w:pStyle w:val="934"/>
        <w:pBdr/>
        <w:spacing w:line="336" w:lineRule="auto"/>
        <w:ind w:firstLine="0"/>
        <w:jc w:val="center"/>
        <w:rPr>
          <w:rStyle w:val="938"/>
          <w:caps/>
          <w:smallCaps w:val="0"/>
          <w:sz w:val="36"/>
          <w:szCs w:val="28"/>
        </w:rPr>
      </w:pPr>
      <w:r>
        <w:rPr>
          <w:rStyle w:val="938"/>
          <w:caps/>
          <w:smallCaps w:val="0"/>
          <w:sz w:val="36"/>
          <w:szCs w:val="28"/>
        </w:rPr>
        <w:t xml:space="preserve">ВЫПУСКНАЯ КВАЛИФИКАЦИОННАЯ РАБОТА </w:t>
      </w:r>
      <w:r>
        <w:rPr>
          <w:rStyle w:val="938"/>
          <w:caps/>
          <w:smallCaps w:val="0"/>
          <w:sz w:val="36"/>
          <w:szCs w:val="28"/>
        </w:rPr>
        <w:t xml:space="preserve">МАГИСТРА</w:t>
      </w:r>
      <w:r>
        <w:rPr>
          <w:rStyle w:val="938"/>
          <w:caps/>
          <w:smallCaps w:val="0"/>
          <w:sz w:val="36"/>
          <w:szCs w:val="28"/>
        </w:rPr>
      </w:r>
      <w:r>
        <w:rPr>
          <w:rStyle w:val="938"/>
          <w:caps/>
          <w:smallCaps w:val="0"/>
          <w:sz w:val="36"/>
          <w:szCs w:val="28"/>
        </w:rPr>
      </w:r>
    </w:p>
    <w:p>
      <w:pPr>
        <w:pStyle w:val="930"/>
        <w:pBdr/>
        <w:spacing w:line="336" w:lineRule="auto"/>
        <w:ind/>
        <w:jc w:val="center"/>
        <w:rPr>
          <w:b/>
          <w:sz w:val="20"/>
          <w:szCs w:val="28"/>
        </w:rPr>
      </w:pPr>
      <w:r>
        <w:rPr>
          <w:b/>
          <w:sz w:val="20"/>
          <w:szCs w:val="28"/>
        </w:rPr>
      </w:r>
      <w:r>
        <w:rPr>
          <w:b/>
          <w:sz w:val="20"/>
          <w:szCs w:val="28"/>
        </w:rPr>
      </w:r>
      <w:r>
        <w:rPr>
          <w:b/>
          <w:sz w:val="20"/>
          <w:szCs w:val="28"/>
        </w:rPr>
      </w:r>
    </w:p>
    <w:p>
      <w:pPr>
        <w:pStyle w:val="930"/>
        <w:pBdr/>
        <w:spacing/>
        <w:ind/>
        <w:jc w:val="center"/>
        <w:rPr>
          <w:rStyle w:val="938"/>
          <w:smallCaps w:val="0"/>
          <w:sz w:val="28"/>
          <w:szCs w:val="28"/>
        </w:rPr>
      </w:pPr>
      <w:r>
        <w:rPr>
          <w:rStyle w:val="938"/>
          <w:smallCaps w:val="0"/>
          <w:sz w:val="28"/>
          <w:szCs w:val="28"/>
        </w:rPr>
        <w:t xml:space="preserve">Тема: </w:t>
      </w:r>
      <w:r>
        <w:rPr>
          <w:rStyle w:val="938"/>
          <w:caps/>
          <w:smallCaps w:val="0"/>
          <w:color w:val="000000" w:themeColor="text1"/>
          <w:sz w:val="28"/>
          <w:szCs w:val="28"/>
        </w:rPr>
        <w:t xml:space="preserve">Программный модуль обработки сигналов стандарта DMR</w:t>
      </w:r>
      <w:r>
        <w:rPr>
          <w:rStyle w:val="938"/>
          <w:smallCaps w:val="0"/>
          <w:sz w:val="28"/>
          <w:szCs w:val="28"/>
        </w:rPr>
      </w:r>
      <w:r>
        <w:rPr>
          <w:rStyle w:val="938"/>
          <w:smallCaps w:val="0"/>
          <w:sz w:val="28"/>
          <w:szCs w:val="28"/>
        </w:rPr>
      </w:r>
    </w:p>
    <w:p>
      <w:pPr>
        <w:pStyle w:val="93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3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3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30"/>
              <w:pBdr/>
              <w:spacing/>
              <w:ind/>
              <w:jc w:val="center"/>
              <w:rPr/>
            </w:pPr>
            <w: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3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3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bottom"/>
            <w:textDirection w:val="lrTb"/>
            <w:noWrap w:val="false"/>
          </w:tcPr>
          <w:p>
            <w:pPr>
              <w:pStyle w:val="93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bottom"/>
            <w:textDirection w:val="lrTb"/>
            <w:noWrap w:val="false"/>
          </w:tcPr>
          <w:p>
            <w:pPr>
              <w:pStyle w:val="93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bl>
    <w:p>
      <w:pPr>
        <w:pStyle w:val="930"/>
        <w:pBdr/>
        <w:spacing w:line="336" w:lineRule="auto"/>
        <w:ind/>
        <w:jc w:val="center"/>
        <w:rPr>
          <w:bCs/>
          <w:sz w:val="28"/>
          <w:szCs w:val="28"/>
        </w:rPr>
      </w:pPr>
      <w:r>
        <w:rPr>
          <w:bCs/>
          <w:sz w:val="28"/>
          <w:szCs w:val="28"/>
        </w:rPr>
      </w:r>
      <w:r>
        <w:rPr>
          <w:bCs/>
          <w:sz w:val="28"/>
          <w:szCs w:val="28"/>
        </w:rPr>
      </w:r>
      <w:r>
        <w:rPr>
          <w:bCs/>
          <w:sz w:val="28"/>
          <w:szCs w:val="28"/>
        </w:rPr>
      </w:r>
    </w:p>
    <w:p>
      <w:pPr>
        <w:pStyle w:val="930"/>
        <w:pBdr/>
        <w:spacing w:line="336" w:lineRule="auto"/>
        <w:ind/>
        <w:jc w:val="center"/>
        <w:rPr>
          <w:bCs/>
          <w:sz w:val="28"/>
          <w:szCs w:val="28"/>
        </w:rPr>
      </w:pPr>
      <w:r>
        <w:rPr>
          <w:bCs/>
          <w:sz w:val="28"/>
          <w:szCs w:val="28"/>
        </w:rPr>
      </w:r>
      <w:r>
        <w:rPr>
          <w:bCs/>
          <w:sz w:val="28"/>
          <w:szCs w:val="28"/>
        </w:rPr>
      </w:r>
      <w:r>
        <w:rPr>
          <w:bCs/>
          <w:sz w:val="28"/>
          <w:szCs w:val="28"/>
        </w:rPr>
      </w:r>
    </w:p>
    <w:p>
      <w:pPr>
        <w:pStyle w:val="93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3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auto" w:fill="ffff00"/>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3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3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3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3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3224"/>
              </w:tabs>
              <w:spacing/>
              <w:ind/>
              <w:rPr>
                <w:sz w:val="16"/>
                <w:szCs w:val="16"/>
              </w:rPr>
            </w:pPr>
            <w:r>
              <w:rPr>
                <w:sz w:val="16"/>
                <w:szCs w:val="16"/>
              </w:rPr>
            </w:r>
            <w:r>
              <w:rPr>
                <w:sz w:val="16"/>
                <w:szCs w:val="16"/>
              </w:rPr>
              <w:tab/>
            </w:r>
            <w:r>
              <w:rPr>
                <w:sz w:val="16"/>
                <w:szCs w:val="16"/>
              </w:rPr>
            </w:r>
            <w:r>
              <w:rPr>
                <w:sz w:val="16"/>
                <w:szCs w:val="16"/>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firstLine="0"/>
              <w:rPr>
                <w:sz w:val="28"/>
                <w:szCs w:val="28"/>
              </w:rPr>
            </w:pPr>
            <w:r>
              <w:rPr>
                <w:sz w:val="28"/>
                <w:szCs w:val="28"/>
              </w:rPr>
              <w:t xml:space="preserve">Дата выдачи задания</w:t>
            </w:r>
            <w:r>
              <w:rPr>
                <w:sz w:val="28"/>
                <w:szCs w:val="28"/>
              </w:rPr>
            </w:r>
            <w:r>
              <w:rPr>
                <w:sz w:val="28"/>
                <w:szCs w:val="28"/>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firstLine="0"/>
              <w:rPr>
                <w:sz w:val="28"/>
                <w:szCs w:val="28"/>
              </w:rPr>
            </w:pPr>
            <w:r>
              <w:rPr>
                <w:sz w:val="28"/>
                <w:szCs w:val="28"/>
              </w:rPr>
              <w:t xml:space="preserve">Дата представления ВКР к защите</w:t>
            </w:r>
            <w:r>
              <w:rPr>
                <w:sz w:val="28"/>
                <w:szCs w:val="28"/>
              </w:rPr>
            </w:r>
            <w:r>
              <w:rPr>
                <w:sz w:val="28"/>
                <w:szCs w:val="28"/>
              </w:rPr>
            </w:r>
          </w:p>
        </w:tc>
      </w:tr>
      <w:tr>
        <w:trPr>
          <w:trHeight w:val="247"/>
        </w:trPr>
        <w:tc>
          <w:tcPr>
            <w:gridSpan w:val="3"/>
            <w:shd w:val="clear" w:color="auto" w:fill="ffff00"/>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c>
          <w:tcPr>
            <w:gridSpan w:val="5"/>
            <w:shd w:val="clear" w:color="auto" w:fill="ffff00"/>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r>
      <w:tr>
        <w:trPr>
          <w:trHeight w:val="170"/>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jc w:val="center"/>
              <w:rPr>
                <w:sz w:val="16"/>
                <w:szCs w:val="16"/>
              </w:rPr>
            </w:pPr>
            <w:r>
              <w:rPr>
                <w:sz w:val="16"/>
                <w:szCs w:val="16"/>
              </w:rPr>
            </w:r>
            <w:r>
              <w:rPr>
                <w:sz w:val="16"/>
                <w:szCs w:val="16"/>
              </w:rPr>
            </w:r>
            <w:r>
              <w:rPr>
                <w:sz w:val="16"/>
                <w:szCs w:val="16"/>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jc w:val="center"/>
              <w:rPr>
                <w:sz w:val="16"/>
                <w:szCs w:val="16"/>
              </w:rPr>
            </w:pPr>
            <w:r>
              <w:rPr>
                <w:sz w:val="16"/>
                <w:szCs w:val="16"/>
              </w:rPr>
            </w:r>
            <w:r>
              <w:rPr>
                <w:sz w:val="16"/>
                <w:szCs w:val="16"/>
              </w:rPr>
            </w:r>
            <w:r>
              <w:rPr>
                <w:sz w:val="16"/>
                <w:szCs w:val="16"/>
              </w:rPr>
            </w:r>
          </w:p>
        </w:tc>
      </w:tr>
      <w:tr>
        <w:trPr>
          <w:trHeight w:val="614"/>
        </w:trPr>
        <w:tc>
          <w:tcPr>
            <w:gridSpan w:val="2"/>
            <w:tcBorders/>
            <w:tcW w:w="4217" w:type="dxa"/>
            <w:vAlign w:val="bottom"/>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gridSpan w:val="2"/>
            <w:tcBorders>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Боржонов А.И.</w:t>
            </w:r>
            <w:r>
              <w:rPr>
                <w:color w:val="auto"/>
                <w:sz w:val="28"/>
                <w:szCs w:val="28"/>
              </w:rPr>
            </w:r>
            <w:r>
              <w:rPr>
                <w:color w:val="auto"/>
                <w:sz w:val="28"/>
                <w:szCs w:val="28"/>
              </w:rPr>
            </w:r>
          </w:p>
        </w:tc>
      </w:tr>
      <w:tr>
        <w:trPr>
          <w:trHeight w:val="614"/>
        </w:trPr>
        <w:tc>
          <w:tcPr>
            <w:gridSpan w:val="2"/>
            <w:tcBorders/>
            <w:tcW w:w="4217" w:type="dxa"/>
            <w:vAlign w:val="bottom"/>
            <w:textDirection w:val="lrTb"/>
            <w:noWrap w:val="false"/>
          </w:tcPr>
          <w:p>
            <w:pPr>
              <w:pStyle w:val="930"/>
              <w:pBdr/>
              <w:spacing/>
              <w:ind w:firstLine="0"/>
              <w:rPr>
                <w:sz w:val="28"/>
                <w:szCs w:val="28"/>
              </w:rPr>
            </w:pPr>
            <w:r>
              <w:rPr>
                <w:sz w:val="28"/>
              </w:rPr>
              <w:t xml:space="preserve">Руководитель</w:t>
            </w:r>
            <w:r>
              <w:rPr>
                <w:sz w:val="28"/>
                <w:szCs w:val="28"/>
              </w:rPr>
            </w:r>
            <w:r>
              <w:rPr>
                <w:sz w:val="28"/>
                <w:szCs w:val="28"/>
              </w:rPr>
            </w:r>
          </w:p>
        </w:tc>
        <w:tc>
          <w:tcPr>
            <w:gridSpan w:val="2"/>
            <w:tcBorders>
              <w:top w:val="single" w:color="auto" w:sz="4" w:space="0"/>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70"/>
        </w:trPr>
        <w:tc>
          <w:tcPr>
            <w:gridSpan w:val="2"/>
            <w:tcBorders/>
            <w:tcW w:w="4217" w:type="dxa"/>
            <w:vAlign w:val="top"/>
            <w:textDirection w:val="lrTb"/>
            <w:noWrap w:val="false"/>
          </w:tcPr>
          <w:p>
            <w:pPr>
              <w:pStyle w:val="930"/>
              <w:pBdr/>
              <w:spacing/>
              <w:ind w:firstLine="1843"/>
              <w:rPr>
                <w:sz w:val="28"/>
              </w:rPr>
            </w:pPr>
            <w:r>
              <w:rPr>
                <w:i/>
                <w:vertAlign w:val="superscript"/>
              </w:rPr>
              <w:t xml:space="preserve">(Уч. степень, уч</w:t>
            </w:r>
            <w:r>
              <w:rPr>
                <w:i/>
                <w:vertAlign w:val="superscript"/>
              </w:rPr>
              <w:t xml:space="preserve">. звание)</w:t>
            </w:r>
            <w:r>
              <w:rPr>
                <w:sz w:val="28"/>
              </w:rPr>
            </w:r>
            <w:r>
              <w:rPr>
                <w:sz w:val="28"/>
              </w:rPr>
            </w:r>
          </w:p>
        </w:tc>
        <w:tc>
          <w:tcPr>
            <w:gridSpan w:val="2"/>
            <w:tcBorders>
              <w:top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jc w:val="center"/>
              <w:rPr>
                <w:color w:val="auto"/>
                <w:sz w:val="28"/>
                <w:szCs w:val="28"/>
              </w:rPr>
            </w:pPr>
            <w:r>
              <w:rPr>
                <w:color w:val="auto"/>
                <w:sz w:val="28"/>
                <w:szCs w:val="28"/>
              </w:rPr>
            </w:r>
            <w:r>
              <w:rPr>
                <w:color w:val="auto"/>
                <w:sz w:val="28"/>
                <w:szCs w:val="28"/>
              </w:rPr>
            </w:r>
            <w:r>
              <w:rPr>
                <w:color w:val="auto"/>
                <w:sz w:val="28"/>
                <w:szCs w:val="28"/>
              </w:rPr>
            </w:r>
          </w:p>
        </w:tc>
      </w:tr>
      <w:tr>
        <w:trPr>
          <w:trHeight w:val="614"/>
        </w:trPr>
        <w:tc>
          <w:tcPr>
            <w:gridSpan w:val="2"/>
            <w:shd w:val="clear" w:color="auto" w:fill="ffff00"/>
            <w:tcBorders/>
            <w:tcW w:w="4217" w:type="dxa"/>
            <w:vAlign w:val="bottom"/>
            <w:textDirection w:val="lrTb"/>
            <w:noWrap w:val="false"/>
          </w:tcPr>
          <w:p>
            <w:pPr>
              <w:pStyle w:val="930"/>
              <w:pBdr/>
              <w:spacing/>
              <w:ind w:firstLine="0"/>
              <w:rPr>
                <w:sz w:val="28"/>
                <w:szCs w:val="28"/>
              </w:rPr>
            </w:pPr>
            <w:r>
              <w:rPr>
                <w:sz w:val="28"/>
              </w:rPr>
              <w:t xml:space="preserve">Консультант</w:t>
            </w:r>
            <w:r>
              <w:rPr>
                <w:sz w:val="28"/>
                <w:szCs w:val="28"/>
              </w:rPr>
            </w:r>
            <w:r>
              <w:rPr>
                <w:sz w:val="28"/>
                <w:szCs w:val="28"/>
              </w:rPr>
            </w:r>
          </w:p>
        </w:tc>
        <w:tc>
          <w:tcPr>
            <w:gridSpan w:val="2"/>
            <w:shd w:val="clear" w:color="auto" w:fill="ffff00"/>
            <w:tcBorders>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shd w:val="clear" w:color="auto" w:fill="ffff00"/>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3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3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3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3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3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3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3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3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3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3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3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3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3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3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30"/>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3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3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3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30"/>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3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3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3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3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3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3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3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3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3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Введение</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8</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Цифровая связь</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left="598"/>
              <w:rPr>
                <w:bCs/>
                <w:color w:val="ff0000"/>
                <w:sz w:val="28"/>
                <w:szCs w:val="28"/>
              </w:rPr>
            </w:pPr>
            <w:r>
              <w:rPr>
                <w:bCs/>
                <w:color w:val="ff0000"/>
                <w:sz w:val="28"/>
                <w:szCs w:val="28"/>
              </w:rPr>
            </w:r>
            <w:r>
              <w:rPr>
                <w:bCs/>
                <w:color w:val="ff0000"/>
                <w:sz w:val="28"/>
                <w:szCs w:val="28"/>
              </w:rPr>
              <w:t xml:space="preserve">Общая структурная схема и основные характеристики систем цифровой связи</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bCs/>
                <w:color w:val="ff0000"/>
                <w:sz w:val="28"/>
                <w:szCs w:val="28"/>
              </w:rPr>
            </w:pPr>
            <w:r>
              <w:rPr>
                <w:bCs/>
                <w:color w:val="ff0000"/>
                <w:sz w:val="28"/>
                <w:szCs w:val="28"/>
              </w:rPr>
            </w:r>
            <w:r>
              <w:rPr>
                <w:bCs/>
                <w:color w:val="ff0000"/>
                <w:sz w:val="28"/>
                <w:szCs w:val="28"/>
              </w:rPr>
              <w:t xml:space="preserve">Множественный доступ</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bCs/>
                <w:color w:val="ff0000"/>
                <w:sz w:val="28"/>
                <w:szCs w:val="28"/>
              </w:rPr>
            </w:pPr>
            <w:r>
              <w:rPr>
                <w:bCs/>
                <w:color w:val="ff0000"/>
                <w:sz w:val="28"/>
                <w:szCs w:val="28"/>
              </w:rPr>
            </w:r>
            <w:r>
              <w:rPr>
                <w:bCs/>
                <w:color w:val="ff0000"/>
                <w:sz w:val="28"/>
                <w:szCs w:val="28"/>
              </w:rPr>
              <w:t xml:space="preserve">Помехоустойчивое кодирование</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Радиомониторинг</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hanging="122" w:left="720"/>
              <w:rPr>
                <w:bCs/>
                <w:color w:val="ff0000"/>
                <w:sz w:val="28"/>
                <w:szCs w:val="28"/>
              </w:rPr>
            </w:pPr>
            <w:r>
              <w:rPr>
                <w:bCs/>
                <w:color w:val="ff0000"/>
                <w:sz w:val="28"/>
                <w:szCs w:val="28"/>
              </w:rPr>
              <w:t xml:space="preserve">Задачи средств радиомониторинга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color w:val="ff0000"/>
                <w:sz w:val="28"/>
                <w:szCs w:val="28"/>
                <w:highlight w:val="none"/>
              </w:rPr>
            </w:pPr>
            <w:r>
              <w:rPr>
                <w:bCs/>
                <w:color w:val="ff0000"/>
                <w:sz w:val="28"/>
                <w:szCs w:val="28"/>
              </w:rPr>
              <w:t xml:space="preserve">Классификация и структура средств радиомониторинга</w:t>
            </w:r>
            <w:r>
              <w:rPr>
                <w:color w:val="ff0000"/>
                <w:sz w:val="28"/>
                <w:szCs w:val="28"/>
                <w:highlight w:val="none"/>
              </w:rPr>
            </w:r>
            <w:r>
              <w:rPr>
                <w:color w:val="ff0000"/>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color w:val="ff0000"/>
                <w:sz w:val="28"/>
                <w:szCs w:val="28"/>
                <w:highlight w:val="none"/>
              </w:rPr>
            </w:pPr>
            <w:r>
              <w:rPr>
                <w:bCs/>
                <w:color w:val="ff0000"/>
                <w:sz w:val="28"/>
                <w:szCs w:val="28"/>
              </w:rPr>
              <w:t xml:space="preserve">Пеленгование источников радиоизлучения</w:t>
            </w:r>
            <w:r>
              <w:rPr>
                <w:color w:val="ff0000"/>
                <w:sz w:val="28"/>
                <w:szCs w:val="28"/>
                <w:highlight w:val="none"/>
              </w:rPr>
            </w:r>
            <w:r>
              <w:rPr>
                <w:color w:val="ff0000"/>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Стандарт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Структура TDMA фрейма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Сигнализация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Физический уровень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N</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Название дополнительного раздела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65</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Заключение</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68</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Список использованных источников</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69</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Приложение А. Название приложения</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72</w:t>
            </w:r>
            <w:r>
              <w:rPr>
                <w:bCs/>
                <w:color w:val="ff0000"/>
                <w:sz w:val="28"/>
                <w:szCs w:val="28"/>
              </w:rPr>
            </w:r>
            <w:r>
              <w:rPr>
                <w:bCs/>
                <w:color w:val="ff0000"/>
                <w:sz w:val="28"/>
                <w:szCs w:val="28"/>
              </w:rPr>
            </w:r>
          </w:p>
        </w:tc>
      </w:tr>
    </w:tbl>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30"/>
        <w:pBdr/>
        <w:spacing w:line="360" w:lineRule="auto"/>
        <w:ind w:firstLine="709"/>
        <w:jc w:val="both"/>
        <w:rPr>
          <w:color w:val="ff0000"/>
          <w:sz w:val="28"/>
          <w:szCs w:val="28"/>
        </w:rPr>
      </w:pPr>
      <w:r>
        <w:rPr>
          <w:color w:val="ff0000"/>
          <w:sz w:val="28"/>
          <w:szCs w:val="28"/>
        </w:rPr>
        <w:t xml:space="preserve">АЦП – аналого-цифровой преобразователь</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ВКР – выпускная квалификационная работа</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ПЗС – прибор с зарядовой связью</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РДП – режим «работа дизеля под водой»</w:t>
      </w:r>
      <w:r>
        <w:rPr>
          <w:color w:val="ff0000"/>
          <w:sz w:val="28"/>
          <w:szCs w:val="28"/>
        </w:rPr>
      </w:r>
      <w:r>
        <w:rPr>
          <w:color w:val="ff0000"/>
          <w:sz w:val="28"/>
          <w:szCs w:val="28"/>
        </w:rPr>
      </w:r>
    </w:p>
    <w:p>
      <w:pPr>
        <w:pStyle w:val="930"/>
        <w:pBdr/>
        <w:tabs>
          <w:tab w:val="left" w:leader="none" w:pos="8020"/>
        </w:tabs>
        <w:spacing w:line="360" w:lineRule="auto"/>
        <w:ind w:firstLine="709"/>
        <w:jc w:val="both"/>
        <w:rPr>
          <w:color w:val="ff0000"/>
          <w:sz w:val="28"/>
          <w:szCs w:val="28"/>
        </w:rPr>
      </w:pPr>
      <w:r>
        <w:rPr>
          <w:color w:val="ff0000"/>
          <w:sz w:val="28"/>
          <w:szCs w:val="28"/>
        </w:rPr>
        <w:t xml:space="preserve">СССР – Союз Советских Социалистических Республик</w:t>
      </w:r>
      <w:r>
        <w:rPr>
          <w:color w:val="ff0000"/>
          <w:sz w:val="28"/>
          <w:szCs w:val="28"/>
        </w:rPr>
      </w:r>
      <w:r>
        <w:rPr>
          <w:color w:val="ff0000"/>
          <w:sz w:val="28"/>
          <w:szCs w:val="28"/>
        </w:rPr>
      </w:r>
    </w:p>
    <w:p>
      <w:pPr>
        <w:pStyle w:val="930"/>
        <w:pBdr/>
        <w:tabs>
          <w:tab w:val="left" w:leader="none" w:pos="8020"/>
        </w:tabs>
        <w:spacing w:line="360" w:lineRule="auto"/>
        <w:ind w:firstLine="709"/>
        <w:jc w:val="both"/>
        <w:rPr>
          <w:color w:val="ff0000"/>
          <w:sz w:val="28"/>
          <w:szCs w:val="28"/>
        </w:rPr>
      </w:pPr>
      <w:r>
        <w:rPr>
          <w:color w:val="ff0000"/>
          <w:sz w:val="28"/>
          <w:szCs w:val="28"/>
        </w:rPr>
        <w:t xml:space="preserve">Тротил – 2,4,6-тринитрометилбензол</w:t>
      </w:r>
      <w:r>
        <w:rPr>
          <w:color w:val="ff0000"/>
          <w:sz w:val="28"/>
          <w:szCs w:val="28"/>
        </w:rPr>
      </w:r>
      <w:r>
        <w:rPr>
          <w:color w:val="ff0000"/>
          <w:sz w:val="28"/>
          <w:szCs w:val="28"/>
        </w:rPr>
      </w:r>
    </w:p>
    <w:p>
      <w:pPr>
        <w:pStyle w:val="930"/>
        <w:pBdr/>
        <w:spacing/>
        <w:ind/>
        <w:rPr>
          <w:sz w:val="28"/>
          <w:szCs w:val="28"/>
        </w:rPr>
      </w:pPr>
      <w:r>
        <w:rPr>
          <w:sz w:val="28"/>
          <w:szCs w:val="28"/>
        </w:rPr>
      </w:r>
      <w:r>
        <w:rPr>
          <w:sz w:val="28"/>
          <w:szCs w:val="28"/>
        </w:rPr>
      </w:r>
      <w:r>
        <w:rPr>
          <w:sz w:val="28"/>
          <w:szCs w:val="28"/>
        </w:rPr>
      </w:r>
    </w:p>
    <w:p>
      <w:pPr>
        <w:pStyle w:val="930"/>
        <w:pBdr/>
        <w:spacing w:line="360" w:lineRule="auto"/>
        <w:ind w:firstLine="709"/>
        <w:jc w:val="both"/>
        <w:rPr>
          <w:bCs/>
          <w:i/>
          <w:color w:val="ff0000"/>
          <w:sz w:val="28"/>
          <w:szCs w:val="28"/>
        </w:rPr>
      </w:pPr>
      <w:r>
        <w:rPr>
          <w:bCs/>
          <w:i/>
          <w:color w:val="ff0000"/>
          <w:sz w:val="28"/>
          <w:szCs w:val="28"/>
        </w:rPr>
        <w:t xml:space="preserve">Определения и сокращения приводятся в алфавитном порядке. Варианты определений и сокращений даны в качестве пр</w:t>
      </w:r>
      <w:r>
        <w:rPr>
          <w:bCs/>
          <w:i/>
          <w:color w:val="ff0000"/>
          <w:sz w:val="28"/>
          <w:szCs w:val="28"/>
        </w:rPr>
        <w:t xml:space="preserve">и</w:t>
      </w:r>
      <w:r>
        <w:rPr>
          <w:bCs/>
          <w:i/>
          <w:color w:val="ff0000"/>
          <w:sz w:val="28"/>
          <w:szCs w:val="28"/>
        </w:rPr>
        <w:t xml:space="preserve">мера</w:t>
      </w:r>
      <w:r>
        <w:rPr>
          <w:bCs/>
          <w:i/>
          <w:color w:val="ff0000"/>
          <w:sz w:val="28"/>
          <w:szCs w:val="28"/>
        </w:rPr>
        <w:t xml:space="preserve">.</w:t>
      </w:r>
      <w:r>
        <w:rPr>
          <w:bCs/>
          <w:i/>
          <w:color w:val="ff0000"/>
          <w:sz w:val="28"/>
          <w:szCs w:val="28"/>
        </w:rPr>
      </w:r>
      <w:r>
        <w:rPr>
          <w:bCs/>
          <w:i/>
          <w:color w:val="ff0000"/>
          <w:sz w:val="28"/>
          <w:szCs w:val="28"/>
        </w:rPr>
      </w:r>
    </w:p>
    <w:p>
      <w:pPr>
        <w:pStyle w:val="930"/>
        <w:pBdr/>
        <w:spacing/>
        <w:ind/>
        <w:rPr>
          <w:sz w:val="28"/>
          <w:szCs w:val="28"/>
        </w:rPr>
      </w:pPr>
      <w:r>
        <w:rPr>
          <w:sz w:val="28"/>
          <w:szCs w:val="28"/>
        </w:rPr>
      </w:r>
      <w:r>
        <w:rPr>
          <w:sz w:val="28"/>
          <w:szCs w:val="28"/>
        </w:rPr>
      </w:r>
      <w:r>
        <w:rPr>
          <w:sz w:val="28"/>
          <w:szCs w:val="28"/>
        </w:rPr>
      </w:r>
    </w:p>
    <w:p>
      <w:pPr>
        <w:pStyle w:val="93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30"/>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30"/>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3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3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3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3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3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3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3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3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3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w:t>
      </w:r>
      <w:r>
        <w:rPr>
          <w:b w:val="0"/>
          <w:bCs w:val="0"/>
          <w:color w:val="ff0000"/>
          <w:sz w:val="28"/>
          <w:szCs w:val="28"/>
          <w:highlight w:val="none"/>
        </w:rPr>
        <w:t xml:space="preserve">Сергиенко ЦС</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w:t>
      </w:r>
      <w:r>
        <w:rPr>
          <w:b w:val="0"/>
          <w:bCs w:val="0"/>
          <w:color w:val="ff0000"/>
          <w:sz w:val="28"/>
          <w:szCs w:val="28"/>
          <w:highlight w:val="none"/>
        </w:rPr>
        <w:t xml:space="preserve">Скляр ЦС</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34"/>
        <w:pBdr/>
        <w:spacing/>
        <w:ind/>
        <w:rPr/>
      </w:pPr>
      <w:r>
        <w:t xml:space="preserve">Следующий эта</w:t>
      </w:r>
      <w:r>
        <w:t xml:space="preserve">п –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w:t>
      </w:r>
      <w:r>
        <w:rPr>
          <w:color w:val="ff0000"/>
        </w:rPr>
        <w:t xml:space="preserve">Прокис ЦС</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w:t>
      </w:r>
      <w:r>
        <w:rPr>
          <w:color w:val="ff0000"/>
          <w:sz w:val="28"/>
          <w:szCs w:val="28"/>
          <w:highlight w:val="none"/>
        </w:rPr>
        <w:t xml:space="preserve">Сергиенко ЦС</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77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77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77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77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77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77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77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77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77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770"/>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770"/>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3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w:t>
      </w:r>
      <w:r>
        <w:rPr>
          <w:bCs/>
          <w:color w:val="ff0000"/>
          <w:sz w:val="28"/>
          <w:szCs w:val="28"/>
        </w:rPr>
        <w:t xml:space="preserve">Скляр ЦС</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w:t>
      </w:r>
      <w:r>
        <w:rPr>
          <w:bCs/>
          <w:color w:val="ff0000"/>
          <w:sz w:val="28"/>
          <w:szCs w:val="28"/>
        </w:rPr>
        <w:t xml:space="preserve">Сергиенко ЦС</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3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w:t>
      </w:r>
      <w:r>
        <w:rPr>
          <w:b w:val="0"/>
          <w:bCs w:val="0"/>
          <w:color w:val="ff0000"/>
          <w:sz w:val="28"/>
          <w:szCs w:val="28"/>
          <w:highlight w:val="none"/>
        </w:rPr>
        <w:t xml:space="preserve">Сергиенко ЦС</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3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ff0000"/>
          <w:sz w:val="28"/>
          <w:szCs w:val="28"/>
          <w:highlight w:val="none"/>
        </w:rPr>
        <w:t xml:space="preserve">Радиомониторинг</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ff0000"/>
          <w:sz w:val="28"/>
          <w:szCs w:val="28"/>
          <w:highlight w:val="none"/>
        </w:rPr>
        <w:t xml:space="preserve">Радиоконтроль</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77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77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77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77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77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77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784"/>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Выше 10 МГц/с</w:t>
            </w:r>
            <w:r/>
          </w:p>
        </w:tc>
      </w:tr>
    </w:tbl>
    <w:p>
      <w:pPr>
        <w:pStyle w:val="944"/>
        <w:pBdr/>
        <w:spacing/>
        <w:ind w:firstLine="0"/>
        <w:rPr/>
      </w:pPr>
      <w:r/>
      <w:r/>
    </w:p>
    <w:p>
      <w:pPr>
        <w:pStyle w:val="944"/>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44"/>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44"/>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44"/>
        <w:pBdr/>
        <w:spacing/>
        <w:ind/>
        <w:rPr/>
      </w:pPr>
      <w:r>
        <w:t xml:space="preserve">Таким образом, все средства радиомониторинга делятся на следующие группы [6, 7]:</w:t>
      </w:r>
      <w:r/>
    </w:p>
    <w:p>
      <w:pPr>
        <w:pStyle w:val="944"/>
        <w:numPr>
          <w:ilvl w:val="0"/>
          <w:numId w:val="14"/>
        </w:numPr>
        <w:pBdr/>
        <w:spacing/>
        <w:ind/>
        <w:rPr/>
      </w:pPr>
      <w:r>
        <w:t xml:space="preserve">Стационарные средства РМ;</w:t>
      </w:r>
      <w:r/>
    </w:p>
    <w:p>
      <w:pPr>
        <w:pStyle w:val="944"/>
        <w:numPr>
          <w:ilvl w:val="0"/>
          <w:numId w:val="14"/>
        </w:numPr>
        <w:pBdr/>
        <w:spacing/>
        <w:ind/>
        <w:rPr/>
      </w:pPr>
      <w:r>
        <w:t xml:space="preserve">Мобильные средства РМ наземного, воздушного и морского исполнения;</w:t>
      </w:r>
      <w:r/>
    </w:p>
    <w:p>
      <w:pPr>
        <w:pStyle w:val="944"/>
        <w:numPr>
          <w:ilvl w:val="0"/>
          <w:numId w:val="14"/>
        </w:numPr>
        <w:pBdr/>
        <w:spacing/>
        <w:ind/>
        <w:rPr/>
      </w:pPr>
      <w:r>
        <w:t xml:space="preserve">Портативные средства РМ;</w:t>
      </w:r>
      <w:r/>
    </w:p>
    <w:p>
      <w:pPr>
        <w:pStyle w:val="944"/>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44"/>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3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44"/>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2.1)[6].</w:t>
      </w:r>
      <w:r>
        <w:rPr>
          <w:b w:val="0"/>
          <w:bCs w:val="0"/>
          <w:color w:val="auto"/>
          <w:sz w:val="28"/>
          <w:szCs w:val="28"/>
          <w:highlight w:val="none"/>
        </w:rPr>
      </w:r>
      <w:r/>
    </w:p>
    <w:p>
      <w:pPr>
        <w:pStyle w:val="944"/>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784"/>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44"/>
        <w:pBdr/>
        <w:spacing/>
        <w:ind w:firstLine="571"/>
        <w:rPr/>
      </w:pPr>
      <w:r>
        <w:t xml:space="preserve">Наиболее важные показатели качества пеленгаторов:</w:t>
      </w:r>
      <w:r/>
    </w:p>
    <w:p>
      <w:pPr>
        <w:pStyle w:val="944"/>
        <w:numPr>
          <w:ilvl w:val="0"/>
          <w:numId w:val="15"/>
        </w:numPr>
        <w:pBdr/>
        <w:spacing/>
        <w:ind/>
        <w:rPr/>
      </w:pPr>
      <w:r>
        <w:t xml:space="preserve">точность пеленгования</w:t>
      </w:r>
      <w:r>
        <w:rPr>
          <w:lang w:val="en-US"/>
        </w:rPr>
        <w:t xml:space="preserve">;</w:t>
      </w:r>
      <w:r/>
    </w:p>
    <w:p>
      <w:pPr>
        <w:pStyle w:val="944"/>
        <w:numPr>
          <w:ilvl w:val="0"/>
          <w:numId w:val="15"/>
        </w:numPr>
        <w:pBdr/>
        <w:spacing/>
        <w:ind/>
        <w:rPr/>
      </w:pPr>
      <w:r>
        <w:t xml:space="preserve">чувствительность;</w:t>
      </w:r>
      <w:r/>
    </w:p>
    <w:p>
      <w:pPr>
        <w:pStyle w:val="944"/>
        <w:numPr>
          <w:ilvl w:val="0"/>
          <w:numId w:val="15"/>
        </w:numPr>
        <w:pBdr/>
        <w:spacing/>
        <w:ind/>
        <w:rPr/>
      </w:pPr>
      <w:r>
        <w:t xml:space="preserve">помехоустойчивость;</w:t>
      </w:r>
      <w:r/>
    </w:p>
    <w:p>
      <w:pPr>
        <w:pStyle w:val="944"/>
        <w:numPr>
          <w:ilvl w:val="0"/>
          <w:numId w:val="15"/>
        </w:numPr>
        <w:pBdr/>
        <w:spacing/>
        <w:ind/>
        <w:rPr/>
      </w:pPr>
      <w:r>
        <w:t xml:space="preserve">быстродействие;</w:t>
      </w:r>
      <w:r/>
    </w:p>
    <w:p>
      <w:pPr>
        <w:pStyle w:val="944"/>
        <w:numPr>
          <w:ilvl w:val="0"/>
          <w:numId w:val="15"/>
        </w:numPr>
        <w:pBdr/>
        <w:spacing/>
        <w:ind/>
        <w:rPr/>
      </w:pPr>
      <w:r>
        <w:t xml:space="preserve">разрешающая способность;</w:t>
      </w:r>
      <w:r/>
    </w:p>
    <w:p>
      <w:pPr>
        <w:pStyle w:val="944"/>
        <w:numPr>
          <w:ilvl w:val="0"/>
          <w:numId w:val="15"/>
        </w:numPr>
        <w:pBdr/>
        <w:spacing/>
        <w:ind/>
        <w:rPr/>
      </w:pPr>
      <w:r>
        <w:t xml:space="preserve">диапазон рабочих частот;</w:t>
      </w:r>
      <w:r/>
    </w:p>
    <w:p>
      <w:pPr>
        <w:pStyle w:val="944"/>
        <w:numPr>
          <w:ilvl w:val="0"/>
          <w:numId w:val="15"/>
        </w:numPr>
        <w:pBdr/>
        <w:spacing/>
        <w:ind/>
        <w:rPr/>
      </w:pPr>
      <w:r>
        <w:t xml:space="preserve">вид пеленгуемого сигнала;</w:t>
      </w:r>
      <w:r/>
    </w:p>
    <w:p>
      <w:pPr>
        <w:pStyle w:val="944"/>
        <w:numPr>
          <w:ilvl w:val="0"/>
          <w:numId w:val="15"/>
        </w:numPr>
        <w:pBdr/>
        <w:spacing/>
        <w:ind/>
        <w:rPr/>
      </w:pPr>
      <w:r>
        <w:t xml:space="preserve">время развёртывания;</w:t>
      </w:r>
      <w:r/>
    </w:p>
    <w:p>
      <w:pPr>
        <w:pStyle w:val="944"/>
        <w:numPr>
          <w:ilvl w:val="0"/>
          <w:numId w:val="15"/>
        </w:numPr>
        <w:pBdr/>
        <w:spacing/>
        <w:ind/>
        <w:rPr/>
      </w:pPr>
      <w:r>
        <w:t xml:space="preserve">масса и габаритные размеры;</w:t>
      </w:r>
      <w:r/>
    </w:p>
    <w:p>
      <w:pPr>
        <w:pStyle w:val="944"/>
        <w:numPr>
          <w:ilvl w:val="0"/>
          <w:numId w:val="15"/>
        </w:numPr>
        <w:pBdr/>
        <w:spacing/>
        <w:ind/>
        <w:rPr/>
      </w:pPr>
      <w:r>
        <w:t xml:space="preserve">сложность в производстве и эксплуатации;</w:t>
      </w:r>
      <w:r/>
    </w:p>
    <w:p>
      <w:pPr>
        <w:pStyle w:val="944"/>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3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34"/>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w:t>
      </w:r>
      <w:r>
        <w:rPr>
          <w:b w:val="0"/>
          <w:bCs w:val="0"/>
          <w:color w:val="ff0000"/>
          <w:sz w:val="28"/>
          <w:szCs w:val="28"/>
          <w:highlight w:val="none"/>
        </w:rPr>
        <w:t xml:space="preserve">Статья ДМР</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77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770"/>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w:t>
      </w:r>
      <w:r>
        <w:rPr>
          <w:color w:val="ff0000"/>
          <w:sz w:val="28"/>
          <w:szCs w:val="28"/>
          <w:highlight w:val="none"/>
        </w:rPr>
        <w:t xml:space="preserve">Статья ДМР</w:t>
      </w:r>
      <w:r>
        <w:rPr>
          <w:sz w:val="28"/>
          <w:szCs w:val="28"/>
          <w:highlight w:val="none"/>
        </w:rPr>
        <w:t xml:space="preserve">]</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w:t>
      </w:r>
      <w:r>
        <w:rPr>
          <w:color w:val="ff0000"/>
          <w:sz w:val="28"/>
          <w:szCs w:val="28"/>
          <w:highlight w:val="none"/>
        </w:rPr>
        <w:t xml:space="preserve">Стандарт ДМР</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30"/>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w:t>
      </w:r>
      <w:r>
        <w:rPr>
          <w:color w:val="ff0000"/>
          <w:sz w:val="28"/>
          <w:szCs w:val="28"/>
          <w:highlight w:val="none"/>
        </w:rPr>
        <w:t xml:space="preserve">Стандарт ДМР2</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w:t>
      </w:r>
      <w:r>
        <w:rPr>
          <w:color w:val="ff0000"/>
          <w:sz w:val="28"/>
          <w:szCs w:val="28"/>
          <w:highlight w:val="none"/>
        </w:rPr>
        <w:t xml:space="preserve">Стандарт ДМР2</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val="0"/>
          <w:bCs w:val="0"/>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bCs/>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sz w:val="28"/>
          <w:szCs w:val="28"/>
          <w:highlight w:val="none"/>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3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77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77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3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3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3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44"/>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44"/>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44"/>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44"/>
        <w:pBdr/>
        <w:spacing/>
        <w:ind/>
        <w:rPr/>
      </w:pPr>
      <w:r>
        <w:t xml:space="preserve">Взаимодействие между описанными блоками осуществляется следующим образом:</w:t>
      </w:r>
      <w:r/>
    </w:p>
    <w:p>
      <w:pPr>
        <w:pStyle w:val="944"/>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44"/>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44"/>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44"/>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44"/>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44"/>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44"/>
        <w:pBdr/>
        <w:spacing/>
        <w:ind/>
        <w:rPr/>
      </w:pPr>
      <w:r/>
      <w:r/>
    </w:p>
    <w:p>
      <w:pPr>
        <w:pStyle w:val="944"/>
        <w:pBdr/>
        <w:spacing/>
        <w:ind/>
        <w:rPr>
          <w:b/>
          <w:bCs/>
        </w:rPr>
      </w:pPr>
      <w:r>
        <w:rPr>
          <w:b/>
          <w:bCs/>
          <w:highlight w:val="none"/>
        </w:rPr>
        <w:t xml:space="preserve">4.2. Основные этапы алгоритма</w:t>
      </w:r>
      <w:r>
        <w:rPr>
          <w:b/>
          <w:bCs/>
        </w:rPr>
      </w:r>
      <w:r>
        <w:rPr>
          <w:b/>
          <w:bCs/>
        </w:rPr>
      </w:r>
    </w:p>
    <w:p>
      <w:pPr>
        <w:pStyle w:val="944"/>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44"/>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44"/>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44"/>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44"/>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44"/>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44"/>
        <w:pBdr/>
        <w:spacing/>
        <w:ind w:firstLine="0" w:left="0"/>
        <w:jc w:val="left"/>
        <w:rPr/>
      </w:pPr>
      <w: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44"/>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44"/>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44"/>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44"/>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44"/>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44"/>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44"/>
        <w:pBdr/>
        <w:spacing/>
        <w:ind w:firstLine="0" w:left="0"/>
        <w:jc w:val="left"/>
        <w:rPr>
          <w:highlight w:val="none"/>
        </w:rPr>
      </w:pPr>
      <w:r>
        <w:rPr>
          <w:highlight w:val="none"/>
        </w:rPr>
        <w:tab/>
      </w:r>
      <w:r>
        <w:rPr>
          <w:highlight w:val="none"/>
        </w:rPr>
      </w:r>
      <w:r>
        <w:rPr>
          <w:highlight w:val="none"/>
        </w:rPr>
      </w:r>
    </w:p>
    <w:p>
      <w:pPr>
        <w:pStyle w:val="934"/>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34"/>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45617"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44"/>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44"/>
        <w:pBdr/>
        <w:spacing/>
        <w:ind w:firstLine="0" w:left="0"/>
        <w:jc w:val="center"/>
        <w:rPr>
          <w:highlight w:val="none"/>
        </w:rPr>
      </w:pPr>
      <w:r>
        <w:rPr>
          <w:highlight w:val="none"/>
        </w:rPr>
      </w:r>
      <w:r>
        <w:rPr>
          <w:highlight w:val="none"/>
        </w:rPr>
      </w:r>
      <w:r>
        <w:rPr>
          <w:highlight w:val="none"/>
        </w:rPr>
      </w:r>
    </w:p>
    <w:p>
      <w:pPr>
        <w:pStyle w:val="944"/>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bCs/>
          <w:sz w:val="28"/>
          <w:szCs w:val="28"/>
          <w:highlight w:val="none"/>
        </w:rPr>
      </w:pPr>
      <w:r>
        <w:rPr>
          <w:b/>
          <w:bCs/>
          <w:sz w:val="28"/>
          <w:szCs w:val="28"/>
          <w:highlight w:val="none"/>
        </w:rPr>
        <w:tab/>
      </w:r>
      <w:r>
        <w:rPr>
          <w:b w:val="0"/>
          <w:bCs w:val="0"/>
          <w:sz w:val="28"/>
          <w:szCs w:val="28"/>
          <w:highlight w:val="none"/>
        </w:rPr>
        <w:t xml:space="preserve">Алгоритм демодуляции предполагает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w:t>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val="0"/>
          <w:i/>
          <w:iCs/>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0"/>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57.38pt;height:653.14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44"/>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34"/>
        <w:pBdr/>
        <w:spacing/>
        <w:ind/>
        <w:rPr/>
      </w:pPr>
      <w:r>
        <w:rPr>
          <w:b/>
        </w:rPr>
        <w:t xml:space="preserve">4.6. Верификация и тестирование алгоритма</w:t>
      </w:r>
      <w:r/>
    </w:p>
    <w:p>
      <w:pPr>
        <w:pStyle w:val="934"/>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34"/>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p>
    <w:p>
      <w:pPr>
        <w:pStyle w:val="934"/>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7.75pt;height:238.75pt;mso-wrap-distance-left:0.00pt;mso-wrap-distance-top:0.00pt;mso-wrap-distance-right:0.00pt;mso-wrap-distance-bottom:0.00pt;z-index:1;" stroked="false">
                <v:imagedata r:id="rId41"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ascii="Times New Roman" w:hAnsi="Times New Roman" w:cs="Times New Roman"/>
          <w:i w:val="0"/>
          <w:color w:val="000000" w:themeColor="text1"/>
        </w:rPr>
      </w:r>
      <w:r>
        <w:rPr>
          <w:rFonts w:ascii="Times New Roman" w:hAnsi="Times New Roman" w:cs="Times New Roman"/>
          <w:i w:val="0"/>
          <w:color w:val="000000" w:themeColor="text1"/>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eastAsia="Calibri" w:cs="Times New Roman" w:eastAsiaTheme="minorHAnsi"/>
          <w:b w:val="0"/>
          <w:bCs w:val="0"/>
          <w:i w:val="0"/>
          <w:color w:val="000000" w:themeColor="text1"/>
          <w:sz w:val="28"/>
          <w:szCs w:val="28"/>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
        <w:rPr>
          <w:rFonts w:eastAsia="Calibri" w:cs="Times New Roman" w:eastAsiaTheme="minorHAnsi"/>
          <w:b w:val="0"/>
          <w:bCs w:val="0"/>
          <w:i w:val="0"/>
          <w:color w:val="000000" w:themeColor="text1"/>
          <w:sz w:val="28"/>
          <w:szCs w:val="28"/>
        </w:rPr>
      </w:r>
      <w:r>
        <w:rPr>
          <w:rFonts w:cs="Times New Roman" w:eastAsiaTheme="minorHAnsi"/>
          <w:b w:val="0"/>
          <w:bCs w:val="0"/>
          <w:i w:val="0"/>
          <w:color w:val="000000" w:themeColor="text1"/>
          <w:sz w:val="28"/>
          <w:szCs w:val="28"/>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eastAsia="Calibri" w:cs="Times New Roman" w:eastAsiaTheme="minorHAnsi"/>
          <w:b w:val="0"/>
          <w:bCs w:val="0"/>
          <w:i w:val="0"/>
          <w:color w:val="000000" w:themeColor="text1"/>
          <w:sz w:val="28"/>
          <w:szCs w:val="28"/>
          <w:highlight w:val="none"/>
        </w:rPr>
      </w:r>
    </w:p>
    <w:p>
      <w:pPr>
        <w:pStyle w:val="934"/>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3"/>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77.78pt;height:243.87pt;mso-wrap-distance-left:0.00pt;mso-wrap-distance-top:0.00pt;mso-wrap-distance-right:0.00pt;mso-wrap-distance-bottom:0.00pt;z-index:1;" stroked="false">
                <v:imagedata r:id="rId43"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34"/>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ascii="Times New Roman" w:hAnsi="Times New Roman" w:cs="Times New Roman"/>
          <w:i w:val="0"/>
        </w:rPr>
      </w:r>
      <w:r>
        <w:rPr>
          <w:rFonts w:ascii="Times New Roman" w:hAnsi="Times New Roman" w:cs="Times New Roman"/>
          <w:i w:val="0"/>
        </w:rPr>
      </w:r>
    </w:p>
    <w:p>
      <w:pPr>
        <w:pStyle w:val="934"/>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eastAsia="Calibri" w:cs="Times New Roman" w:eastAsiaTheme="minorHAnsi"/>
          <w:i w:val="0"/>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34"/>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eastAsia="Calibri" w:cs="Times New Roman" w:eastAsiaTheme="minorHAnsi"/>
          <w:i w:val="0"/>
          <w:highlight w:val="none"/>
        </w:rPr>
      </w:r>
    </w:p>
    <w:p>
      <w:pPr>
        <w:pStyle w:val="934"/>
        <w:pBdr/>
        <w:spacing/>
        <w:ind w:firstLine="0"/>
        <w:rPr/>
      </w:pPr>
      <w:r/>
      <w:r/>
    </w:p>
    <w:p>
      <w:pPr>
        <w:pStyle w:val="934"/>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34"/>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b w:val="0"/>
          <w:bCs w:val="0"/>
          <w:sz w:val="28"/>
          <w:szCs w:val="28"/>
          <w:highlight w:val="none"/>
        </w:rPr>
      </w:r>
      <w:r/>
    </w:p>
    <w:p>
      <w:pPr>
        <w:pStyle w:val="934"/>
        <w:pBdr/>
        <w:spacing/>
        <w:ind/>
        <w:rPr/>
      </w:pPr>
      <w:r>
        <w:rPr>
          <w:highlight w:val="none"/>
        </w:rPr>
      </w:r>
      <w:r>
        <w:rPr>
          <w:highlight w:val="none"/>
        </w:rPr>
        <w:t xml:space="preserve">Верификация алгоритмов демодуляции и декодирования проводилась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rPr>
          <w:highlight w:val="none"/>
        </w:rPr>
      </w:r>
    </w:p>
    <w:p>
      <w:pPr>
        <w:pStyle w:val="934"/>
        <w:pBdr/>
        <w:spacing/>
        <w:ind/>
        <w:rPr>
          <w:b/>
          <w:bCs/>
          <w:highlight w:val="none"/>
        </w:rPr>
      </w:pPr>
      <w:r>
        <w:rPr>
          <w:b w:val="0"/>
          <w:bCs w:val="0"/>
          <w:sz w:val="28"/>
          <w:szCs w:val="28"/>
          <w:highlight w:val="none"/>
        </w:rPr>
      </w:r>
      <w:r>
        <w:rPr>
          <w:b/>
        </w:rPr>
        <w:t xml:space="preserve">4.7. Быстродействие алгоритма</w:t>
      </w:r>
      <w:r>
        <w:rPr>
          <w:b/>
        </w:rPr>
      </w:r>
      <w:r>
        <w:rPr>
          <w:b/>
        </w:rPr>
      </w:r>
    </w:p>
    <w:p>
      <w:pPr>
        <w:pStyle w:val="934"/>
        <w:pBdr/>
        <w:spacing/>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highlight w:val="none"/>
        </w:rPr>
      </w:r>
      <w:r>
        <w:rPr>
          <w:b/>
          <w:highlight w:val="none"/>
        </w:rPr>
      </w:r>
    </w:p>
    <w:p>
      <w:pPr>
        <w:pStyle w:val="934"/>
        <w:pBdr/>
        <w:spacing/>
        <w:ind/>
        <w:rPr/>
      </w:pPr>
      <w:r>
        <w:rPr>
          <w:b w:val="0"/>
          <w:bCs w:val="0"/>
          <w:sz w:val="28"/>
          <w:szCs w:val="28"/>
          <w:highlight w:val="none"/>
        </w:rPr>
      </w:r>
      <w:r>
        <w:t xml:space="preserve">Длительность обработки и отдельных её этапов представлены в таблице 4.3. </w:t>
      </w:r>
      <w:r/>
      <w:r/>
    </w:p>
    <w:p>
      <w:pPr>
        <w:pStyle w:val="934"/>
        <w:pBdr/>
        <w:spacing/>
        <w:ind/>
        <w:jc w:val="right"/>
        <w:rPr>
          <w:highlight w:val="none"/>
        </w:rPr>
      </w:pPr>
      <w:r>
        <w:t xml:space="preserve">Таблица 4.3 – Быстродействие алгоритма.</w:t>
      </w:r>
      <w: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34"/>
              <w:pBdr/>
              <w:spacing/>
              <w:ind w:firstLine="0"/>
              <w:jc w:val="center"/>
              <w:rPr>
                <w:highlight w:val="none"/>
              </w:rPr>
            </w:pPr>
            <w:r>
              <w:rPr>
                <w:highlight w:val="none"/>
              </w:rPr>
              <w:t xml:space="preserve">Этап</w:t>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Время, мкс</w:t>
            </w:r>
            <w:r>
              <w:rPr>
                <w:highlight w:val="none"/>
              </w:rPr>
            </w:r>
          </w:p>
        </w:tc>
      </w:tr>
      <w:tr>
        <w:trPr/>
        <w:tc>
          <w:tcPr>
            <w:tcBorders/>
            <w:tcW w:w="4785" w:type="dxa"/>
            <w:textDirection w:val="lrTb"/>
            <w:noWrap w:val="false"/>
          </w:tcPr>
          <w:p>
            <w:pPr>
              <w:pStyle w:val="934"/>
              <w:pBdr/>
              <w:spacing/>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19</w:t>
            </w:r>
            <w:r>
              <w:rPr>
                <w:highlight w:val="none"/>
              </w:rPr>
            </w:r>
          </w:p>
        </w:tc>
      </w:tr>
      <w:tr>
        <w:trPr/>
        <w:tc>
          <w:tcPr>
            <w:tcBorders/>
            <w:tcW w:w="4785" w:type="dxa"/>
            <w:textDirection w:val="lrTb"/>
            <w:noWrap w:val="false"/>
          </w:tcPr>
          <w:p>
            <w:pPr>
              <w:pStyle w:val="934"/>
              <w:pBdr/>
              <w:spacing/>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27</w:t>
            </w:r>
            <w:r>
              <w:rPr>
                <w:highlight w:val="none"/>
              </w:rPr>
            </w:r>
          </w:p>
        </w:tc>
      </w:tr>
      <w:tr>
        <w:trPr/>
        <w:tc>
          <w:tcPr>
            <w:tcBorders/>
            <w:tcW w:w="4785" w:type="dxa"/>
            <w:textDirection w:val="lrTb"/>
            <w:noWrap w:val="false"/>
          </w:tcPr>
          <w:p>
            <w:pPr>
              <w:pStyle w:val="934"/>
              <w:pBdr/>
              <w:spacing/>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21</w:t>
            </w:r>
            <w:r>
              <w:rPr>
                <w:highlight w:val="none"/>
              </w:rPr>
            </w:r>
          </w:p>
        </w:tc>
      </w:tr>
      <w:tr>
        <w:trPr/>
        <w:tc>
          <w:tcPr>
            <w:tcBorders/>
            <w:tcW w:w="4785" w:type="dxa"/>
            <w:textDirection w:val="lrTb"/>
            <w:noWrap w:val="false"/>
          </w:tcPr>
          <w:p>
            <w:pPr>
              <w:pStyle w:val="934"/>
              <w:pBdr/>
              <w:spacing/>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5</w:t>
            </w:r>
            <w:r>
              <w:rPr>
                <w:highlight w:val="none"/>
              </w:rPr>
            </w:r>
          </w:p>
        </w:tc>
      </w:tr>
      <w:tr>
        <w:trPr/>
        <w:tc>
          <w:tcPr>
            <w:tcBorders/>
            <w:tcW w:w="4785" w:type="dxa"/>
            <w:vMerge w:val="restart"/>
            <w:textDirection w:val="lrTb"/>
            <w:noWrap w:val="false"/>
          </w:tcPr>
          <w:p>
            <w:pPr>
              <w:pStyle w:val="934"/>
              <w:pBdr/>
              <w:spacing/>
              <w:ind w:firstLine="0"/>
              <w:jc w:val="center"/>
              <w:rPr>
                <w:highlight w:val="none"/>
              </w:rPr>
            </w:pPr>
            <w:r>
              <w:rPr>
                <w:highlight w:val="none"/>
              </w:rPr>
              <w:t xml:space="preserve">Полный цикл</w:t>
            </w:r>
            <w:r>
              <w:rPr>
                <w:highlight w:val="none"/>
              </w:rPr>
            </w:r>
          </w:p>
        </w:tc>
        <w:tc>
          <w:tcPr>
            <w:tcBorders/>
            <w:tcW w:w="4785" w:type="dxa"/>
            <w:vMerge w:val="restart"/>
            <w:textDirection w:val="lrTb"/>
            <w:noWrap w:val="false"/>
          </w:tcPr>
          <w:p>
            <w:pPr>
              <w:pStyle w:val="934"/>
              <w:pBdr/>
              <w:spacing/>
              <w:ind w:firstLine="0"/>
              <w:jc w:val="center"/>
              <w:rPr>
                <w:highlight w:val="none"/>
              </w:rPr>
            </w:pPr>
            <w:r>
              <w:rPr>
                <w:highlight w:val="none"/>
              </w:rPr>
              <w:t xml:space="preserve">1725</w:t>
            </w:r>
            <w:r>
              <w:rPr>
                <w:highlight w:val="none"/>
              </w:rPr>
            </w:r>
          </w:p>
        </w:tc>
      </w:tr>
    </w:tbl>
    <w:p>
      <w:pPr>
        <w:pStyle w:val="934"/>
        <w:pBdr/>
        <w:spacing/>
        <w:ind w:firstLine="0"/>
        <w:rPr/>
      </w:pPr>
      <w:r/>
      <w:r/>
      <w:r/>
    </w:p>
    <w:p>
      <w:pPr>
        <w:pStyle w:val="934"/>
        <w:pBdr/>
        <w:spacing/>
        <w:ind/>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
      <w:r/>
      <w:r>
        <w:rPr>
          <w:b/>
          <w:bCs/>
          <w:sz w:val="28"/>
          <w:szCs w:val="28"/>
          <w:highlight w:val="none"/>
        </w:rPr>
      </w:r>
      <w:r>
        <w:rPr>
          <w:b w:val="0"/>
          <w:bCs w:val="0"/>
          <w:sz w:val="28"/>
          <w:szCs w:val="28"/>
          <w:highlight w:val="none"/>
        </w:rPr>
      </w:r>
      <w:r/>
      <w:r/>
      <w:r/>
      <w:r>
        <w:rPr>
          <w:highlight w:val="none"/>
        </w:rPr>
      </w:r>
      <w:r>
        <w:rPr>
          <w:highlight w:val="none"/>
        </w:rPr>
      </w:r>
      <w:r>
        <w:rPr>
          <w:highlight w:val="none"/>
        </w:rPr>
      </w:r>
      <w:r/>
      <w:r>
        <w:rPr>
          <w:b w:val="0"/>
          <w:bCs w:val="0"/>
          <w:sz w:val="28"/>
          <w:szCs w:val="28"/>
          <w:highlight w:val="none"/>
        </w:rPr>
      </w:r>
      <w:r>
        <w:rPr>
          <w:b w:val="0"/>
          <w:bCs w:val="0"/>
          <w:i w:val="0"/>
          <w:highlight w:val="none"/>
        </w:rPr>
      </w:r>
      <w:r>
        <w:rPr>
          <w:b w:val="0"/>
          <w:bCs w:val="0"/>
          <w:i w:val="0"/>
          <w:highlight w:val="none"/>
        </w:rPr>
      </w:r>
      <w:r/>
      <w:r>
        <w:rPr>
          <w:highlight w:val="none"/>
        </w:rPr>
      </w:r>
      <w:r>
        <w:rPr>
          <w:highlight w:val="none"/>
        </w:rPr>
      </w:r>
      <w:r/>
      <w:r/>
      <w:r>
        <w:rPr>
          <w:highlight w:val="none"/>
        </w:rPr>
      </w:r>
      <w:r>
        <w:rPr>
          <w:highlight w:val="none"/>
        </w:rPr>
      </w:r>
      <w:r>
        <w:rPr>
          <w:highlight w:val="none"/>
        </w:rPr>
      </w:r>
      <w:r/>
      <w:r>
        <w:rPr>
          <w:highlight w:val="none"/>
        </w:rPr>
      </w:r>
      <w:r>
        <w:rPr>
          <w:highlight w:val="none"/>
        </w:rPr>
      </w:r>
      <w:r/>
      <w:r/>
      <w:r>
        <w:rPr>
          <w:highlight w:val="none"/>
        </w:rPr>
      </w:r>
      <w:r>
        <w:rPr>
          <w:b/>
          <w:bCs/>
          <w:highlight w:val="none"/>
        </w:rPr>
      </w:r>
      <w:r>
        <w:rPr>
          <w:b/>
          <w:bCs/>
          <w:highlight w:val="none"/>
        </w:rPr>
      </w:r>
      <w:r>
        <w:rPr>
          <w:b/>
          <w:bCs/>
          <w:highlight w:val="none"/>
        </w:rPr>
      </w:r>
      <w:r/>
      <w:r/>
      <w:r>
        <w:rPr>
          <w:highlight w:val="none"/>
        </w:rPr>
      </w:r>
      <w:r>
        <w:rPr>
          <w:highlight w:val="none"/>
        </w:rPr>
      </w:r>
      <w:r/>
      <w:r/>
      <w:r>
        <w:rPr>
          <w:highlight w:val="none"/>
        </w:rPr>
      </w:r>
      <w:r>
        <w:rPr>
          <w:highlight w:val="none"/>
        </w:rPr>
      </w:r>
      <w:r/>
      <w:r/>
      <w:r>
        <w:rPr>
          <w:b w:val="0"/>
          <w:bCs w:val="0"/>
          <w:highlight w:val="none"/>
        </w:rPr>
      </w:r>
      <w:r>
        <w:rPr>
          <w:b w:val="0"/>
          <w:bCs w:val="0"/>
        </w:rPr>
      </w:r>
      <w:r>
        <w:rPr>
          <w:b w:val="0"/>
          <w:bCs w:val="0"/>
        </w:rPr>
      </w:r>
      <w:r/>
      <w:r>
        <w:rPr>
          <w:highlight w:val="none"/>
        </w:rPr>
      </w:r>
      <w:r>
        <w:rPr>
          <w:highlight w:val="none"/>
        </w:rPr>
      </w:r>
      <w:r/>
      <w:r/>
      <w:r>
        <w:rPr>
          <w:highlight w:val="none"/>
        </w:rPr>
      </w:r>
      <w:r>
        <w:rPr>
          <w:highlight w:val="none"/>
        </w:rPr>
      </w:r>
      <w:r/>
      <w:r/>
      <w:r>
        <w:rPr>
          <w:b/>
          <w:bCs/>
          <w:sz w:val="28"/>
          <w:szCs w:val="28"/>
          <w:highlight w:val="none"/>
        </w:rPr>
      </w:r>
      <w:r>
        <w:rPr>
          <w:b/>
          <w:bCs/>
          <w:sz w:val="28"/>
          <w:szCs w:val="28"/>
          <w:highlight w:val="none"/>
        </w:rPr>
      </w:r>
      <w:r>
        <w:rPr>
          <w:b/>
          <w:bCs/>
          <w:sz w:val="28"/>
          <w:szCs w:val="28"/>
          <w:highlight w:val="none"/>
        </w:rPr>
      </w:r>
      <w:r/>
      <w:r>
        <w:rPr>
          <w:b/>
          <w:bCs/>
          <w:sz w:val="28"/>
          <w:szCs w:val="28"/>
          <w:highlight w:val="none"/>
        </w:rPr>
      </w:r>
      <w:r>
        <w:rPr>
          <w:b/>
          <w:bCs/>
          <w:sz w:val="28"/>
          <w:szCs w:val="28"/>
          <w:highlight w:val="none"/>
        </w:rPr>
      </w:r>
      <w:r>
        <w:rPr>
          <w:b/>
          <w:bCs/>
          <w:sz w:val="28"/>
          <w:szCs w:val="28"/>
          <w:highlight w:val="none"/>
        </w:rPr>
      </w:r>
      <w:r/>
      <w:r>
        <w:rPr>
          <w:b/>
          <w:bCs/>
          <w:sz w:val="28"/>
          <w:szCs w:val="28"/>
          <w:highlight w:val="none"/>
        </w:rPr>
      </w:r>
      <w:r>
        <w:rPr>
          <w:b/>
          <w:bCs/>
          <w:sz w:val="28"/>
          <w:szCs w:val="28"/>
          <w:highlight w:val="none"/>
        </w:rPr>
      </w:r>
      <w:r>
        <w:rPr>
          <w:b/>
          <w:bCs/>
          <w:sz w:val="28"/>
          <w:szCs w:val="28"/>
          <w:highlight w:val="none"/>
        </w:rPr>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30"/>
        <w:pBdr/>
        <w:spacing/>
        <w:ind/>
        <w:jc w:val="center"/>
        <w:rPr>
          <w:b/>
          <w:caps/>
          <w:color w:val="ff0000"/>
          <w:sz w:val="28"/>
          <w:szCs w:val="28"/>
        </w:rPr>
      </w:pPr>
      <w:r>
        <w:rPr>
          <w:b/>
          <w:caps/>
          <w:sz w:val="28"/>
          <w:szCs w:val="28"/>
        </w:rPr>
        <w:t xml:space="preserve">5. </w:t>
      </w:r>
      <w:r>
        <w:rPr>
          <w:b/>
          <w:caps/>
          <w:color w:val="ff0000"/>
          <w:sz w:val="28"/>
          <w:szCs w:val="28"/>
        </w:rPr>
        <w:t xml:space="preserve">дополнительный раздел</w:t>
      </w:r>
      <w:r>
        <w:rPr>
          <w:b/>
          <w:caps/>
          <w:color w:val="ff0000"/>
          <w:sz w:val="28"/>
          <w:szCs w:val="28"/>
        </w:rPr>
      </w:r>
      <w:r>
        <w:rPr>
          <w:b/>
          <w:caps/>
          <w:color w:val="ff0000"/>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color w:val="ff0000"/>
          <w:sz w:val="28"/>
          <w:szCs w:val="28"/>
        </w:rPr>
      </w:pPr>
      <w:r>
        <w:rPr>
          <w:b/>
          <w:caps/>
          <w:sz w:val="28"/>
          <w:szCs w:val="28"/>
        </w:rPr>
        <w:t xml:space="preserve">5.1. </w:t>
      </w:r>
      <w:r>
        <w:rPr>
          <w:b/>
          <w:bCs/>
          <w:color w:val="ff0000"/>
          <w:sz w:val="28"/>
          <w:szCs w:val="28"/>
        </w:rPr>
        <w:t xml:space="preserve">Первый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
          <w:bCs/>
          <w:color w:val="ff0000"/>
          <w:sz w:val="28"/>
          <w:szCs w:val="28"/>
        </w:rPr>
      </w:pPr>
      <w:r>
        <w:rPr>
          <w:b/>
          <w:caps/>
          <w:sz w:val="28"/>
          <w:szCs w:val="28"/>
        </w:rPr>
        <w:t xml:space="preserve">5.2</w:t>
      </w:r>
      <w:r>
        <w:rPr>
          <w:b/>
          <w:caps/>
          <w:sz w:val="28"/>
          <w:szCs w:val="28"/>
        </w:rPr>
        <w:t xml:space="preserve">. </w:t>
      </w:r>
      <w:r>
        <w:rPr>
          <w:b/>
          <w:bCs/>
          <w:color w:val="ff0000"/>
          <w:sz w:val="28"/>
          <w:szCs w:val="28"/>
        </w:rPr>
        <w:t xml:space="preserve">Второй</w:t>
      </w:r>
      <w:r>
        <w:rPr>
          <w:b/>
          <w:bCs/>
          <w:color w:val="ff0000"/>
          <w:sz w:val="28"/>
          <w:szCs w:val="28"/>
        </w:rPr>
        <w:t xml:space="preserve">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rPr>
          <w:b/>
          <w:bCs/>
          <w:color w:val="ff0000"/>
          <w:sz w:val="28"/>
          <w:szCs w:val="28"/>
        </w:rPr>
      </w:pPr>
      <w:r>
        <w:rPr>
          <w:b/>
          <w:caps/>
          <w:sz w:val="28"/>
          <w:szCs w:val="28"/>
        </w:rPr>
        <w:t xml:space="preserve">5.3</w:t>
      </w:r>
      <w:r>
        <w:rPr>
          <w:b/>
          <w:caps/>
          <w:sz w:val="28"/>
          <w:szCs w:val="28"/>
        </w:rPr>
        <w:t xml:space="preserve">. </w:t>
      </w:r>
      <w:r>
        <w:rPr>
          <w:b/>
          <w:bCs/>
          <w:color w:val="ff0000"/>
          <w:sz w:val="28"/>
          <w:szCs w:val="28"/>
        </w:rPr>
        <w:t xml:space="preserve">Третий</w:t>
      </w:r>
      <w:r>
        <w:rPr>
          <w:b/>
          <w:bCs/>
          <w:color w:val="ff0000"/>
          <w:sz w:val="28"/>
          <w:szCs w:val="28"/>
        </w:rPr>
        <w:t xml:space="preserve">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jc w:val="both"/>
        <w:rPr>
          <w:color w:val="ff0000"/>
          <w:sz w:val="28"/>
          <w:szCs w:val="28"/>
        </w:rPr>
      </w:pPr>
      <w:r>
        <w:rPr>
          <w:color w:val="ff0000"/>
          <w:sz w:val="28"/>
          <w:szCs w:val="28"/>
        </w:rPr>
        <w:t xml:space="preserve">С</w:t>
      </w:r>
      <w:r>
        <w:rPr>
          <w:color w:val="ff0000"/>
          <w:sz w:val="28"/>
          <w:szCs w:val="28"/>
        </w:rPr>
        <w:t xml:space="preserve">одержание дополнительного раздела определяется</w:t>
      </w:r>
      <w:r>
        <w:rPr>
          <w:color w:val="ff0000"/>
          <w:sz w:val="28"/>
          <w:szCs w:val="28"/>
        </w:rPr>
        <w:t xml:space="preserve">:</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 </w:t>
      </w:r>
      <w:r>
        <w:rPr>
          <w:color w:val="ff0000"/>
          <w:sz w:val="28"/>
          <w:szCs w:val="28"/>
        </w:rPr>
        <w:t xml:space="preserve">«</w:t>
      </w:r>
      <w:r>
        <w:rPr>
          <w:color w:val="ff0000"/>
          <w:sz w:val="28"/>
          <w:szCs w:val="28"/>
        </w:rPr>
        <w:t xml:space="preserve">М</w:t>
      </w:r>
      <w:r>
        <w:rPr>
          <w:color w:val="ff0000"/>
          <w:sz w:val="28"/>
          <w:szCs w:val="28"/>
        </w:rPr>
        <w:t xml:space="preserve">етодическими указаниями», разработанными кафедрой, отвеча</w:t>
      </w:r>
      <w:r>
        <w:rPr>
          <w:color w:val="ff0000"/>
          <w:sz w:val="28"/>
          <w:szCs w:val="28"/>
        </w:rPr>
        <w:t xml:space="preserve">ю</w:t>
      </w:r>
      <w:r>
        <w:rPr>
          <w:color w:val="ff0000"/>
          <w:sz w:val="28"/>
          <w:szCs w:val="28"/>
        </w:rPr>
        <w:t xml:space="preserve">щей за сод</w:t>
      </w:r>
      <w:r>
        <w:rPr>
          <w:color w:val="ff0000"/>
          <w:sz w:val="28"/>
          <w:szCs w:val="28"/>
        </w:rPr>
        <w:t xml:space="preserve">ержание дополнительного раздела;</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 у</w:t>
      </w:r>
      <w:r>
        <w:rPr>
          <w:color w:val="ff0000"/>
          <w:sz w:val="28"/>
          <w:szCs w:val="28"/>
        </w:rPr>
        <w:t xml:space="preserve">казаниями консультанта, назначаемого студенту на начальном этапе выполнения выпускной квалификационной работы.</w:t>
      </w:r>
      <w:r>
        <w:rPr>
          <w:color w:val="ff0000"/>
          <w:sz w:val="28"/>
          <w:szCs w:val="28"/>
        </w:rPr>
      </w:r>
      <w:r>
        <w:rPr>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color w:val="ff0000"/>
          <w:sz w:val="28"/>
          <w:szCs w:val="28"/>
        </w:rPr>
      </w:pPr>
      <w:r>
        <w:rPr>
          <w:color w:val="ff0000"/>
          <w:sz w:val="28"/>
          <w:szCs w:val="28"/>
        </w:rPr>
        <w:t xml:space="preserve">Кратко (на одну-две страницы) описать основные результаты работы, проанализировать их соответствие поставленной цели работы, показать р</w:t>
      </w:r>
      <w:r>
        <w:rPr>
          <w:color w:val="ff0000"/>
          <w:sz w:val="28"/>
          <w:szCs w:val="28"/>
        </w:rPr>
        <w:t xml:space="preserve">е</w:t>
      </w:r>
      <w:r>
        <w:rPr>
          <w:color w:val="ff0000"/>
          <w:sz w:val="28"/>
          <w:szCs w:val="28"/>
        </w:rPr>
        <w:t xml:space="preserve">комендации по конкретному использованию результатов исследования и перспективы дальнейшего развития работы.</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Style w:val="930"/>
        <w:pBdr/>
        <w:spacing w:line="288" w:lineRule="auto"/>
        <w:ind/>
        <w:jc w:val="center"/>
        <w:rPr>
          <w:b/>
          <w:sz w:val="28"/>
          <w:szCs w:val="28"/>
        </w:rPr>
      </w:pPr>
      <w:r>
        <w:rPr>
          <w:b/>
          <w:sz w:val="28"/>
          <w:szCs w:val="28"/>
        </w:rPr>
      </w:r>
      <w:r>
        <w:rPr>
          <w:b/>
          <w:sz w:val="28"/>
          <w:szCs w:val="28"/>
        </w:rPr>
      </w:r>
      <w:r>
        <w:rPr>
          <w:b/>
          <w:sz w:val="28"/>
          <w:szCs w:val="28"/>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2"/>
      <w:pBdr/>
      <w:spacing/>
      <w:ind/>
      <w:jc w:val="center"/>
      <w:rPr/>
    </w:pPr>
    <w:fldSimple w:instr="PAGE \* MERGEFORMAT">
      <w:r>
        <w:t xml:space="preserve">1</w:t>
      </w:r>
    </w:fldSimple>
    <w:r/>
    <w:r/>
  </w:p>
  <w:p>
    <w:pPr>
      <w:pStyle w:val="78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52">
    <w:name w:val="Heading 1"/>
    <w:basedOn w:val="930"/>
    <w:next w:val="930"/>
    <w:link w:val="753"/>
    <w:uiPriority w:val="9"/>
    <w:qFormat/>
    <w:pPr>
      <w:keepNext w:val="true"/>
      <w:keepLines w:val="true"/>
      <w:pBdr/>
      <w:spacing w:after="200" w:before="480"/>
      <w:ind/>
      <w:outlineLvl w:val="0"/>
    </w:pPr>
    <w:rPr>
      <w:rFonts w:ascii="Arial" w:hAnsi="Arial" w:eastAsia="Arial" w:cs="Arial"/>
      <w:sz w:val="40"/>
      <w:szCs w:val="40"/>
    </w:rPr>
  </w:style>
  <w:style w:type="character" w:styleId="753">
    <w:name w:val="Heading 1 Char"/>
    <w:link w:val="752"/>
    <w:uiPriority w:val="9"/>
    <w:pPr>
      <w:pBdr/>
      <w:spacing/>
      <w:ind/>
    </w:pPr>
    <w:rPr>
      <w:rFonts w:ascii="Arial" w:hAnsi="Arial" w:eastAsia="Arial" w:cs="Arial"/>
      <w:sz w:val="40"/>
      <w:szCs w:val="40"/>
    </w:rPr>
  </w:style>
  <w:style w:type="paragraph" w:styleId="754">
    <w:name w:val="Heading 2"/>
    <w:basedOn w:val="930"/>
    <w:next w:val="930"/>
    <w:link w:val="755"/>
    <w:uiPriority w:val="9"/>
    <w:unhideWhenUsed/>
    <w:qFormat/>
    <w:pPr>
      <w:keepNext w:val="true"/>
      <w:keepLines w:val="true"/>
      <w:pBdr/>
      <w:spacing w:after="200" w:before="360"/>
      <w:ind/>
      <w:outlineLvl w:val="1"/>
    </w:pPr>
    <w:rPr>
      <w:rFonts w:ascii="Arial" w:hAnsi="Arial" w:eastAsia="Arial" w:cs="Arial"/>
      <w:sz w:val="34"/>
    </w:rPr>
  </w:style>
  <w:style w:type="character" w:styleId="755">
    <w:name w:val="Heading 2 Char"/>
    <w:link w:val="754"/>
    <w:uiPriority w:val="9"/>
    <w:pPr>
      <w:pBdr/>
      <w:spacing/>
      <w:ind/>
    </w:pPr>
    <w:rPr>
      <w:rFonts w:ascii="Arial" w:hAnsi="Arial" w:eastAsia="Arial" w:cs="Arial"/>
      <w:sz w:val="34"/>
    </w:rPr>
  </w:style>
  <w:style w:type="paragraph" w:styleId="756">
    <w:name w:val="Heading 3"/>
    <w:basedOn w:val="930"/>
    <w:next w:val="930"/>
    <w:link w:val="75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57">
    <w:name w:val="Heading 3 Char"/>
    <w:link w:val="756"/>
    <w:uiPriority w:val="9"/>
    <w:pPr>
      <w:pBdr/>
      <w:spacing/>
      <w:ind/>
    </w:pPr>
    <w:rPr>
      <w:rFonts w:ascii="Arial" w:hAnsi="Arial" w:eastAsia="Arial" w:cs="Arial"/>
      <w:sz w:val="30"/>
      <w:szCs w:val="30"/>
    </w:rPr>
  </w:style>
  <w:style w:type="paragraph" w:styleId="758">
    <w:name w:val="Heading 4"/>
    <w:basedOn w:val="930"/>
    <w:next w:val="930"/>
    <w:link w:val="75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59">
    <w:name w:val="Heading 4 Char"/>
    <w:link w:val="758"/>
    <w:uiPriority w:val="9"/>
    <w:pPr>
      <w:pBdr/>
      <w:spacing/>
      <w:ind/>
    </w:pPr>
    <w:rPr>
      <w:rFonts w:ascii="Arial" w:hAnsi="Arial" w:eastAsia="Arial" w:cs="Arial"/>
      <w:b/>
      <w:bCs/>
      <w:sz w:val="26"/>
      <w:szCs w:val="26"/>
    </w:rPr>
  </w:style>
  <w:style w:type="paragraph" w:styleId="760">
    <w:name w:val="Heading 5"/>
    <w:basedOn w:val="930"/>
    <w:next w:val="930"/>
    <w:link w:val="76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61">
    <w:name w:val="Heading 5 Char"/>
    <w:link w:val="760"/>
    <w:uiPriority w:val="9"/>
    <w:pPr>
      <w:pBdr/>
      <w:spacing/>
      <w:ind/>
    </w:pPr>
    <w:rPr>
      <w:rFonts w:ascii="Arial" w:hAnsi="Arial" w:eastAsia="Arial" w:cs="Arial"/>
      <w:b/>
      <w:bCs/>
      <w:sz w:val="24"/>
      <w:szCs w:val="24"/>
    </w:rPr>
  </w:style>
  <w:style w:type="paragraph" w:styleId="762">
    <w:name w:val="Heading 6"/>
    <w:basedOn w:val="930"/>
    <w:next w:val="930"/>
    <w:link w:val="76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63">
    <w:name w:val="Heading 6 Char"/>
    <w:link w:val="762"/>
    <w:uiPriority w:val="9"/>
    <w:pPr>
      <w:pBdr/>
      <w:spacing/>
      <w:ind/>
    </w:pPr>
    <w:rPr>
      <w:rFonts w:ascii="Arial" w:hAnsi="Arial" w:eastAsia="Arial" w:cs="Arial"/>
      <w:b/>
      <w:bCs/>
      <w:sz w:val="22"/>
      <w:szCs w:val="22"/>
    </w:rPr>
  </w:style>
  <w:style w:type="paragraph" w:styleId="764">
    <w:name w:val="Heading 7"/>
    <w:basedOn w:val="930"/>
    <w:next w:val="930"/>
    <w:link w:val="7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65">
    <w:name w:val="Heading 7 Char"/>
    <w:link w:val="764"/>
    <w:uiPriority w:val="9"/>
    <w:pPr>
      <w:pBdr/>
      <w:spacing/>
      <w:ind/>
    </w:pPr>
    <w:rPr>
      <w:rFonts w:ascii="Arial" w:hAnsi="Arial" w:eastAsia="Arial" w:cs="Arial"/>
      <w:b/>
      <w:bCs/>
      <w:i/>
      <w:iCs/>
      <w:sz w:val="22"/>
      <w:szCs w:val="22"/>
    </w:rPr>
  </w:style>
  <w:style w:type="paragraph" w:styleId="766">
    <w:name w:val="Heading 8"/>
    <w:basedOn w:val="930"/>
    <w:next w:val="930"/>
    <w:link w:val="7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67">
    <w:name w:val="Heading 8 Char"/>
    <w:link w:val="766"/>
    <w:uiPriority w:val="9"/>
    <w:pPr>
      <w:pBdr/>
      <w:spacing/>
      <w:ind/>
    </w:pPr>
    <w:rPr>
      <w:rFonts w:ascii="Arial" w:hAnsi="Arial" w:eastAsia="Arial" w:cs="Arial"/>
      <w:i/>
      <w:iCs/>
      <w:sz w:val="22"/>
      <w:szCs w:val="22"/>
    </w:rPr>
  </w:style>
  <w:style w:type="paragraph" w:styleId="768">
    <w:name w:val="Heading 9"/>
    <w:basedOn w:val="930"/>
    <w:next w:val="930"/>
    <w:link w:val="7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69">
    <w:name w:val="Heading 9 Char"/>
    <w:link w:val="768"/>
    <w:uiPriority w:val="9"/>
    <w:pPr>
      <w:pBdr/>
      <w:spacing/>
      <w:ind/>
    </w:pPr>
    <w:rPr>
      <w:rFonts w:ascii="Arial" w:hAnsi="Arial" w:eastAsia="Arial" w:cs="Arial"/>
      <w:i/>
      <w:iCs/>
      <w:sz w:val="21"/>
      <w:szCs w:val="21"/>
    </w:rPr>
  </w:style>
  <w:style w:type="paragraph" w:styleId="770">
    <w:name w:val="List Paragraph"/>
    <w:basedOn w:val="930"/>
    <w:uiPriority w:val="34"/>
    <w:qFormat/>
    <w:pPr>
      <w:pBdr/>
      <w:spacing/>
      <w:ind w:left="720"/>
      <w:contextualSpacing w:val="true"/>
    </w:pPr>
  </w:style>
  <w:style w:type="paragraph" w:styleId="771">
    <w:name w:val="No Spacing"/>
    <w:uiPriority w:val="1"/>
    <w:qFormat/>
    <w:pPr>
      <w:pBdr/>
      <w:spacing w:after="0" w:before="0" w:line="240" w:lineRule="auto"/>
      <w:ind/>
    </w:pPr>
  </w:style>
  <w:style w:type="paragraph" w:styleId="772">
    <w:name w:val="Title"/>
    <w:basedOn w:val="930"/>
    <w:next w:val="930"/>
    <w:link w:val="773"/>
    <w:uiPriority w:val="10"/>
    <w:qFormat/>
    <w:pPr>
      <w:pBdr/>
      <w:spacing w:after="200" w:before="300"/>
      <w:ind/>
      <w:contextualSpacing w:val="true"/>
    </w:pPr>
    <w:rPr>
      <w:sz w:val="48"/>
      <w:szCs w:val="48"/>
    </w:rPr>
  </w:style>
  <w:style w:type="character" w:styleId="773">
    <w:name w:val="Title Char"/>
    <w:link w:val="772"/>
    <w:uiPriority w:val="10"/>
    <w:pPr>
      <w:pBdr/>
      <w:spacing/>
      <w:ind/>
    </w:pPr>
    <w:rPr>
      <w:sz w:val="48"/>
      <w:szCs w:val="48"/>
    </w:rPr>
  </w:style>
  <w:style w:type="paragraph" w:styleId="774">
    <w:name w:val="Subtitle"/>
    <w:basedOn w:val="930"/>
    <w:next w:val="930"/>
    <w:link w:val="775"/>
    <w:uiPriority w:val="11"/>
    <w:qFormat/>
    <w:pPr>
      <w:pBdr/>
      <w:spacing w:after="200" w:before="200"/>
      <w:ind/>
    </w:pPr>
    <w:rPr>
      <w:sz w:val="24"/>
      <w:szCs w:val="24"/>
    </w:rPr>
  </w:style>
  <w:style w:type="character" w:styleId="775">
    <w:name w:val="Subtitle Char"/>
    <w:link w:val="774"/>
    <w:uiPriority w:val="11"/>
    <w:pPr>
      <w:pBdr/>
      <w:spacing/>
      <w:ind/>
    </w:pPr>
    <w:rPr>
      <w:sz w:val="24"/>
      <w:szCs w:val="24"/>
    </w:rPr>
  </w:style>
  <w:style w:type="paragraph" w:styleId="776">
    <w:name w:val="Quote"/>
    <w:basedOn w:val="930"/>
    <w:next w:val="930"/>
    <w:link w:val="777"/>
    <w:uiPriority w:val="29"/>
    <w:qFormat/>
    <w:pPr>
      <w:pBdr/>
      <w:spacing/>
      <w:ind w:right="720" w:left="720"/>
    </w:pPr>
    <w:rPr>
      <w:i/>
    </w:rPr>
  </w:style>
  <w:style w:type="character" w:styleId="777">
    <w:name w:val="Quote Char"/>
    <w:link w:val="776"/>
    <w:uiPriority w:val="29"/>
    <w:pPr>
      <w:pBdr/>
      <w:spacing/>
      <w:ind/>
    </w:pPr>
    <w:rPr>
      <w:i/>
    </w:rPr>
  </w:style>
  <w:style w:type="paragraph" w:styleId="778">
    <w:name w:val="Intense Quote"/>
    <w:basedOn w:val="930"/>
    <w:next w:val="930"/>
    <w:link w:val="7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79">
    <w:name w:val="Intense Quote Char"/>
    <w:link w:val="778"/>
    <w:uiPriority w:val="30"/>
    <w:pPr>
      <w:pBdr/>
      <w:spacing/>
      <w:ind/>
    </w:pPr>
    <w:rPr>
      <w:i/>
    </w:rPr>
  </w:style>
  <w:style w:type="paragraph" w:styleId="780">
    <w:name w:val="Header"/>
    <w:basedOn w:val="930"/>
    <w:link w:val="781"/>
    <w:uiPriority w:val="99"/>
    <w:unhideWhenUsed/>
    <w:pPr>
      <w:pBdr/>
      <w:tabs>
        <w:tab w:val="center" w:leader="none" w:pos="7143"/>
        <w:tab w:val="right" w:leader="none" w:pos="14287"/>
      </w:tabs>
      <w:spacing w:after="0" w:line="240" w:lineRule="auto"/>
      <w:ind/>
    </w:pPr>
  </w:style>
  <w:style w:type="character" w:styleId="781">
    <w:name w:val="Header Char"/>
    <w:link w:val="780"/>
    <w:uiPriority w:val="99"/>
    <w:pPr>
      <w:pBdr/>
      <w:spacing/>
      <w:ind/>
    </w:pPr>
  </w:style>
  <w:style w:type="paragraph" w:styleId="782">
    <w:name w:val="Footer"/>
    <w:basedOn w:val="930"/>
    <w:link w:val="785"/>
    <w:uiPriority w:val="99"/>
    <w:unhideWhenUsed/>
    <w:pPr>
      <w:pBdr/>
      <w:tabs>
        <w:tab w:val="center" w:leader="none" w:pos="7143"/>
        <w:tab w:val="right" w:leader="none" w:pos="14287"/>
      </w:tabs>
      <w:spacing w:after="0" w:line="240" w:lineRule="auto"/>
      <w:ind/>
    </w:pPr>
  </w:style>
  <w:style w:type="character" w:styleId="783">
    <w:name w:val="Footer Char"/>
    <w:link w:val="782"/>
    <w:uiPriority w:val="99"/>
    <w:pPr>
      <w:pBdr/>
      <w:spacing/>
      <w:ind/>
    </w:pPr>
  </w:style>
  <w:style w:type="paragraph" w:styleId="784">
    <w:name w:val="Caption"/>
    <w:basedOn w:val="930"/>
    <w:next w:val="930"/>
    <w:uiPriority w:val="35"/>
    <w:semiHidden/>
    <w:unhideWhenUsed/>
    <w:qFormat/>
    <w:pPr>
      <w:pBdr/>
      <w:spacing w:line="276" w:lineRule="auto"/>
      <w:ind/>
    </w:pPr>
    <w:rPr>
      <w:b/>
      <w:bCs/>
      <w:color w:val="4f81bd" w:themeColor="accent1"/>
      <w:sz w:val="18"/>
      <w:szCs w:val="18"/>
    </w:rPr>
  </w:style>
  <w:style w:type="character" w:styleId="785">
    <w:name w:val="Caption Char"/>
    <w:basedOn w:val="784"/>
    <w:link w:val="782"/>
    <w:uiPriority w:val="99"/>
    <w:pPr>
      <w:pBdr/>
      <w:spacing/>
      <w:ind/>
    </w:pPr>
  </w:style>
  <w:style w:type="table" w:styleId="78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3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3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3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3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8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8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8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8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9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9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12">
    <w:name w:val="Hyperlink"/>
    <w:uiPriority w:val="99"/>
    <w:unhideWhenUsed/>
    <w:pPr>
      <w:pBdr/>
      <w:spacing/>
      <w:ind/>
    </w:pPr>
    <w:rPr>
      <w:color w:val="0000ff" w:themeColor="hyperlink"/>
      <w:u w:val="single"/>
    </w:rPr>
  </w:style>
  <w:style w:type="paragraph" w:styleId="913">
    <w:name w:val="footnote text"/>
    <w:basedOn w:val="930"/>
    <w:link w:val="914"/>
    <w:uiPriority w:val="99"/>
    <w:semiHidden/>
    <w:unhideWhenUsed/>
    <w:pPr>
      <w:pBdr/>
      <w:spacing w:after="40" w:line="240" w:lineRule="auto"/>
      <w:ind/>
    </w:pPr>
    <w:rPr>
      <w:sz w:val="18"/>
    </w:rPr>
  </w:style>
  <w:style w:type="character" w:styleId="914">
    <w:name w:val="Footnote Text Char"/>
    <w:link w:val="913"/>
    <w:uiPriority w:val="99"/>
    <w:pPr>
      <w:pBdr/>
      <w:spacing/>
      <w:ind/>
    </w:pPr>
    <w:rPr>
      <w:sz w:val="18"/>
    </w:rPr>
  </w:style>
  <w:style w:type="character" w:styleId="915">
    <w:name w:val="footnote reference"/>
    <w:uiPriority w:val="99"/>
    <w:unhideWhenUsed/>
    <w:pPr>
      <w:pBdr/>
      <w:spacing/>
      <w:ind/>
    </w:pPr>
    <w:rPr>
      <w:vertAlign w:val="superscript"/>
    </w:rPr>
  </w:style>
  <w:style w:type="paragraph" w:styleId="916">
    <w:name w:val="endnote text"/>
    <w:basedOn w:val="930"/>
    <w:link w:val="917"/>
    <w:uiPriority w:val="99"/>
    <w:semiHidden/>
    <w:unhideWhenUsed/>
    <w:pPr>
      <w:pBdr/>
      <w:spacing w:after="0" w:line="240" w:lineRule="auto"/>
      <w:ind/>
    </w:pPr>
    <w:rPr>
      <w:sz w:val="20"/>
    </w:rPr>
  </w:style>
  <w:style w:type="character" w:styleId="917">
    <w:name w:val="Endnote Text Char"/>
    <w:link w:val="916"/>
    <w:uiPriority w:val="99"/>
    <w:pPr>
      <w:pBdr/>
      <w:spacing/>
      <w:ind/>
    </w:pPr>
    <w:rPr>
      <w:sz w:val="20"/>
    </w:rPr>
  </w:style>
  <w:style w:type="character" w:styleId="918">
    <w:name w:val="endnote reference"/>
    <w:uiPriority w:val="99"/>
    <w:semiHidden/>
    <w:unhideWhenUsed/>
    <w:pPr>
      <w:pBdr/>
      <w:spacing/>
      <w:ind/>
    </w:pPr>
    <w:rPr>
      <w:vertAlign w:val="superscript"/>
    </w:rPr>
  </w:style>
  <w:style w:type="paragraph" w:styleId="919">
    <w:name w:val="toc 1"/>
    <w:basedOn w:val="930"/>
    <w:next w:val="930"/>
    <w:uiPriority w:val="39"/>
    <w:unhideWhenUsed/>
    <w:pPr>
      <w:pBdr/>
      <w:spacing w:after="57"/>
      <w:ind w:right="0" w:firstLine="0" w:left="0"/>
    </w:pPr>
  </w:style>
  <w:style w:type="paragraph" w:styleId="920">
    <w:name w:val="toc 2"/>
    <w:basedOn w:val="930"/>
    <w:next w:val="930"/>
    <w:uiPriority w:val="39"/>
    <w:unhideWhenUsed/>
    <w:pPr>
      <w:pBdr/>
      <w:spacing w:after="57"/>
      <w:ind w:right="0" w:firstLine="0" w:left="283"/>
    </w:pPr>
  </w:style>
  <w:style w:type="paragraph" w:styleId="921">
    <w:name w:val="toc 3"/>
    <w:basedOn w:val="930"/>
    <w:next w:val="930"/>
    <w:uiPriority w:val="39"/>
    <w:unhideWhenUsed/>
    <w:pPr>
      <w:pBdr/>
      <w:spacing w:after="57"/>
      <w:ind w:right="0" w:firstLine="0" w:left="567"/>
    </w:pPr>
  </w:style>
  <w:style w:type="paragraph" w:styleId="922">
    <w:name w:val="toc 4"/>
    <w:basedOn w:val="930"/>
    <w:next w:val="930"/>
    <w:uiPriority w:val="39"/>
    <w:unhideWhenUsed/>
    <w:pPr>
      <w:pBdr/>
      <w:spacing w:after="57"/>
      <w:ind w:right="0" w:firstLine="0" w:left="850"/>
    </w:pPr>
  </w:style>
  <w:style w:type="paragraph" w:styleId="923">
    <w:name w:val="toc 5"/>
    <w:basedOn w:val="930"/>
    <w:next w:val="930"/>
    <w:uiPriority w:val="39"/>
    <w:unhideWhenUsed/>
    <w:pPr>
      <w:pBdr/>
      <w:spacing w:after="57"/>
      <w:ind w:right="0" w:firstLine="0" w:left="1134"/>
    </w:pPr>
  </w:style>
  <w:style w:type="paragraph" w:styleId="924">
    <w:name w:val="toc 6"/>
    <w:basedOn w:val="930"/>
    <w:next w:val="930"/>
    <w:uiPriority w:val="39"/>
    <w:unhideWhenUsed/>
    <w:pPr>
      <w:pBdr/>
      <w:spacing w:after="57"/>
      <w:ind w:right="0" w:firstLine="0" w:left="1417"/>
    </w:pPr>
  </w:style>
  <w:style w:type="paragraph" w:styleId="925">
    <w:name w:val="toc 7"/>
    <w:basedOn w:val="930"/>
    <w:next w:val="930"/>
    <w:uiPriority w:val="39"/>
    <w:unhideWhenUsed/>
    <w:pPr>
      <w:pBdr/>
      <w:spacing w:after="57"/>
      <w:ind w:right="0" w:firstLine="0" w:left="1701"/>
    </w:pPr>
  </w:style>
  <w:style w:type="paragraph" w:styleId="926">
    <w:name w:val="toc 8"/>
    <w:basedOn w:val="930"/>
    <w:next w:val="930"/>
    <w:uiPriority w:val="39"/>
    <w:unhideWhenUsed/>
    <w:pPr>
      <w:pBdr/>
      <w:spacing w:after="57"/>
      <w:ind w:right="0" w:firstLine="0" w:left="1984"/>
    </w:pPr>
  </w:style>
  <w:style w:type="paragraph" w:styleId="927">
    <w:name w:val="toc 9"/>
    <w:basedOn w:val="930"/>
    <w:next w:val="930"/>
    <w:uiPriority w:val="39"/>
    <w:unhideWhenUsed/>
    <w:pPr>
      <w:pBdr/>
      <w:spacing w:after="57"/>
      <w:ind w:right="0" w:firstLine="0" w:left="2268"/>
    </w:pPr>
  </w:style>
  <w:style w:type="paragraph" w:styleId="928">
    <w:name w:val="TOC Heading"/>
    <w:uiPriority w:val="39"/>
    <w:unhideWhenUsed/>
    <w:pPr>
      <w:pBdr/>
      <w:spacing/>
      <w:ind/>
    </w:pPr>
  </w:style>
  <w:style w:type="paragraph" w:styleId="929">
    <w:name w:val="table of figures"/>
    <w:basedOn w:val="930"/>
    <w:next w:val="930"/>
    <w:uiPriority w:val="99"/>
    <w:unhideWhenUsed/>
    <w:pPr>
      <w:pBdr/>
      <w:spacing w:after="0" w:afterAutospacing="0"/>
      <w:ind/>
    </w:pPr>
  </w:style>
  <w:style w:type="character" w:styleId="930" w:default="1">
    <w:name w:val="Normal"/>
    <w:next w:val="930"/>
    <w:link w:val="930"/>
    <w:qFormat/>
    <w:pPr>
      <w:pBdr/>
      <w:spacing/>
      <w:ind w:firstLine="708"/>
      <w:jc w:val="both"/>
    </w:pPr>
    <w:rPr>
      <w:sz w:val="28"/>
      <w:szCs w:val="28"/>
      <w:lang w:val="ru-RU" w:eastAsia="ru-RU" w:bidi="ar-SA"/>
    </w:rPr>
  </w:style>
  <w:style w:type="character" w:styleId="931">
    <w:name w:val="Основной шрифт абзаца"/>
    <w:next w:val="931"/>
    <w:link w:val="930"/>
    <w:semiHidden/>
    <w:pPr>
      <w:pBdr/>
      <w:spacing/>
      <w:ind/>
    </w:pPr>
  </w:style>
  <w:style w:type="table" w:styleId="932">
    <w:name w:val="Обычная таблица"/>
    <w:next w:val="932"/>
    <w:link w:val="93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3">
    <w:name w:val="Нет списка"/>
    <w:next w:val="933"/>
    <w:link w:val="930"/>
    <w:semiHidden/>
    <w:pPr>
      <w:pBdr/>
      <w:spacing/>
      <w:ind/>
    </w:pPr>
  </w:style>
  <w:style w:type="paragraph" w:styleId="934">
    <w:name w:val="Times14_РИО2"/>
    <w:basedOn w:val="930"/>
    <w:next w:val="934"/>
    <w:link w:val="935"/>
    <w:qFormat/>
    <w:pPr>
      <w:pBdr/>
      <w:tabs>
        <w:tab w:val="left" w:leader="none" w:pos="709"/>
      </w:tabs>
      <w:spacing w:line="312" w:lineRule="auto"/>
      <w:ind w:firstLine="709"/>
      <w:jc w:val="both"/>
    </w:pPr>
    <w:rPr>
      <w:sz w:val="28"/>
    </w:rPr>
  </w:style>
  <w:style w:type="character" w:styleId="935">
    <w:name w:val="Times14_РИО2 Знак"/>
    <w:next w:val="935"/>
    <w:link w:val="934"/>
    <w:pPr>
      <w:pBdr/>
      <w:spacing/>
      <w:ind/>
    </w:pPr>
    <w:rPr>
      <w:sz w:val="28"/>
      <w:szCs w:val="24"/>
      <w:lang w:val="ru-RU" w:eastAsia="ru-RU" w:bidi="ar-SA"/>
    </w:rPr>
  </w:style>
  <w:style w:type="paragraph" w:styleId="936">
    <w:name w:val="Основной текст"/>
    <w:basedOn w:val="930"/>
    <w:next w:val="936"/>
    <w:link w:val="937"/>
    <w:unhideWhenUsed/>
    <w:pPr>
      <w:pBdr/>
      <w:spacing w:after="120"/>
      <w:ind/>
    </w:pPr>
  </w:style>
  <w:style w:type="character" w:styleId="937">
    <w:name w:val="Основной текст Знак"/>
    <w:next w:val="937"/>
    <w:link w:val="936"/>
    <w:pPr>
      <w:pBdr/>
      <w:spacing/>
      <w:ind/>
    </w:pPr>
    <w:rPr>
      <w:sz w:val="24"/>
      <w:szCs w:val="24"/>
      <w:lang w:val="ru-RU" w:eastAsia="ru-RU" w:bidi="ar-SA"/>
    </w:rPr>
  </w:style>
  <w:style w:type="character" w:styleId="938">
    <w:name w:val="Название книги"/>
    <w:next w:val="938"/>
    <w:link w:val="930"/>
    <w:qFormat/>
    <w:pPr>
      <w:pBdr/>
      <w:spacing/>
      <w:ind/>
    </w:pPr>
    <w:rPr>
      <w:b/>
      <w:bCs/>
      <w:smallCaps/>
      <w:spacing w:val="5"/>
    </w:rPr>
  </w:style>
  <w:style w:type="character" w:styleId="939">
    <w:name w:val="Гиперссылка"/>
    <w:next w:val="939"/>
    <w:link w:val="930"/>
    <w:unhideWhenUsed/>
    <w:pPr>
      <w:pBdr/>
      <w:spacing/>
      <w:ind/>
    </w:pPr>
    <w:rPr>
      <w:color w:val="0000ff"/>
      <w:u w:val="single"/>
    </w:rPr>
  </w:style>
  <w:style w:type="character" w:styleId="940" w:default="1">
    <w:name w:val="Default Paragraph Font"/>
    <w:uiPriority w:val="1"/>
    <w:semiHidden/>
    <w:unhideWhenUsed/>
    <w:pPr>
      <w:pBdr/>
      <w:spacing/>
      <w:ind/>
    </w:pPr>
  </w:style>
  <w:style w:type="numbering" w:styleId="941" w:default="1">
    <w:name w:val="No List"/>
    <w:uiPriority w:val="99"/>
    <w:semiHidden/>
    <w:unhideWhenUsed/>
    <w:pPr>
      <w:pBdr/>
      <w:spacing/>
      <w:ind/>
    </w:pPr>
  </w:style>
  <w:style w:type="table" w:styleId="94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3" w:customStyle="1">
    <w:name w:val="WW8Num1z0"/>
    <w:qFormat/>
    <w:pPr>
      <w:pBdr/>
      <w:spacing/>
      <w:ind/>
    </w:pPr>
    <w:rPr>
      <w:color w:val="ff0000"/>
      <w:sz w:val="28"/>
      <w:szCs w:val="28"/>
    </w:rPr>
  </w:style>
  <w:style w:type="paragraph" w:styleId="94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png"/><Relationship Id="rId41" Type="http://schemas.openxmlformats.org/officeDocument/2006/relationships/image" Target="media/image30.jpg"/><Relationship Id="rId42" Type="http://schemas.openxmlformats.org/officeDocument/2006/relationships/image" Target="media/image31.jpg"/><Relationship Id="rId43" Type="http://schemas.openxmlformats.org/officeDocument/2006/relationships/image" Target="media/image32.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17</cp:revision>
  <dcterms:created xsi:type="dcterms:W3CDTF">2024-02-21T11:43:00Z</dcterms:created>
  <dcterms:modified xsi:type="dcterms:W3CDTF">2024-04-12T13:18:56Z</dcterms:modified>
  <cp:version>983040</cp:version>
</cp:coreProperties>
</file>