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 w:after="0"/>
        <w:ind/>
        <w:jc w:val="center"/>
        <w:rPr>
          <w:b/>
          <w:bCs/>
          <w:sz w:val="26"/>
          <w:szCs w:val="26"/>
        </w:rPr>
      </w:pPr>
      <w:r/>
      <w:bookmarkStart w:id="0" w:name="_GoBack"/>
      <w:r/>
      <w:bookmarkEnd w:id="0"/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Bdr/>
        <w:spacing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</w:t>
      </w:r>
      <w:r>
        <w:rPr>
          <w:b/>
          <w:bCs/>
          <w:sz w:val="26"/>
          <w:szCs w:val="26"/>
        </w:rPr>
        <w:t xml:space="preserve">ЛЭТИ</w:t>
      </w:r>
      <w:r>
        <w:rPr>
          <w:b/>
          <w:bCs/>
          <w:sz w:val="26"/>
          <w:szCs w:val="26"/>
        </w:rPr>
        <w:t xml:space="preserve">»</w:t>
      </w:r>
      <w:r>
        <w:rPr>
          <w:b/>
          <w:bCs/>
          <w:sz w:val="26"/>
          <w:szCs w:val="26"/>
        </w:rPr>
        <w:t xml:space="preserve"> им. В.И.Ульянова (Ленина)»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890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(СПбГЭТУ “ЛЭТИ”)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Bdr/>
        <w:spacing/>
        <w:ind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Bdr/>
        <w:spacing/>
        <w:ind w:firstLine="708"/>
        <w:jc w:val="center"/>
        <w:rPr>
          <w:b/>
        </w:rPr>
      </w:pPr>
      <w:r>
        <w:rPr>
          <w:b/>
        </w:rPr>
        <w:t xml:space="preserve">РЕЦЕНЗИЯ НА ВЫПУСКНУЮ КВАЛИФИКАЦИОННУЮ РАБОТУ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tbl>
      <w:tblPr>
        <w:tblW w:w="9747" w:type="dxa"/>
        <w:tblBorders/>
        <w:tblLook w:val="01E0" w:firstRow="1" w:lastRow="1" w:firstColumn="1" w:lastColumn="1" w:noHBand="0" w:noVBand="0"/>
      </w:tblPr>
      <w:tblGrid>
        <w:gridCol w:w="1526"/>
        <w:gridCol w:w="266"/>
        <w:gridCol w:w="1579"/>
        <w:gridCol w:w="91"/>
        <w:gridCol w:w="4042"/>
        <w:gridCol w:w="246"/>
        <w:gridCol w:w="964"/>
        <w:gridCol w:w="865"/>
        <w:gridCol w:w="168"/>
      </w:tblGrid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Студента</w:t>
            </w:r>
            <w:r/>
          </w:p>
        </w:tc>
        <w:tc>
          <w:tcPr>
            <w:gridSpan w:val="3"/>
            <w:tcBorders>
              <w:bottom w:val="single" w:color="auto" w:sz="4" w:space="0"/>
            </w:tcBorders>
            <w:tcW w:w="571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Боржонова Анатолия Игоревича</w:t>
            </w:r>
            <w:r>
              <w:rPr>
                <w:i/>
                <w:szCs w:val="20"/>
              </w:rPr>
            </w:r>
            <w:r>
              <w:rPr>
                <w:i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t xml:space="preserve">Группа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818</w:t>
            </w:r>
            <w:r>
              <w:rPr>
                <w:i/>
                <w:szCs w:val="16"/>
              </w:rPr>
              <w:t xml:space="preserve">2</w:t>
            </w:r>
            <w:r>
              <w:rPr>
                <w:i/>
                <w:szCs w:val="16"/>
              </w:rPr>
            </w:r>
            <w:r>
              <w:rPr>
                <w:i/>
                <w:szCs w:val="16"/>
              </w:rPr>
            </w:r>
          </w:p>
        </w:tc>
      </w:tr>
      <w:tr>
        <w:trPr>
          <w:trHeight w:val="170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single" w:color="auto" w:sz="4" w:space="0"/>
            </w:tcBorders>
            <w:tcW w:w="57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0"/>
              </w:rPr>
            </w:pPr>
            <w:r>
              <w:rPr>
                <w:i/>
                <w:sz w:val="16"/>
                <w:szCs w:val="20"/>
              </w:rPr>
              <w:t xml:space="preserve">(Фамилия И. О.)</w:t>
            </w:r>
            <w:r>
              <w:rPr>
                <w:i/>
                <w:sz w:val="16"/>
                <w:szCs w:val="20"/>
              </w:rPr>
            </w:r>
            <w:r>
              <w:rPr>
                <w:i/>
                <w:sz w:val="16"/>
                <w:szCs w:val="20"/>
              </w:rPr>
            </w:r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0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РТ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Кафедра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5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РС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4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0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Направление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11.04.02  Инфокоммуникационные технологии и системы связи»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Профиль</w:t>
            </w:r>
            <w:r/>
          </w:p>
        </w:tc>
        <w:tc>
          <w:tcPr>
            <w:gridSpan w:val="6"/>
            <w:tcBorders>
              <w:bottom w:val="single" w:color="auto" w:sz="4" w:space="0"/>
            </w:tcBorders>
            <w:tcW w:w="778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</w:rPr>
            </w:pPr>
            <w:r>
              <w:rPr>
                <w:i/>
              </w:rPr>
              <w:t xml:space="preserve">«</w:t>
            </w:r>
            <w:r>
              <w:rPr>
                <w:i/>
              </w:rPr>
              <w:t xml:space="preserve">Интеллектуальные инфокоммуникационные сети</w:t>
            </w:r>
            <w:r>
              <w:rPr>
                <w:i/>
              </w:rPr>
              <w:t xml:space="preserve">»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rPr>
          <w:gridAfter w:val="1"/>
          <w:trHeight w:val="283"/>
        </w:trPr>
        <w:tc>
          <w:tcPr>
            <w:gridSpan w:val="4"/>
            <w:tcBorders/>
            <w:tcW w:w="34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Присваиваемая квалификация</w:t>
            </w:r>
            <w:r/>
          </w:p>
        </w:tc>
        <w:tc>
          <w:tcPr>
            <w:gridSpan w:val="4"/>
            <w:tcBorders>
              <w:bottom w:val="single" w:color="auto" w:sz="4" w:space="0"/>
            </w:tcBorders>
            <w:tcW w:w="6117" w:type="dxa"/>
            <w:vAlign w:val="bottom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i/>
              </w:rPr>
              <w:t xml:space="preserve">Магистр</w:t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  <w:r>
              <w:rPr>
                <w:rFonts w:ascii="Arial" w:hAnsi="Arial" w:cs="Arial"/>
                <w:i/>
                <w:sz w:val="20"/>
                <w:szCs w:val="20"/>
              </w:rPr>
            </w:r>
          </w:p>
        </w:tc>
      </w:tr>
      <w:tr>
        <w:trPr>
          <w:trHeight w:val="283"/>
        </w:trPr>
        <w:tc>
          <w:tcPr>
            <w:gridSpan w:val="2"/>
            <w:tcBorders/>
            <w:tcW w:w="179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Тема ВКР</w:t>
            </w:r>
            <w:r/>
          </w:p>
        </w:tc>
        <w:tc>
          <w:tcPr>
            <w:gridSpan w:val="7"/>
            <w:tcBorders>
              <w:bottom w:val="single" w:color="auto" w:sz="4" w:space="0"/>
            </w:tcBorders>
            <w:tcW w:w="79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pacing w:val="-6"/>
              </w:rPr>
            </w:pPr>
            <w:r>
              <w:rPr>
                <w:spacing w:val="-6"/>
              </w:rPr>
              <w:t xml:space="preserve">Программный модуль обработки сигналов стандарта DMR</w:t>
            </w:r>
            <w:r>
              <w:rPr>
                <w:b/>
                <w:spacing w:val="-6"/>
              </w:rPr>
            </w:r>
            <w:r>
              <w:rPr>
                <w:b/>
                <w:spacing w:val="-6"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auto" w:sz="4" w:space="0"/>
            </w:tcBorders>
            <w:tcW w:w="152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Рецензент</w:t>
            </w:r>
            <w:r/>
          </w:p>
        </w:tc>
        <w:tc>
          <w:tcPr>
            <w:gridSpan w:val="8"/>
            <w:tcBorders>
              <w:top w:val="single" w:color="auto" w:sz="4" w:space="0"/>
              <w:bottom w:val="single" w:color="auto" w:sz="4" w:space="0"/>
            </w:tcBorders>
            <w:tcW w:w="82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t xml:space="preserve">Песков Н. И., ООО «Спектр», инженер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83"/>
        </w:trPr>
        <w:tc>
          <w:tcPr>
            <w:gridSpan w:val="9"/>
            <w:tcBorders>
              <w:bottom w:val="single" w:color="auto" w:sz="4" w:space="0"/>
            </w:tcBorders>
            <w:tcW w:w="97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/>
        <w:spacing/>
        <w:ind/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(Фамилия И. О., место работы, должность, учёное звание, учёная степень)</w:t>
      </w:r>
      <w:r>
        <w:rPr>
          <w:i/>
          <w:sz w:val="16"/>
          <w:szCs w:val="20"/>
        </w:rPr>
      </w:r>
      <w:r>
        <w:rPr>
          <w:i/>
          <w:sz w:val="16"/>
          <w:szCs w:val="20"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ПОКАЗАТЕЛИ ОЦЕНКИ ВКР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  <w:sz w:val="8"/>
        </w:rPr>
      </w:pPr>
      <w:r>
        <w:rPr>
          <w:b/>
          <w:sz w:val="8"/>
        </w:rPr>
      </w:r>
      <w:r>
        <w:rPr>
          <w:b/>
          <w:sz w:val="8"/>
        </w:rPr>
      </w:r>
      <w:r>
        <w:rPr>
          <w:b/>
          <w:sz w:val="8"/>
        </w:rPr>
      </w:r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п/п</w:t>
            </w:r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Показатели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Оценка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>
              <w:t xml:space="preserve">*</w:t>
            </w:r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Справочно-информацио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Соответствие представленного материала техническому зад</w:t>
            </w:r>
            <w:r>
              <w:t xml:space="preserve">а</w:t>
            </w:r>
            <w:r>
              <w:t xml:space="preserve">нию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Раскрытие актуальности тематики работы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Степень полноты обзора состояния вопроса, использов</w:t>
            </w:r>
            <w:r>
              <w:t xml:space="preserve">а</w:t>
            </w:r>
            <w:r>
              <w:t xml:space="preserve">ние</w:t>
            </w:r>
            <w:r>
              <w:t xml:space="preserve"> инфо</w:t>
            </w:r>
            <w:r>
              <w:t xml:space="preserve">р</w:t>
            </w:r>
            <w:r>
              <w:t xml:space="preserve">мационных ресурсов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Уровень и новизна постановки задачи исследования или разр</w:t>
            </w:r>
            <w:r>
              <w:t xml:space="preserve">а</w:t>
            </w:r>
            <w:r>
              <w:t xml:space="preserve">ботки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Корректность использования в работе методов исслед</w:t>
            </w:r>
            <w:r>
              <w:t xml:space="preserve">о</w:t>
            </w:r>
            <w:r>
              <w:t xml:space="preserve">вания, математического моделирования, инженерных ра</w:t>
            </w:r>
            <w:r>
              <w:t xml:space="preserve">с</w:t>
            </w:r>
            <w:r>
              <w:t xml:space="preserve">четов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Степень комплексности работы. Применение знаний в естественнонаучных, социально-экономических, общ</w:t>
            </w:r>
            <w:r>
              <w:t xml:space="preserve">е</w:t>
            </w:r>
            <w:r>
              <w:t xml:space="preserve">профессиональных и сп</w:t>
            </w:r>
            <w:r>
              <w:t xml:space="preserve">е</w:t>
            </w:r>
            <w:r>
              <w:t xml:space="preserve">циальных областях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Использование современных пакетов компьютерных пр</w:t>
            </w:r>
            <w:r>
              <w:t xml:space="preserve">о</w:t>
            </w:r>
            <w:r>
              <w:t xml:space="preserve">грамм и те</w:t>
            </w:r>
            <w:r>
              <w:t xml:space="preserve">х</w:t>
            </w:r>
            <w:r>
              <w:t xml:space="preserve">нологий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Творч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Обоснованность и достоверность основных положений и выв</w:t>
            </w:r>
            <w:r>
              <w:t xml:space="preserve">о</w:t>
            </w:r>
            <w:r>
              <w:t xml:space="preserve">дов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btLr"/>
            <w:noWrap w:val="false"/>
          </w:tcPr>
          <w:p>
            <w:pPr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Оригинальность и новизна полученных результатов, научных, конструкторских и технологических реш</w:t>
            </w:r>
            <w:r>
              <w:t xml:space="preserve">е</w:t>
            </w:r>
            <w:r>
              <w:t xml:space="preserve">ний</w:t>
            </w:r>
            <w:r/>
          </w:p>
        </w:tc>
        <w:tc>
          <w:tcPr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Ясность, чёткость, последовательность и обоснованность и</w:t>
            </w:r>
            <w:r>
              <w:t xml:space="preserve">з</w:t>
            </w:r>
            <w:r>
              <w:t xml:space="preserve">ложения</w:t>
            </w:r>
            <w:r/>
          </w:p>
        </w:tc>
        <w:tc>
          <w:tcPr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top w:val="single" w:color="auto" w:sz="12" w:space="0"/>
              <w:left w:val="single" w:color="auto" w:sz="12" w:space="0"/>
            </w:tcBorders>
            <w:tcW w:w="534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/>
              <w:ind w:right="113" w:lef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Оформител</w:t>
            </w:r>
            <w:r>
              <w:rPr>
                <w:sz w:val="20"/>
                <w:szCs w:val="20"/>
              </w:rPr>
              <w:t xml:space="preserve">ь</w:t>
            </w:r>
            <w:r>
              <w:rPr>
                <w:sz w:val="20"/>
                <w:szCs w:val="20"/>
              </w:rPr>
              <w:t xml:space="preserve">ская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Качество оформления ВКР:</w:t>
            </w:r>
            <w:r/>
          </w:p>
        </w:tc>
        <w:tc>
          <w:tcPr>
            <w:tcBorders>
              <w:top w:val="single" w:color="auto" w:sz="12" w:space="0"/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12" w:space="0"/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– общий уровень грамотности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– стиль изложения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trHeight w:val="340"/>
        </w:trPr>
        <w:tc>
          <w:tcPr>
            <w:tcBorders>
              <w:left w:val="single" w:color="auto" w:sz="12" w:space="0"/>
            </w:tcBorders>
            <w:tcW w:w="5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auto" w:sz="12" w:space="0"/>
            </w:tcBorders>
            <w:tcW w:w="6237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t xml:space="preserve">– качество иллюстраций и графического материала</w:t>
            </w:r>
            <w:r/>
          </w:p>
        </w:tc>
        <w:tc>
          <w:tcPr>
            <w:tcBorders>
              <w:left w:val="single" w:color="auto" w:sz="12" w:space="0"/>
            </w:tcBorders>
            <w:tcW w:w="48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+</w:t>
            </w:r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right w:val="single" w:color="auto" w:sz="12" w:space="0"/>
            </w:tcBorders>
            <w:tcW w:w="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3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</w:rPr>
            </w:pPr>
            <w:r>
              <w:rPr>
                <w:b/>
              </w:rPr>
              <w:t xml:space="preserve">Итоговая оценка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отлично</w:t>
            </w:r>
            <w:r/>
          </w:p>
        </w:tc>
      </w:tr>
    </w:tbl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(*)-не оценивается</w:t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b/>
          <w:bCs/>
        </w:rPr>
        <w:br w:type="page" w:clear="all"/>
      </w:r>
      <w:r>
        <w:rPr>
          <w:b/>
          <w:bCs/>
        </w:rPr>
      </w:r>
      <w:r>
        <w:rPr>
          <w:b/>
          <w:bCs/>
        </w:rPr>
      </w:r>
      <w:r>
        <w:rPr>
          <w:sz w:val="20"/>
          <w:szCs w:val="20"/>
        </w:rPr>
      </w:r>
    </w:p>
    <w:tbl>
      <w:tblPr>
        <w:tblpPr w:horzAnchor="page" w:tblpXSpec="center" w:vertAnchor="text" w:tblpY="-103" w:leftFromText="180" w:topFromText="0" w:rightFromText="180" w:bottomFromText="0"/>
        <w:tblW w:w="9464" w:type="dxa"/>
        <w:tblBorders>
          <w:top w:val="single" w:color="auto" w:sz="2" w:space="0"/>
          <w:bottom w:val="single" w:color="auto" w:sz="2" w:space="0"/>
          <w:insideH w:val="single" w:color="auto" w:sz="2" w:space="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>
        <w:trPr>
          <w:trHeight w:val="397"/>
        </w:trPr>
        <w:tc>
          <w:tcPr>
            <w:gridSpan w:val="3"/>
            <w:tcBorders>
              <w:top w:val="none" w:color="000000" w:sz="4" w:space="0"/>
              <w:bottom w:val="none" w:color="000000" w:sz="4" w:space="0"/>
            </w:tcBorders>
            <w:tcW w:w="28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bCs/>
              </w:rPr>
              <w:t xml:space="preserve">Достоинства р</w:t>
            </w:r>
            <w:r>
              <w:rPr>
                <w:b/>
                <w:bCs/>
              </w:rPr>
              <w:t xml:space="preserve">а</w:t>
            </w:r>
            <w:r>
              <w:rPr>
                <w:b/>
                <w:bCs/>
              </w:rPr>
              <w:t xml:space="preserve">боты: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  <w:bottom w:val="single" w:color="auto" w:sz="2" w:space="0"/>
            </w:tcBorders>
            <w:tcW w:w="66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Подробное описание стандарта </w:t>
            </w:r>
            <w:r>
              <w:rPr>
                <w:lang w:val="en-US"/>
              </w:rPr>
              <w:t xml:space="preserve">DMR</w:t>
            </w:r>
            <w:r>
              <w:t xml:space="preserve">, </w:t>
            </w:r>
            <w:r>
              <w:t xml:space="preserve">законченность работы,</w:t>
            </w:r>
            <w:r/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внедрение в существующее программное обеспечение, практическая направленность,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превосходное быстродействие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Недостатки работы: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2"/>
            <w:tcBorders>
              <w:bottom w:val="single" w:color="auto" w:sz="2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1. </w:t>
            </w:r>
            <w:r>
              <w:rPr>
                <w:bCs/>
              </w:rPr>
              <w:t xml:space="preserve">Местами встречается н</w:t>
            </w:r>
            <w:r>
              <w:rPr>
                <w:bCs/>
              </w:rPr>
              <w:t xml:space="preserve">екорректное использование терминов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2. Огромное количество пропущенных знаков препинания и несогласованностей оконча</w:t>
            </w:r>
            <w:r>
              <w:rPr>
                <w:bCs/>
              </w:rPr>
              <w:t xml:space="preserve">-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ний, это существенно осложняло чтение ВКР и смазывало впечатление от работы</w:t>
            </w:r>
            <w:r>
              <w:rPr>
                <w:bCs/>
              </w:rPr>
              <w:t xml:space="preserve">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3. В выводах к работе заявлено, что было проведено «тестирование разработанного ПО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на устройстве», однако в тексте ВКР нет ни описания процесса тестирования, ни его 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результатов. В тексте ВКР приводятся лишь результаты численного моделирования.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bottom w:val="single" w:color="auto" w:sz="2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tcBorders>
              <w:bottom w:val="none" w:color="000000" w:sz="4" w:space="0"/>
            </w:tcBorders>
            <w:tcW w:w="16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Заключение: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3"/>
            <w:tcBorders>
              <w:bottom w:val="single" w:color="auto" w:sz="2" w:space="0"/>
            </w:tcBorders>
            <w:tcW w:w="77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>
              <w:top w:val="none" w:color="000000" w:sz="4" w:space="0"/>
            </w:tcBorders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/>
              </w:rPr>
            </w:pPr>
            <w:r>
              <w:rPr>
                <w:bCs/>
              </w:rPr>
              <w:t xml:space="preserve">Считаю, что ВКР заслуживает оценки </w:t>
            </w:r>
            <w:r>
              <w:rPr>
                <w:bCs/>
              </w:rPr>
              <w:t xml:space="preserve">«</w:t>
            </w:r>
            <w:r>
              <w:rPr>
                <w:bCs/>
              </w:rPr>
              <w:t xml:space="preserve">отлично</w:t>
            </w:r>
            <w:r>
              <w:rPr>
                <w:bCs/>
              </w:rPr>
              <w:t xml:space="preserve">»</w:t>
            </w:r>
            <w:r>
              <w:rPr>
                <w:bCs/>
              </w:rPr>
              <w:t xml:space="preserve">,</w:t>
            </w:r>
            <w:r>
              <w:rPr>
                <w:bCs/>
              </w:rPr>
              <w:t xml:space="preserve"> а ее автор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</w:rPr>
              <w:t xml:space="preserve">Боржонов Анатолий 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Cs/>
              </w:rPr>
            </w:pPr>
            <w:r>
              <w:rPr>
                <w:bCs/>
                <w:i/>
              </w:rPr>
              <w:t xml:space="preserve">Игоревич</w:t>
            </w:r>
            <w:r>
              <w:t xml:space="preserve"> </w:t>
            </w:r>
            <w:r>
              <w:t xml:space="preserve">заслуживает</w:t>
            </w:r>
            <w:r>
              <w:t xml:space="preserve"> присвоения квалификации </w:t>
            </w:r>
            <w:r>
              <w:rPr>
                <w:i/>
              </w:rPr>
              <w:t xml:space="preserve">магистр</w:t>
            </w:r>
            <w:r>
              <w:t xml:space="preserve"> по </w:t>
            </w:r>
            <w:r>
              <w:t xml:space="preserve">направлению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/>
              </w:rPr>
            </w:pPr>
            <w:r>
              <w:t xml:space="preserve">11.04.02  Инфокоммуникационные технологии и системы связи»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trHeight w:val="397"/>
        </w:trPr>
        <w:tc>
          <w:tcPr>
            <w:gridSpan w:val="4"/>
            <w:tcBorders/>
            <w:tcW w:w="946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</w:tbl>
    <w:p>
      <w:pPr>
        <w:pBdr/>
        <w:spacing/>
        <w:ind/>
        <w:jc w:val="center"/>
        <w:rPr/>
      </w:pPr>
      <w:r/>
      <w:r/>
    </w:p>
    <w:tbl>
      <w:tblPr>
        <w:tblW w:w="0" w:type="auto"/>
        <w:tblInd w:w="-318" w:type="dxa"/>
        <w:tblBorders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>
        <w:trPr/>
        <w:tc>
          <w:tcPr>
            <w:tcBorders/>
            <w:tcW w:w="393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Дата  «_</w:t>
            </w:r>
            <w:r>
              <w:t xml:space="preserve">21</w:t>
            </w:r>
            <w:r>
              <w:t xml:space="preserve">____» __</w:t>
            </w:r>
            <w:r>
              <w:rPr>
                <w:u w:val="single"/>
              </w:rPr>
              <w:t xml:space="preserve">мая</w:t>
            </w:r>
            <w:r>
              <w:t xml:space="preserve">_____ 20</w:t>
            </w:r>
            <w:r>
              <w:rPr>
                <w:u w:val="single"/>
              </w:rPr>
              <w:t xml:space="preserve">2</w:t>
            </w:r>
            <w:r>
              <w:rPr>
                <w:u w:val="single"/>
              </w:rPr>
              <w:t xml:space="preserve">4</w:t>
            </w:r>
            <w:r>
              <w:t xml:space="preserve"> г.</w:t>
            </w:r>
            <w:r/>
          </w:p>
        </w:tc>
        <w:tc>
          <w:tcPr>
            <w:tcBorders/>
            <w:tcW w:w="4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Borders/>
            <w:tcW w:w="137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t xml:space="preserve">Подпись</w:t>
            </w:r>
            <w:r/>
          </w:p>
        </w:tc>
        <w:tc>
          <w:tcPr>
            <w:tcBorders>
              <w:bottom w:val="single" w:color="auto" w:sz="2" w:space="0"/>
            </w:tcBorders>
            <w:tcW w:w="36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r/>
          </w:p>
        </w:tc>
      </w:tr>
    </w:tbl>
    <w:p>
      <w:pPr>
        <w:pBdr/>
        <w:spacing/>
        <w:ind/>
        <w:jc w:val="center"/>
        <w:rPr/>
      </w:pPr>
      <w:r/>
      <w:r/>
    </w:p>
    <w:p>
      <w:pPr>
        <w:pBdr/>
        <w:spacing/>
        <w:ind/>
        <w:rPr/>
      </w:pPr>
      <w:r/>
      <w:r/>
    </w:p>
    <w:sectPr>
      <w:footerReference w:type="even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6"/>
      <w:framePr w:hAnchor="margin" w:vAnchor="text" w:wrap="around" w:xAlign="right" w:y="1"/>
      <w:pBdr/>
      <w:spacing/>
      <w:ind/>
      <w:rPr>
        <w:rStyle w:val="877"/>
      </w:rPr>
    </w:pPr>
    <w:r>
      <w:rPr>
        <w:rStyle w:val="877"/>
      </w:rPr>
      <w:fldChar w:fldCharType="begin"/>
    </w:r>
    <w:r>
      <w:rPr>
        <w:rStyle w:val="877"/>
      </w:rPr>
      <w:instrText xml:space="preserve">PAGE  </w:instrText>
    </w:r>
    <w:r>
      <w:rPr>
        <w:rStyle w:val="877"/>
      </w:rPr>
      <w:fldChar w:fldCharType="separate"/>
    </w:r>
    <w:r>
      <w:rPr>
        <w:rStyle w:val="877"/>
      </w:rPr>
      <w:t xml:space="preserve">9</w:t>
    </w:r>
    <w:r>
      <w:rPr>
        <w:rStyle w:val="877"/>
      </w:rPr>
      <w:fldChar w:fldCharType="end"/>
    </w:r>
    <w:r>
      <w:rPr>
        <w:rStyle w:val="877"/>
      </w:rPr>
    </w:r>
    <w:r>
      <w:rPr>
        <w:rStyle w:val="877"/>
      </w:rPr>
    </w:r>
  </w:p>
  <w:p>
    <w:pPr>
      <w:pStyle w:val="876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567"/>
        </w:tabs>
        <w:spacing/>
        <w:ind w:hanging="360" w:left="567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1789"/>
        </w:tabs>
        <w:spacing/>
        <w:ind w:hanging="1080" w:left="178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2498"/>
        </w:tabs>
        <w:spacing/>
        <w:ind w:hanging="1080" w:left="249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3207"/>
        </w:tabs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3916"/>
        </w:tabs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4625"/>
        </w:tabs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5694"/>
        </w:tabs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6403"/>
        </w:tabs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7472"/>
        </w:tabs>
        <w:spacing/>
        <w:ind w:hanging="1800" w:left="7472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8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214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884"/>
      <w:rPr>
        <w:rFonts w:hint="default" w:ascii="Symbol" w:hAnsi="Symbol"/>
        <w:b w:val="0"/>
        <w:i w:val="0"/>
        <w:spacing w:val="0"/>
        <w:position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Times New Roman" w:hAnsi="Times New Roman" w:eastAsia="Times New Roman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8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0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2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4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6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8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0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2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4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20" w:left="4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35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2"/>
    <w:basedOn w:val="869"/>
    <w:next w:val="869"/>
    <w:link w:val="70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6">
    <w:name w:val="Heading 2 Char"/>
    <w:basedOn w:val="871"/>
    <w:link w:val="70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7">
    <w:name w:val="Heading 3"/>
    <w:basedOn w:val="869"/>
    <w:next w:val="869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8">
    <w:name w:val="Heading 3 Char"/>
    <w:basedOn w:val="871"/>
    <w:link w:val="70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9">
    <w:name w:val="Heading 4"/>
    <w:basedOn w:val="869"/>
    <w:next w:val="869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0">
    <w:name w:val="Heading 4 Char"/>
    <w:basedOn w:val="871"/>
    <w:link w:val="7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1">
    <w:name w:val="Heading 5"/>
    <w:basedOn w:val="869"/>
    <w:next w:val="869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2">
    <w:name w:val="Heading 5 Char"/>
    <w:basedOn w:val="871"/>
    <w:link w:val="7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3">
    <w:name w:val="Heading 6"/>
    <w:basedOn w:val="869"/>
    <w:next w:val="869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4">
    <w:name w:val="Heading 6 Char"/>
    <w:basedOn w:val="871"/>
    <w:link w:val="71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5">
    <w:name w:val="Heading 7"/>
    <w:basedOn w:val="869"/>
    <w:next w:val="869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>
    <w:name w:val="Heading 7 Char"/>
    <w:basedOn w:val="871"/>
    <w:link w:val="71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7">
    <w:name w:val="Heading 8"/>
    <w:basedOn w:val="869"/>
    <w:next w:val="869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8">
    <w:name w:val="Heading 8 Char"/>
    <w:basedOn w:val="871"/>
    <w:link w:val="7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9">
    <w:name w:val="Heading 9"/>
    <w:basedOn w:val="869"/>
    <w:next w:val="869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>
    <w:name w:val="Heading 9 Char"/>
    <w:basedOn w:val="871"/>
    <w:link w:val="71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1">
    <w:name w:val="No Spacing"/>
    <w:uiPriority w:val="1"/>
    <w:qFormat/>
    <w:pPr>
      <w:pBdr/>
      <w:spacing w:after="0" w:before="0" w:line="240" w:lineRule="auto"/>
      <w:ind/>
    </w:pPr>
  </w:style>
  <w:style w:type="paragraph" w:styleId="722">
    <w:name w:val="Subtitle"/>
    <w:basedOn w:val="869"/>
    <w:next w:val="869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basedOn w:val="871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69"/>
    <w:next w:val="869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69"/>
    <w:next w:val="869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Caption"/>
    <w:basedOn w:val="869"/>
    <w:next w:val="86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876"/>
    <w:uiPriority w:val="99"/>
    <w:pPr>
      <w:pBdr/>
      <w:spacing/>
      <w:ind/>
    </w:pPr>
  </w:style>
  <w:style w:type="table" w:styleId="730">
    <w:name w:val="Table Grid Light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footnote text"/>
    <w:basedOn w:val="869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basedOn w:val="871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69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basedOn w:val="871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3"/>
    <w:basedOn w:val="869"/>
    <w:next w:val="869"/>
    <w:uiPriority w:val="39"/>
    <w:unhideWhenUsed/>
    <w:pPr>
      <w:pBdr/>
      <w:spacing w:after="57"/>
      <w:ind w:right="0" w:firstLine="0" w:left="567"/>
    </w:pPr>
  </w:style>
  <w:style w:type="paragraph" w:styleId="862">
    <w:name w:val="toc 4"/>
    <w:basedOn w:val="869"/>
    <w:next w:val="869"/>
    <w:uiPriority w:val="39"/>
    <w:unhideWhenUsed/>
    <w:pPr>
      <w:pBdr/>
      <w:spacing w:after="57"/>
      <w:ind w:right="0" w:firstLine="0" w:left="850"/>
    </w:pPr>
  </w:style>
  <w:style w:type="paragraph" w:styleId="863">
    <w:name w:val="toc 5"/>
    <w:basedOn w:val="869"/>
    <w:next w:val="869"/>
    <w:uiPriority w:val="39"/>
    <w:unhideWhenUsed/>
    <w:pPr>
      <w:pBdr/>
      <w:spacing w:after="57"/>
      <w:ind w:right="0" w:firstLine="0" w:left="1134"/>
    </w:pPr>
  </w:style>
  <w:style w:type="paragraph" w:styleId="864">
    <w:name w:val="toc 6"/>
    <w:basedOn w:val="869"/>
    <w:next w:val="869"/>
    <w:uiPriority w:val="39"/>
    <w:unhideWhenUsed/>
    <w:pPr>
      <w:pBdr/>
      <w:spacing w:after="57"/>
      <w:ind w:right="0" w:firstLine="0" w:left="1417"/>
    </w:pPr>
  </w:style>
  <w:style w:type="paragraph" w:styleId="865">
    <w:name w:val="toc 7"/>
    <w:basedOn w:val="869"/>
    <w:next w:val="869"/>
    <w:uiPriority w:val="39"/>
    <w:unhideWhenUsed/>
    <w:pPr>
      <w:pBdr/>
      <w:spacing w:after="57"/>
      <w:ind w:right="0" w:firstLine="0" w:left="1701"/>
    </w:pPr>
  </w:style>
  <w:style w:type="paragraph" w:styleId="866">
    <w:name w:val="toc 8"/>
    <w:basedOn w:val="869"/>
    <w:next w:val="869"/>
    <w:uiPriority w:val="39"/>
    <w:unhideWhenUsed/>
    <w:pPr>
      <w:pBdr/>
      <w:spacing w:after="57"/>
      <w:ind w:right="0" w:firstLine="0" w:left="1984"/>
    </w:pPr>
  </w:style>
  <w:style w:type="paragraph" w:styleId="867">
    <w:name w:val="toc 9"/>
    <w:basedOn w:val="869"/>
    <w:next w:val="869"/>
    <w:uiPriority w:val="39"/>
    <w:unhideWhenUsed/>
    <w:pPr>
      <w:pBdr/>
      <w:spacing w:after="57"/>
      <w:ind w:right="0" w:firstLine="0" w:left="2268"/>
    </w:p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qFormat/>
    <w:pPr>
      <w:pBdr/>
      <w:spacing/>
      <w:ind/>
    </w:pPr>
    <w:rPr>
      <w:sz w:val="24"/>
      <w:szCs w:val="24"/>
      <w:lang w:val="ru-RU" w:eastAsia="ru-RU"/>
    </w:rPr>
  </w:style>
  <w:style w:type="paragraph" w:styleId="870">
    <w:name w:val="Heading 1"/>
    <w:basedOn w:val="869"/>
    <w:next w:val="869"/>
    <w:link w:val="899"/>
    <w:qFormat/>
    <w:pPr>
      <w:keepNext w:val="true"/>
      <w:pBdr/>
      <w:spacing w:after="60" w:before="240"/>
      <w:ind/>
      <w:outlineLvl w:val="0"/>
    </w:pPr>
    <w:rPr>
      <w:rFonts w:ascii="Cambria" w:hAnsi="Cambria"/>
      <w:b/>
      <w:bCs/>
      <w:sz w:val="32"/>
      <w:szCs w:val="32"/>
    </w:rPr>
  </w:style>
  <w:style w:type="character" w:styleId="871" w:default="1">
    <w:name w:val="Default Paragraph Font"/>
    <w:semiHidden/>
    <w:pPr>
      <w:pBdr/>
      <w:spacing/>
      <w:ind/>
    </w:pPr>
  </w:style>
  <w:style w:type="table" w:styleId="872" w:default="1">
    <w:name w:val="Normal Table"/>
    <w:semiHidden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3" w:default="1">
    <w:name w:val="No List"/>
    <w:semiHidden/>
    <w:pPr>
      <w:pBdr/>
      <w:spacing/>
      <w:ind/>
    </w:pPr>
  </w:style>
  <w:style w:type="paragraph" w:styleId="874">
    <w:name w:val="Body Text Indent"/>
    <w:basedOn w:val="869"/>
    <w:link w:val="875"/>
    <w:semiHidden/>
    <w:unhideWhenUsed/>
    <w:pPr>
      <w:pBdr/>
      <w:spacing w:after="120"/>
      <w:ind w:left="283"/>
    </w:pPr>
    <w:rPr>
      <w:szCs w:val="20"/>
    </w:rPr>
  </w:style>
  <w:style w:type="character" w:styleId="875" w:customStyle="1">
    <w:name w:val="Body Text Indent Char"/>
    <w:link w:val="874"/>
    <w:semiHidden/>
    <w:pPr>
      <w:pBdr/>
      <w:spacing/>
      <w:ind/>
    </w:pPr>
    <w:rPr>
      <w:sz w:val="24"/>
      <w:lang w:val="ru-RU" w:eastAsia="ru-RU" w:bidi="ar-SA"/>
    </w:rPr>
  </w:style>
  <w:style w:type="paragraph" w:styleId="876">
    <w:name w:val="Footer"/>
    <w:basedOn w:val="869"/>
    <w:link w:val="906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77">
    <w:name w:val="page number"/>
    <w:basedOn w:val="871"/>
    <w:pPr>
      <w:pBdr/>
      <w:spacing/>
      <w:ind/>
    </w:pPr>
  </w:style>
  <w:style w:type="paragraph" w:styleId="878">
    <w:name w:val="List Paragraph"/>
    <w:basedOn w:val="869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eastAsia="en-US"/>
    </w:rPr>
  </w:style>
  <w:style w:type="paragraph" w:styleId="879" w:customStyle="1">
    <w:name w:val="ConsPlusNormal"/>
    <w:pPr>
      <w:widowControl w:val="false"/>
      <w:pBdr/>
      <w:spacing/>
      <w:ind w:firstLine="720"/>
    </w:pPr>
    <w:rPr>
      <w:rFonts w:ascii="Arial" w:hAnsi="Arial" w:cs="Arial"/>
      <w:lang w:val="ru-RU" w:eastAsia="ru-RU"/>
    </w:rPr>
  </w:style>
  <w:style w:type="paragraph" w:styleId="880" w:customStyle="1">
    <w:name w:val="times14___0420_0418_041e2"/>
    <w:basedOn w:val="869"/>
    <w:pPr>
      <w:pBdr/>
      <w:spacing w:after="100" w:afterAutospacing="1" w:before="100" w:beforeAutospacing="1"/>
      <w:ind/>
    </w:pPr>
  </w:style>
  <w:style w:type="paragraph" w:styleId="881" w:customStyle="1">
    <w:name w:val="dash041e_0431_044b_0447_043d_044b_0439"/>
    <w:basedOn w:val="869"/>
    <w:pPr>
      <w:pBdr/>
      <w:spacing w:after="100" w:afterAutospacing="1" w:before="100" w:beforeAutospacing="1"/>
      <w:ind/>
    </w:pPr>
  </w:style>
  <w:style w:type="character" w:styleId="882" w:customStyle="1">
    <w:name w:val="dash041e_0431_044b_0447_043d_044b_0439__char"/>
    <w:basedOn w:val="871"/>
    <w:pPr>
      <w:pBdr/>
      <w:spacing/>
      <w:ind/>
    </w:pPr>
  </w:style>
  <w:style w:type="character" w:styleId="883" w:customStyle="1">
    <w:name w:val="times14___0420_0418_041e2__char"/>
    <w:basedOn w:val="871"/>
    <w:pPr>
      <w:pBdr/>
      <w:spacing/>
      <w:ind/>
    </w:pPr>
  </w:style>
  <w:style w:type="paragraph" w:styleId="884" w:customStyle="1">
    <w:name w:val="Стиль Timesмаркер14 + Междустр.интервал:  множитель 12 ин"/>
    <w:basedOn w:val="869"/>
    <w:pPr>
      <w:numPr>
        <w:ilvl w:val="0"/>
        <w:numId w:val="5"/>
      </w:numPr>
      <w:pBdr/>
      <w:tabs>
        <w:tab w:val="num" w:leader="none" w:pos="-2268"/>
        <w:tab w:val="clear" w:leader="none" w:pos="454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885" w:customStyle="1">
    <w:name w:val="Times14_РИО2"/>
    <w:basedOn w:val="869"/>
    <w:link w:val="886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styleId="886" w:customStyle="1">
    <w:name w:val="Times14_РИО2 Знак"/>
    <w:link w:val="885"/>
    <w:pPr>
      <w:pBdr/>
      <w:spacing/>
      <w:ind/>
    </w:pPr>
    <w:rPr>
      <w:sz w:val="28"/>
      <w:szCs w:val="24"/>
      <w:lang w:val="ru-RU" w:eastAsia="ru-RU" w:bidi="ar-SA"/>
    </w:rPr>
  </w:style>
  <w:style w:type="character" w:styleId="887" w:customStyle="1">
    <w:name w:val="dash041e_0441_043d_043e_0432_043d_043e_0439_0020_0442_0435_043a_0441_0442_0020_0441_0020_043e_0442_0441_0442_0443_043f_043e_043c_00203__char"/>
    <w:basedOn w:val="871"/>
    <w:pPr>
      <w:pBdr/>
      <w:spacing/>
      <w:ind/>
    </w:pPr>
  </w:style>
  <w:style w:type="paragraph" w:styleId="888" w:customStyle="1">
    <w:name w:val=".FORMATTEXT"/>
    <w:pPr>
      <w:widowControl w:val="false"/>
      <w:pBdr/>
      <w:spacing/>
      <w:ind/>
    </w:pPr>
    <w:rPr>
      <w:sz w:val="24"/>
      <w:szCs w:val="24"/>
      <w:lang w:val="ru-RU" w:eastAsia="ru-RU"/>
    </w:rPr>
  </w:style>
  <w:style w:type="paragraph" w:styleId="889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69"/>
    <w:pPr>
      <w:pBdr/>
      <w:spacing w:after="100" w:afterAutospacing="1" w:before="100" w:beforeAutospacing="1"/>
      <w:ind/>
    </w:pPr>
  </w:style>
  <w:style w:type="paragraph" w:styleId="890">
    <w:name w:val="Body Text"/>
    <w:basedOn w:val="869"/>
    <w:link w:val="891"/>
    <w:unhideWhenUsed/>
    <w:pPr>
      <w:pBdr/>
      <w:spacing w:after="120"/>
      <w:ind/>
    </w:pPr>
  </w:style>
  <w:style w:type="character" w:styleId="891" w:customStyle="1">
    <w:name w:val="Body Text Char"/>
    <w:link w:val="890"/>
    <w:pPr>
      <w:pBdr/>
      <w:spacing/>
      <w:ind/>
    </w:pPr>
    <w:rPr>
      <w:sz w:val="24"/>
      <w:szCs w:val="24"/>
      <w:lang w:val="ru-RU" w:eastAsia="ru-RU" w:bidi="ar-SA"/>
    </w:rPr>
  </w:style>
  <w:style w:type="character" w:styleId="892" w:customStyle="1">
    <w:name w:val="st1"/>
    <w:basedOn w:val="871"/>
    <w:pPr>
      <w:pBdr/>
      <w:spacing/>
      <w:ind/>
    </w:pPr>
  </w:style>
  <w:style w:type="paragraph" w:styleId="893">
    <w:name w:val="Normal (Web)"/>
    <w:basedOn w:val="869"/>
    <w:uiPriority w:val="99"/>
    <w:pPr>
      <w:pBdr/>
      <w:spacing w:after="136" w:before="68"/>
      <w:ind/>
    </w:pPr>
  </w:style>
  <w:style w:type="character" w:styleId="894" w:customStyle="1">
    <w:name w:val="goog_qs-tidbit goog_qs-tidbit-1"/>
    <w:basedOn w:val="871"/>
    <w:pPr>
      <w:pBdr/>
      <w:spacing/>
      <w:ind/>
    </w:pPr>
  </w:style>
  <w:style w:type="paragraph" w:styleId="895">
    <w:name w:val="Title"/>
    <w:basedOn w:val="869"/>
    <w:next w:val="869"/>
    <w:link w:val="896"/>
    <w:qFormat/>
    <w:pPr>
      <w:pBdr/>
      <w:spacing w:after="60" w:before="240"/>
      <w:ind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896" w:customStyle="1">
    <w:name w:val="Title Char"/>
    <w:link w:val="895"/>
    <w:pPr>
      <w:pBdr/>
      <w:spacing/>
      <w:ind/>
    </w:pPr>
    <w:rPr>
      <w:rFonts w:ascii="Cambria" w:hAnsi="Cambria"/>
      <w:b/>
      <w:bCs/>
      <w:sz w:val="32"/>
      <w:szCs w:val="32"/>
    </w:rPr>
  </w:style>
  <w:style w:type="character" w:styleId="897">
    <w:name w:val="Book Title"/>
    <w:uiPriority w:val="33"/>
    <w:qFormat/>
    <w:pPr>
      <w:pBdr/>
      <w:spacing/>
      <w:ind/>
    </w:pPr>
    <w:rPr>
      <w:b/>
      <w:bCs/>
      <w:smallCaps/>
      <w:spacing w:val="5"/>
    </w:rPr>
  </w:style>
  <w:style w:type="table" w:styleId="898">
    <w:name w:val="Table Grid"/>
    <w:basedOn w:val="872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 w:customStyle="1">
    <w:name w:val="Heading 1 Char"/>
    <w:link w:val="870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900">
    <w:name w:val="TOC Heading"/>
    <w:basedOn w:val="870"/>
    <w:next w:val="869"/>
    <w:uiPriority w:val="39"/>
    <w:semiHidden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901">
    <w:name w:val="toc 1"/>
    <w:basedOn w:val="869"/>
    <w:next w:val="869"/>
    <w:uiPriority w:val="39"/>
    <w:pPr>
      <w:pBdr/>
      <w:tabs>
        <w:tab w:val="right" w:leader="dot" w:pos="9345"/>
      </w:tabs>
      <w:spacing/>
      <w:ind/>
      <w:jc w:val="both"/>
    </w:pPr>
  </w:style>
  <w:style w:type="paragraph" w:styleId="902">
    <w:name w:val="toc 2"/>
    <w:basedOn w:val="869"/>
    <w:next w:val="869"/>
    <w:uiPriority w:val="39"/>
    <w:pPr>
      <w:pBdr/>
      <w:spacing/>
      <w:ind w:left="240"/>
    </w:pPr>
  </w:style>
  <w:style w:type="character" w:styleId="903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904">
    <w:name w:val="Header"/>
    <w:basedOn w:val="869"/>
    <w:link w:val="905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05" w:customStyle="1">
    <w:name w:val="Header Char"/>
    <w:link w:val="904"/>
    <w:pPr>
      <w:pBdr/>
      <w:spacing/>
      <w:ind/>
    </w:pPr>
    <w:rPr>
      <w:sz w:val="24"/>
      <w:szCs w:val="24"/>
    </w:rPr>
  </w:style>
  <w:style w:type="character" w:styleId="906" w:customStyle="1">
    <w:name w:val="Footer Char"/>
    <w:link w:val="876"/>
    <w:uiPriority w:val="99"/>
    <w:pPr>
      <w:pBdr/>
      <w:spacing/>
      <w:ind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C518C-FFF3-4A19-A8C5-9F067D33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lins</Company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cp:keywords/>
  <cp:revision>4</cp:revision>
  <dcterms:created xsi:type="dcterms:W3CDTF">2024-05-26T12:02:00Z</dcterms:created>
  <dcterms:modified xsi:type="dcterms:W3CDTF">2024-05-26T15:07:54Z</dcterms:modified>
</cp:coreProperties>
</file>