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05"/>
        <w:pBdr/>
        <w:spacing w:after="0"/>
        <w:ind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  <w:r>
        <w:rPr>
          <w:b/>
          <w:bCs/>
          <w:sz w:val="26"/>
          <w:szCs w:val="26"/>
        </w:rPr>
      </w:r>
      <w:r>
        <w:rPr>
          <w:b/>
          <w:bCs/>
          <w:sz w:val="26"/>
          <w:szCs w:val="26"/>
        </w:rPr>
      </w:r>
    </w:p>
    <w:p>
      <w:pPr>
        <w:pStyle w:val="884"/>
        <w:pBdr/>
        <w:spacing/>
        <w:ind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«</w:t>
      </w:r>
      <w:r>
        <w:rPr>
          <w:b/>
          <w:bCs/>
          <w:sz w:val="26"/>
          <w:szCs w:val="26"/>
        </w:rPr>
        <w:t xml:space="preserve">ЛЭТИ</w:t>
      </w:r>
      <w:r>
        <w:rPr>
          <w:b/>
          <w:bCs/>
          <w:sz w:val="26"/>
          <w:szCs w:val="26"/>
        </w:rPr>
        <w:t xml:space="preserve">»</w:t>
      </w:r>
      <w:r>
        <w:rPr>
          <w:b/>
          <w:bCs/>
          <w:sz w:val="26"/>
          <w:szCs w:val="26"/>
        </w:rPr>
        <w:t xml:space="preserve"> им. В.И.Ульянова (Ленина)»</w:t>
      </w:r>
      <w:r>
        <w:rPr>
          <w:b/>
          <w:bCs/>
          <w:sz w:val="26"/>
          <w:szCs w:val="26"/>
        </w:rPr>
      </w:r>
      <w:r>
        <w:rPr>
          <w:b/>
          <w:bCs/>
          <w:sz w:val="26"/>
          <w:szCs w:val="26"/>
        </w:rPr>
      </w:r>
    </w:p>
    <w:p>
      <w:pPr>
        <w:pStyle w:val="905"/>
        <w:pBdr/>
        <w:spacing w:after="0"/>
        <w:ind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(СПбГЭТУ “ЛЭТИ”)</w:t>
      </w:r>
      <w:r>
        <w:rPr>
          <w:b/>
          <w:bCs/>
          <w:sz w:val="26"/>
          <w:szCs w:val="26"/>
        </w:rPr>
      </w:r>
      <w:r>
        <w:rPr>
          <w:b/>
          <w:bCs/>
          <w:sz w:val="26"/>
          <w:szCs w:val="26"/>
        </w:rPr>
      </w:r>
    </w:p>
    <w:p>
      <w:pPr>
        <w:pStyle w:val="884"/>
        <w:pBdr/>
        <w:spacing/>
        <w:ind/>
        <w:jc w:val="center"/>
        <w:rPr>
          <w:sz w:val="16"/>
        </w:rPr>
      </w:pPr>
      <w:r>
        <w:rPr>
          <w:sz w:val="16"/>
        </w:rPr>
      </w:r>
      <w:r>
        <w:rPr>
          <w:sz w:val="16"/>
        </w:rPr>
      </w:r>
      <w:r>
        <w:rPr>
          <w:sz w:val="16"/>
        </w:rPr>
      </w:r>
    </w:p>
    <w:p>
      <w:pPr>
        <w:pStyle w:val="884"/>
        <w:pBdr/>
        <w:spacing/>
        <w:ind w:firstLine="708"/>
        <w:jc w:val="center"/>
        <w:rPr>
          <w:b/>
        </w:rPr>
      </w:pPr>
      <w:r>
        <w:rPr>
          <w:b/>
        </w:rPr>
        <w:t xml:space="preserve">РЕЦЕНЗИЯ НА ВЫПУСКНУЮ КВАЛИФИКАЦИОННУЮ РАБОТУ</w:t>
      </w:r>
      <w:r>
        <w:rPr>
          <w:b/>
        </w:rPr>
      </w:r>
      <w:r>
        <w:rPr>
          <w:b/>
        </w:rPr>
      </w:r>
    </w:p>
    <w:p>
      <w:pPr>
        <w:pStyle w:val="884"/>
        <w:pBdr/>
        <w:spacing/>
        <w:ind/>
        <w:jc w:val="center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tbl>
      <w:tblPr>
        <w:tblW w:w="9747" w:type="dxa"/>
        <w:tblInd w:w="108" w:type="dxa"/>
        <w:tblBorders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1526"/>
        <w:gridCol w:w="266"/>
        <w:gridCol w:w="1579"/>
        <w:gridCol w:w="91"/>
        <w:gridCol w:w="4042"/>
        <w:gridCol w:w="246"/>
        <w:gridCol w:w="964"/>
        <w:gridCol w:w="865"/>
        <w:gridCol w:w="168"/>
      </w:tblGrid>
      <w:tr>
        <w:trPr>
          <w:trHeight w:val="283"/>
        </w:trPr>
        <w:tc>
          <w:tcPr>
            <w:gridSpan w:val="2"/>
            <w:tcBorders/>
            <w:tcW w:w="1792" w:type="dxa"/>
            <w:vAlign w:val="bottom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right"/>
              <w:rPr/>
            </w:pPr>
            <w:r>
              <w:t xml:space="preserve">Студента</w:t>
            </w:r>
            <w:r/>
          </w:p>
        </w:tc>
        <w:tc>
          <w:tcPr>
            <w:gridSpan w:val="3"/>
            <w:tcBorders>
              <w:bottom w:val="single" w:color="auto" w:sz="4" w:space="0"/>
            </w:tcBorders>
            <w:tcW w:w="5712" w:type="dxa"/>
            <w:vAlign w:val="bottom"/>
            <w:textDirection w:val="lrTb"/>
            <w:noWrap w:val="false"/>
          </w:tcPr>
          <w:p>
            <w:pPr>
              <w:pStyle w:val="884"/>
              <w:pBdr/>
              <w:spacing/>
              <w:ind/>
              <w:rPr>
                <w:i/>
                <w:szCs w:val="20"/>
              </w:rPr>
            </w:pPr>
            <w:r>
              <w:rPr>
                <w:i/>
                <w:szCs w:val="20"/>
                <w:highlight w:val="none"/>
              </w:rPr>
              <w:t xml:space="preserve">Боржонова Анатолия Игоревича</w:t>
            </w:r>
            <w:r>
              <w:rPr>
                <w:i/>
                <w:szCs w:val="20"/>
              </w:rPr>
            </w:r>
            <w:r>
              <w:rPr>
                <w:i/>
                <w:szCs w:val="20"/>
              </w:rPr>
            </w:r>
          </w:p>
        </w:tc>
        <w:tc>
          <w:tcPr>
            <w:tcBorders/>
            <w:tcW w:w="246" w:type="dxa"/>
            <w:vAlign w:val="bottom"/>
            <w:textDirection w:val="lrTb"/>
            <w:noWrap w:val="false"/>
          </w:tcPr>
          <w:p>
            <w:pPr>
              <w:pStyle w:val="884"/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964" w:type="dxa"/>
            <w:vAlign w:val="bottom"/>
            <w:textDirection w:val="lrTb"/>
            <w:noWrap w:val="false"/>
          </w:tcPr>
          <w:p>
            <w:pPr>
              <w:pStyle w:val="884"/>
              <w:pBdr/>
              <w:spacing/>
              <w:ind/>
              <w:rPr>
                <w:sz w:val="16"/>
                <w:szCs w:val="16"/>
              </w:rPr>
            </w:pPr>
            <w:r>
              <w:t xml:space="preserve">Группа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gridSpan w:val="2"/>
            <w:tcBorders>
              <w:bottom w:val="single" w:color="auto" w:sz="4" w:space="0"/>
            </w:tcBorders>
            <w:tcW w:w="1033" w:type="dxa"/>
            <w:vAlign w:val="bottom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>
                <w:i/>
                <w:szCs w:val="16"/>
              </w:rPr>
            </w:pPr>
            <w:r>
              <w:rPr>
                <w:i/>
                <w:szCs w:val="16"/>
              </w:rPr>
              <w:t xml:space="preserve">818</w:t>
            </w:r>
            <w:r>
              <w:rPr>
                <w:i/>
                <w:szCs w:val="16"/>
              </w:rPr>
              <w:t xml:space="preserve">2</w:t>
            </w:r>
            <w:r>
              <w:rPr>
                <w:i/>
                <w:szCs w:val="16"/>
              </w:rPr>
            </w:r>
            <w:r>
              <w:rPr>
                <w:i/>
                <w:szCs w:val="16"/>
              </w:rPr>
            </w:r>
          </w:p>
        </w:tc>
      </w:tr>
      <w:tr>
        <w:trPr>
          <w:trHeight w:val="170"/>
        </w:trPr>
        <w:tc>
          <w:tcPr>
            <w:gridSpan w:val="2"/>
            <w:tcBorders/>
            <w:tcW w:w="1792" w:type="dxa"/>
            <w:vAlign w:val="bottom"/>
            <w:textDirection w:val="lrTb"/>
            <w:noWrap w:val="false"/>
          </w:tcPr>
          <w:p>
            <w:pPr>
              <w:pStyle w:val="884"/>
              <w:pBdr/>
              <w:spacing/>
              <w:ind/>
              <w:rPr/>
            </w:pPr>
            <w:r/>
            <w:r/>
          </w:p>
        </w:tc>
        <w:tc>
          <w:tcPr>
            <w:gridSpan w:val="3"/>
            <w:tcBorders>
              <w:top w:val="single" w:color="auto" w:sz="4" w:space="0"/>
            </w:tcBorders>
            <w:tcW w:w="5712" w:type="dxa"/>
            <w:vAlign w:val="top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>
                <w:i/>
                <w:sz w:val="16"/>
                <w:szCs w:val="20"/>
              </w:rPr>
            </w:pPr>
            <w:r>
              <w:rPr>
                <w:i/>
                <w:sz w:val="16"/>
                <w:szCs w:val="20"/>
              </w:rPr>
              <w:t xml:space="preserve">(Фамилия И. О.)</w:t>
            </w:r>
            <w:r>
              <w:rPr>
                <w:i/>
                <w:sz w:val="16"/>
                <w:szCs w:val="20"/>
              </w:rPr>
            </w:r>
            <w:r>
              <w:rPr>
                <w:i/>
                <w:sz w:val="16"/>
                <w:szCs w:val="20"/>
              </w:rPr>
            </w:r>
          </w:p>
        </w:tc>
        <w:tc>
          <w:tcPr>
            <w:tcBorders/>
            <w:tcW w:w="246" w:type="dxa"/>
            <w:vAlign w:val="bottom"/>
            <w:textDirection w:val="lrTb"/>
            <w:noWrap w:val="false"/>
          </w:tcPr>
          <w:p>
            <w:pPr>
              <w:pStyle w:val="884"/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964" w:type="dxa"/>
            <w:vAlign w:val="bottom"/>
            <w:textDirection w:val="lrTb"/>
            <w:noWrap w:val="false"/>
          </w:tcPr>
          <w:p>
            <w:pPr>
              <w:pStyle w:val="884"/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gridSpan w:val="2"/>
            <w:tcBorders>
              <w:top w:val="single" w:color="auto" w:sz="4" w:space="0"/>
            </w:tcBorders>
            <w:tcW w:w="1033" w:type="dxa"/>
            <w:vAlign w:val="bottom"/>
            <w:textDirection w:val="lrTb"/>
            <w:noWrap w:val="false"/>
          </w:tcPr>
          <w:p>
            <w:pPr>
              <w:pStyle w:val="884"/>
              <w:pBdr/>
              <w:spacing/>
              <w:ind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  <w:r>
              <w:rPr>
                <w:b/>
                <w:sz w:val="16"/>
                <w:szCs w:val="16"/>
              </w:rPr>
            </w:r>
            <w:r>
              <w:rPr>
                <w:b/>
                <w:sz w:val="16"/>
                <w:szCs w:val="16"/>
              </w:rPr>
            </w:r>
          </w:p>
        </w:tc>
      </w:tr>
      <w:tr>
        <w:trPr>
          <w:trHeight w:val="283"/>
        </w:trPr>
        <w:tc>
          <w:tcPr>
            <w:gridSpan w:val="2"/>
            <w:tcBorders/>
            <w:tcW w:w="1792" w:type="dxa"/>
            <w:vAlign w:val="bottom"/>
            <w:textDirection w:val="lrTb"/>
            <w:noWrap w:val="false"/>
          </w:tcPr>
          <w:p>
            <w:pPr>
              <w:pStyle w:val="884"/>
              <w:pBdr/>
              <w:spacing/>
              <w:ind/>
              <w:rPr/>
            </w:pPr>
            <w:r>
              <w:t xml:space="preserve">Факультет</w:t>
            </w:r>
            <w:r/>
          </w:p>
        </w:tc>
        <w:tc>
          <w:tcPr>
            <w:tcBorders>
              <w:bottom w:val="single" w:color="auto" w:sz="4" w:space="0"/>
            </w:tcBorders>
            <w:tcW w:w="1579" w:type="dxa"/>
            <w:vAlign w:val="bottom"/>
            <w:textDirection w:val="lrTb"/>
            <w:noWrap w:val="false"/>
          </w:tcPr>
          <w:p>
            <w:pPr>
              <w:pStyle w:val="884"/>
              <w:pBdr/>
              <w:spacing/>
              <w:ind/>
              <w:rPr>
                <w:i/>
              </w:rPr>
            </w:pPr>
            <w:r>
              <w:rPr>
                <w:i/>
              </w:rPr>
              <w:t xml:space="preserve">РТ</w:t>
            </w:r>
            <w:r>
              <w:rPr>
                <w:i/>
              </w:rPr>
            </w:r>
            <w:r>
              <w:rPr>
                <w:i/>
              </w:rPr>
            </w:r>
          </w:p>
        </w:tc>
        <w:tc>
          <w:tcPr>
            <w:gridSpan w:val="2"/>
            <w:tcBorders/>
            <w:tcW w:w="4133" w:type="dxa"/>
            <w:vAlign w:val="bottom"/>
            <w:textDirection w:val="lrTb"/>
            <w:noWrap w:val="false"/>
          </w:tcPr>
          <w:p>
            <w:pPr>
              <w:pStyle w:val="884"/>
              <w:pBdr/>
              <w:spacing/>
              <w:ind/>
              <w:rPr/>
            </w:pPr>
            <w:r/>
            <w:r/>
          </w:p>
        </w:tc>
        <w:tc>
          <w:tcPr>
            <w:tcBorders/>
            <w:tcW w:w="246" w:type="dxa"/>
            <w:vAlign w:val="bottom"/>
            <w:textDirection w:val="lrTb"/>
            <w:noWrap w:val="false"/>
          </w:tcPr>
          <w:p>
            <w:pPr>
              <w:pStyle w:val="884"/>
              <w:pBdr/>
              <w:spacing/>
              <w:ind/>
              <w:rPr/>
            </w:pPr>
            <w:r/>
            <w:r/>
          </w:p>
        </w:tc>
        <w:tc>
          <w:tcPr>
            <w:tcBorders/>
            <w:tcW w:w="964" w:type="dxa"/>
            <w:vAlign w:val="bottom"/>
            <w:textDirection w:val="lrTb"/>
            <w:noWrap w:val="false"/>
          </w:tcPr>
          <w:p>
            <w:pPr>
              <w:pStyle w:val="884"/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/>
            <w:tcW w:w="1033" w:type="dxa"/>
            <w:vAlign w:val="bottom"/>
            <w:textDirection w:val="lrTb"/>
            <w:noWrap w:val="false"/>
          </w:tcPr>
          <w:p>
            <w:pPr>
              <w:pStyle w:val="884"/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283"/>
        </w:trPr>
        <w:tc>
          <w:tcPr>
            <w:gridSpan w:val="2"/>
            <w:tcBorders/>
            <w:tcW w:w="1792" w:type="dxa"/>
            <w:vAlign w:val="bottom"/>
            <w:textDirection w:val="lrTb"/>
            <w:noWrap w:val="false"/>
          </w:tcPr>
          <w:p>
            <w:pPr>
              <w:pStyle w:val="884"/>
              <w:pBdr/>
              <w:spacing/>
              <w:ind/>
              <w:rPr/>
            </w:pPr>
            <w:r>
              <w:t xml:space="preserve">Кафедра</w:t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1579" w:type="dxa"/>
            <w:vAlign w:val="bottom"/>
            <w:textDirection w:val="lrTb"/>
            <w:noWrap w:val="false"/>
          </w:tcPr>
          <w:p>
            <w:pPr>
              <w:pStyle w:val="884"/>
              <w:pBdr/>
              <w:spacing/>
              <w:ind/>
              <w:rPr>
                <w:i/>
              </w:rPr>
            </w:pPr>
            <w:r>
              <w:rPr>
                <w:i/>
              </w:rPr>
              <w:t xml:space="preserve">РС</w:t>
            </w:r>
            <w:r>
              <w:rPr>
                <w:i/>
              </w:rPr>
            </w:r>
            <w:r>
              <w:rPr>
                <w:i/>
              </w:rPr>
            </w:r>
          </w:p>
        </w:tc>
        <w:tc>
          <w:tcPr>
            <w:gridSpan w:val="2"/>
            <w:tcBorders/>
            <w:tcW w:w="4133" w:type="dxa"/>
            <w:vAlign w:val="bottom"/>
            <w:textDirection w:val="lrTb"/>
            <w:noWrap w:val="false"/>
          </w:tcPr>
          <w:p>
            <w:pPr>
              <w:pStyle w:val="884"/>
              <w:pBdr/>
              <w:spacing/>
              <w:ind/>
              <w:rPr/>
            </w:pPr>
            <w:r/>
            <w:r/>
          </w:p>
        </w:tc>
        <w:tc>
          <w:tcPr>
            <w:tcBorders/>
            <w:tcW w:w="246" w:type="dxa"/>
            <w:vAlign w:val="bottom"/>
            <w:textDirection w:val="lrTb"/>
            <w:noWrap w:val="false"/>
          </w:tcPr>
          <w:p>
            <w:pPr>
              <w:pStyle w:val="884"/>
              <w:pBdr/>
              <w:spacing/>
              <w:ind/>
              <w:rPr/>
            </w:pPr>
            <w:r/>
            <w:r/>
          </w:p>
        </w:tc>
        <w:tc>
          <w:tcPr>
            <w:tcBorders/>
            <w:tcW w:w="964" w:type="dxa"/>
            <w:vAlign w:val="bottom"/>
            <w:textDirection w:val="lrTb"/>
            <w:noWrap w:val="false"/>
          </w:tcPr>
          <w:p>
            <w:pPr>
              <w:pStyle w:val="884"/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/>
            <w:tcW w:w="1033" w:type="dxa"/>
            <w:vAlign w:val="bottom"/>
            <w:textDirection w:val="lrTb"/>
            <w:noWrap w:val="false"/>
          </w:tcPr>
          <w:p>
            <w:pPr>
              <w:pStyle w:val="884"/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gridAfter w:val="1"/>
          <w:trHeight w:val="283"/>
        </w:trPr>
        <w:tc>
          <w:tcPr>
            <w:gridSpan w:val="2"/>
            <w:tcBorders/>
            <w:tcW w:w="1792" w:type="dxa"/>
            <w:vAlign w:val="bottom"/>
            <w:textDirection w:val="lrTb"/>
            <w:noWrap w:val="false"/>
          </w:tcPr>
          <w:p>
            <w:pPr>
              <w:pStyle w:val="884"/>
              <w:pBdr/>
              <w:spacing/>
              <w:ind/>
              <w:rPr/>
            </w:pPr>
            <w:r>
              <w:t xml:space="preserve">Направление</w:t>
            </w:r>
            <w:r/>
          </w:p>
        </w:tc>
        <w:tc>
          <w:tcPr>
            <w:gridSpan w:val="6"/>
            <w:tcBorders>
              <w:bottom w:val="single" w:color="auto" w:sz="4" w:space="0"/>
            </w:tcBorders>
            <w:tcW w:w="7787" w:type="dxa"/>
            <w:vAlign w:val="bottom"/>
            <w:textDirection w:val="lrTb"/>
            <w:noWrap w:val="false"/>
          </w:tcPr>
          <w:p>
            <w:pPr>
              <w:pStyle w:val="884"/>
              <w:pBdr/>
              <w:spacing/>
              <w:ind/>
              <w:rPr>
                <w:i/>
              </w:rPr>
            </w:pPr>
            <w:r>
              <w:rPr>
                <w:i/>
              </w:rPr>
              <w:t xml:space="preserve">11.04.02  Инфокоммуникационные технологии и системы связи»</w:t>
            </w:r>
            <w:r>
              <w:rPr>
                <w:i/>
              </w:rPr>
            </w:r>
            <w:r>
              <w:rPr>
                <w:i/>
              </w:rPr>
            </w:r>
          </w:p>
        </w:tc>
      </w:tr>
      <w:tr>
        <w:trPr>
          <w:gridAfter w:val="1"/>
          <w:trHeight w:val="283"/>
        </w:trPr>
        <w:tc>
          <w:tcPr>
            <w:gridSpan w:val="2"/>
            <w:tcBorders/>
            <w:tcW w:w="1792" w:type="dxa"/>
            <w:vAlign w:val="bottom"/>
            <w:textDirection w:val="lrTb"/>
            <w:noWrap w:val="false"/>
          </w:tcPr>
          <w:p>
            <w:pPr>
              <w:pStyle w:val="884"/>
              <w:pBdr/>
              <w:spacing/>
              <w:ind/>
              <w:rPr/>
            </w:pPr>
            <w:r>
              <w:t xml:space="preserve">Профиль</w:t>
            </w:r>
            <w:r/>
          </w:p>
        </w:tc>
        <w:tc>
          <w:tcPr>
            <w:gridSpan w:val="6"/>
            <w:tcBorders>
              <w:bottom w:val="single" w:color="auto" w:sz="4" w:space="0"/>
            </w:tcBorders>
            <w:tcW w:w="7787" w:type="dxa"/>
            <w:vAlign w:val="top"/>
            <w:textDirection w:val="lrTb"/>
            <w:noWrap w:val="false"/>
          </w:tcPr>
          <w:p>
            <w:pPr>
              <w:pStyle w:val="884"/>
              <w:pBdr/>
              <w:spacing/>
              <w:ind/>
              <w:rPr>
                <w:i/>
              </w:rPr>
            </w:pPr>
            <w:r>
              <w:rPr>
                <w:i/>
              </w:rPr>
              <w:t xml:space="preserve">«</w:t>
            </w:r>
            <w:r>
              <w:rPr>
                <w:i/>
              </w:rPr>
              <w:t xml:space="preserve">Интеллектуальные инфокоммуникационные сети</w:t>
            </w:r>
            <w:r>
              <w:rPr>
                <w:i/>
              </w:rPr>
              <w:t xml:space="preserve">»</w:t>
            </w:r>
            <w:r>
              <w:rPr>
                <w:i/>
              </w:rPr>
            </w:r>
            <w:r>
              <w:rPr>
                <w:i/>
              </w:rPr>
            </w:r>
          </w:p>
        </w:tc>
      </w:tr>
      <w:tr>
        <w:trPr>
          <w:gridAfter w:val="1"/>
          <w:trHeight w:val="283"/>
        </w:trPr>
        <w:tc>
          <w:tcPr>
            <w:gridSpan w:val="4"/>
            <w:tcBorders/>
            <w:tcW w:w="3462" w:type="dxa"/>
            <w:vAlign w:val="bottom"/>
            <w:textDirection w:val="lrTb"/>
            <w:noWrap w:val="false"/>
          </w:tcPr>
          <w:p>
            <w:pPr>
              <w:pStyle w:val="884"/>
              <w:pBdr/>
              <w:spacing/>
              <w:ind/>
              <w:rPr/>
            </w:pPr>
            <w:r>
              <w:t xml:space="preserve">Присваиваемая квалификация</w:t>
            </w:r>
            <w:r/>
          </w:p>
        </w:tc>
        <w:tc>
          <w:tcPr>
            <w:gridSpan w:val="4"/>
            <w:tcBorders>
              <w:bottom w:val="single" w:color="auto" w:sz="4" w:space="0"/>
            </w:tcBorders>
            <w:tcW w:w="6117" w:type="dxa"/>
            <w:vAlign w:val="bottom"/>
            <w:textDirection w:val="lrTb"/>
            <w:noWrap w:val="false"/>
          </w:tcPr>
          <w:p>
            <w:pPr>
              <w:pStyle w:val="884"/>
              <w:pBdr/>
              <w:shd w:val="clear" w:color="auto" w:fill="ffffff"/>
              <w:spacing/>
              <w:ind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i/>
              </w:rPr>
              <w:t xml:space="preserve">Магистр</w:t>
            </w:r>
            <w:r>
              <w:rPr>
                <w:rFonts w:ascii="Arial" w:hAnsi="Arial" w:cs="Arial"/>
                <w:i/>
                <w:sz w:val="20"/>
                <w:szCs w:val="20"/>
              </w:rPr>
            </w:r>
            <w:r>
              <w:rPr>
                <w:rFonts w:ascii="Arial" w:hAnsi="Arial" w:cs="Arial"/>
                <w:i/>
                <w:sz w:val="20"/>
                <w:szCs w:val="20"/>
              </w:rPr>
            </w:r>
          </w:p>
        </w:tc>
      </w:tr>
      <w:tr>
        <w:trPr>
          <w:trHeight w:val="283"/>
        </w:trPr>
        <w:tc>
          <w:tcPr>
            <w:gridSpan w:val="2"/>
            <w:tcBorders/>
            <w:tcW w:w="1792" w:type="dxa"/>
            <w:vAlign w:val="bottom"/>
            <w:textDirection w:val="lrTb"/>
            <w:noWrap w:val="false"/>
          </w:tcPr>
          <w:p>
            <w:pPr>
              <w:pStyle w:val="884"/>
              <w:pBdr/>
              <w:spacing/>
              <w:ind/>
              <w:rPr/>
            </w:pPr>
            <w:r>
              <w:t xml:space="preserve">Тема ВКР</w:t>
            </w:r>
            <w:r/>
          </w:p>
        </w:tc>
        <w:tc>
          <w:tcPr>
            <w:gridSpan w:val="7"/>
            <w:tcBorders>
              <w:bottom w:val="single" w:color="auto" w:sz="4" w:space="0"/>
            </w:tcBorders>
            <w:tcW w:w="7955" w:type="dxa"/>
            <w:vAlign w:val="bottom"/>
            <w:textDirection w:val="lrTb"/>
            <w:noWrap w:val="false"/>
          </w:tcPr>
          <w:p>
            <w:pPr>
              <w:pStyle w:val="884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Программный модуль обработки сигнала стандарта DMR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>
          <w:trHeight w:val="283"/>
        </w:trPr>
        <w:tc>
          <w:tcPr>
            <w:gridSpan w:val="9"/>
            <w:tcBorders>
              <w:top w:val="single" w:color="auto" w:sz="4" w:space="0"/>
              <w:bottom w:val="single" w:color="auto" w:sz="4" w:space="0"/>
            </w:tcBorders>
            <w:tcW w:w="9747" w:type="dxa"/>
            <w:vAlign w:val="bottom"/>
            <w:textDirection w:val="lrTb"/>
            <w:noWrap w:val="false"/>
          </w:tcPr>
          <w:p>
            <w:pPr>
              <w:pStyle w:val="884"/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283"/>
        </w:trPr>
        <w:tc>
          <w:tcPr>
            <w:tcBorders>
              <w:top w:val="single" w:color="auto" w:sz="4" w:space="0"/>
            </w:tcBorders>
            <w:tcW w:w="1526" w:type="dxa"/>
            <w:vAlign w:val="bottom"/>
            <w:textDirection w:val="lrTb"/>
            <w:noWrap w:val="false"/>
          </w:tcPr>
          <w:p>
            <w:pPr>
              <w:pStyle w:val="884"/>
              <w:pBdr/>
              <w:spacing/>
              <w:ind/>
              <w:rPr/>
            </w:pPr>
            <w:r>
              <w:t xml:space="preserve">Рецензент</w:t>
            </w:r>
            <w:r/>
          </w:p>
        </w:tc>
        <w:tc>
          <w:tcPr>
            <w:gridSpan w:val="8"/>
            <w:tcBorders>
              <w:top w:val="single" w:color="auto" w:sz="4" w:space="0"/>
              <w:bottom w:val="single" w:color="auto" w:sz="4" w:space="0"/>
            </w:tcBorders>
            <w:tcW w:w="8221" w:type="dxa"/>
            <w:vAlign w:val="bottom"/>
            <w:textDirection w:val="lrTb"/>
            <w:noWrap w:val="false"/>
          </w:tcPr>
          <w:p>
            <w:pPr>
              <w:pStyle w:val="884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Песков Н. И., ООО «Спектр», инженер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</w:tbl>
    <w:p>
      <w:pPr>
        <w:pStyle w:val="884"/>
        <w:pBdr/>
        <w:spacing/>
        <w:ind/>
        <w:jc w:val="center"/>
        <w:rPr>
          <w:i/>
          <w:sz w:val="16"/>
          <w:szCs w:val="20"/>
        </w:rPr>
      </w:pPr>
      <w:r>
        <w:rPr>
          <w:i/>
          <w:sz w:val="16"/>
          <w:szCs w:val="20"/>
        </w:rPr>
        <w:t xml:space="preserve">(Фамилия И. О., место работы, должность, учёное звание, учёная степень)</w:t>
      </w:r>
      <w:r>
        <w:rPr>
          <w:i/>
          <w:sz w:val="16"/>
          <w:szCs w:val="20"/>
        </w:rPr>
      </w:r>
      <w:r>
        <w:rPr>
          <w:i/>
          <w:sz w:val="16"/>
          <w:szCs w:val="20"/>
        </w:rPr>
      </w:r>
    </w:p>
    <w:p>
      <w:pPr>
        <w:pStyle w:val="884"/>
        <w:pBdr/>
        <w:spacing/>
        <w:ind/>
        <w:jc w:val="center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pStyle w:val="884"/>
        <w:pBdr/>
        <w:spacing/>
        <w:ind/>
        <w:jc w:val="center"/>
        <w:rPr>
          <w:b/>
        </w:rPr>
      </w:pPr>
      <w:r>
        <w:rPr>
          <w:b/>
        </w:rPr>
        <w:t xml:space="preserve">ПОКАЗАТЕЛИ ОЦЕНКИ ВКР</w:t>
      </w:r>
      <w:r>
        <w:rPr>
          <w:b/>
        </w:rPr>
      </w:r>
      <w:r>
        <w:rPr>
          <w:b/>
        </w:rPr>
      </w:r>
    </w:p>
    <w:p>
      <w:pPr>
        <w:pStyle w:val="884"/>
        <w:pBdr/>
        <w:spacing/>
        <w:ind/>
        <w:jc w:val="center"/>
        <w:rPr>
          <w:b/>
          <w:sz w:val="8"/>
        </w:rPr>
      </w:pPr>
      <w:r>
        <w:rPr>
          <w:b/>
          <w:sz w:val="8"/>
        </w:rPr>
      </w:r>
      <w:r>
        <w:rPr>
          <w:b/>
          <w:sz w:val="8"/>
        </w:rPr>
      </w:r>
      <w:r>
        <w:rPr>
          <w:b/>
          <w:sz w:val="8"/>
        </w:rPr>
      </w:r>
    </w:p>
    <w:tbl>
      <w:tblPr>
        <w:tblW w:w="97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534"/>
        <w:gridCol w:w="567"/>
        <w:gridCol w:w="6237"/>
        <w:gridCol w:w="481"/>
        <w:gridCol w:w="482"/>
        <w:gridCol w:w="482"/>
        <w:gridCol w:w="482"/>
        <w:gridCol w:w="482"/>
      </w:tblGrid>
      <w:tr>
        <w:trPr>
          <w:cantSplit/>
        </w:trPr>
        <w:tc>
          <w:tcPr>
            <w:tcBorders>
              <w:top w:val="single" w:color="auto" w:sz="12" w:space="0"/>
              <w:left w:val="single" w:color="auto" w:sz="12" w:space="0"/>
            </w:tcBorders>
            <w:tcW w:w="534" w:type="dxa"/>
            <w:vAlign w:val="top"/>
            <w:vMerge w:val="restart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12" w:space="0"/>
            </w:tcBorders>
            <w:tcW w:w="567" w:type="dxa"/>
            <w:vAlign w:val="top"/>
            <w:vMerge w:val="restart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>
              <w:t xml:space="preserve">№</w:t>
            </w:r>
            <w:r/>
          </w:p>
          <w:p>
            <w:pPr>
              <w:pStyle w:val="884"/>
              <w:pBdr/>
              <w:spacing/>
              <w:ind/>
              <w:jc w:val="center"/>
              <w:rPr/>
            </w:pPr>
            <w:r>
              <w:t xml:space="preserve">п/п</w:t>
            </w:r>
            <w:r/>
          </w:p>
        </w:tc>
        <w:tc>
          <w:tcPr>
            <w:tcBorders>
              <w:top w:val="single" w:color="auto" w:sz="12" w:space="0"/>
              <w:right w:val="single" w:color="auto" w:sz="12" w:space="0"/>
            </w:tcBorders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  <w:t xml:space="preserve">Показатели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gridSpan w:val="5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tcW w:w="2409" w:type="dxa"/>
            <w:vAlign w:val="top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  <w:t xml:space="preserve">Оценка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12" w:space="0"/>
              <w:bottom w:val="single" w:color="auto" w:sz="12" w:space="0"/>
            </w:tcBorders>
            <w:tcW w:w="534" w:type="dxa"/>
            <w:vAlign w:val="top"/>
            <w:vMerge w:val="continue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bottom w:val="single" w:color="auto" w:sz="12" w:space="0"/>
            </w:tcBorders>
            <w:tcW w:w="567" w:type="dxa"/>
            <w:vAlign w:val="top"/>
            <w:vMerge w:val="continue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bottom w:val="single" w:color="auto" w:sz="12" w:space="0"/>
              <w:right w:val="single" w:color="auto" w:sz="12" w:space="0"/>
            </w:tcBorders>
            <w:tcW w:w="6237" w:type="dxa"/>
            <w:vAlign w:val="top"/>
            <w:vMerge w:val="continue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left w:val="single" w:color="auto" w:sz="12" w:space="0"/>
              <w:bottom w:val="single" w:color="auto" w:sz="12" w:space="0"/>
            </w:tcBorders>
            <w:tcW w:w="481" w:type="dxa"/>
            <w:vAlign w:val="top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>
              <w:t xml:space="preserve">5</w:t>
            </w:r>
            <w:r/>
          </w:p>
        </w:tc>
        <w:tc>
          <w:tcPr>
            <w:tcBorders>
              <w:bottom w:val="single" w:color="auto" w:sz="12" w:space="0"/>
            </w:tcBorders>
            <w:tcW w:w="482" w:type="dxa"/>
            <w:vAlign w:val="top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>
              <w:t xml:space="preserve">4</w:t>
            </w:r>
            <w:r/>
          </w:p>
        </w:tc>
        <w:tc>
          <w:tcPr>
            <w:tcBorders>
              <w:bottom w:val="single" w:color="auto" w:sz="12" w:space="0"/>
            </w:tcBorders>
            <w:tcW w:w="482" w:type="dxa"/>
            <w:vAlign w:val="top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>
              <w:t xml:space="preserve">3</w:t>
            </w:r>
            <w:r/>
          </w:p>
        </w:tc>
        <w:tc>
          <w:tcPr>
            <w:tcBorders>
              <w:bottom w:val="single" w:color="auto" w:sz="12" w:space="0"/>
            </w:tcBorders>
            <w:tcW w:w="482" w:type="dxa"/>
            <w:vAlign w:val="top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>
              <w:t xml:space="preserve">2</w:t>
            </w:r>
            <w:r/>
          </w:p>
        </w:tc>
        <w:tc>
          <w:tcPr>
            <w:tcBorders>
              <w:bottom w:val="single" w:color="auto" w:sz="12" w:space="0"/>
              <w:right w:val="single" w:color="auto" w:sz="12" w:space="0"/>
            </w:tcBorders>
            <w:tcW w:w="482" w:type="dxa"/>
            <w:vAlign w:val="top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>
              <w:t xml:space="preserve">0</w:t>
            </w:r>
            <w:r>
              <w:t xml:space="preserve">*</w:t>
            </w:r>
            <w:r/>
          </w:p>
        </w:tc>
      </w:tr>
      <w:tr>
        <w:trPr>
          <w:cantSplit/>
        </w:trPr>
        <w:tc>
          <w:tcPr>
            <w:tcBorders>
              <w:top w:val="single" w:color="auto" w:sz="12" w:space="0"/>
              <w:left w:val="single" w:color="auto" w:sz="12" w:space="0"/>
            </w:tcBorders>
            <w:tcW w:w="534" w:type="dxa"/>
            <w:vAlign w:val="center"/>
            <w:vMerge w:val="restart"/>
            <w:textDirection w:val="btLr"/>
            <w:noWrap w:val="false"/>
          </w:tcPr>
          <w:p>
            <w:pPr>
              <w:pStyle w:val="884"/>
              <w:pBdr/>
              <w:spacing/>
              <w:ind w:right="113" w:lef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Справочно-информацио</w:t>
            </w:r>
            <w:r>
              <w:rPr>
                <w:sz w:val="20"/>
                <w:szCs w:val="20"/>
              </w:rPr>
              <w:t xml:space="preserve">н</w:t>
            </w:r>
            <w:r>
              <w:rPr>
                <w:sz w:val="20"/>
                <w:szCs w:val="20"/>
              </w:rPr>
              <w:t xml:space="preserve">ная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12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12" w:space="0"/>
              <w:right w:val="single" w:color="auto" w:sz="12" w:space="0"/>
            </w:tcBorders>
            <w:tcW w:w="6237" w:type="dxa"/>
            <w:vAlign w:val="center"/>
            <w:textDirection w:val="lrTb"/>
            <w:noWrap/>
          </w:tcPr>
          <w:p>
            <w:pPr>
              <w:pStyle w:val="884"/>
              <w:pBdr/>
              <w:spacing/>
              <w:ind/>
              <w:rPr/>
            </w:pPr>
            <w:r>
              <w:t xml:space="preserve">Соответствие представленного материала техническому зад</w:t>
            </w:r>
            <w:r>
              <w:t xml:space="preserve">а</w:t>
            </w:r>
            <w:r>
              <w:t xml:space="preserve">нию</w:t>
            </w:r>
            <w:r/>
          </w:p>
        </w:tc>
        <w:tc>
          <w:tcPr>
            <w:tcBorders>
              <w:top w:val="single" w:color="auto" w:sz="12" w:space="0"/>
              <w:left w:val="single" w:color="auto" w:sz="12" w:space="0"/>
            </w:tcBorders>
            <w:tcW w:w="481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>
              <w:top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12" w:space="0"/>
              <w:right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cantSplit/>
          <w:trHeight w:val="340"/>
        </w:trPr>
        <w:tc>
          <w:tcPr>
            <w:tcBorders>
              <w:left w:val="single" w:color="auto" w:sz="12" w:space="0"/>
            </w:tcBorders>
            <w:tcW w:w="534" w:type="dxa"/>
            <w:vAlign w:val="center"/>
            <w:vMerge w:val="continue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right w:val="single" w:color="auto" w:sz="12" w:space="0"/>
            </w:tcBorders>
            <w:tcW w:w="6237" w:type="dxa"/>
            <w:vAlign w:val="center"/>
            <w:textDirection w:val="lrTb"/>
            <w:noWrap/>
          </w:tcPr>
          <w:p>
            <w:pPr>
              <w:pStyle w:val="884"/>
              <w:pBdr/>
              <w:spacing/>
              <w:ind/>
              <w:rPr/>
            </w:pPr>
            <w:r>
              <w:t xml:space="preserve">Раскрытие актуальности тематики работы</w:t>
            </w:r>
            <w:r/>
          </w:p>
        </w:tc>
        <w:tc>
          <w:tcPr>
            <w:tcBorders>
              <w:left w:val="single" w:color="auto" w:sz="12" w:space="0"/>
            </w:tcBorders>
            <w:tcW w:w="481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right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auto" w:sz="12" w:space="0"/>
            </w:tcBorders>
            <w:tcW w:w="534" w:type="dxa"/>
            <w:vAlign w:val="center"/>
            <w:vMerge w:val="continue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right w:val="single" w:color="auto" w:sz="12" w:space="0"/>
            </w:tcBorders>
            <w:tcW w:w="6237" w:type="dxa"/>
            <w:vAlign w:val="center"/>
            <w:textDirection w:val="lrTb"/>
            <w:noWrap/>
          </w:tcPr>
          <w:p>
            <w:pPr>
              <w:pStyle w:val="884"/>
              <w:pBdr/>
              <w:spacing/>
              <w:ind/>
              <w:rPr/>
            </w:pPr>
            <w:r>
              <w:t xml:space="preserve">Степень полноты обзора состояния вопроса, использов</w:t>
            </w:r>
            <w:r>
              <w:t xml:space="preserve">а</w:t>
            </w:r>
            <w:r>
              <w:t xml:space="preserve">ние</w:t>
            </w:r>
            <w:r>
              <w:t xml:space="preserve"> инфо</w:t>
            </w:r>
            <w:r>
              <w:t xml:space="preserve">р</w:t>
            </w:r>
            <w:r>
              <w:t xml:space="preserve">мационных ресурсов</w:t>
            </w:r>
            <w:r/>
          </w:p>
        </w:tc>
        <w:tc>
          <w:tcPr>
            <w:tcBorders>
              <w:left w:val="single" w:color="auto" w:sz="12" w:space="0"/>
            </w:tcBorders>
            <w:tcW w:w="481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right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auto" w:sz="12" w:space="0"/>
            </w:tcBorders>
            <w:tcW w:w="534" w:type="dxa"/>
            <w:vAlign w:val="center"/>
            <w:vMerge w:val="continue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right w:val="single" w:color="auto" w:sz="12" w:space="0"/>
            </w:tcBorders>
            <w:tcW w:w="6237" w:type="dxa"/>
            <w:vAlign w:val="center"/>
            <w:textDirection w:val="lrTb"/>
            <w:noWrap/>
          </w:tcPr>
          <w:p>
            <w:pPr>
              <w:pStyle w:val="884"/>
              <w:pBdr/>
              <w:spacing/>
              <w:ind/>
              <w:rPr/>
            </w:pPr>
            <w:r>
              <w:t xml:space="preserve">Уровень и новизна постановки задачи исследования или разр</w:t>
            </w:r>
            <w:r>
              <w:t xml:space="preserve">а</w:t>
            </w:r>
            <w:r>
              <w:t xml:space="preserve">ботки</w:t>
            </w:r>
            <w:r/>
          </w:p>
        </w:tc>
        <w:tc>
          <w:tcPr>
            <w:tcBorders>
              <w:left w:val="single" w:color="auto" w:sz="12" w:space="0"/>
            </w:tcBorders>
            <w:tcW w:w="481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right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auto" w:sz="12" w:space="0"/>
            </w:tcBorders>
            <w:tcW w:w="534" w:type="dxa"/>
            <w:vAlign w:val="center"/>
            <w:vMerge w:val="continue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right w:val="single" w:color="auto" w:sz="12" w:space="0"/>
            </w:tcBorders>
            <w:tcW w:w="6237" w:type="dxa"/>
            <w:vAlign w:val="center"/>
            <w:textDirection w:val="lrTb"/>
            <w:noWrap/>
          </w:tcPr>
          <w:p>
            <w:pPr>
              <w:pStyle w:val="884"/>
              <w:pBdr/>
              <w:spacing/>
              <w:ind/>
              <w:rPr/>
            </w:pPr>
            <w:r>
              <w:t xml:space="preserve">Корректность использования в работе методов исслед</w:t>
            </w:r>
            <w:r>
              <w:t xml:space="preserve">о</w:t>
            </w:r>
            <w:r>
              <w:t xml:space="preserve">вания, математического моделирования, инженерных ра</w:t>
            </w:r>
            <w:r>
              <w:t xml:space="preserve">с</w:t>
            </w:r>
            <w:r>
              <w:t xml:space="preserve">четов</w:t>
            </w:r>
            <w:r/>
          </w:p>
        </w:tc>
        <w:tc>
          <w:tcPr>
            <w:tcBorders>
              <w:left w:val="single" w:color="auto" w:sz="12" w:space="0"/>
            </w:tcBorders>
            <w:tcW w:w="481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right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auto" w:sz="12" w:space="0"/>
            </w:tcBorders>
            <w:tcW w:w="534" w:type="dxa"/>
            <w:vAlign w:val="center"/>
            <w:vMerge w:val="continue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right w:val="single" w:color="auto" w:sz="12" w:space="0"/>
            </w:tcBorders>
            <w:tcW w:w="6237" w:type="dxa"/>
            <w:vAlign w:val="center"/>
            <w:textDirection w:val="lrTb"/>
            <w:noWrap/>
          </w:tcPr>
          <w:p>
            <w:pPr>
              <w:pStyle w:val="884"/>
              <w:pBdr/>
              <w:spacing/>
              <w:ind/>
              <w:rPr/>
            </w:pPr>
            <w:r>
              <w:t xml:space="preserve">Степень комплексности работы. Применение знаний в естественнонаучных, социально-экономических, общ</w:t>
            </w:r>
            <w:r>
              <w:t xml:space="preserve">е</w:t>
            </w:r>
            <w:r>
              <w:t xml:space="preserve">профессиональных и сп</w:t>
            </w:r>
            <w:r>
              <w:t xml:space="preserve">е</w:t>
            </w:r>
            <w:r>
              <w:t xml:space="preserve">циальных областях</w:t>
            </w:r>
            <w:r/>
          </w:p>
        </w:tc>
        <w:tc>
          <w:tcPr>
            <w:tcBorders>
              <w:left w:val="single" w:color="auto" w:sz="12" w:space="0"/>
            </w:tcBorders>
            <w:tcW w:w="481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right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auto" w:sz="12" w:space="0"/>
              <w:bottom w:val="single" w:color="auto" w:sz="12" w:space="0"/>
            </w:tcBorders>
            <w:tcW w:w="534" w:type="dxa"/>
            <w:vAlign w:val="center"/>
            <w:vMerge w:val="continue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bottom w:val="single" w:color="auto" w:sz="12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bottom w:val="single" w:color="auto" w:sz="12" w:space="0"/>
              <w:right w:val="single" w:color="auto" w:sz="12" w:space="0"/>
            </w:tcBorders>
            <w:tcW w:w="6237" w:type="dxa"/>
            <w:vAlign w:val="center"/>
            <w:textDirection w:val="lrTb"/>
            <w:noWrap/>
          </w:tcPr>
          <w:p>
            <w:pPr>
              <w:pStyle w:val="884"/>
              <w:pBdr/>
              <w:spacing/>
              <w:ind/>
              <w:rPr/>
            </w:pPr>
            <w:r>
              <w:t xml:space="preserve">Использование современных пакетов компьютерных пр</w:t>
            </w:r>
            <w:r>
              <w:t xml:space="preserve">о</w:t>
            </w:r>
            <w:r>
              <w:t xml:space="preserve">грамм и те</w:t>
            </w:r>
            <w:r>
              <w:t xml:space="preserve">х</w:t>
            </w:r>
            <w:r>
              <w:t xml:space="preserve">нологий</w:t>
            </w:r>
            <w:r/>
          </w:p>
        </w:tc>
        <w:tc>
          <w:tcPr>
            <w:tcBorders>
              <w:left w:val="single" w:color="auto" w:sz="12" w:space="0"/>
              <w:bottom w:val="single" w:color="auto" w:sz="12" w:space="0"/>
            </w:tcBorders>
            <w:tcW w:w="481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>
              <w:bottom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bottom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bottom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bottom w:val="single" w:color="auto" w:sz="12" w:space="0"/>
              <w:right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top w:val="single" w:color="auto" w:sz="12" w:space="0"/>
              <w:left w:val="single" w:color="auto" w:sz="12" w:space="0"/>
              <w:right w:val="single" w:color="auto" w:sz="4" w:space="0"/>
            </w:tcBorders>
            <w:tcW w:w="534" w:type="dxa"/>
            <w:vAlign w:val="center"/>
            <w:vMerge w:val="restart"/>
            <w:textDirection w:val="btLr"/>
            <w:noWrap w:val="false"/>
          </w:tcPr>
          <w:p>
            <w:pPr>
              <w:pStyle w:val="884"/>
              <w:pBdr/>
              <w:spacing/>
              <w:ind w:right="113" w:lef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Творч</w:t>
            </w:r>
            <w:r>
              <w:rPr>
                <w:sz w:val="20"/>
                <w:szCs w:val="20"/>
              </w:rPr>
              <w:t xml:space="preserve">е</w:t>
            </w:r>
            <w:r>
              <w:rPr>
                <w:sz w:val="20"/>
                <w:szCs w:val="20"/>
              </w:rPr>
              <w:t xml:space="preserve">ская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>
              <w:rPr>
                <w:sz w:val="20"/>
                <w:szCs w:val="20"/>
              </w:rPr>
              <w:t xml:space="preserve">8</w:t>
            </w:r>
            <w:r/>
          </w:p>
        </w:tc>
        <w:tc>
          <w:tcPr>
            <w:tcBorders>
              <w:top w:val="single" w:color="auto" w:sz="12" w:space="0"/>
              <w:left w:val="single" w:color="auto" w:sz="4" w:space="0"/>
              <w:right w:val="single" w:color="auto" w:sz="12" w:space="0"/>
            </w:tcBorders>
            <w:tcW w:w="6237" w:type="dxa"/>
            <w:vAlign w:val="center"/>
            <w:textDirection w:val="lrTb"/>
            <w:noWrap/>
          </w:tcPr>
          <w:p>
            <w:pPr>
              <w:pStyle w:val="884"/>
              <w:pBdr/>
              <w:spacing/>
              <w:ind/>
              <w:rPr/>
            </w:pPr>
            <w:r>
              <w:t xml:space="preserve">Обоснованность и достоверность основных положений и выв</w:t>
            </w:r>
            <w:r>
              <w:t xml:space="preserve">о</w:t>
            </w:r>
            <w:r>
              <w:t xml:space="preserve">дов</w:t>
            </w:r>
            <w:r/>
          </w:p>
        </w:tc>
        <w:tc>
          <w:tcPr>
            <w:tcBorders>
              <w:top w:val="single" w:color="auto" w:sz="12" w:space="0"/>
              <w:left w:val="single" w:color="auto" w:sz="12" w:space="0"/>
              <w:right w:val="single" w:color="auto" w:sz="4" w:space="0"/>
            </w:tcBorders>
            <w:tcW w:w="481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12" w:space="0"/>
              <w:left w:val="single" w:color="auto" w:sz="4" w:space="0"/>
              <w:right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tcW w:w="534" w:type="dxa"/>
            <w:vAlign w:val="center"/>
            <w:vMerge w:val="continue"/>
            <w:textDirection w:val="btLr"/>
            <w:noWrap w:val="false"/>
          </w:tcPr>
          <w:p>
            <w:pPr>
              <w:pStyle w:val="884"/>
              <w:pBdr/>
              <w:spacing/>
              <w:ind w:right="113" w:lef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tcW w:w="6237" w:type="dxa"/>
            <w:vAlign w:val="center"/>
            <w:textDirection w:val="lrTb"/>
            <w:noWrap/>
          </w:tcPr>
          <w:p>
            <w:pPr>
              <w:pStyle w:val="884"/>
              <w:pBdr/>
              <w:spacing/>
              <w:ind/>
              <w:rPr/>
            </w:pPr>
            <w:r>
              <w:t xml:space="preserve">Оригинальность и новизна полученных результатов, научных, конструкторских и технологических реш</w:t>
            </w:r>
            <w:r>
              <w:t xml:space="preserve">е</w:t>
            </w:r>
            <w:r>
              <w:t xml:space="preserve">ний</w:t>
            </w:r>
            <w:r/>
          </w:p>
        </w:tc>
        <w:tc>
          <w:tcPr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tcW w:w="481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tcW w:w="534" w:type="dxa"/>
            <w:vAlign w:val="center"/>
            <w:vMerge w:val="continue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tcW w:w="6237" w:type="dxa"/>
            <w:vAlign w:val="center"/>
            <w:textDirection w:val="lrTb"/>
            <w:noWrap/>
          </w:tcPr>
          <w:p>
            <w:pPr>
              <w:pStyle w:val="884"/>
              <w:pBdr/>
              <w:spacing/>
              <w:ind/>
              <w:rPr/>
            </w:pPr>
            <w:r>
              <w:t xml:space="preserve">Ясность, чёткость, последовательность и обоснованность и</w:t>
            </w:r>
            <w:r>
              <w:t xml:space="preserve">з</w:t>
            </w:r>
            <w:r>
              <w:t xml:space="preserve">ложения</w:t>
            </w:r>
            <w:r/>
          </w:p>
        </w:tc>
        <w:tc>
          <w:tcPr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tcW w:w="481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cantSplit/>
          <w:trHeight w:val="340"/>
        </w:trPr>
        <w:tc>
          <w:tcPr>
            <w:tcBorders>
              <w:top w:val="single" w:color="auto" w:sz="12" w:space="0"/>
              <w:left w:val="single" w:color="auto" w:sz="12" w:space="0"/>
            </w:tcBorders>
            <w:tcW w:w="534" w:type="dxa"/>
            <w:vAlign w:val="center"/>
            <w:vMerge w:val="restart"/>
            <w:textDirection w:val="btLr"/>
            <w:noWrap w:val="false"/>
          </w:tcPr>
          <w:p>
            <w:pPr>
              <w:pStyle w:val="884"/>
              <w:pBdr/>
              <w:spacing/>
              <w:ind w:right="113" w:lef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Оформител</w:t>
            </w:r>
            <w:r>
              <w:rPr>
                <w:sz w:val="20"/>
                <w:szCs w:val="20"/>
              </w:rPr>
              <w:t xml:space="preserve">ь</w:t>
            </w:r>
            <w:r>
              <w:rPr>
                <w:sz w:val="20"/>
                <w:szCs w:val="20"/>
              </w:rPr>
              <w:t xml:space="preserve">ская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12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12" w:space="0"/>
              <w:right w:val="single" w:color="auto" w:sz="12" w:space="0"/>
            </w:tcBorders>
            <w:tcW w:w="6237" w:type="dxa"/>
            <w:vAlign w:val="center"/>
            <w:textDirection w:val="lrTb"/>
            <w:noWrap/>
          </w:tcPr>
          <w:p>
            <w:pPr>
              <w:pStyle w:val="884"/>
              <w:pBdr/>
              <w:spacing/>
              <w:ind/>
              <w:rPr/>
            </w:pPr>
            <w:r>
              <w:t xml:space="preserve">Качество оформления ВКР:</w:t>
            </w:r>
            <w:r/>
          </w:p>
        </w:tc>
        <w:tc>
          <w:tcPr>
            <w:tcBorders>
              <w:top w:val="single" w:color="auto" w:sz="12" w:space="0"/>
              <w:left w:val="single" w:color="auto" w:sz="12" w:space="0"/>
            </w:tcBorders>
            <w:tcW w:w="481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>
              <w:top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12" w:space="0"/>
              <w:right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cantSplit/>
          <w:trHeight w:val="340"/>
        </w:trPr>
        <w:tc>
          <w:tcPr>
            <w:tcBorders>
              <w:left w:val="single" w:color="auto" w:sz="12" w:space="0"/>
            </w:tcBorders>
            <w:tcW w:w="534" w:type="dxa"/>
            <w:vAlign w:val="center"/>
            <w:vMerge w:val="continue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567" w:type="dxa"/>
            <w:vAlign w:val="center"/>
            <w:vMerge w:val="continue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right w:val="single" w:color="auto" w:sz="12" w:space="0"/>
            </w:tcBorders>
            <w:tcW w:w="6237" w:type="dxa"/>
            <w:vAlign w:val="center"/>
            <w:textDirection w:val="lrTb"/>
            <w:noWrap/>
          </w:tcPr>
          <w:p>
            <w:pPr>
              <w:pStyle w:val="884"/>
              <w:pBdr/>
              <w:spacing/>
              <w:ind/>
              <w:rPr/>
            </w:pPr>
            <w:r>
              <w:t xml:space="preserve">– общий уровень грамотности</w:t>
            </w:r>
            <w:r/>
          </w:p>
        </w:tc>
        <w:tc>
          <w:tcPr>
            <w:tcBorders>
              <w:left w:val="single" w:color="auto" w:sz="12" w:space="0"/>
            </w:tcBorders>
            <w:tcW w:w="481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right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cantSplit/>
          <w:trHeight w:val="340"/>
        </w:trPr>
        <w:tc>
          <w:tcPr>
            <w:tcBorders>
              <w:left w:val="single" w:color="auto" w:sz="12" w:space="0"/>
            </w:tcBorders>
            <w:tcW w:w="534" w:type="dxa"/>
            <w:vAlign w:val="center"/>
            <w:vMerge w:val="continue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567" w:type="dxa"/>
            <w:vAlign w:val="center"/>
            <w:vMerge w:val="continue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right w:val="single" w:color="auto" w:sz="12" w:space="0"/>
            </w:tcBorders>
            <w:tcW w:w="6237" w:type="dxa"/>
            <w:vAlign w:val="center"/>
            <w:textDirection w:val="lrTb"/>
            <w:noWrap/>
          </w:tcPr>
          <w:p>
            <w:pPr>
              <w:pStyle w:val="884"/>
              <w:pBdr/>
              <w:spacing/>
              <w:ind/>
              <w:rPr/>
            </w:pPr>
            <w:r>
              <w:t xml:space="preserve">– стиль изложения</w:t>
            </w:r>
            <w:r/>
          </w:p>
        </w:tc>
        <w:tc>
          <w:tcPr>
            <w:tcBorders>
              <w:left w:val="single" w:color="auto" w:sz="12" w:space="0"/>
            </w:tcBorders>
            <w:tcW w:w="481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right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cantSplit/>
          <w:trHeight w:val="340"/>
        </w:trPr>
        <w:tc>
          <w:tcPr>
            <w:tcBorders>
              <w:left w:val="single" w:color="auto" w:sz="12" w:space="0"/>
            </w:tcBorders>
            <w:tcW w:w="534" w:type="dxa"/>
            <w:vAlign w:val="center"/>
            <w:vMerge w:val="continue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567" w:type="dxa"/>
            <w:vAlign w:val="center"/>
            <w:vMerge w:val="continue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right w:val="single" w:color="auto" w:sz="12" w:space="0"/>
            </w:tcBorders>
            <w:tcW w:w="6237" w:type="dxa"/>
            <w:vAlign w:val="center"/>
            <w:textDirection w:val="lrTb"/>
            <w:noWrap/>
          </w:tcPr>
          <w:p>
            <w:pPr>
              <w:pStyle w:val="884"/>
              <w:pBdr/>
              <w:spacing/>
              <w:ind/>
              <w:rPr/>
            </w:pPr>
            <w:r>
              <w:t xml:space="preserve">– качество иллюстраций и графического материала</w:t>
            </w:r>
            <w:r/>
          </w:p>
        </w:tc>
        <w:tc>
          <w:tcPr>
            <w:tcBorders>
              <w:left w:val="single" w:color="auto" w:sz="12" w:space="0"/>
            </w:tcBorders>
            <w:tcW w:w="481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right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/>
            <w:r/>
          </w:p>
        </w:tc>
      </w:tr>
      <w:tr>
        <w:trPr/>
        <w:tc>
          <w:tcPr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7338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right"/>
              <w:rPr>
                <w:b/>
              </w:rPr>
            </w:pPr>
            <w:r>
              <w:rPr>
                <w:b/>
              </w:rPr>
              <w:t xml:space="preserve">Итоговая оценка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gridSpan w:val="5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2409" w:type="dxa"/>
            <w:vAlign w:val="center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center"/>
              <w:rPr/>
            </w:pPr>
            <w:r>
              <w:t xml:space="preserve">Отлично</w:t>
            </w:r>
            <w:r/>
          </w:p>
        </w:tc>
      </w:tr>
    </w:tbl>
    <w:p>
      <w:pPr>
        <w:pStyle w:val="884"/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(*)-не оценивается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884"/>
        <w:pBdr/>
        <w:spacing/>
        <w:ind/>
        <w:jc w:val="center"/>
        <w:rPr>
          <w:b/>
          <w:bCs/>
        </w:rPr>
      </w:pPr>
      <w:r>
        <w:rPr>
          <w:b/>
          <w:bCs/>
        </w:rPr>
        <w:br w:type="page" w:clear="all"/>
      </w:r>
      <w:r>
        <w:rPr>
          <w:b/>
          <w:bCs/>
        </w:rPr>
      </w:r>
      <w:r>
        <w:rPr>
          <w:b/>
          <w:bCs/>
        </w:rPr>
      </w:r>
    </w:p>
    <w:tbl>
      <w:tblPr>
        <w:tblpPr w:horzAnchor="page" w:tblpXSpec="center" w:vertAnchor="text" w:tblpY="-103" w:leftFromText="180" w:topFromText="0" w:rightFromText="180" w:bottomFromText="0"/>
        <w:tblW w:w="9464" w:type="dxa"/>
        <w:tblInd w:w="108" w:type="dxa"/>
        <w:tblBorders>
          <w:top w:val="single" w:color="auto" w:sz="2" w:space="0"/>
          <w:left w:val="none" w:color="auto" w:sz="0" w:space="0"/>
          <w:bottom w:val="single" w:color="auto" w:sz="2" w:space="0"/>
          <w:right w:val="none" w:color="auto" w:sz="0" w:space="0"/>
          <w:insideH w:val="single" w:color="auto" w:sz="2" w:space="0"/>
          <w:insideV w:val="none" w:color="auto" w:sz="0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1668"/>
        <w:gridCol w:w="992"/>
        <w:gridCol w:w="142"/>
        <w:gridCol w:w="6662"/>
      </w:tblGrid>
      <w:tr>
        <w:trPr>
          <w:trHeight w:val="397"/>
        </w:trPr>
        <w:tc>
          <w:tcPr>
            <w:gridSpan w:val="3"/>
            <w:tcBorders>
              <w:top w:val="none" w:color="000000" w:sz="4" w:space="0"/>
              <w:bottom w:val="none" w:color="000000" w:sz="4" w:space="0"/>
            </w:tcBorders>
            <w:tcW w:w="2802" w:type="dxa"/>
            <w:vAlign w:val="bottom"/>
            <w:textDirection w:val="lrTb"/>
            <w:noWrap w:val="false"/>
          </w:tcPr>
          <w:p>
            <w:pPr>
              <w:pStyle w:val="884"/>
              <w:framePr w:hAnchor="page" w:hSpace="180" w:vAnchor="text" w:wrap="around" w:xAlign="center" w:y="-103"/>
              <w:pBdr/>
              <w:spacing/>
              <w:ind/>
              <w:rPr>
                <w:b/>
              </w:rPr>
            </w:pPr>
            <w:r>
              <w:rPr>
                <w:b/>
                <w:bCs/>
              </w:rPr>
              <w:t xml:space="preserve">Достоинства р</w:t>
            </w:r>
            <w:r>
              <w:rPr>
                <w:b/>
                <w:bCs/>
              </w:rPr>
              <w:t xml:space="preserve">а</w:t>
            </w:r>
            <w:r>
              <w:rPr>
                <w:b/>
                <w:bCs/>
              </w:rPr>
              <w:t xml:space="preserve">боты: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>
              <w:top w:val="none" w:color="000000" w:sz="4" w:space="0"/>
              <w:bottom w:val="single" w:color="auto" w:sz="2" w:space="0"/>
            </w:tcBorders>
            <w:tcW w:w="6662" w:type="dxa"/>
            <w:vAlign w:val="center"/>
            <w:textDirection w:val="lrTb"/>
            <w:noWrap w:val="false"/>
          </w:tcPr>
          <w:p>
            <w:pPr>
              <w:pStyle w:val="884"/>
              <w:framePr w:hAnchor="page" w:hSpace="180" w:vAnchor="text" w:wrap="around" w:xAlign="center" w:y="-103"/>
              <w:pBdr/>
              <w:spacing/>
              <w:ind/>
              <w:rPr/>
            </w:pPr>
            <w:r>
              <w:t xml:space="preserve">Работа демонстрирует владение автора основными </w:t>
            </w:r>
            <w:r/>
          </w:p>
        </w:tc>
      </w:tr>
      <w:tr>
        <w:trPr>
          <w:trHeight w:val="397"/>
        </w:trPr>
        <w:tc>
          <w:tcPr>
            <w:gridSpan w:val="4"/>
            <w:tcBorders>
              <w:top w:val="none" w:color="000000" w:sz="4" w:space="0"/>
            </w:tcBorders>
            <w:tcW w:w="9464" w:type="dxa"/>
            <w:vAlign w:val="bottom"/>
            <w:textDirection w:val="lrTb"/>
            <w:noWrap w:val="false"/>
          </w:tcPr>
          <w:p>
            <w:pPr>
              <w:pStyle w:val="884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  <w:t xml:space="preserve">квалификационными навыками и его компетентность. К достоинствам работы можно</w:t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884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  <w:t xml:space="preserve">отнести подробное описание стандарта DMR и алгоритма обработки сигнала, что</w:t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884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  <w:t xml:space="preserve">обеспечивает простоту работы с реализованным программным модулем. </w:t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884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884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884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884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884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884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884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884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884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>
              <w:bottom w:val="single" w:color="auto" w:sz="2" w:space="0"/>
            </w:tcBorders>
            <w:tcW w:w="9464" w:type="dxa"/>
            <w:vAlign w:val="bottom"/>
            <w:textDirection w:val="lrTb"/>
            <w:noWrap w:val="false"/>
          </w:tcPr>
          <w:p>
            <w:pPr>
              <w:pStyle w:val="884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bottom w:val="none" w:color="000000" w:sz="4" w:space="0"/>
            </w:tcBorders>
            <w:tcW w:w="2660" w:type="dxa"/>
            <w:vAlign w:val="bottom"/>
            <w:textDirection w:val="lrTb"/>
            <w:noWrap w:val="false"/>
          </w:tcPr>
          <w:p>
            <w:pPr>
              <w:pStyle w:val="884"/>
              <w:framePr w:hAnchor="page" w:hSpace="180" w:vAnchor="text" w:wrap="around" w:xAlign="center" w:y="-103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Недостатки работы: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gridSpan w:val="2"/>
            <w:tcBorders>
              <w:bottom w:val="single" w:color="auto" w:sz="2" w:space="0"/>
            </w:tcBorders>
            <w:tcW w:w="6804" w:type="dxa"/>
            <w:vAlign w:val="center"/>
            <w:textDirection w:val="lrTb"/>
            <w:noWrap w:val="false"/>
          </w:tcPr>
          <w:p>
            <w:pPr>
              <w:pStyle w:val="884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  <w:t xml:space="preserve"> В тексте работы присутствует небольшое количество </w:t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>
              <w:top w:val="none" w:color="000000" w:sz="4" w:space="0"/>
            </w:tcBorders>
            <w:tcW w:w="9464" w:type="dxa"/>
            <w:vAlign w:val="bottom"/>
            <w:textDirection w:val="lrTb"/>
            <w:noWrap w:val="false"/>
          </w:tcPr>
          <w:p>
            <w:pPr>
              <w:pStyle w:val="884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  <w:t xml:space="preserve">пунктуационных</w:t>
            </w:r>
            <w:r>
              <w:rPr>
                <w:bCs/>
              </w:rPr>
              <w:t xml:space="preserve"> ошибок и неправильно структурированных предложений</w:t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884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884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884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884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884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884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884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>
              <w:bottom w:val="single" w:color="auto" w:sz="2" w:space="0"/>
            </w:tcBorders>
            <w:tcW w:w="9464" w:type="dxa"/>
            <w:vAlign w:val="bottom"/>
            <w:textDirection w:val="lrTb"/>
            <w:noWrap w:val="false"/>
          </w:tcPr>
          <w:p>
            <w:pPr>
              <w:pStyle w:val="884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tcBorders>
              <w:bottom w:val="none" w:color="000000" w:sz="4" w:space="0"/>
            </w:tcBorders>
            <w:tcW w:w="1668" w:type="dxa"/>
            <w:vAlign w:val="bottom"/>
            <w:textDirection w:val="lrTb"/>
            <w:noWrap w:val="false"/>
          </w:tcPr>
          <w:p>
            <w:pPr>
              <w:pStyle w:val="884"/>
              <w:framePr w:hAnchor="page" w:hSpace="180" w:vAnchor="text" w:wrap="around" w:xAlign="center" w:y="-103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Заключение: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gridSpan w:val="3"/>
            <w:tcBorders>
              <w:bottom w:val="single" w:color="auto" w:sz="2" w:space="0"/>
            </w:tcBorders>
            <w:tcW w:w="7796" w:type="dxa"/>
            <w:vAlign w:val="bottom"/>
            <w:textDirection w:val="lrTb"/>
            <w:noWrap w:val="false"/>
          </w:tcPr>
          <w:p>
            <w:pPr>
              <w:pStyle w:val="884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>
              <w:top w:val="none" w:color="000000" w:sz="4" w:space="0"/>
            </w:tcBorders>
            <w:tcW w:w="9464" w:type="dxa"/>
            <w:vAlign w:val="bottom"/>
            <w:textDirection w:val="lrTb"/>
            <w:noWrap w:val="false"/>
          </w:tcPr>
          <w:p>
            <w:pPr>
              <w:pStyle w:val="884"/>
              <w:framePr w:hAnchor="page" w:hSpace="180" w:vAnchor="text" w:wrap="around" w:xAlign="center" w:y="-103"/>
              <w:pBdr/>
              <w:spacing/>
              <w:ind/>
              <w:jc w:val="center"/>
              <w:rPr>
                <w:bCs/>
              </w:rPr>
            </w:pPr>
            <w:r>
              <w:rPr>
                <w:bCs/>
              </w:rPr>
              <w:t xml:space="preserve">Считаю, что ВКР заслуживает оценки «Отлично</w:t>
            </w:r>
            <w:r>
              <w:rPr>
                <w:bCs/>
              </w:rPr>
              <w:t xml:space="preserve">», а ее автор</w:t>
            </w:r>
            <w:r>
              <w:rPr>
                <w:bCs/>
              </w:rPr>
              <w:t xml:space="preserve"> Боржонов А. И.</w:t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884"/>
              <w:framePr w:hAnchor="page" w:hSpace="180" w:vAnchor="text" w:wrap="around" w:xAlign="center" w:y="-103"/>
              <w:pBdr/>
              <w:shd w:val="clear" w:color="auto" w:fill="ffffff"/>
              <w:spacing/>
              <w:ind/>
              <w:jc w:val="center"/>
              <w:rPr>
                <w:bCs/>
              </w:rPr>
            </w:pPr>
            <w:r>
              <w:t xml:space="preserve">заслуживает</w:t>
            </w:r>
            <w:r>
              <w:t xml:space="preserve"> присвоения квалификации </w:t>
            </w:r>
            <w:r>
              <w:rPr>
                <w:i/>
              </w:rPr>
              <w:t xml:space="preserve">магистр</w:t>
            </w:r>
            <w:r>
              <w:t xml:space="preserve"> по </w:t>
            </w:r>
            <w:r>
              <w:t xml:space="preserve">направлению</w:t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884"/>
              <w:framePr w:hAnchor="page" w:hSpace="180" w:vAnchor="text" w:wrap="around" w:xAlign="center" w:y="-103"/>
              <w:pBdr/>
              <w:spacing/>
              <w:ind/>
              <w:jc w:val="center"/>
              <w:rPr>
                <w:bCs/>
              </w:rPr>
            </w:pPr>
            <w:r>
              <w:t xml:space="preserve">11.04.02  Инфокоммуникационные технологии и системы связи»</w:t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884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884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Style w:val="884"/>
              <w:framePr w:hAnchor="page" w:hSpace="180" w:vAnchor="text" w:wrap="around" w:xAlign="center" w:y="-103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</w:tbl>
    <w:p>
      <w:pPr>
        <w:pStyle w:val="884"/>
        <w:pBdr/>
        <w:spacing/>
        <w:ind/>
        <w:jc w:val="center"/>
        <w:rPr/>
      </w:pPr>
      <w:r/>
      <w:r/>
    </w:p>
    <w:tbl>
      <w:tblPr>
        <w:tblW w:w="0" w:type="auto"/>
        <w:tblInd w:w="-210" w:type="dxa"/>
        <w:tblBorders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3936"/>
        <w:gridCol w:w="472"/>
        <w:gridCol w:w="1370"/>
        <w:gridCol w:w="3686"/>
      </w:tblGrid>
      <w:tr>
        <w:trPr/>
        <w:tc>
          <w:tcPr>
            <w:tcBorders/>
            <w:tcW w:w="3936" w:type="dxa"/>
            <w:vAlign w:val="bottom"/>
            <w:textDirection w:val="lrTb"/>
            <w:noWrap w:val="false"/>
          </w:tcPr>
          <w:p>
            <w:pPr>
              <w:pStyle w:val="884"/>
              <w:pBdr/>
              <w:spacing/>
              <w:ind/>
              <w:rPr/>
            </w:pPr>
            <w:r>
              <w:t xml:space="preserve">Дата  </w:t>
            </w:r>
            <w:r>
              <w:rPr>
                <w:highlight w:val="white"/>
              </w:rPr>
              <w:t xml:space="preserve">«_____» _________ 20</w:t>
            </w:r>
            <w:r>
              <w:rPr>
                <w:highlight w:val="white"/>
                <w:u w:val="single"/>
              </w:rPr>
              <w:t xml:space="preserve">2</w:t>
            </w:r>
            <w:r>
              <w:rPr>
                <w:u w:val="single"/>
              </w:rPr>
              <w:t xml:space="preserve">4</w:t>
            </w:r>
            <w:r>
              <w:t xml:space="preserve"> г.</w:t>
            </w:r>
            <w:r/>
          </w:p>
        </w:tc>
        <w:tc>
          <w:tcPr>
            <w:tcBorders/>
            <w:tcW w:w="472" w:type="dxa"/>
            <w:vAlign w:val="bottom"/>
            <w:textDirection w:val="lrTb"/>
            <w:noWrap w:val="false"/>
          </w:tcPr>
          <w:p>
            <w:pPr>
              <w:pStyle w:val="884"/>
              <w:pBdr/>
              <w:spacing/>
              <w:ind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  <w:r>
              <w:rPr>
                <w:b/>
                <w:sz w:val="28"/>
                <w:szCs w:val="28"/>
              </w:rPr>
            </w:r>
            <w:r>
              <w:rPr>
                <w:b/>
                <w:sz w:val="28"/>
                <w:szCs w:val="28"/>
              </w:rPr>
            </w:r>
          </w:p>
        </w:tc>
        <w:tc>
          <w:tcPr>
            <w:tcBorders/>
            <w:tcW w:w="1370" w:type="dxa"/>
            <w:vAlign w:val="bottom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right"/>
              <w:rPr/>
            </w:pPr>
            <w:r>
              <w:t xml:space="preserve">Подпись</w:t>
            </w:r>
            <w:r/>
          </w:p>
        </w:tc>
        <w:tc>
          <w:tcPr>
            <w:tcBorders>
              <w:bottom w:val="single" w:color="auto" w:sz="2" w:space="0"/>
            </w:tcBorders>
            <w:tcW w:w="3686" w:type="dxa"/>
            <w:vAlign w:val="bottom"/>
            <w:textDirection w:val="lrTb"/>
            <w:noWrap w:val="false"/>
          </w:tcPr>
          <w:p>
            <w:pPr>
              <w:pStyle w:val="884"/>
              <w:pBdr/>
              <w:spacing/>
              <w:ind/>
              <w:jc w:val="right"/>
              <w:rPr/>
            </w:pPr>
            <w:r/>
            <w:r/>
          </w:p>
        </w:tc>
      </w:tr>
    </w:tbl>
    <w:p>
      <w:pPr>
        <w:pStyle w:val="884"/>
        <w:pBdr/>
        <w:spacing/>
        <w:ind/>
        <w:jc w:val="center"/>
        <w:rPr/>
      </w:pPr>
      <w:r/>
      <w:r/>
    </w:p>
    <w:sectPr>
      <w:footerReference w:type="even" r:id="rId9"/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1"/>
      <w:framePr w:hAnchor="margin" w:vAnchor="text" w:wrap="around" w:xAlign="right" w:y="1"/>
      <w:pBdr/>
      <w:spacing/>
      <w:ind/>
      <w:rPr>
        <w:rStyle w:val="892"/>
      </w:rPr>
    </w:pPr>
    <w:r>
      <w:rPr>
        <w:rStyle w:val="892"/>
      </w:rPr>
      <w:fldChar w:fldCharType="begin"/>
    </w:r>
    <w:r>
      <w:rPr>
        <w:rStyle w:val="892"/>
      </w:rPr>
      <w:instrText xml:space="preserve">PAGE  </w:instrText>
    </w:r>
    <w:r>
      <w:rPr>
        <w:rStyle w:val="892"/>
      </w:rPr>
      <w:fldChar w:fldCharType="separate"/>
    </w:r>
    <w:r>
      <w:rPr>
        <w:rStyle w:val="892"/>
      </w:rPr>
      <w:t xml:space="preserve">9</w:t>
    </w:r>
    <w:r>
      <w:rPr>
        <w:rStyle w:val="892"/>
      </w:rPr>
      <w:fldChar w:fldCharType="end"/>
    </w:r>
    <w:r>
      <w:rPr>
        <w:rStyle w:val="892"/>
      </w:rPr>
    </w:r>
    <w:r>
      <w:rPr>
        <w:rStyle w:val="892"/>
      </w:rPr>
    </w:r>
  </w:p>
  <w:p>
    <w:pPr>
      <w:pStyle w:val="891"/>
      <w:pBdr/>
      <w:spacing/>
      <w:ind w:right="360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06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567"/>
        </w:tabs>
        <w:spacing/>
        <w:ind w:hanging="360" w:left="567"/>
      </w:pPr>
      <w:rPr>
        <w:rFonts w:ascii="Symbol" w:hAnsi="Symbol"/>
        <w:color w:val="00000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214"/>
        </w:tabs>
        <w:spacing/>
        <w:ind w:hanging="360" w:left="2214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934"/>
        </w:tabs>
        <w:spacing/>
        <w:ind w:hanging="360" w:left="2934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3654"/>
        </w:tabs>
        <w:spacing/>
        <w:ind w:hanging="360" w:left="3654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4374"/>
        </w:tabs>
        <w:spacing/>
        <w:ind w:hanging="360" w:left="4374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5094"/>
        </w:tabs>
        <w:spacing/>
        <w:ind w:hanging="360" w:left="5094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814"/>
        </w:tabs>
        <w:spacing/>
        <w:ind w:hanging="360" w:left="5814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6534"/>
        </w:tabs>
        <w:spacing/>
        <w:ind w:hanging="360" w:left="6534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7254"/>
        </w:tabs>
        <w:spacing/>
        <w:ind w:hanging="360" w:left="7254"/>
      </w:pPr>
      <w:rPr>
        <w:rFonts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%1"/>
      <w:numFmt w:val="decimal"/>
      <w:pPr>
        <w:pBdr/>
        <w:tabs>
          <w:tab w:val="num" w:leader="none" w:pos="1080"/>
        </w:tabs>
        <w:spacing/>
        <w:ind w:hanging="1080" w:left="1080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1789"/>
        </w:tabs>
        <w:spacing/>
        <w:ind w:hanging="1080" w:left="1789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2498"/>
        </w:tabs>
        <w:spacing/>
        <w:ind w:hanging="1080" w:left="2498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3207"/>
        </w:tabs>
        <w:spacing/>
        <w:ind w:hanging="1080" w:left="3207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3916"/>
        </w:tabs>
        <w:spacing/>
        <w:ind w:hanging="1080" w:left="3916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4625"/>
        </w:tabs>
        <w:spacing/>
        <w:ind w:hanging="1080" w:left="4625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5694"/>
        </w:tabs>
        <w:spacing/>
        <w:ind w:hanging="1440" w:left="5694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6403"/>
        </w:tabs>
        <w:spacing/>
        <w:ind w:hanging="1440" w:left="6403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7472"/>
        </w:tabs>
        <w:spacing/>
        <w:ind w:hanging="1800" w:left="7472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38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10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2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4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6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8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70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2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49"/>
      </w:pPr>
      <w:rPr/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ascii="Symbol" w:hAnsi="Symbol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2149"/>
      </w:pPr>
      <w:rPr>
        <w:rFonts w:ascii="Symbol" w:hAnsi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454"/>
        </w:tabs>
        <w:spacing/>
        <w:ind w:hanging="360" w:left="814"/>
      </w:pPr>
      <w:pStyle w:val="899"/>
      <w:rPr>
        <w:rFonts w:ascii="Symbol" w:hAnsi="Symbol"/>
        <w:b w:val="0"/>
        <w:i w:val="0"/>
        <w:spacing w:val="0"/>
        <w:position w:val="0"/>
        <w:sz w:val="24"/>
        <w:szCs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6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48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0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2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4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6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8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00"/>
      </w:pPr>
      <w:rPr>
        <w:rFonts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ascii="Symbol" w:hAnsi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49"/>
      </w:pPr>
      <w:rPr>
        <w:rFonts w:ascii="Times New Roman" w:hAnsi="Times New Roman" w:eastAsia="Times New Roman" w:cs="Times New Roman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38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10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2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4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6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8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70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2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49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420" w:left="420"/>
      </w:pPr>
      <w:rPr>
        <w:rFonts w:ascii="Times New Roman" w:hAnsi="Times New Roman" w:cs="Times New Roman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20" w:left="420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72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720" w:left="720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1080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080" w:left="1080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440" w:left="14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440" w:left="144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800" w:left="1800"/>
      </w:pPr>
      <w:rPr/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ascii="Wingdings" w:hAnsi="Wingdings"/>
      </w:rPr>
      <w:start w:val="1"/>
      <w:suff w:val="tab"/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15"/>
  </w:num>
  <w:num w:numId="5">
    <w:abstractNumId w:val="10"/>
  </w:num>
  <w:num w:numId="6">
    <w:abstractNumId w:val="8"/>
  </w:num>
  <w:num w:numId="7">
    <w:abstractNumId w:val="3"/>
  </w:num>
  <w:num w:numId="8">
    <w:abstractNumId w:val="12"/>
  </w:num>
  <w:num w:numId="9">
    <w:abstractNumId w:val="1"/>
  </w:num>
  <w:num w:numId="10">
    <w:abstractNumId w:val="4"/>
  </w:num>
  <w:num w:numId="11">
    <w:abstractNumId w:val="9"/>
  </w:num>
  <w:num w:numId="12">
    <w:abstractNumId w:val="0"/>
  </w:num>
  <w:num w:numId="13">
    <w:abstractNumId w:val="2"/>
  </w:num>
  <w:num w:numId="14">
    <w:abstractNumId w:val="13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6">
    <w:name w:val="Heading 1"/>
    <w:basedOn w:val="884"/>
    <w:next w:val="884"/>
    <w:link w:val="70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07">
    <w:name w:val="Heading 1 Char"/>
    <w:link w:val="70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08">
    <w:name w:val="Heading 2"/>
    <w:basedOn w:val="884"/>
    <w:next w:val="884"/>
    <w:link w:val="70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09">
    <w:name w:val="Heading 2 Char"/>
    <w:link w:val="70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10">
    <w:name w:val="Heading 3"/>
    <w:basedOn w:val="884"/>
    <w:next w:val="884"/>
    <w:link w:val="71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11">
    <w:name w:val="Heading 3 Char"/>
    <w:link w:val="71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12">
    <w:name w:val="Heading 4"/>
    <w:basedOn w:val="884"/>
    <w:next w:val="884"/>
    <w:link w:val="71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3">
    <w:name w:val="Heading 4 Char"/>
    <w:link w:val="71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14">
    <w:name w:val="Heading 5"/>
    <w:basedOn w:val="884"/>
    <w:next w:val="884"/>
    <w:link w:val="71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5">
    <w:name w:val="Heading 5 Char"/>
    <w:link w:val="71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16">
    <w:name w:val="Heading 6"/>
    <w:basedOn w:val="884"/>
    <w:next w:val="884"/>
    <w:link w:val="71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7">
    <w:name w:val="Heading 6 Char"/>
    <w:link w:val="71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8">
    <w:name w:val="Heading 7"/>
    <w:basedOn w:val="884"/>
    <w:next w:val="884"/>
    <w:link w:val="71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9">
    <w:name w:val="Heading 7 Char"/>
    <w:link w:val="71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20">
    <w:name w:val="Heading 8"/>
    <w:basedOn w:val="884"/>
    <w:next w:val="884"/>
    <w:link w:val="72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1">
    <w:name w:val="Heading 8 Char"/>
    <w:link w:val="72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22">
    <w:name w:val="Heading 9"/>
    <w:basedOn w:val="884"/>
    <w:next w:val="884"/>
    <w:link w:val="72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3">
    <w:name w:val="Heading 9 Char"/>
    <w:link w:val="72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4">
    <w:name w:val="List Paragraph"/>
    <w:basedOn w:val="884"/>
    <w:uiPriority w:val="34"/>
    <w:qFormat/>
    <w:pPr>
      <w:pBdr/>
      <w:spacing/>
      <w:ind w:left="720"/>
      <w:contextualSpacing w:val="true"/>
    </w:pPr>
  </w:style>
  <w:style w:type="paragraph" w:styleId="725">
    <w:name w:val="No Spacing"/>
    <w:uiPriority w:val="1"/>
    <w:qFormat/>
    <w:pPr>
      <w:pBdr/>
      <w:spacing w:after="0" w:before="0" w:line="240" w:lineRule="auto"/>
      <w:ind/>
    </w:pPr>
  </w:style>
  <w:style w:type="paragraph" w:styleId="726">
    <w:name w:val="Title"/>
    <w:basedOn w:val="884"/>
    <w:next w:val="884"/>
    <w:link w:val="72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7">
    <w:name w:val="Title Char"/>
    <w:link w:val="726"/>
    <w:uiPriority w:val="10"/>
    <w:pPr>
      <w:pBdr/>
      <w:spacing/>
      <w:ind/>
    </w:pPr>
    <w:rPr>
      <w:sz w:val="48"/>
      <w:szCs w:val="48"/>
    </w:rPr>
  </w:style>
  <w:style w:type="paragraph" w:styleId="728">
    <w:name w:val="Subtitle"/>
    <w:basedOn w:val="884"/>
    <w:next w:val="884"/>
    <w:link w:val="72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29">
    <w:name w:val="Subtitle Char"/>
    <w:link w:val="728"/>
    <w:uiPriority w:val="11"/>
    <w:pPr>
      <w:pBdr/>
      <w:spacing/>
      <w:ind/>
    </w:pPr>
    <w:rPr>
      <w:sz w:val="24"/>
      <w:szCs w:val="24"/>
    </w:rPr>
  </w:style>
  <w:style w:type="paragraph" w:styleId="730">
    <w:name w:val="Quote"/>
    <w:basedOn w:val="884"/>
    <w:next w:val="884"/>
    <w:link w:val="731"/>
    <w:uiPriority w:val="29"/>
    <w:qFormat/>
    <w:pPr>
      <w:pBdr/>
      <w:spacing/>
      <w:ind w:right="720" w:left="720"/>
    </w:pPr>
    <w:rPr>
      <w:i/>
    </w:rPr>
  </w:style>
  <w:style w:type="character" w:styleId="731">
    <w:name w:val="Quote Char"/>
    <w:link w:val="730"/>
    <w:uiPriority w:val="29"/>
    <w:pPr>
      <w:pBdr/>
      <w:spacing/>
      <w:ind/>
    </w:pPr>
    <w:rPr>
      <w:i/>
    </w:rPr>
  </w:style>
  <w:style w:type="paragraph" w:styleId="732">
    <w:name w:val="Intense Quote"/>
    <w:basedOn w:val="884"/>
    <w:next w:val="884"/>
    <w:link w:val="73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33">
    <w:name w:val="Intense Quote Char"/>
    <w:link w:val="732"/>
    <w:uiPriority w:val="30"/>
    <w:pPr>
      <w:pBdr/>
      <w:spacing/>
      <w:ind/>
    </w:pPr>
    <w:rPr>
      <w:i/>
    </w:rPr>
  </w:style>
  <w:style w:type="paragraph" w:styleId="734">
    <w:name w:val="Header"/>
    <w:basedOn w:val="884"/>
    <w:link w:val="73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5">
    <w:name w:val="Header Char"/>
    <w:link w:val="734"/>
    <w:uiPriority w:val="99"/>
    <w:pPr>
      <w:pBdr/>
      <w:spacing/>
      <w:ind/>
    </w:pPr>
  </w:style>
  <w:style w:type="paragraph" w:styleId="736">
    <w:name w:val="Footer"/>
    <w:basedOn w:val="884"/>
    <w:link w:val="73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7">
    <w:name w:val="Footer Char"/>
    <w:link w:val="736"/>
    <w:uiPriority w:val="99"/>
    <w:pPr>
      <w:pBdr/>
      <w:spacing/>
      <w:ind/>
    </w:pPr>
  </w:style>
  <w:style w:type="paragraph" w:styleId="738">
    <w:name w:val="Caption"/>
    <w:basedOn w:val="884"/>
    <w:next w:val="88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39">
    <w:name w:val="Caption Char"/>
    <w:basedOn w:val="738"/>
    <w:link w:val="736"/>
    <w:uiPriority w:val="99"/>
    <w:pPr>
      <w:pBdr/>
      <w:spacing/>
      <w:ind/>
    </w:pPr>
  </w:style>
  <w:style w:type="table" w:styleId="740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67">
    <w:name w:val="footnote text"/>
    <w:basedOn w:val="884"/>
    <w:link w:val="86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8">
    <w:name w:val="Footnote Text Char"/>
    <w:link w:val="867"/>
    <w:uiPriority w:val="99"/>
    <w:pPr>
      <w:pBdr/>
      <w:spacing/>
      <w:ind/>
    </w:pPr>
    <w:rPr>
      <w:sz w:val="18"/>
    </w:rPr>
  </w:style>
  <w:style w:type="character" w:styleId="86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70">
    <w:name w:val="endnote text"/>
    <w:basedOn w:val="884"/>
    <w:link w:val="87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1">
    <w:name w:val="Endnote Text Char"/>
    <w:link w:val="870"/>
    <w:uiPriority w:val="99"/>
    <w:pPr>
      <w:pBdr/>
      <w:spacing/>
      <w:ind/>
    </w:pPr>
    <w:rPr>
      <w:sz w:val="20"/>
    </w:rPr>
  </w:style>
  <w:style w:type="character" w:styleId="87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73">
    <w:name w:val="toc 1"/>
    <w:basedOn w:val="884"/>
    <w:next w:val="884"/>
    <w:uiPriority w:val="39"/>
    <w:unhideWhenUsed/>
    <w:pPr>
      <w:pBdr/>
      <w:spacing w:after="57"/>
      <w:ind w:right="0" w:firstLine="0" w:left="0"/>
    </w:pPr>
  </w:style>
  <w:style w:type="paragraph" w:styleId="874">
    <w:name w:val="toc 2"/>
    <w:basedOn w:val="884"/>
    <w:next w:val="884"/>
    <w:uiPriority w:val="39"/>
    <w:unhideWhenUsed/>
    <w:pPr>
      <w:pBdr/>
      <w:spacing w:after="57"/>
      <w:ind w:right="0" w:firstLine="0" w:left="283"/>
    </w:pPr>
  </w:style>
  <w:style w:type="paragraph" w:styleId="875">
    <w:name w:val="toc 3"/>
    <w:basedOn w:val="884"/>
    <w:next w:val="884"/>
    <w:uiPriority w:val="39"/>
    <w:unhideWhenUsed/>
    <w:pPr>
      <w:pBdr/>
      <w:spacing w:after="57"/>
      <w:ind w:right="0" w:firstLine="0" w:left="567"/>
    </w:pPr>
  </w:style>
  <w:style w:type="paragraph" w:styleId="876">
    <w:name w:val="toc 4"/>
    <w:basedOn w:val="884"/>
    <w:next w:val="884"/>
    <w:uiPriority w:val="39"/>
    <w:unhideWhenUsed/>
    <w:pPr>
      <w:pBdr/>
      <w:spacing w:after="57"/>
      <w:ind w:right="0" w:firstLine="0" w:left="850"/>
    </w:pPr>
  </w:style>
  <w:style w:type="paragraph" w:styleId="877">
    <w:name w:val="toc 5"/>
    <w:basedOn w:val="884"/>
    <w:next w:val="884"/>
    <w:uiPriority w:val="39"/>
    <w:unhideWhenUsed/>
    <w:pPr>
      <w:pBdr/>
      <w:spacing w:after="57"/>
      <w:ind w:right="0" w:firstLine="0" w:left="1134"/>
    </w:pPr>
  </w:style>
  <w:style w:type="paragraph" w:styleId="878">
    <w:name w:val="toc 6"/>
    <w:basedOn w:val="884"/>
    <w:next w:val="884"/>
    <w:uiPriority w:val="39"/>
    <w:unhideWhenUsed/>
    <w:pPr>
      <w:pBdr/>
      <w:spacing w:after="57"/>
      <w:ind w:right="0" w:firstLine="0" w:left="1417"/>
    </w:pPr>
  </w:style>
  <w:style w:type="paragraph" w:styleId="879">
    <w:name w:val="toc 7"/>
    <w:basedOn w:val="884"/>
    <w:next w:val="884"/>
    <w:uiPriority w:val="39"/>
    <w:unhideWhenUsed/>
    <w:pPr>
      <w:pBdr/>
      <w:spacing w:after="57"/>
      <w:ind w:right="0" w:firstLine="0" w:left="1701"/>
    </w:pPr>
  </w:style>
  <w:style w:type="paragraph" w:styleId="880">
    <w:name w:val="toc 8"/>
    <w:basedOn w:val="884"/>
    <w:next w:val="884"/>
    <w:uiPriority w:val="39"/>
    <w:unhideWhenUsed/>
    <w:pPr>
      <w:pBdr/>
      <w:spacing w:after="57"/>
      <w:ind w:right="0" w:firstLine="0" w:left="1984"/>
    </w:pPr>
  </w:style>
  <w:style w:type="paragraph" w:styleId="881">
    <w:name w:val="toc 9"/>
    <w:basedOn w:val="884"/>
    <w:next w:val="884"/>
    <w:uiPriority w:val="39"/>
    <w:unhideWhenUsed/>
    <w:pPr>
      <w:pBdr/>
      <w:spacing w:after="57"/>
      <w:ind w:right="0" w:firstLine="0" w:left="2268"/>
    </w:pPr>
  </w:style>
  <w:style w:type="paragraph" w:styleId="882">
    <w:name w:val="TOC Heading"/>
    <w:uiPriority w:val="39"/>
    <w:unhideWhenUsed/>
    <w:pPr>
      <w:pBdr/>
      <w:spacing/>
      <w:ind/>
    </w:pPr>
  </w:style>
  <w:style w:type="paragraph" w:styleId="883">
    <w:name w:val="table of figures"/>
    <w:basedOn w:val="884"/>
    <w:next w:val="884"/>
    <w:uiPriority w:val="99"/>
    <w:unhideWhenUsed/>
    <w:pPr>
      <w:pBdr/>
      <w:spacing w:after="0" w:afterAutospacing="0"/>
      <w:ind/>
    </w:pPr>
  </w:style>
  <w:style w:type="paragraph" w:styleId="884" w:default="1">
    <w:name w:val="Normal"/>
    <w:next w:val="884"/>
    <w:link w:val="884"/>
    <w:qFormat/>
    <w:pPr>
      <w:pBdr/>
      <w:spacing/>
      <w:ind/>
    </w:pPr>
    <w:rPr>
      <w:sz w:val="24"/>
      <w:szCs w:val="24"/>
      <w:lang w:val="ru-RU" w:eastAsia="ru-RU" w:bidi="ar-SA"/>
    </w:rPr>
  </w:style>
  <w:style w:type="paragraph" w:styleId="885">
    <w:name w:val="Заголовок 1"/>
    <w:basedOn w:val="884"/>
    <w:next w:val="884"/>
    <w:link w:val="914"/>
    <w:qFormat/>
    <w:pPr>
      <w:keepNext w:val="true"/>
      <w:pBdr/>
      <w:spacing w:after="60" w:before="240"/>
      <w:ind/>
      <w:outlineLvl w:val="0"/>
    </w:pPr>
    <w:rPr>
      <w:rFonts w:ascii="Cambria" w:hAnsi="Cambria"/>
      <w:b/>
      <w:bCs/>
      <w:sz w:val="32"/>
      <w:szCs w:val="32"/>
      <w:lang w:val="en-US" w:eastAsia="en-US"/>
    </w:rPr>
  </w:style>
  <w:style w:type="character" w:styleId="886">
    <w:name w:val="Основной шрифт абзаца"/>
    <w:next w:val="886"/>
    <w:link w:val="884"/>
    <w:semiHidden/>
    <w:pPr>
      <w:pBdr/>
      <w:spacing/>
      <w:ind/>
    </w:pPr>
  </w:style>
  <w:style w:type="table" w:styleId="887">
    <w:name w:val="Обычная таблица"/>
    <w:next w:val="887"/>
    <w:link w:val="884"/>
    <w:semiHidden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8">
    <w:name w:val="Нет списка"/>
    <w:next w:val="888"/>
    <w:link w:val="884"/>
    <w:semiHidden/>
    <w:pPr>
      <w:pBdr/>
      <w:spacing/>
      <w:ind/>
    </w:pPr>
  </w:style>
  <w:style w:type="paragraph" w:styleId="889">
    <w:name w:val="Основной текст с отступом"/>
    <w:basedOn w:val="884"/>
    <w:next w:val="889"/>
    <w:link w:val="890"/>
    <w:semiHidden/>
    <w:unhideWhenUsed/>
    <w:pPr>
      <w:pBdr/>
      <w:spacing w:after="120"/>
      <w:ind w:left="283"/>
    </w:pPr>
    <w:rPr>
      <w:szCs w:val="20"/>
    </w:rPr>
  </w:style>
  <w:style w:type="character" w:styleId="890">
    <w:name w:val="Основной текст с отступом Знак"/>
    <w:next w:val="890"/>
    <w:link w:val="889"/>
    <w:semiHidden/>
    <w:pPr>
      <w:pBdr/>
      <w:spacing/>
      <w:ind/>
    </w:pPr>
    <w:rPr>
      <w:sz w:val="24"/>
      <w:lang w:val="ru-RU" w:eastAsia="ru-RU" w:bidi="ar-SA"/>
    </w:rPr>
  </w:style>
  <w:style w:type="paragraph" w:styleId="891">
    <w:name w:val="Нижний колонтитул"/>
    <w:basedOn w:val="884"/>
    <w:next w:val="891"/>
    <w:link w:val="921"/>
    <w:uiPriority w:val="99"/>
    <w:pPr>
      <w:pBdr/>
      <w:tabs>
        <w:tab w:val="center" w:leader="none" w:pos="4677"/>
        <w:tab w:val="right" w:leader="none" w:pos="9355"/>
      </w:tabs>
      <w:spacing/>
      <w:ind/>
    </w:pPr>
    <w:rPr>
      <w:lang w:val="en-US" w:eastAsia="en-US"/>
    </w:rPr>
  </w:style>
  <w:style w:type="character" w:styleId="892">
    <w:name w:val="Номер страницы"/>
    <w:basedOn w:val="886"/>
    <w:next w:val="892"/>
    <w:link w:val="884"/>
    <w:pPr>
      <w:pBdr/>
      <w:spacing/>
      <w:ind/>
    </w:pPr>
  </w:style>
  <w:style w:type="paragraph" w:styleId="893">
    <w:name w:val="Абзац списка"/>
    <w:basedOn w:val="884"/>
    <w:next w:val="893"/>
    <w:link w:val="884"/>
    <w:uiPriority w:val="34"/>
    <w:qFormat/>
    <w:pPr>
      <w:pBdr/>
      <w:spacing w:after="200" w:line="276" w:lineRule="auto"/>
      <w:ind w:left="720"/>
      <w:contextualSpacing w:val="true"/>
    </w:pPr>
    <w:rPr>
      <w:rFonts w:ascii="Calibri" w:hAnsi="Calibri" w:eastAsia="Calibri"/>
      <w:sz w:val="22"/>
      <w:szCs w:val="22"/>
      <w:lang w:eastAsia="en-US"/>
    </w:rPr>
  </w:style>
  <w:style w:type="paragraph" w:styleId="894">
    <w:name w:val="ConsPlusNormal"/>
    <w:next w:val="894"/>
    <w:link w:val="884"/>
    <w:pPr>
      <w:widowControl w:val="false"/>
      <w:pBdr/>
      <w:spacing/>
      <w:ind w:firstLine="720"/>
    </w:pPr>
    <w:rPr>
      <w:rFonts w:ascii="Arial" w:hAnsi="Arial" w:cs="Arial"/>
      <w:lang w:val="ru-RU" w:eastAsia="ru-RU" w:bidi="ar-SA"/>
    </w:rPr>
  </w:style>
  <w:style w:type="paragraph" w:styleId="895">
    <w:name w:val="times14___0420_0418_041e2"/>
    <w:basedOn w:val="884"/>
    <w:next w:val="895"/>
    <w:link w:val="884"/>
    <w:pPr>
      <w:pBdr/>
      <w:spacing w:after="100" w:afterAutospacing="1" w:before="100" w:beforeAutospacing="1"/>
      <w:ind/>
    </w:pPr>
  </w:style>
  <w:style w:type="paragraph" w:styleId="896">
    <w:name w:val="dash041e_0431_044b_0447_043d_044b_0439"/>
    <w:basedOn w:val="884"/>
    <w:next w:val="896"/>
    <w:link w:val="884"/>
    <w:pPr>
      <w:pBdr/>
      <w:spacing w:after="100" w:afterAutospacing="1" w:before="100" w:beforeAutospacing="1"/>
      <w:ind/>
    </w:pPr>
  </w:style>
  <w:style w:type="character" w:styleId="897">
    <w:name w:val="dash041e_0431_044b_0447_043d_044b_0439__char"/>
    <w:basedOn w:val="886"/>
    <w:next w:val="897"/>
    <w:link w:val="884"/>
    <w:pPr>
      <w:pBdr/>
      <w:spacing/>
      <w:ind/>
    </w:pPr>
  </w:style>
  <w:style w:type="character" w:styleId="898">
    <w:name w:val="times14___0420_0418_041e2__char"/>
    <w:basedOn w:val="886"/>
    <w:next w:val="898"/>
    <w:link w:val="884"/>
    <w:pPr>
      <w:pBdr/>
      <w:spacing/>
      <w:ind/>
    </w:pPr>
  </w:style>
  <w:style w:type="paragraph" w:styleId="899">
    <w:name w:val="Стиль Timesмаркер14 + Междустр.интервал:  множитель 12 ин"/>
    <w:basedOn w:val="884"/>
    <w:next w:val="899"/>
    <w:link w:val="884"/>
    <w:pPr>
      <w:numPr>
        <w:ilvl w:val="0"/>
        <w:numId w:val="5"/>
      </w:numPr>
      <w:pBdr/>
      <w:tabs>
        <w:tab w:val="num" w:leader="none" w:pos="-2268"/>
        <w:tab w:val="clear" w:leader="none" w:pos="454"/>
        <w:tab w:val="left" w:leader="none" w:pos="709"/>
      </w:tabs>
      <w:spacing w:line="288" w:lineRule="auto"/>
      <w:ind w:firstLine="0" w:left="284"/>
      <w:jc w:val="both"/>
    </w:pPr>
    <w:rPr>
      <w:spacing w:val="-2"/>
      <w:sz w:val="28"/>
      <w:szCs w:val="20"/>
    </w:rPr>
  </w:style>
  <w:style w:type="paragraph" w:styleId="900">
    <w:name w:val="Times14_РИО2"/>
    <w:basedOn w:val="884"/>
    <w:next w:val="900"/>
    <w:link w:val="901"/>
    <w:qFormat/>
    <w:pPr>
      <w:pBdr/>
      <w:tabs>
        <w:tab w:val="left" w:leader="none" w:pos="709"/>
      </w:tabs>
      <w:spacing w:line="312" w:lineRule="auto"/>
      <w:ind w:firstLine="709"/>
      <w:jc w:val="both"/>
    </w:pPr>
    <w:rPr>
      <w:sz w:val="28"/>
    </w:rPr>
  </w:style>
  <w:style w:type="character" w:styleId="901">
    <w:name w:val="Times14_РИО2 Знак"/>
    <w:next w:val="901"/>
    <w:link w:val="900"/>
    <w:pPr>
      <w:pBdr/>
      <w:spacing/>
      <w:ind/>
    </w:pPr>
    <w:rPr>
      <w:sz w:val="28"/>
      <w:szCs w:val="24"/>
      <w:lang w:val="ru-RU" w:eastAsia="ru-RU" w:bidi="ar-SA"/>
    </w:rPr>
  </w:style>
  <w:style w:type="character" w:styleId="902">
    <w:name w:val="dash041e_0441_043d_043e_0432_043d_043e_0439_0020_0442_0435_043a_0441_0442_0020_0441_0020_043e_0442_0441_0442_0443_043f_043e_043c_00203__char"/>
    <w:basedOn w:val="886"/>
    <w:next w:val="902"/>
    <w:link w:val="884"/>
    <w:pPr>
      <w:pBdr/>
      <w:spacing/>
      <w:ind/>
    </w:pPr>
  </w:style>
  <w:style w:type="paragraph" w:styleId="903">
    <w:name w:val=".FORMATTEXT"/>
    <w:next w:val="903"/>
    <w:link w:val="884"/>
    <w:pPr>
      <w:widowControl w:val="false"/>
      <w:pBdr/>
      <w:spacing/>
      <w:ind/>
    </w:pPr>
    <w:rPr>
      <w:sz w:val="24"/>
      <w:szCs w:val="24"/>
      <w:lang w:val="ru-RU" w:eastAsia="ru-RU" w:bidi="ar-SA"/>
    </w:rPr>
  </w:style>
  <w:style w:type="paragraph" w:styleId="904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884"/>
    <w:next w:val="904"/>
    <w:link w:val="884"/>
    <w:pPr>
      <w:pBdr/>
      <w:spacing w:after="100" w:afterAutospacing="1" w:before="100" w:beforeAutospacing="1"/>
      <w:ind/>
    </w:pPr>
  </w:style>
  <w:style w:type="paragraph" w:styleId="905">
    <w:name w:val="Основной текст"/>
    <w:basedOn w:val="884"/>
    <w:next w:val="905"/>
    <w:link w:val="906"/>
    <w:unhideWhenUsed/>
    <w:pPr>
      <w:pBdr/>
      <w:spacing w:after="120"/>
      <w:ind/>
    </w:pPr>
  </w:style>
  <w:style w:type="character" w:styleId="906">
    <w:name w:val="Основной текст Знак"/>
    <w:next w:val="906"/>
    <w:link w:val="905"/>
    <w:pPr>
      <w:pBdr/>
      <w:spacing/>
      <w:ind/>
    </w:pPr>
    <w:rPr>
      <w:sz w:val="24"/>
      <w:szCs w:val="24"/>
      <w:lang w:val="ru-RU" w:eastAsia="ru-RU" w:bidi="ar-SA"/>
    </w:rPr>
  </w:style>
  <w:style w:type="character" w:styleId="907">
    <w:name w:val="st1"/>
    <w:basedOn w:val="886"/>
    <w:next w:val="907"/>
    <w:link w:val="884"/>
    <w:pPr>
      <w:pBdr/>
      <w:spacing/>
      <w:ind/>
    </w:pPr>
  </w:style>
  <w:style w:type="paragraph" w:styleId="908">
    <w:name w:val="Обычный (веб)"/>
    <w:basedOn w:val="884"/>
    <w:next w:val="908"/>
    <w:link w:val="884"/>
    <w:uiPriority w:val="99"/>
    <w:pPr>
      <w:pBdr/>
      <w:spacing w:after="136" w:before="68"/>
      <w:ind/>
    </w:pPr>
  </w:style>
  <w:style w:type="character" w:styleId="909">
    <w:name w:val="goog_qs-tidbit goog_qs-tidbit-1"/>
    <w:basedOn w:val="886"/>
    <w:next w:val="909"/>
    <w:link w:val="884"/>
    <w:pPr>
      <w:pBdr/>
      <w:spacing/>
      <w:ind/>
    </w:pPr>
  </w:style>
  <w:style w:type="paragraph" w:styleId="910">
    <w:name w:val="Название"/>
    <w:basedOn w:val="884"/>
    <w:next w:val="884"/>
    <w:link w:val="911"/>
    <w:qFormat/>
    <w:pPr>
      <w:pBdr/>
      <w:spacing w:after="60" w:before="240"/>
      <w:ind/>
      <w:jc w:val="center"/>
      <w:outlineLvl w:val="0"/>
    </w:pPr>
    <w:rPr>
      <w:rFonts w:ascii="Cambria" w:hAnsi="Cambria"/>
      <w:b/>
      <w:bCs/>
      <w:sz w:val="32"/>
      <w:szCs w:val="32"/>
      <w:lang w:val="en-US" w:eastAsia="en-US"/>
    </w:rPr>
  </w:style>
  <w:style w:type="character" w:styleId="911">
    <w:name w:val="Название Знак"/>
    <w:next w:val="911"/>
    <w:link w:val="910"/>
    <w:pPr>
      <w:pBdr/>
      <w:spacing/>
      <w:ind/>
    </w:pPr>
    <w:rPr>
      <w:rFonts w:ascii="Cambria" w:hAnsi="Cambria"/>
      <w:b/>
      <w:bCs/>
      <w:sz w:val="32"/>
      <w:szCs w:val="32"/>
    </w:rPr>
  </w:style>
  <w:style w:type="character" w:styleId="912">
    <w:name w:val="Название книги"/>
    <w:next w:val="912"/>
    <w:link w:val="884"/>
    <w:uiPriority w:val="33"/>
    <w:qFormat/>
    <w:pPr>
      <w:pBdr/>
      <w:spacing/>
      <w:ind/>
    </w:pPr>
    <w:rPr>
      <w:b/>
      <w:bCs/>
      <w:smallCaps/>
      <w:spacing w:val="5"/>
    </w:rPr>
  </w:style>
  <w:style w:type="table" w:styleId="913">
    <w:name w:val="Сетка таблицы"/>
    <w:basedOn w:val="887"/>
    <w:next w:val="913"/>
    <w:link w:val="884"/>
    <w:pPr>
      <w:pBdr/>
      <w:spacing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14">
    <w:name w:val="Заголовок 1 Знак"/>
    <w:next w:val="914"/>
    <w:link w:val="885"/>
    <w:pPr>
      <w:pBdr/>
      <w:spacing/>
      <w:ind/>
    </w:pPr>
    <w:rPr>
      <w:rFonts w:ascii="Cambria" w:hAnsi="Cambria" w:eastAsia="Times New Roman" w:cs="Times New Roman"/>
      <w:b/>
      <w:bCs/>
      <w:sz w:val="32"/>
      <w:szCs w:val="32"/>
    </w:rPr>
  </w:style>
  <w:style w:type="paragraph" w:styleId="915">
    <w:name w:val="Заголовок оглавления"/>
    <w:basedOn w:val="885"/>
    <w:next w:val="884"/>
    <w:link w:val="884"/>
    <w:uiPriority w:val="39"/>
    <w:semiHidden/>
    <w:unhideWhenUsed/>
    <w:qFormat/>
    <w:pPr>
      <w:keepLines w:val="true"/>
      <w:pBdr/>
      <w:spacing w:after="0" w:before="480" w:line="276" w:lineRule="auto"/>
      <w:ind/>
      <w:outlineLvl w:val="9"/>
    </w:pPr>
    <w:rPr>
      <w:color w:val="365f91"/>
      <w:sz w:val="28"/>
      <w:szCs w:val="28"/>
      <w:lang w:eastAsia="en-US"/>
    </w:rPr>
  </w:style>
  <w:style w:type="paragraph" w:styleId="916">
    <w:name w:val="Оглавление 1"/>
    <w:basedOn w:val="884"/>
    <w:next w:val="884"/>
    <w:link w:val="884"/>
    <w:uiPriority w:val="39"/>
    <w:pPr>
      <w:pBdr/>
      <w:tabs>
        <w:tab w:val="right" w:leader="dot" w:pos="9345"/>
      </w:tabs>
      <w:spacing/>
      <w:ind/>
      <w:jc w:val="both"/>
    </w:pPr>
  </w:style>
  <w:style w:type="paragraph" w:styleId="917">
    <w:name w:val="Оглавление 2"/>
    <w:basedOn w:val="884"/>
    <w:next w:val="884"/>
    <w:link w:val="884"/>
    <w:uiPriority w:val="39"/>
    <w:pPr>
      <w:pBdr/>
      <w:spacing/>
      <w:ind w:left="240"/>
    </w:pPr>
  </w:style>
  <w:style w:type="character" w:styleId="918">
    <w:name w:val="Гиперссылка"/>
    <w:next w:val="918"/>
    <w:link w:val="884"/>
    <w:uiPriority w:val="99"/>
    <w:unhideWhenUsed/>
    <w:pPr>
      <w:pBdr/>
      <w:spacing/>
      <w:ind/>
    </w:pPr>
    <w:rPr>
      <w:color w:val="0000ff"/>
      <w:u w:val="single"/>
    </w:rPr>
  </w:style>
  <w:style w:type="paragraph" w:styleId="919">
    <w:name w:val="Верхний колонтитул"/>
    <w:basedOn w:val="884"/>
    <w:next w:val="919"/>
    <w:link w:val="920"/>
    <w:pPr>
      <w:pBdr/>
      <w:tabs>
        <w:tab w:val="center" w:leader="none" w:pos="4677"/>
        <w:tab w:val="right" w:leader="none" w:pos="9355"/>
      </w:tabs>
      <w:spacing/>
      <w:ind/>
    </w:pPr>
    <w:rPr>
      <w:lang w:val="en-US" w:eastAsia="en-US"/>
    </w:rPr>
  </w:style>
  <w:style w:type="character" w:styleId="920">
    <w:name w:val="Верхний колонтитул Знак"/>
    <w:next w:val="920"/>
    <w:link w:val="919"/>
    <w:pPr>
      <w:pBdr/>
      <w:spacing/>
      <w:ind/>
    </w:pPr>
    <w:rPr>
      <w:sz w:val="24"/>
      <w:szCs w:val="24"/>
    </w:rPr>
  </w:style>
  <w:style w:type="character" w:styleId="921">
    <w:name w:val="Нижний колонтитул Знак"/>
    <w:next w:val="921"/>
    <w:link w:val="891"/>
    <w:uiPriority w:val="99"/>
    <w:pPr>
      <w:pBdr/>
      <w:spacing/>
      <w:ind/>
    </w:pPr>
    <w:rPr>
      <w:sz w:val="24"/>
      <w:szCs w:val="24"/>
    </w:rPr>
  </w:style>
  <w:style w:type="character" w:styleId="922" w:default="1">
    <w:name w:val="Default Paragraph Font"/>
    <w:uiPriority w:val="1"/>
    <w:semiHidden/>
    <w:unhideWhenUsed/>
    <w:pPr>
      <w:pBdr/>
      <w:spacing/>
      <w:ind/>
    </w:pPr>
  </w:style>
  <w:style w:type="numbering" w:styleId="923" w:default="1">
    <w:name w:val="No List"/>
    <w:uiPriority w:val="99"/>
    <w:semiHidden/>
    <w:unhideWhenUsed/>
    <w:pPr>
      <w:pBdr/>
      <w:spacing/>
      <w:ind/>
    </w:pPr>
  </w:style>
  <w:style w:type="table" w:styleId="924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lins</Company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 ПО ВЫПОЛНЕНИЮ,</dc:title>
  <dc:creator>Artem</dc:creator>
  <cp:revision>18</cp:revision>
  <dcterms:created xsi:type="dcterms:W3CDTF">2016-04-29T16:14:00Z</dcterms:created>
  <dcterms:modified xsi:type="dcterms:W3CDTF">2024-05-21T12:26:17Z</dcterms:modified>
  <cp:version>983040</cp:version>
</cp:coreProperties>
</file>