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500"/>
      </w:pPr>
      <w:r>
        <w:rPr>
          <w:b/>
          <w:bCs/>
          <w:color w:val="7F7F7F"/>
          <w:sz w:val="24"/>
          <w:szCs w:val="24"/>
        </w:rPr>
        <w:t xml:space="preserve">GUIDA OPERATIVA</w:t>
      </w:r>
    </w:p>
    <w:p>
      <w:pPr>
        <w:spacing w:after="120"/>
      </w:pPr>
      <w:r>
        <w:rPr>
          <w:b/>
          <w:bCs/>
          <w:color w:val="1F4E79"/>
          <w:sz w:val="52"/>
          <w:szCs w:val="52"/>
        </w:rPr>
        <w:t xml:space="preserve">Software robot FANUC per pallettizzatori</w:t>
      </w:r>
    </w:p>
    <w:p>
      <w:pPr>
        <w:pBdr>
          <w:bottom w:val="single" w:color="1F4E79" w:sz="12" w:space="6"/>
        </w:pBdr>
        <w:spacing w:after="500"/>
      </w:pPr>
      <w:r>
        <w:rPr>
          <w:color w:val="404040"/>
          <w:sz w:val="26"/>
          <w:szCs w:val="26"/>
        </w:rPr>
        <w:t xml:space="preserve">Teoria di Frame, Tool, DCS e Space function, struttura del programma, missioni, pallettizzazione, prelievo, zone e gestione dei dati – guida per chi apre per la prima volta il software del robot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Dettaglio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Autore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Mattia Boselli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16/10/2026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Ambito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Pallettizzatori robotizzati IMA BFB con robot FANUC (HandlingTool) comandati da PLC: FLEX 2P, FLEX, MINIFLEX, CP+MINIFLEX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Riferimento analizzato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 controllore R-30iB Plus – robot ARC Mate 120iD/35 (M-20iD/35), HandlingTool V9.30P/13, F-Number E204185, backup del 14/08/2026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Contenuto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Teoria (coordinate, Frame, Tool, filo fisso, DCS, Space function, dimensioni, accostamento) e descrizione completa del programma del robot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Tecnici di avviamento/service e programmatori</w:t>
            </w:r>
          </w:p>
        </w:tc>
      </w:tr>
    </w:tbl>
    <w:p>
      <w:pPr>
        <w:spacing w:before="30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Questa guida spiega la TEORIA necessaria (Frame, Tool, filo fisso, DCS, Space function), COME È FATTO il software del robot e DOVE si modificano i dati. È un documento unico e autosufficiente. Numeri di registri, PR e segnali sono quelli del backup analizzato: sugli altri pallettizzatori della stessa famiglia la struttura è la stessa, ma vanno sempre verificati sulla macchina.</w:t>
      </w:r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2"/>
          <w:szCs w:val="32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Scopo e come usare questa guida</w:t>
      </w:r>
    </w:p>
    <w:p>
      <w:pPr>
        <w:spacing w:after="120"/>
      </w:pPr>
      <w:r>
        <w:t xml:space="preserve">Questa guida descrive il software del robot FANUC installato sui pallettizzatori robotizzati IMA BFB. È pensata per chi apre per la prima volta il Teach Pendant (TP) di uno di questi robot e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come è organizzato il programma</w:t>
      </w:r>
      <w:r>
        <w:t xml:space="preserve">: quali routine esistono, chi le chiama e in che ordine;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come funzionano concettualmente</w:t>
      </w:r>
      <w:r>
        <w:t xml:space="preserve"> il prelievo della cassa, la pallettizzazione, l'interfalda, il buffer, lo scarto e le altre zone;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dove nascono i dati</w:t>
      </w:r>
      <w:r>
        <w:t xml:space="preserve"> (quote, offset, schemi di strato, punti di presa e deposito) e </w:t>
      </w:r>
      <w:r>
        <w:rPr>
          <w:b/>
          <w:bCs/>
        </w:rPr>
        <w:t xml:space="preserve">dove si modificano</w:t>
      </w:r>
      <w:r>
        <w:t xml:space="preserve"> senza rompere nulla;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quali punti P[ ]</w:t>
      </w:r>
      <w:r>
        <w:t xml:space="preserve"> sono usati in ogni routine e se vanno ritoccati a mano o vengono ricalcolati dal programma.</w:t>
      </w:r>
    </w:p>
    <w:p>
      <w:pPr>
        <w:spacing w:after="120"/>
      </w:pPr>
      <w:r>
        <w:t xml:space="preserve">La guida è organizzata in tre livelli: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Capitoli 2–6: visione d'insieme (cella, architettura, comunicazione con il PLC, dati, teoria e uso di Frame e Tool). Da leggere sempre.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Capitoli 7–13: una sezione per ogni funzione della macchina (prelievo, pallettizzazione, interfalda, buffer, scarto, etichetta, servizio), con disegni quotati, sequenza dei movimenti e tabella "dove si modifica".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Capitoli 14–16 e appendici: sicurezza (DCS e Space function), procedure operative, diagnosi dei messaggi, anomalie trovate nel backup, tabelle complete di registri, PR, punti P e I/O.</w:t>
      </w:r>
    </w:p>
    <w:p>
      <w:pPr>
        <w:pStyle w:val="Heading2"/>
      </w:pPr>
      <w:r>
        <w:t xml:space="preserve">1.1 A chi è rivolta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Lettore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leggere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Obiettivo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Tecnico di avviamento / service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Cap. 2, 4, 5, 6, le sezioni "Dove si modifica" dei cap. 7–13, cap. 14 e 15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Fare un cambio formato, correggere prelievo e deposito, reinsegnare un frame, capire un allarme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Programmatore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Tutta la guida, in particolare cap. 3, 5, 8 e le appendici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Modificare o estendere le routine senza perdere la coerenza con PLC e dati formato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Teoria e programma in un unico documento</w:t>
      </w:r>
    </w:p>
    <w:p>
      <w:pPr>
        <w:spacing w:after="120"/>
      </w:pPr>
      <w:r>
        <w:t xml:space="preserve">La guida contiene sia la </w:t>
      </w:r>
      <w:r>
        <w:rPr>
          <w:b/>
          <w:bCs/>
        </w:rPr>
        <w:t xml:space="preserve">teoria</w:t>
      </w:r>
      <w:r>
        <w:t xml:space="preserve"> necessaria sia la </w:t>
      </w:r>
      <w:r>
        <w:rPr>
          <w:b/>
          <w:bCs/>
        </w:rPr>
        <w:t xml:space="preserve">descrizione del programma</w:t>
      </w:r>
      <w:r>
        <w:t xml:space="preserve">. Per chi parte da zero i concetti di base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sistemi di riferimento </w:t>
      </w:r>
      <w:r>
        <w:rPr>
          <w:b/>
          <w:bCs/>
        </w:rPr>
        <w:t xml:space="preserve">Frame 0 / Frame 9</w:t>
      </w:r>
      <w:r>
        <w:t xml:space="preserve"> e </w:t>
      </w:r>
      <w:r>
        <w:rPr>
          <w:b/>
          <w:bCs/>
        </w:rPr>
        <w:t xml:space="preserve">Tool 0 / 1 / 2</w:t>
      </w:r>
      <w:r>
        <w:t xml:space="preserve">, montaggio della testa (cap. 6);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concetto di </w:t>
      </w:r>
      <w:r>
        <w:rPr>
          <w:b/>
          <w:bCs/>
        </w:rPr>
        <w:t xml:space="preserve">filo fisso</w:t>
      </w:r>
      <w:r>
        <w:t xml:space="preserve"> per prelievo, pallet, buffer, scarto, etichettatrice (6.5);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DCS</w:t>
      </w:r>
      <w:r>
        <w:t xml:space="preserve"> (aree permesse e vietate, rotazione delle aree, modello del robot) e </w:t>
      </w:r>
      <w:r>
        <w:rPr>
          <w:b/>
          <w:bCs/>
        </w:rPr>
        <w:t xml:space="preserve">Space function</w:t>
      </w:r>
      <w:r>
        <w:t xml:space="preserve"> (cap. 14);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corrispondenza delle dimensioni </w:t>
      </w:r>
      <w:r>
        <w:rPr>
          <w:b/>
          <w:bCs/>
        </w:rPr>
        <w:t xml:space="preserve">A, B, C ↔ X, Y, Z</w:t>
      </w:r>
      <w:r>
        <w:t xml:space="preserve"> della cassa e </w:t>
      </w:r>
      <w:r>
        <w:rPr>
          <w:b/>
          <w:bCs/>
        </w:rPr>
        <w:t xml:space="preserve">W, L, T ↔ X, Y, Z</w:t>
      </w:r>
      <w:r>
        <w:t xml:space="preserve"> del pallet (5.7);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accostamento</w:t>
      </w:r>
      <w:r>
        <w:t xml:space="preserve"> nel deposito su pallet e segni degli offset (8.5).</w:t>
      </w:r>
    </w:p>
    <w:p>
      <w:pPr>
        <w:spacing w:after="120"/>
      </w:pPr>
      <w:r>
        <w:t xml:space="preserve">Ogni concetto è spiegato prima in generale, valido per tutti i pallettizzatori, e poi con i numeri di registri, PR e segnali del backup analizzato.</w:t>
      </w:r>
    </w:p>
    <w:p>
      <w:pPr>
        <w:pStyle w:val="Heading2"/>
      </w:pPr>
      <w:r>
        <w:t xml:space="preserve">1.3 Convenzioni e simboli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7903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Simbolo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numerico n (variabile globale, condivisa da tutti i programmi e con la logica di background)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R[R[n]]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Indirizzamento indiretto: il registro il cui numero è contenuto in R[n] (usato per i puntatori)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PR[n]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PR[n,k]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Position Register n (posizione globale) / suo elemento k (1=X, 2=Y, 3=Z, 4=W, 5=P, 6=R)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</w:t>
            </w:r>
            <w:r>
              <w:rPr>
                <w:b w:val="false"/>
                <w:bCs w:val="false"/>
                <w:sz w:val="18"/>
                <w:szCs w:val="18"/>
              </w:rPr>
              <w:t xml:space="preserve">locale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singolo programma: lo stesso numero in due programmi indica due punti diversi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AR[n]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Argomento n passato con CALL PROG(a, b, …)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F[n]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 (bit interno)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DI/DO[n]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Ingressi/uscite digitali (qui scambiati con il PLC su EtherNet/IP)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GI/GO[n]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Gruppi di ingressi/uscite a 16 bit (numeri interi dal/al PLC)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UFRAME_NUM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utente n / frame attivo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UTOOL[n]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UTOOL_NUM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n / tool attivo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LBL[n]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JMP LBL[n]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 / salto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J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L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Movimento giunti / lineare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FINE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CNTxx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Arresto preciso sul punto / raccordo (0–100)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LPOS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JPOS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Posizione attuale cartesiana / in giunti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1.4 Da dove vengono le informazioni</w:t>
      </w:r>
    </w:p>
    <w:p>
      <w:pPr>
        <w:spacing w:after="120"/>
      </w:pPr>
      <w:r>
        <w:t xml:space="preserve">Il backup contiene i programmi in formato binario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.TP</w:t>
      </w:r>
      <w:r>
        <w:t xml:space="preserve">), non leggibili senza Roboguide. Per questa guida i programmi sono stati </w:t>
      </w:r>
      <w:r>
        <w:rPr>
          <w:b/>
          <w:bCs/>
        </w:rPr>
        <w:t xml:space="preserve">decodificati</w:t>
      </w:r>
      <w:r>
        <w:t xml:space="preserve"> in listati testuali equivalenti ai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.LS</w:t>
      </w:r>
      <w:r>
        <w:t xml:space="preserve"> del TP, completi di commenti dei registri e dei segnali; sono stati decodificati anche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numreg.vr</w:t>
      </w:r>
      <w:r>
        <w:t xml:space="preserve"> (registri con valori) 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posreg.vr</w:t>
      </w:r>
      <w:r>
        <w:t xml:space="preserve"> (position register).</w:t>
      </w:r>
    </w:p>
    <w:p>
      <w:pPr>
        <w:spacing w:after="120"/>
      </w:pPr>
      <w:r>
        <w:t xml:space="preserve">Gli estratti di codice riportati nella guida usano la stessa sintassi del TP.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Le routine KAREL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.PC</w:t>
      </w:r>
      <w:r>
        <w:t xml:space="preserve">: PR2P_MUL, CAL_TOOL, TWO_DOTS, INV_PR, CORR_ANG, RUN_MT03, SET_PR, CHK_BGLOGIC…) sono compilate e il sorgente non è nel backup. Il loro funzionamento è descritto dall'esterno, cioè da come vengono chiamate e da cosa producono.</w:t>
      </w:r>
    </w:p>
    <w:p>
      <w:pPr>
        <w:pStyle w:val="Heading1"/>
        <w:pageBreakBefore/>
      </w:pPr>
      <w:r>
        <w:t xml:space="preserve">2. Il pallettizzatore robotizzato in sintesi</w:t>
      </w:r>
    </w:p>
    <w:p>
      <w:pPr>
        <w:pStyle w:val="Heading2"/>
      </w:pPr>
      <w:r>
        <w:t xml:space="preserve">2.1 La cella</w:t>
      </w:r>
    </w:p>
    <w:p>
      <w:pPr>
        <w:spacing w:after="120"/>
      </w:pPr>
      <w:r>
        <w:t xml:space="preserve">Un pallettizzatore robotizzato BFB è formato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</w:t>
      </w:r>
      <w:r>
        <w:rPr>
          <w:b/>
          <w:bCs/>
        </w:rPr>
        <w:t xml:space="preserve">rulliera di prelievo</w:t>
      </w:r>
      <w:r>
        <w:t xml:space="preserve"> su cui arrivano le casse dall'incartonatrice; la cassa si ferma contro un riscontro sul </w:t>
      </w:r>
      <w:r>
        <w:rPr>
          <w:b/>
          <w:bCs/>
        </w:rPr>
        <w:t xml:space="preserve">filo fisso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</w:t>
      </w:r>
      <w:r>
        <w:rPr>
          <w:b/>
          <w:bCs/>
        </w:rPr>
        <w:t xml:space="preserve">robot FANUC</w:t>
      </w:r>
      <w:r>
        <w:t xml:space="preserve"> su piedistallo, con una </w:t>
      </w:r>
      <w:r>
        <w:rPr>
          <w:b/>
          <w:bCs/>
        </w:rPr>
        <w:t xml:space="preserve">testa di presa a ventose</w:t>
      </w:r>
      <w:r>
        <w:t xml:space="preserve"> (una o due zone di vuoto, A e B), eventualmente con pinze o ventose mobili (cups);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o due </w:t>
      </w:r>
      <w:r>
        <w:rPr>
          <w:b/>
          <w:bCs/>
        </w:rPr>
        <w:t xml:space="preserve">stazioni pallet</w:t>
      </w:r>
      <w:r>
        <w:t xml:space="preserve"> (FLEX 2P: pallet A e pallet B) su cui il robot costruisce il carico, strato per strato;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funzioni opzionali: </w:t>
      </w:r>
      <w:r>
        <w:rPr>
          <w:b/>
          <w:bCs/>
        </w:rPr>
        <w:t xml:space="preserve">magazzino interfalde</w:t>
      </w:r>
      <w:r>
        <w:t xml:space="preserve">, </w:t>
      </w:r>
      <w:r>
        <w:rPr>
          <w:b/>
          <w:bCs/>
        </w:rPr>
        <w:t xml:space="preserve">buffer</w:t>
      </w:r>
      <w:r>
        <w:t xml:space="preserve"> di appoggio, </w:t>
      </w:r>
      <w:r>
        <w:rPr>
          <w:b/>
          <w:bCs/>
        </w:rPr>
        <w:t xml:space="preserve">scarto/campionatura</w:t>
      </w:r>
      <w:r>
        <w:t xml:space="preserve"> sul ribaltatore o su rulliera, </w:t>
      </w:r>
      <w:r>
        <w:rPr>
          <w:b/>
          <w:bCs/>
        </w:rPr>
        <w:t xml:space="preserve">etichettatrice</w:t>
      </w:r>
      <w:r>
        <w:t xml:space="preserve"> e </w:t>
      </w:r>
      <w:r>
        <w:rPr>
          <w:b/>
          <w:bCs/>
        </w:rPr>
        <w:t xml:space="preserve">controllo etichetta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</w:t>
      </w:r>
      <w:r>
        <w:rPr>
          <w:b/>
          <w:bCs/>
        </w:rPr>
        <w:t xml:space="preserve">PLC</w:t>
      </w:r>
      <w:r>
        <w:t xml:space="preserve"> di macchina, che comanda il robot inviandogli "missioni" e i dati di formato.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4019550"/>
            <wp:effectExtent t="0" r="0" b="0" l="0"/>
            <wp:docPr id="1" name="f01_layout3d.png" descr="Layout della cella del backup (FLEX 2P) nel sistema UFRAME 9, con i frame principali" title="Layout della cella del backup (FLEX 2P) nel sistema UFRAME 9, con i frame princip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 – Layout della cella del backup (FLEX 2P) nel sistema UFRAME 9, con i frame principali</w:t>
      </w:r>
    </w:p>
    <w:p>
      <w:pPr>
        <w:spacing w:after="120"/>
      </w:pPr>
      <w:r>
        <w:t xml:space="preserve">Il PLC decide </w:t>
      </w:r>
      <w:r>
        <w:rPr>
          <w:b/>
          <w:bCs/>
        </w:rPr>
        <w:t xml:space="preserve">cosa</w:t>
      </w:r>
      <w:r>
        <w:t xml:space="preserve"> deve fare il robot (prendi una cassa, deposita su pallet A, prendi un'interfalda…). Il robot decide </w:t>
      </w:r>
      <w:r>
        <w:rPr>
          <w:b/>
          <w:bCs/>
        </w:rPr>
        <w:t xml:space="preserve">come</w:t>
      </w:r>
      <w:r>
        <w:t xml:space="preserve"> farlo: traiettorie, quote calcolate dai dati di formato, controlli di sicurezza.</w:t>
      </w:r>
    </w:p>
    <w:p>
      <w:pPr>
        <w:pStyle w:val="Heading2"/>
      </w:pPr>
      <w:r>
        <w:t xml:space="preserve">2.2 Le missioni</w:t>
      </w:r>
    </w:p>
    <w:p>
      <w:pPr>
        <w:spacing w:after="120"/>
      </w:pPr>
      <w:r>
        <w:t xml:space="preserve">Ogni operazione del robot è una </w:t>
      </w:r>
      <w:r>
        <w:rPr>
          <w:b/>
          <w:bCs/>
        </w:rPr>
        <w:t xml:space="preserve">missione</w:t>
      </w:r>
      <w:r>
        <w:t xml:space="preserve"> identificata da un numero, che il PLC scrive nel gruppo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GI[5]</w:t>
      </w:r>
      <w:r>
        <w:t xml:space="preserve"> (copiato in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R[10]</w:t>
      </w:r>
      <w:r>
        <w:t xml:space="preserve">). Il programma principale esegue la routine associata.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1"/>
        <w:gridCol w:w="1928"/>
        <w:gridCol w:w="6939"/>
      </w:tblGrid>
      <w:tr>
        <w:trPr>
          <w:tblHeader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Routine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fa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S01_PR_CASE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Preleva la cassa dalla rulliera (zona prelievo)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sul pallet A nella posizione calcolata dallo schema di strato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S04_PALPL_B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sul pallet B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S05_PR_INT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Preleva un'interfalda dal magazzino (con ricerca dell'altezza)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S06_REJECT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nello scarto (rulliera scarti)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17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S07_LABEL / S17_LABEL2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Presenta la cassa all'etichettatrice 1 / 2 (con eventuale spalmatura)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S08_CHK_LBL / S18_CHK_LBL2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Presenta la cassa al controllo etichetta 1 / 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11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S10_DEP_INTA / S11_DEP_INTB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l'interfalda sul pallet A / B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 / 13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S12_DEP_BUF / S13_PR_BUF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/ riprende una cassa dal buffer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S14_SAMPLING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in campionatura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S15_REWORK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Riprende la cassa dalla campionatura (rilavorazione)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S16_REJ_RIB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Scarto sul ribaltatore (stessa zona del prelievo)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 / 21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S20_PICKPR / S21_DEPPR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Pick &amp; Place di fasci (presente nel software, non richiamato da RSR0006 in questa macchina)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Un solo software per più macchine</w:t>
      </w:r>
    </w:p>
    <w:p>
      <w:pPr>
        <w:spacing w:after="120"/>
      </w:pPr>
      <w:r>
        <w:t xml:space="preserve">Lo stesso software è usato su più versioni del pallettizzatore. La versione si seleziona con alcuni registri fissati in </w:t>
      </w:r>
      <w:r>
        <w:rPr>
          <w:b/>
          <w:bCs/>
        </w:rPr>
        <w:t xml:space="preserve">MEM_DATI</w:t>
      </w:r>
      <w:r>
        <w:t xml:space="preserve"> (vedi 5.5):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4337"/>
        <w:gridCol w:w="3855"/>
      </w:tblGrid>
      <w:tr>
        <w:trPr>
          <w:tblHeader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Registro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 nel backup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R[900] Tipo Macchina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= CP+MINIFLEX · 2 = FLEX · 3 = FLEX 2P · 4 = MINIFLEX · 5 = NO PAL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(FLEX 2P)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R[906] M710/M20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= M-710 · 2 = M-20 · 3 = M-20 35 kg (sceglie MEM_M710 / MEM_M20 / MEM_M20_35KG)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R[901] / R[902]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Pinze presenti / ventose su-giù (cups) presenti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R[903] / R[909]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 fisso prelievo 1 / prelievo 2 (1 SX, 2 centrale, 3 DX)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R[904]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 fisso pallet (1 DX, 2 centrale, 3 SX)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R[905]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Etichettatura presente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R[907] / R[908] / R[910]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Posizione scarto, posizione e tipo campionatura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 / 0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R[911]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Orientamento buffer (0 parallelo, 1 perpendicolare all'uscita pallet)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R[900] cambia anche le routine di deposito: con 1–2 si usano S04_PALPLACE e S10_DEP_INT, con 3–4 S04_PALPL_B e S10_DEP_INTA (vedi 8.8).</w:t>
      </w:r>
    </w:p>
    <w:p>
      <w:pPr>
        <w:pStyle w:val="Heading2"/>
      </w:pPr>
      <w:r>
        <w:t xml:space="preserve">2.4 La macchina del backup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 / controllore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ARC Mate 120iD/35 (meccanica M-20iD/35), R-30iB Plus, F-Number E204185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Software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HandlingTool V9.30P/13 (opzioni: Collision Guard, DCS Pos./Speed check, Space Check, Multi-Tasking, Mixed logic, KAREL, EtherNet/IP Adapter)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Comunicazione PLC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EtherNet/IP adapter, rack 89 slot 1: DI/DO 1–512, GI/GO 1–25 a 16 bit; segnali di sicurezza su rack 36 (DCS)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Indirizzo IP robot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10.13.133.166 (Menu → Setup → Host Comm → TCP/IP)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Formato al momento del backup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Cassa 393 × 316 × 255,5 mm · pallet 1219 × 1016 × 130 mm · 8 casse per strato · 4 strati · schemi alternati A/B · nessuna interfalda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Programma principale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RSR0006 (avvio con RSR6 da PLC)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Architettura del software</w:t>
      </w:r>
    </w:p>
    <w:p>
      <w:pPr>
        <w:pStyle w:val="Heading2"/>
      </w:pPr>
      <w:r>
        <w:t xml:space="preserve">3.1 Gli oggetti del controllore</w:t>
      </w:r>
    </w:p>
    <w:p>
      <w:pPr>
        <w:spacing w:after="120"/>
      </w:pPr>
      <w:r>
        <w:t xml:space="preserve">Il software del robot non è un unico programma: è un insieme di oggetti che lavorano insieme. La tabella riassume cosa sono e dove si vedono sul TP.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Oggetto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contiene in questo software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vede sul TP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Programmi TP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.TP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Routine scritte a istruzioni: programma principale, missioni, calcoli, servizi (circa 85)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Programmi KAREL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.PC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Librerie compilate richiamate con CALL (conversioni PR→P, calcolo tool/frame, controllo coppia…)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 (solo se $KAREL_ENB = 1, impostato da INIT)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Registri numerici R[1…999]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Stato, contatori, puntatori, </w:t>
            </w:r>
            <w:r>
              <w:rPr>
                <w:b w:val="false"/>
                <w:bCs w:val="false"/>
                <w:sz w:val="18"/>
                <w:szCs w:val="18"/>
              </w:rPr>
              <w:t xml:space="preserve">tutti i dati formato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 ricevuti dal PLC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→ Registers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Position register PR[1…200]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e tool calcolati, schemi di strato, punti di calcolo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→ Position Reg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Punti P[ ] dei programmi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Posizioni locali: alcuni insegnati a mano, molti </w:t>
            </w:r>
            <w:r>
              <w:rPr>
                <w:b w:val="false"/>
                <w:bCs w:val="false"/>
                <w:sz w:val="18"/>
                <w:szCs w:val="18"/>
              </w:rPr>
              <w:t xml:space="preserve">riscritti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 MEM_DATI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dentro il programma (POSITION)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 / UTOOL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e tool attivi, caricati dai PR all'inizio di ogni missione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 → Frames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I/O (DI/DO, GI/GO, UI/UO)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Scambio con il PLC (comandi, consensi, stato, dati formato)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I/O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Programmi lanciati da un ingresso (DI) o da un tasto utente (SU)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 → Macro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Logica di background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AGG_DATI: gira sempre, copia GI → R e R → GO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 → BG Logic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 programmi per famiglie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Famiglia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Programmi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Principale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RSR0006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Ciclo infinito: legge la missione richiesta e chiama la routine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Missioni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S01…S21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 programma per ogni operazione (cap. 7–12)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Calcolo 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PALCOORD, STEP_UP, V_CNT_P, NEXT_STEP, V_NEXT_STEP, RES_P_A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di deposito, contatori, fine strato/pallet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C_FORM, GET_SIZE, GET_DAT, PAL_DATA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Ricezione dei dati dal PLC (cambio formato)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Calcolo punti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MEM_DATI, MEM_M20_35KG (MEM_M20, MEM_M710), CC_PREL_1/2, CC_PREL_INT, CC_LABEL1/2, CC_LABCK1/2, CC_SPALM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Frame, tool e punti P delle missioni calcolati dai dati formato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GRIP_OP/CL/DIS, ASPA_ON/OFF, ASPB_ON/OFF, CUPS_UP/DW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Comandi alla testa: pinze, vuoto zona A/B, ventose su/giù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ROB_ON, INIT, HOMING, MANUT_P, JOGFRAME, JOG_MOV, JOG_PICK, JOG_DEP, RES_BUF, CHK_BUF, RST_CART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Avvio, configurazione, rientro, manutenzione, jog da pannello, reset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Sicurezza / 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CTRL_N, ALIGNROT, ABORT, AGG_DATI, CLSKP*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di coppia, riorientamento, arresto, background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KAREL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PR2P_MUL, PR_2_P, CAL_TOOL, TWO_DOTS, INV_PR, CORR_ANG, RUN_MT03, SET_PR, SET_STRSYS, CHK_BGLOGIC, PRCONV, POS_OK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Librerie (vedi Appendice A)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819400"/>
            <wp:effectExtent t="0" r="0" b="0" l="0"/>
            <wp:docPr id="1" name="f02_architettura.png" descr="Architettura del software e flussi tra PLC, logica di background, programmi e dati" title="Architettura del software e flussi tra PLC, logica di background, programmi e dat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 – Architettura del software e flussi tra PLC, logica di background, programmi e dati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81425"/>
            <wp:effectExtent t="0" r="0" b="0" l="0"/>
            <wp:docPr id="1" name="f03_chiamate.png" descr="Albero delle chiamate a partire dal programma principale RSR0006" title="Albero delle chiamate a partire dal programma principale RSR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 – Albero delle chiamate a partire dal programma principale RSR0006</w:t>
      </w:r>
    </w:p>
    <w:p>
      <w:pPr>
        <w:pStyle w:val="Heading2"/>
      </w:pPr>
      <w:r>
        <w:t xml:space="preserve">3.3 Come si avvia il robot</w:t>
      </w:r>
    </w:p>
    <w:p>
      <w:pPr>
        <w:spacing w:after="120"/>
      </w:pPr>
      <w:r>
        <w:t xml:space="preserve">Ci sono quattro modi in cui un programma parte: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891"/>
        <w:gridCol w:w="4627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Avvio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Programma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/ cosa fa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Accensione (cold/hot start)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ROB_ON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Impostato da INIT ($PWR_NORMAL, $PWR_SEMI). Azzera R[1] e R[20]; se il robot è in Home attiva i segnali di fuori ingombro; DO[21] Robot Acceso; R[26]=1 (abilita controllo coppia)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RSR6 dal PLC (DI[9])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RSR0006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Programma principale in automatico (UI ENABLE, selezione RSR)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 su ingresso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HOMING (DI[7]), MANUT_P (DI[11]), C_FORM (DI[12]), JOGFRAME (DI[26]), RES_P_A (DI[30]), RES_BUF (DI[76])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PLC attiva il segnale e il controllore esegue la macro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Tasti utente TP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 (SU1), HOMING (SU5)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Lancio manuale dal pendant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rPr>
          <w:b/>
          <w:bCs/>
        </w:rPr>
        <w:t xml:space="preserve">INIT</w:t>
      </w:r>
      <w:r>
        <w:t xml:space="preserve"> non è una routine di ciclo. Imposta una sola volta le variabili di sistema della macchina: abilitazione KAREL, UOP, selezione RSR6–RSR9, EtherNet/IP, posizioni di riferimento HOME (REFPOS1 → DO[7]) e MAINT (REFPOS2 → DO[19]), interconnessioni RI/RO, limiti J6 ±360°, avvio di ROB_ON all'accensione. Si esegue a mano in prima messa in servizio o dopo un caricamento software.</w:t>
      </w:r>
    </w:p>
    <w:p>
      <w:pPr>
        <w:pStyle w:val="Heading2"/>
      </w:pPr>
      <w:r>
        <w:t xml:space="preserve">3.4 Il ciclo principale RSR0006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LBL[99]  ! BFB IMA Spa – Impianto Pallettizzatore robotizzato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MEM_DATI        ! ricalcola frame, tool e punti dai dati formato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V_CNT_P         ! controlla pallet completo / inizializza puntatori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V_NEXT_STEP     ! tipo della prossima presa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PALCOORD        ! punto di deposito della cassa corrente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LBL[1:Ricorsivita']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DO[26:StartRSR006Done]=ON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CHK_BGLOGIC     ! verifica che la logica di background sia in RUN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SELECT R[10:RqRobotMission]=1,CALL S01_PR_CASE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=3,CALL S03_PALPL_A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=4,JMP LBL[100]          ! S04_PALPLACE o S04_PALPL_B secondo R[900]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=5,CALL S05_PR_INT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...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=18,CALL S18_CHK_LBL2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LBL[102]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R[20:TEST]=1,CALL S01_PR_CASE   ! ciclo di prova a vuoto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...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JMP LBL[1]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4381500"/>
            <wp:effectExtent t="0" r="0" b="0" l="0"/>
            <wp:docPr id="1" name="f04_flusso_main.png" descr="Diagramma di flusso di RSR0006" title="Diagramma di flusso di RSR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4 – Diagramma di flusso di RSR0006</w:t>
      </w:r>
    </w:p>
    <w:p>
      <w:pPr>
        <w:spacing w:after="120"/>
      </w:pPr>
      <w:r>
        <w:t xml:space="preserve">Tre aspetti importanti: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MEM_DATI viene eseguito a ogni avvio di RSR0006</w:t>
      </w:r>
      <w:r>
        <w:t xml:space="preserve">: ogni volta che il PLC avvia il ciclo automatico, i punti vengono ricalcolati dai dati formato. Le modifiche a mano ai punti calcolati vengono quindi </w:t>
      </w:r>
      <w:r>
        <w:rPr>
          <w:b/>
          <w:bCs/>
        </w:rPr>
        <w:t xml:space="preserve">sovrascritte</w:t>
      </w:r>
      <w:r>
        <w:t xml:space="preserve"> (cap.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ciclo non termina mai: dopo ogni missione torna a LBL[1] e rilegge R[10]. Se R[10] non contiene un codice valido non succede nulla e il robot resta fermo.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missioni sono scritte per essere chiamate </w:t>
      </w:r>
      <w:r>
        <w:rPr>
          <w:b/>
          <w:bCs/>
        </w:rPr>
        <w:t xml:space="preserve">una alla volta</w:t>
      </w:r>
      <w:r>
        <w:t xml:space="preserve">: ognuna verifica da quale missione arriva il robot (R[1], vedi 4.3) e, se la sequenza non è ammessa, si ferma con SEQUENCE ERROR.</w:t>
      </w:r>
    </w:p>
    <w:p>
      <w:pPr>
        <w:pStyle w:val="Heading2"/>
      </w:pPr>
      <w:r>
        <w:t xml:space="preserve">3.5 La logica di background AGG_DATI</w:t>
      </w:r>
    </w:p>
    <w:p>
      <w:pPr>
        <w:spacing w:after="120"/>
      </w:pPr>
      <w:r>
        <w:t xml:space="preserve">AGG_DATI è caricato come logica di background (Mixed Logic) e viene eseguito di continuo, anche a robot fermo. CHK_BGLOGIC, chiamato a ogni giro di RSR0006, controlla che sia attivo. AGG_DATI è il "ponte" tra le variabili del PLC e i registri del robot: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Direzione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PLC → robot (GI → 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R[2] = GI[2] velocità senza prodotto · R[3] = GI[3] velocità con prodotto · R[5] = GI[4] velocità P&amp;P · </w:t>
            </w:r>
            <w:r>
              <w:rPr>
                <w:b w:val="false"/>
                <w:bCs w:val="false"/>
                <w:sz w:val="18"/>
                <w:szCs w:val="18"/>
              </w:rPr>
              <w:t xml:space="preserve">R[10] = GI[5] missione</w:t>
            </w:r>
            <w:r>
              <w:rPr>
                <w:b w:val="false"/>
                <w:bCs w:val="false"/>
                <w:sz w:val="18"/>
                <w:szCs w:val="18"/>
              </w:rPr>
              <w:t xml:space="preserve"> · R[6] = GI[7] inclinazione interfalda · R[704] = GI[6], R[703] = GI[11] JOG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 → PLC (R → GO)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GO[5] = R[1] stato robot</w:t>
            </w:r>
            <w:r>
              <w:rPr>
                <w:b w:val="false"/>
                <w:bCs w:val="false"/>
                <w:sz w:val="18"/>
                <w:szCs w:val="18"/>
              </w:rPr>
              <w:t xml:space="preserve"> · GO[2] strati sulla cassa · GO[3] = R[21] casse depositate · GO[4] = R[22] strati completati · GO[6] = R[59] casse nel buffer · GO[7] = R[34] prossima presa · GO[8] = tipo strato · GO[15…20] = posizione JOG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 calcolati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DO[24] Robot moving · DO[27] richiesta interfalda · DO[22] Robot fuori area di lavoro (confronto GI[26] con R[683]) · DO[40]/[41] Pallet A/B "safe" (carter + DCS)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Comandi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DI[90] → reset altezza di ricerca interfalda (R[70] = R[477])</w:t>
            </w:r>
          </w:p>
        </w:tc>
      </w:tr>
    </w:tbl>
    <w:p>
      <w:pPr>
        <w:spacing w:after="120"/>
      </w:pP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Se AGG_DATI non è in esecuzione il robot non vede le missioni (R[10] non si aggiorna) e il PLC non vede lo stato (GO[5] fermo). Verificarlo in SETUP → BG Logic prima di cercare il guasto altrove.</w:t>
      </w:r>
    </w:p>
    <w:p>
      <w:pPr>
        <w:pStyle w:val="Heading1"/>
        <w:pageBreakBefore/>
      </w:pPr>
      <w:r>
        <w:t xml:space="preserve">4. Comunicazione PLC ↔ robot</w:t>
      </w:r>
    </w:p>
    <w:p>
      <w:pPr>
        <w:pStyle w:val="Heading2"/>
      </w:pPr>
      <w:r>
        <w:t xml:space="preserve">4.1 Segnali principali</w:t>
      </w:r>
    </w:p>
    <w:p>
      <w:pPr>
        <w:spacing w:after="120"/>
      </w:pPr>
      <w:r>
        <w:t xml:space="preserve">Tutti i segnali con il PLC passano su EtherNet/IP (rack 89, slot 1). I primi segnali sono quelli standard UOP (UI/UO) FANUC, gli altri sono definiti da IMA. L'elenco completo con le routine che li usano è nell'Appendice 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2891"/>
        <w:gridCol w:w="5301"/>
      </w:tblGrid>
      <w:tr>
        <w:trPr>
          <w:tblHeader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Segnale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DI[1]…DI[8]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UI: IMSTP, Hold, SFSPD, CSTOPI, Reset, Start, Home, Enable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Comandi standard di marcia/arresto dal PLC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RSR6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programma principale RSR0006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DI[7] / DI[11] / DI[12]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Homing / Rq Maintenance Pos / Rq cambio formato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Macro: HOMING, MANUT_P, C_FORM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DI[26] / DI[30] / DI[76]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Jog Robot / Reset contatori pallet / Reset buffer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Macro: JOGFRAME, RES_P_A, RES_BUF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DI[33]/DI[34]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CasePickUpChA / CaseReleaseChA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vuoto zona A: cassa presa / rilasciata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DI[37]/DI[38]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CasePickUpChB / CaseReleaseChB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 zona B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DI[58]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Load Run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Ciclo senza prodotto: salta i controlli del vuoto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AckPalletCompleto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PLC conferma di aver ricevuto "pallet completo"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DO[1]…DO[15]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UO: Cmd enable, System ready, Prg running, Pause, Held, Fault, Home, TP enabled, Busy, Ack RSR, AUTO/T1/T2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standard del robot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DO[33]/[34], DO[37]/[38]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RqAspProdChA_ON/OFF, RqAspProdChB_ON/OFF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Richieste di vuoto ON/OFF zona A e B (ASPA_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, ASPB_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DO[44]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Rq Inib All Prel Cartone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Inibisce l'avanzamento casse mentre il robot è sul prelievo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DO[66]…DO[80]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Out Obstruction …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 </w:t>
            </w:r>
            <w:r>
              <w:rPr>
                <w:b w:val="false"/>
                <w:bCs w:val="false"/>
                <w:sz w:val="18"/>
                <w:szCs w:val="18"/>
              </w:rPr>
              <w:t xml:space="preserve">fuori ingombro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 una zona (vedi 4.4)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DO[27]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Rq Interlayer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robot chiede un'interfalda (strato con interfalda)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Completato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Ultima cassa del pallet depositata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DO[45] / DO[54]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Torque alarm / LowerFlapError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Collisione rilevata da CTRL_N / lembi inferiori aperti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GI[1]…GI[25]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 (pacchetti)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GI[1] = numero pacchetto, GI[2…25] = 24 valori (cap. 5)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RobotMissions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Missione richiesta (anche in ciclo)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Robot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Copia di R[1] RobotStatus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Il protocollo missione / stato</w:t>
      </w:r>
    </w:p>
    <w:p>
      <w:pPr>
        <w:spacing w:after="120"/>
      </w:pPr>
      <w:r>
        <w:t xml:space="preserve">Lo scambio usa due "parole": </w:t>
      </w:r>
      <w:r>
        <w:rPr>
          <w:b/>
          <w:bCs/>
        </w:rPr>
        <w:t xml:space="preserve">R[10]</w:t>
      </w:r>
      <w:r>
        <w:t xml:space="preserve"> (missione richiesta, dal PLC) e </w:t>
      </w:r>
      <w:r>
        <w:rPr>
          <w:b/>
          <w:bCs/>
        </w:rPr>
        <w:t xml:space="preserve">R[1]</w:t>
      </w:r>
      <w:r>
        <w:t xml:space="preserve"> (stato del robot, verso il PLC). Ogni missione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</w:t>
      </w:r>
      <w:r>
        <w:t xml:space="preserve"> segue lo stesso schema: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43325"/>
            <wp:effectExtent t="0" r="0" b="0" l="0"/>
            <wp:docPr id="1" name="f05_handshake.png" descr="Sequenza di handshake di una missione tra PLC e robot" title="Sequenza di handshake di una missione tra PLC e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5 – Sequenza di handshake di una missione tra PLC e robot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PLC scrive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</w:t>
      </w:r>
      <w:r>
        <w:t xml:space="preserve"> in GI[5] → R[10]=n. RSR0006 chiama la missione.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missione verifica lo stato di provenienza (tabella 4.3), scrive R[1]=n e porta il robot nel </w:t>
      </w:r>
      <w:r>
        <w:rPr>
          <w:b/>
          <w:bCs/>
        </w:rPr>
        <w:t xml:space="preserve">punto di attesa</w:t>
      </w:r>
      <w:r>
        <w:t xml:space="preserve">, fuori dalla zona critica (per esempio sopra la cassa nel prelievo o sopra il pallet nel deposito).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robot attende il </w:t>
      </w:r>
      <w:r>
        <w:rPr>
          <w:b/>
          <w:bCs/>
        </w:rPr>
        <w:t xml:space="preserve">consenso</w:t>
      </w:r>
      <w:r>
        <w:t xml:space="preserve">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R[10]=100+n</w:t>
      </w:r>
      <w:r>
        <w:t xml:space="preserve"> (per il prelievo il ciclo è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IF R[10]&lt;&gt;101 … JMP</w:t>
      </w:r>
      <w:r>
        <w:t xml:space="preserve">). Così il PLC può far aspettare il robot finché la zona non è libera (cassa in posizione, pallet pronto, porta chiusa…).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Ricevuto il consenso il robot entra, scrive R[1]=100+n, toglie il segnale di fuori ingombro della zona ed esegue presa o deposito.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Uscito dalla zona rimette il fuori ingombro e alla fine scrive </w:t>
      </w:r>
      <w:r>
        <w:rPr>
          <w:b/>
          <w:bCs/>
        </w:rPr>
        <w:t xml:space="preserve">R[1]=1000+n</w:t>
      </w:r>
      <w:r>
        <w:t xml:space="preserve"> ("missione n terminata").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PLC legge GO[5]=1000+n e invia la missione successiva.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R[20] TEST = 1 fa saltare tutte le attese di consenso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R[10]=103 OR R[20]=1</w:t>
      </w:r>
      <w:r>
        <w:t xml:space="preserve">): serve per i cicli di prova. In produzione deve essere 0 (ROB_ON lo azzera all'accensione).</w:t>
      </w:r>
    </w:p>
    <w:p>
      <w:pPr>
        <w:pStyle w:val="Heading2"/>
      </w:pPr>
      <w:r>
        <w:t xml:space="preserve">4.3 Codici di stato e sequenze ammesse</w:t>
      </w:r>
    </w:p>
    <w:p>
      <w:pPr>
        <w:spacing w:after="120"/>
      </w:pPr>
      <w:r>
        <w:t xml:space="preserve">R[1] RobotStatus vale: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0</w:t>
      </w:r>
      <w:r>
        <w:t xml:space="preserve">: robot in Home o appena resettato (HOMING, ROB_ON);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n</w:t>
      </w:r>
      <w:r>
        <w:t xml:space="preserve">: missione n in corso;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100+n</w:t>
      </w:r>
      <w:r>
        <w:t xml:space="preserve">: dentro la zona dopo il consenso;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1000+n</w:t>
      </w:r>
      <w:r>
        <w:t xml:space="preserve">: missione n terminata;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1900+n</w:t>
      </w:r>
      <w:r>
        <w:t xml:space="preserve">: richiesta interfalda arrivata mentre il robot usciva da un deposito (missione 5 al posto della successiva).</w:t>
      </w:r>
    </w:p>
    <w:p>
      <w:pPr>
        <w:spacing w:after="120"/>
      </w:pPr>
      <w:r>
        <w:t xml:space="preserve">S06_REJECT usa anche 206/306 per due varianti di uscita.</w:t>
      </w:r>
    </w:p>
    <w:p>
      <w:pPr>
        <w:spacing w:after="120"/>
      </w:pPr>
      <w:r>
        <w:t xml:space="preserve">All'inizio di ogni missione il programma confronta R[1] con la lista di stati di provenienza ammessi. Se lo stato non è in lista compare il messaggio </w:t>
      </w:r>
      <w:r>
        <w:rPr>
          <w:b/>
          <w:bCs/>
        </w:rPr>
        <w:t xml:space="preserve">SEQUENCE ERROR – Status &lt;&gt; …</w:t>
      </w:r>
      <w:r>
        <w:t xml:space="preserve"> e il programma va in ABORT. È una protezione: il robot non deve mai trovarsi a eseguire una missione partendo da una posizione da cui la traiettoria non è prevista.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Missione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Stati di provenienza ammessi (R[1])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Stato finale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S01_PR_CASE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1003 · 1004 · 1006 · 1010 · 1011 · 1012 · 1014 · 1016 · 1021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3/4 S03_PALPL_A / S04_PALPL_B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 · 1013 · 1015 · 1017 · 1018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1003 / 1004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 S05_PR_INT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 · 1010 · 1011 · 1903 · 1904 · 1910 · 1911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 S06_REJECT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1007 · 1008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 S07_LABEL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S08_CHK_LBL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1013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10/11 S10_DEP_INTA / S11_DEP_INTB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1005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1010 / 1011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 S12_DEP_BUF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 · 1013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1012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13 S13_PR_BUF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1003 · 1005 · 1006 · 1012 · 1016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 S14_SAMPLING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1003 · 1004 · 1007 · 1008 · 1015 · 1017 · 1018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 S15_REWORK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1003 · 1004 · 1006 · 1014 · 1016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 S16_REJ_RIB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 · 1013 · 1017 · 1018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17 S17_LABEL2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18 S18_CHK_LBL2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1017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Esempio di ciclo standard senza opzioni</w:t>
      </w:r>
      <w:r>
        <w:t xml:space="preserve">: 1 → 3 → 1 → 4 → 1 → 3 …, quindi R[1] passa per 1001 → 1003 → 1001 → 1004…</w:t>
      </w:r>
    </w:p>
    <w:p>
      <w:pPr>
        <w:spacing w:after="120"/>
      </w:pPr>
      <w:r>
        <w:rPr>
          <w:b/>
          <w:bCs/>
        </w:rPr>
        <w:t xml:space="preserve">Ciclo con interfalda</w:t>
      </w:r>
      <w:r>
        <w:t xml:space="preserve">: … → 3 (ultima cassa dello strato) → 5 → 10 → 1 …</w:t>
      </w:r>
    </w:p>
    <w:p>
      <w:pPr>
        <w:pStyle w:val="Heading2"/>
      </w:pPr>
      <w:r>
        <w:t xml:space="preserve">4.4 Segnali di ingombro (Out Obstruction)</w:t>
      </w:r>
    </w:p>
    <w:p>
      <w:pPr>
        <w:spacing w:after="120"/>
      </w:pPr>
      <w:r>
        <w:t xml:space="preserve">Ogni zona ha un'uscita "fuori ingombro". </w:t>
      </w:r>
      <w:r>
        <w:rPr>
          <w:b/>
          <w:bCs/>
        </w:rPr>
        <w:t xml:space="preserve">ON</w:t>
      </w:r>
      <w:r>
        <w:t xml:space="preserve"> significa che il robot è fuori dalla zona e la macchina può muovere in sicurezza i suoi attuatori (rulliere, traslatori, magazzini); </w:t>
      </w:r>
      <w:r>
        <w:rPr>
          <w:b/>
          <w:bCs/>
        </w:rPr>
        <w:t xml:space="preserve">OFF</w:t>
      </w:r>
      <w:r>
        <w:t xml:space="preserve"> significa che il robot è dentro o sta per entrare. Il PLC deve interbloccare i movimenti della zona con questi segnali.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2891"/>
        <w:gridCol w:w="5398"/>
      </w:tblGrid>
      <w:tr>
        <w:trPr>
          <w:tblHeader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Uscita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Gestita da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DO[78]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Prelievo casse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 (OFF dopo il consenso 101), depositi, scarto, buffer, campionatura, HOMING/ROB_ON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S03_PALPL_A, S10_DEP_INTA (OFF dopo il consenso 103 / 110)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DO[70]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B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S04_PALPL_B, S11_DEP_INTB, scarto e campionatura lato B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Interfalda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S05_PR_INT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DO[79] / DO[80]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Etichettatrice / controllo etichetta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S07/S17, S08/S18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DO[66] / DO[67]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Pick&amp;Place: prelievo / deposito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S20/S21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All'avvio (ROB_ON) e alla fine dell'HOMING tutti i segnali vengono messi a ON solo se il robot è realmente in Home (DO[7]).</w:t>
      </w:r>
    </w:p>
    <w:p>
      <w:pPr>
        <w:pStyle w:val="Heading2"/>
      </w:pPr>
      <w:r>
        <w:t xml:space="preserve">4.5 Sicurezza: DCS, carter e aree di interferenza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DCS</w:t>
      </w:r>
      <w:r>
        <w:t xml:space="preserve">: DI[557…560] (canali DCS dei pallet) e DI[600]/[601] (carter A/B) danno </w:t>
      </w:r>
      <w:r>
        <w:rPr>
          <w:b/>
          <w:bCs/>
        </w:rPr>
        <w:t xml:space="preserve">DO[40] PalletA Safe</w:t>
      </w:r>
      <w:r>
        <w:t xml:space="preserve"> e </w:t>
      </w:r>
      <w:r>
        <w:rPr>
          <w:b/>
          <w:bCs/>
        </w:rPr>
        <w:t xml:space="preserve">DO[41] PalletB Safe</w:t>
      </w:r>
      <w:r>
        <w:t xml:space="preserve">; </w:t>
      </w:r>
      <w:r>
        <w:rPr>
          <w:b/>
          <w:bCs/>
        </w:rPr>
        <w:t xml:space="preserve">GI[26]</w:t>
      </w:r>
      <w:r>
        <w:t xml:space="preserve"> confrontato con </w:t>
      </w:r>
      <w:r>
        <w:rPr>
          <w:b/>
          <w:bCs/>
        </w:rPr>
        <w:t xml:space="preserve">R[683]</w:t>
      </w:r>
      <w:r>
        <w:t xml:space="preserve"> dà </w:t>
      </w:r>
      <w:r>
        <w:rPr>
          <w:b/>
          <w:bCs/>
        </w:rPr>
        <w:t xml:space="preserve">DO[22] Robot out work area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Space function</w:t>
      </w:r>
      <w:r>
        <w:t xml:space="preserve">: aree $RSPACE1 di prelievo (DI/DO[97]) e dei pallet A/B (DI/DO[92]/[93]); DO = robot fuori area, DI = consenso del PLC.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 DETECT ON</w:t>
      </w:r>
      <w:r>
        <w:t xml:space="preserve"> (Collision Guard) è attivo nelle missioni; CTRL_N aggiunge un controllo di coppia dedicato nei movimenti di avvicinamento (13.5).</w:t>
      </w:r>
    </w:p>
    <w:p>
      <w:pPr>
        <w:spacing w:after="120"/>
      </w:pPr>
      <w:r>
        <w:t xml:space="preserve">Il funzionamento completo e la configurazione sono nel capitolo 14.</w:t>
      </w:r>
    </w:p>
    <w:p>
      <w:pPr>
        <w:pStyle w:val="Heading1"/>
        <w:pageBreakBefore/>
      </w:pPr>
      <w:r>
        <w:t xml:space="preserve">5. I dati: dove nascono e dove si modificano</w:t>
      </w:r>
    </w:p>
    <w:p>
      <w:pPr>
        <w:spacing w:after="120"/>
      </w:pPr>
      <w:r>
        <w:t xml:space="preserve">Questo è il capitolo più importante per chi deve intervenire sulla macchina. La regola di fondo è semplice: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Nelle missioni (S01…S21) quasi nessun punto va ritoccato a mano. I punti di presa, deposito, scarto, campionatura ed etichetta vengono </w:t>
      </w:r>
      <w:r>
        <w:rPr>
          <w:b/>
          <w:bCs/>
        </w:rPr>
        <w:t xml:space="preserve">ricalcolati da MEM_DATI</w:t>
      </w:r>
      <w:r>
        <w:t xml:space="preserve"> a ogni avvio del ciclo automatico, partendo dai dati formato del pannello. Un ritocco fatto con il TP (touch-up) su questi punti viene sovrascritto al ciclo successivo. Si modifica </w:t>
      </w:r>
      <w:r>
        <w:rPr>
          <w:b/>
          <w:bCs/>
        </w:rPr>
        <w:t xml:space="preserve">a monte</w:t>
      </w:r>
      <w:r>
        <w:t xml:space="preserve">: dati formato a pannello, offset, oppure i punti "frame" insegnati in MEM_M20_35KG.</w:t>
      </w:r>
    </w:p>
    <w:p>
      <w:pPr>
        <w:pStyle w:val="Heading2"/>
      </w:pPr>
      <w:r>
        <w:t xml:space="preserve">5.1 La catena del dato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09925"/>
            <wp:effectExtent t="0" r="0" b="0" l="0"/>
            <wp:docPr id="1" name="f06_catena_dati.png" descr="Dal pannello operatore al punto eseguito dal robot" title="Dal pannello operatore al punto eseguito dal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6 – Dal pannello operatore al punto eseguito dal robot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L'operatore imposta i dati formato sul pannello HMI: dimensioni cassa e pallet, numero strati, offset, schemi di strato, dati di sistema.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PLC li divide in </w:t>
      </w:r>
      <w:r>
        <w:rPr>
          <w:b/>
          <w:bCs/>
        </w:rPr>
        <w:t xml:space="preserve">pacchetti</w:t>
      </w:r>
      <w:r>
        <w:t xml:space="preserve"> da 24 valori interi, in decimi di millimetro.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 la macro </w:t>
      </w:r>
      <w:r>
        <w:rPr>
          <w:b/>
          <w:bCs/>
        </w:rPr>
        <w:t xml:space="preserve">C_FORM</w:t>
      </w:r>
      <w:r>
        <w:t xml:space="preserve"> (DI[12] Rq cambio formato) il robot entra in ricezione: per ogni pacchetto il PLC mette il numero in GI[1] e i 24 valori in GI[2…25]; </w:t>
      </w:r>
      <w:r>
        <w:rPr>
          <w:b/>
          <w:bCs/>
        </w:rPr>
        <w:t xml:space="preserve">GET_SIZE</w:t>
      </w:r>
      <w:r>
        <w:t xml:space="preserve"> controlla la sequenza e chiama </w:t>
      </w:r>
      <w:r>
        <w:rPr>
          <w:b/>
          <w:bCs/>
        </w:rPr>
        <w:t xml:space="preserve">GET_DAT</w:t>
      </w:r>
      <w:r>
        <w:t xml:space="preserve"> (pacchetti di registri) o </w:t>
      </w:r>
      <w:r>
        <w:rPr>
          <w:b/>
          <w:bCs/>
        </w:rPr>
        <w:t xml:space="preserve">PAL_DATA</w:t>
      </w:r>
      <w:r>
        <w:t xml:space="preserve"> (pacchetti degli schemi di strato). L'handshake è GO[1] = R[13], cioè l'ultimo pacchetto ricevuto. Se un pacchetto arriva fuori sequenza compare </w:t>
      </w:r>
      <w:r>
        <w:rPr>
          <w:b/>
          <w:bCs/>
        </w:rPr>
        <w:t xml:space="preserve">ERRORE COMUNICAZIONE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ricezione completata (R[13] ≥ 37) C_FORM </w:t>
      </w:r>
      <w:r>
        <w:rPr>
          <w:b/>
          <w:bCs/>
        </w:rPr>
        <w:t xml:space="preserve">normalizza</w:t>
      </w:r>
      <w:r>
        <w:t xml:space="preserve"> i valori: divide per 10 (o per 100 per gli angoli e le tolleranze) e porta tutto in millimetri e gradi. Poi mette DO[18] CambioFormatoFinito e azzera R[70] (la ricerca interfalda ripartirà dall'alto).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MEM_DATI</w:t>
      </w:r>
      <w:r>
        <w:t xml:space="preserve"> usa i registri per calcolare frame, tool, punti e aree; con la libreria KAREL </w:t>
      </w:r>
      <w:r>
        <w:rPr>
          <w:b/>
          <w:bCs/>
        </w:rPr>
        <w:t xml:space="preserve">PR2P_MUL</w:t>
      </w:r>
      <w:r>
        <w:t xml:space="preserve"> scrive i punti P[ ] direttamente dentro i programmi delle missioni.</w:t>
      </w:r>
    </w:p>
    <w:p>
      <w:pPr>
        <w:pStyle w:val="Heading2"/>
      </w:pPr>
      <w:r>
        <w:t xml:space="preserve">5.2 I pacchetti del cambio formato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2120"/>
        <w:gridCol w:w="6169"/>
      </w:tblGrid>
      <w:tr>
        <w:trPr>
          <w:tblHeader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Pacchetto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Destinazione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– 2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R[150…197]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di sistema: avvicinamenti, velocità, buffer, </w:t>
            </w:r>
            <w:r>
              <w:rPr>
                <w:b w:val="false"/>
                <w:bCs w:val="false"/>
                <w:sz w:val="18"/>
                <w:szCs w:val="18"/>
              </w:rPr>
              <w:t xml:space="preserve">offset dei frame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prelievo/pallet A/buffer/etichette/scarto/interfalda e del Tool 1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R[460…483]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Quote di sistema: Z pavimento, Z di sicurezza, altezza minima homing, offset frame pallet B, interfalda, soglie di coppia, payload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R[660…683]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frame controllo etichetta, spalmatore, campionatura; accostamento scarto; quote interfalda; codice DCS atteso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 – 6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R[100…147]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offset di deposito, accostamento, dimensioni pallet e cassa, casse per strato, n° strati, testa, prelievo, etichette, interfalda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R[276…299]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Conf_Strato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tipo di ogni strato (1 A, 2 B, 3 A + interfalda, 4 B + interfalda)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R[500…523]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Scarto, buffer, soglie CTRL_N di deposito, spalmatore, campionatura, etichetta 2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 – 13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R[340…459]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Strato A: tipo di presa (R[340…]) e tipo di deposito (R[400…]) per ogni cassa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 – 18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R[540…659]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Strato B: tipo di presa (R[540…]) e di deposito (R[600…])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19 – 33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PR[60…179]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Schemi di strato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per ogni cassa X, Y e rotazione R (8 casse per pacchetto). PR[60…119] strato A, PR[120…179] strato B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R[300…323]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Estensione Conf_Strato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35 – 37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R[800…871]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Pick &amp; Place fasci (S20/S21)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I valori arrivano interi in decimi (es. 3935 = 393,5 mm). GET_DAT converte i negativi (valori &gt; 32767 = complemento a 2). C_FORM forza </w:t>
      </w:r>
      <w:r>
        <w:rPr>
          <w:b/>
          <w:bCs/>
        </w:rPr>
        <w:t xml:space="preserve">R[116] = 30</w:t>
      </w:r>
      <w:r>
        <w:t xml:space="preserve"> indipendentemente dal valore inviato.</w:t>
      </w:r>
    </w:p>
    <w:p>
      <w:pPr>
        <w:pStyle w:val="Heading2"/>
      </w:pPr>
      <w:r>
        <w:t xml:space="preserve">5.3 La mappa dei registri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781300"/>
            <wp:effectExtent t="0" r="0" b="0" l="0"/>
            <wp:docPr id="1" name="f07_mappa_registri.png" descr="Mappa delle aree dei registri numerici" title="Mappa delle aree dei registri numeri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7 – Mappa delle aree dei registri numerici</w:t>
      </w:r>
    </w:p>
    <w:p>
      <w:pPr>
        <w:spacing w:after="120"/>
      </w:pPr>
      <w:r>
        <w:t xml:space="preserve">La tabella completa con commento, valore nel backup, significato e origine di ogni registro è nell'</w:t>
      </w:r>
      <w:r>
        <w:rPr>
          <w:b/>
          <w:bCs/>
        </w:rPr>
        <w:t xml:space="preserve">Appendice C</w:t>
      </w:r>
      <w:r>
        <w:t xml:space="preserve">. Le aree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R[1…59] lavoro del robot</w:t>
      </w:r>
      <w:r>
        <w:t xml:space="preserve">: stato, missione, contatori, puntatori. Non vanno modificati a mano, salvo i casi indicati nelle procedure (cap. 15).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R[100…197], R[276…], R[340…683] dati dal PLC</w:t>
      </w:r>
      <w:r>
        <w:t xml:space="preserve">: si modificano dal pannello e si ricaricano con il cambio formato. Una modifica fatta sul TP resta valida solo fino al cambio formato successivo.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R[692…720] CTRL_N e JOG</w:t>
      </w:r>
      <w:r>
        <w:t xml:space="preserve">: lavoro.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R[900…911] configurazione della macchina</w:t>
      </w:r>
      <w:r>
        <w:t xml:space="preserve">: scritti </w:t>
      </w:r>
      <w:r>
        <w:rPr>
          <w:b/>
          <w:bCs/>
        </w:rPr>
        <w:t xml:space="preserve">dentro MEM_DATI</w:t>
      </w:r>
      <w:r>
        <w:t xml:space="preserve"> (vedi 5.4).</w:t>
      </w:r>
    </w:p>
    <w:p>
      <w:pPr>
        <w:pStyle w:val="Heading2"/>
      </w:pPr>
      <w:r>
        <w:t xml:space="preserve">5.4 La configurazione macchina in MEM_DATI</w:t>
      </w:r>
    </w:p>
    <w:p>
      <w:pPr>
        <w:spacing w:after="120"/>
      </w:pPr>
      <w:r>
        <w:t xml:space="preserve">All'inizio di MEM_DATI i registri R[900…911] vengono </w:t>
      </w:r>
      <w:r>
        <w:rPr>
          <w:b/>
          <w:bCs/>
        </w:rPr>
        <w:t xml:space="preserve">forzati</w:t>
      </w:r>
      <w:r>
        <w:t xml:space="preserve"> con istruzioni fisse (es.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R[900:Tipo Macchina]=3</w:t>
      </w:r>
      <w:r>
        <w:t xml:space="preserve">). Ogni commento nel programma spiega i valori possibili. Per cambiare la configurazione (aggiungere le pinze, l'etichettatrice, cambiare filo fisso…) si modifica </w:t>
      </w:r>
      <w:r>
        <w:rPr>
          <w:b/>
          <w:bCs/>
        </w:rPr>
        <w:t xml:space="preserve">la riga di MEM_DATI</w:t>
      </w:r>
      <w:r>
        <w:t xml:space="preserve">, non il registro: scrivendo solo il registro, il valore verrebbe sovrascritto al primo avvio.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R[900:Tipo Macchina]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=1 CP+MINIFLEX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=2 FLEX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=3 FLEX 2P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=4 MINIFLEX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R[900:Tipo Macchina]=3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R[903:FixedWirePick_1]   =1 FILO FISSO SX  =2 CENTRALE  =3 DX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R[903:FixedWirePick_1]=1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...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R[906:M710/M20]=3,CALL MEM_M20_35KG</w:t>
      </w:r>
    </w:p>
    <w:p>
      <w:pPr>
        <w:spacing w:after="120"/>
      </w:pPr>
      <w:r>
        <w:t xml:space="preserve">Nella pagina di configurazione della macchina (dati di sistema sul pannello) compaiono voci con lo stesso significato: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Voce del pannello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Cups UP/DW Present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Ventose con movimento su/giù, usato per facilitare il rilascio del vuoto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FiloFissoAlimLin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 fisso del prelievo "in linea": la cassa non cambia direzione in X rispetto all'uscita sulla rulliera (al massimo viene ribaltata). È il caso di quasi tutte le macchine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FiloFissoAlimPiano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 fisso del prelievo quando la cassa viene presa da un </w:t>
            </w:r>
            <w:r>
              <w:rPr>
                <w:b w:val="false"/>
                <w:bCs w:val="false"/>
                <w:sz w:val="18"/>
                <w:szCs w:val="18"/>
              </w:rPr>
              <w:t xml:space="preserve">piano separato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dalla rulliera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FiloFissoPallet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 fisso del pallet. Con due pallet A e B si riferisce al </w:t>
            </w:r>
            <w:r>
              <w:rPr>
                <w:b w:val="false"/>
                <w:bCs w:val="false"/>
                <w:sz w:val="18"/>
                <w:szCs w:val="18"/>
              </w:rPr>
              <w:t xml:space="preserve">pallet A</w:t>
            </w:r>
            <w:r>
              <w:rPr>
                <w:b w:val="false"/>
                <w:bCs w:val="false"/>
                <w:sz w:val="18"/>
                <w:szCs w:val="18"/>
              </w:rPr>
              <w:t xml:space="preserve">: la posizione del pallet B viene ricavata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5.5 Cosa calcola MEM_DATI</w:t>
      </w:r>
    </w:p>
    <w:p>
      <w:pPr>
        <w:spacing w:after="120"/>
      </w:pPr>
      <w:r>
        <w:t xml:space="preserve">MEM_DATI è eseguito all'avvio di RSR0006, dalla macro SU1 e da JOGFRAME. Nell'ordine: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Salva UFRAME[9] in PR[200] e crea UFRAME[8] (frame Pick &amp; Place con Z pavimento R[460]).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il </w:t>
      </w:r>
      <w:r>
        <w:rPr>
          <w:b/>
          <w:bCs/>
        </w:rPr>
        <w:t xml:space="preserve">Tool 1</w:t>
      </w:r>
      <w:r>
        <w:t xml:space="preserve"> (PR[197] = offset R[192…197] → CAL_TOOL → UTOOL[1]).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Imposta la configurazione R[900…911].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Chiama </w:t>
      </w:r>
      <w:r>
        <w:rPr>
          <w:b/>
          <w:bCs/>
        </w:rPr>
        <w:t xml:space="preserve">MEM_M20_35KG</w:t>
      </w:r>
      <w:r>
        <w:t xml:space="preserve"> (secondo R[906]):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calcola tutti i </w:t>
      </w:r>
      <w:r>
        <w:rPr>
          <w:b/>
          <w:bCs/>
        </w:rPr>
        <w:t xml:space="preserve">frame di zona</w:t>
      </w:r>
      <w:r>
        <w:t xml:space="preserve"> dai punti insegnati P[101…118] più gli offset R (cap. 6);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verifica che le dimensioni cassa e pallet non siano zero (altrimenti </w:t>
      </w:r>
      <w:r>
        <w:rPr>
          <w:b/>
          <w:bCs/>
        </w:rPr>
        <w:t xml:space="preserve">DATI FORMATO ERRATI</w:t>
      </w:r>
      <w:r>
        <w:t xml:space="preserve">);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imposta il </w:t>
      </w:r>
      <w:r>
        <w:rPr>
          <w:b/>
          <w:bCs/>
        </w:rPr>
        <w:t xml:space="preserve">payload</w:t>
      </w:r>
      <w:r>
        <w:t xml:space="preserve"> (R[483], massimo 35 kg, con baricentro e inerzie fissi);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definisce le aree di interferenza dei pallet.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Chiama </w:t>
      </w:r>
      <w:r>
        <w:rPr>
          <w:b/>
          <w:bCs/>
        </w:rPr>
        <w:t xml:space="preserve">CC_PREL_1</w:t>
      </w:r>
      <w:r>
        <w:t xml:space="preserve"> o </w:t>
      </w:r>
      <w:r>
        <w:rPr>
          <w:b/>
          <w:bCs/>
        </w:rPr>
        <w:t xml:space="preserve">CC_PREL_2</w:t>
      </w:r>
      <w:r>
        <w:t xml:space="preserve"> (secondo DI[42] SelPick_2): punti di prelievo P[1…4] di S01 e punti di uscita P[3]/P[4] dei programmi di deposito.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Definisce l'area di interferenza del prelievo (Space 1) attorno al punto di presa.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punti di </w:t>
      </w:r>
      <w:r>
        <w:rPr>
          <w:b/>
          <w:bCs/>
        </w:rPr>
        <w:t xml:space="preserve">scarto</w:t>
      </w:r>
      <w:r>
        <w:t xml:space="preserve"> sul ribaltatore (S16) e su rulliera (S06).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 R[905]=1 calcola </w:t>
      </w:r>
      <w:r>
        <w:rPr>
          <w:b/>
          <w:bCs/>
        </w:rPr>
        <w:t xml:space="preserve">etichetta, spalmatore e controllo etichetta</w:t>
      </w:r>
      <w:r>
        <w:t xml:space="preserve"> (CC_LABEL1/2, CC_SPALM, CC_LABCK1).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punti di </w:t>
      </w:r>
      <w:r>
        <w:rPr>
          <w:b/>
          <w:bCs/>
        </w:rPr>
        <w:t xml:space="preserve">campionatura/rilavorazione</w:t>
      </w:r>
      <w:r>
        <w:t xml:space="preserve"> (S14, S15) e l'</w:t>
      </w:r>
      <w:r>
        <w:rPr>
          <w:b/>
          <w:bCs/>
        </w:rPr>
        <w:t xml:space="preserve">origine del buffer</w:t>
      </w:r>
      <w:r>
        <w:t xml:space="preserve"> PR[10].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punti </w:t>
      </w:r>
      <w:r>
        <w:rPr>
          <w:b/>
          <w:bCs/>
        </w:rPr>
        <w:t xml:space="preserve">Pick &amp; Place</w:t>
      </w:r>
      <w:r>
        <w:t xml:space="preserve"> (S20, S21) da R[800…834].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Chiama </w:t>
      </w:r>
      <w:r>
        <w:rPr>
          <w:b/>
          <w:bCs/>
        </w:rPr>
        <w:t xml:space="preserve">CC_PREL_INT</w:t>
      </w:r>
      <w:r>
        <w:t xml:space="preserve">: prelievo PR[40] e deposito PR[44] dell'interfalda, P[10] di uscita in tutti i programmi interessati, R[39].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</w:t>
      </w:r>
      <w:r>
        <w:rPr>
          <w:b/>
          <w:bCs/>
        </w:rPr>
        <w:t xml:space="preserve">tool della testa</w:t>
      </w:r>
      <w:r>
        <w:t xml:space="preserve">: PR[182] A+B, PR[180] A, PR[181] B, PR[183] interfalda, PR[199] Tool 4 → UTOOL[2], [3], [4].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Messaggio </w:t>
      </w:r>
      <w:r>
        <w:rPr>
          <w:b/>
          <w:bCs/>
        </w:rPr>
        <w:t xml:space="preserve">DATI FORMATO MEMORIZZATI</w:t>
      </w:r>
      <w:r>
        <w:t xml:space="preserve">.</w:t>
      </w:r>
    </w:p>
    <w:p>
      <w:pPr>
        <w:pStyle w:val="Heading2"/>
      </w:pPr>
      <w:r>
        <w:t xml:space="preserve">5.6 "Voglio cambiare… dove lo faccio?"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3855"/>
        <w:gridCol w:w="2506"/>
      </w:tblGrid>
      <w:tr>
        <w:trPr>
          <w:tblHeader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Esigenza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Poi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Spostare tutte le casse sul pallet di qualche mm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deposito R[100] X, R[101] Y, R[102] Z (pannello, dati formato)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Cambio formato oppure 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la direzione o la lunghezza dell'accostamento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R[103…105] accostamento (pannello)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Spostare una sola cassa dello schema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Schema di strato sul pannello → PR[60+i] / PR[120+i]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Cambio formato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Correggere la presa sulla rulliera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R[120…123] offset prelievo; se è tutto il frame: R[186…191] offset frame prelievo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 (MEM_DATI)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Correggere la posizione di un intero pallet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R[156…161] (A) / R[468…473] (B) offset frame; oppure ri-insegnare P[118] / P[117] in MEM_M20_35KG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altezza o dimensioni della testa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R[117…119] scostamento testa; Tool 1 R[192…197]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le quote di sicurezza in uscita dai pallet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R[461], R[462], R[682] (pannello dati di sistema)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Cambio formato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l'avvicinamento verticale al prelievo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R[150]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scarto / campionatura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R[500…502], R[666…668], R[681] / R[512…514]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il tipo di macchina o le opzioni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Righe R[900…911] in MEM_DATI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Eseguire MEM_DATI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Ritoccare Home o punti di uscita fissi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P[101] / P[120] / P[130] in HOMING, P[10] in S01… (touch-up)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Nessuna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la velocità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GI[2]/GI[3] dal PLC (R[2]/R[3] = OVERRIDE)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Immediato</w:t>
            </w:r>
          </w:p>
        </w:tc>
      </w:tr>
    </w:tbl>
    <w:p>
      <w:pPr>
        <w:spacing w:after="120"/>
      </w:pPr>
    </w:p>
    <w:p>
      <w:pPr>
        <w:pBdr>
          <w:left w:val="single" w:color="548235" w:sz="24" w:space="8"/>
        </w:pBdr>
        <w:shd w:fill="EEF5E8" w:color="auto" w:val="clear"/>
        <w:spacing w:after="200" w:before="120"/>
        <w:ind w:left="200" w:right="200"/>
      </w:pPr>
      <w:r>
        <w:rPr>
          <w:b/>
          <w:bCs/>
          <w:color w:val="548235"/>
        </w:rPr>
        <w:t xml:space="preserve">SUGGERIMENTO  </w:t>
      </w:r>
      <w:r>
        <w:t xml:space="preserve">Dopo qualsiasi modifica ai dati, prima di dare l'automatico si può eseguire MEM_DATI a mano (tasto SU1 oppure SELECT → MEM_DATI → SHIFT+FWD in T1) e controllare il messaggio DATI FORMATO MEMORIZZATI.</w:t>
      </w:r>
    </w:p>
    <w:p>
      <w:pPr>
        <w:pStyle w:val="Heading2"/>
      </w:pPr>
      <w:r>
        <w:t xml:space="preserve">5.7 Dimensioni di cassa e pallet: A, B, C e W, L, T</w:t>
      </w:r>
    </w:p>
    <w:p>
      <w:pPr>
        <w:spacing w:after="120"/>
      </w:pPr>
      <w:r>
        <w:t xml:space="preserve">La tabella formati del cliente indica le dimensioni con lettere diverse da quelle del pannello robot, che usa sempre X, Y, Z del robot.</w:t>
      </w:r>
    </w:p>
    <w:p>
      <w:pPr>
        <w:spacing w:after="120"/>
      </w:pPr>
      <w:r>
        <w:rPr>
          <w:b/>
          <w:bCs/>
        </w:rPr>
        <w:t xml:space="preserve">Cassa (A, B, C).</w:t>
      </w:r>
      <w:r>
        <w:t xml:space="preserve"> A, B e C sono le dimensioni del prodotto e della cassa come le intende la tabella formati: B si sviluppa nel verso degli strati del prodotto, C nel verso delle file. La corrispondenza con X, Y, Z dipende dal ribaltamento: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2120"/>
        <w:gridCol w:w="2120"/>
        <w:gridCol w:w="2121"/>
      </w:tblGrid>
      <w:tr>
        <w:trPr>
          <w:tblHeader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Prima del ribaltamento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Dopo il ribaltamento (C e B si scambiano)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914525"/>
            <wp:effectExtent t="0" r="0" b="0" l="0"/>
            <wp:docPr id="1" name="g15_dim_abc.png" descr="Corrispondenza tra le dimensioni A, B, C della tabella formati e X, Y, Z del robot" title="Corrispondenza tra le dimensioni A, B, C della tabella formati e X, Y, Z del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8 – Corrispondenza tra le dimensioni A, B, C della tabella formati e X, Y, Z del robot</w:t>
      </w:r>
    </w:p>
    <w:p>
      <w:pPr>
        <w:spacing w:after="120"/>
      </w:pPr>
      <w:r>
        <w:rPr>
          <w:b/>
          <w:bCs/>
        </w:rPr>
        <w:t xml:space="preserve">Pallet (W, L, T).</w:t>
      </w:r>
      <w:r>
        <w:t xml:space="preserve"> La tabella formati può indicare il pallet come W, L, T. Con il pallet a filo fisso sinistro e gli assi del robot secondo la convenzione standard: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X = L      (lunghezza, nel backup R[107] = 1219)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Y = W      (larghezza, nel backup R[108] = 1016)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Z = T      (altezza,   nel backup R[109] = 130)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314575"/>
            <wp:effectExtent t="0" r="0" b="0" l="0"/>
            <wp:docPr id="1" name="g16_dim_wlt.png" descr="Pallet: corrispondenza tra W, L, T della tabella formati e X, Y, Z del robot" title="Pallet: corrispondenza tra W, L, T della tabella formati e X, Y, Z del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9 – Pallet: corrispondenza tra W, L, T della tabella formati e X, Y, Z del robot</w:t>
      </w:r>
    </w:p>
    <w:p>
      <w:pPr>
        <w:pStyle w:val="Heading1"/>
        <w:pageBreakBefore/>
      </w:pPr>
      <w:r>
        <w:t xml:space="preserve">6. Sistemi di riferimento: Frame e Tool</w:t>
      </w:r>
    </w:p>
    <w:p>
      <w:pPr>
        <w:spacing w:after="120"/>
      </w:pPr>
      <w:r>
        <w:t xml:space="preserve">Questo capitolo parte dalla teoria (cosa sono Frame e Tool e come si impostano su un pallettizzatore) e arriva a come il programma li calcola e li usa. Senza questi concetti non si capisce nessuna quota della guida: </w:t>
      </w:r>
      <w:r>
        <w:rPr>
          <w:b/>
          <w:bCs/>
        </w:rPr>
        <w:t xml:space="preserve">ogni posizione del robot è una terna X, Y, Z (più tre angoli) espressa in un Frame e raggiunta da un Tool</w:t>
      </w:r>
      <w:r>
        <w:t xml:space="preserve">.</w:t>
      </w:r>
    </w:p>
    <w:p>
      <w:pPr>
        <w:pStyle w:val="Heading2"/>
      </w:pPr>
      <w:r>
        <w:t xml:space="preserve">6.1 Coordinate di giunto e coordinate cartesiane</w:t>
      </w:r>
    </w:p>
    <w:p>
      <w:pPr>
        <w:spacing w:after="120"/>
      </w:pPr>
      <w:r>
        <w:t xml:space="preserve">Il robot si può comandare in due modi: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coordinate di giunto (JOINT)</w:t>
      </w:r>
      <w:r>
        <w:t xml:space="preserve">: si danno gli angoli dei sei motori J1…J6. È il modo "macchina", usato per esempio per la posizione di Home o per controllare il montaggio della testa;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coordinate cartesiane (XYZWPR)</w:t>
      </w:r>
      <w:r>
        <w:t xml:space="preserve">: si danno la posizione (X, Y, Z) e l'orientamento (W, P, R) del </w:t>
      </w:r>
      <w:r>
        <w:rPr>
          <w:b/>
          <w:bCs/>
        </w:rPr>
        <w:t xml:space="preserve">Tool</w:t>
      </w:r>
      <w:r>
        <w:t xml:space="preserve"> rispetto a un </w:t>
      </w:r>
      <w:r>
        <w:rPr>
          <w:b/>
          <w:bCs/>
        </w:rPr>
        <w:t xml:space="preserve">Frame</w:t>
      </w:r>
      <w:r>
        <w:t xml:space="preserve">. Gli angoli W, P, R corrispondono a ɸ, θ, ψ, cioè le rotazioni attorno agli assi X, Y e Z.</w:t>
      </w:r>
    </w:p>
    <w:p>
      <w:pPr>
        <w:spacing w:after="120"/>
      </w:pPr>
      <w:r>
        <w:t xml:space="preserve">Sui pallettizzatori si lavora sempre in coordinate cartesiane, e quasi sempre con W = 0 e P = 0 (testa orizzontale): l'unico angolo che cambia è </w:t>
      </w:r>
      <w:r>
        <w:rPr>
          <w:b/>
          <w:bCs/>
        </w:rPr>
        <w:t xml:space="preserve">R (ψ)</w:t>
      </w:r>
      <w:r>
        <w:t xml:space="preserve">, la rotazione della testa attorno all'asse verticale.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Termine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Esempio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(User Frame, UFRAME)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Sistema di riferimento "fisso nella cella" rispetto al quale si scrivono le coordinate delle posizioni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del pallet A: origine sullo spigolo del pallet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</w:t>
            </w:r>
            <w:r>
              <w:rPr>
                <w:b w:val="false"/>
                <w:bCs w:val="false"/>
                <w:sz w:val="18"/>
                <w:szCs w:val="18"/>
              </w:rPr>
              <w:t xml:space="preserve"> (Tool Frame, UTOOL)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Sistema di riferimento "solidale alla testa": è il punto che il robot porta sulla posizione comandata (TCP)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2: centro del piano ventose</w:t>
            </w:r>
          </w:p>
        </w:tc>
      </w:tr>
    </w:tbl>
    <w:p>
      <w:pPr>
        <w:spacing w:after="120"/>
      </w:pPr>
    </w:p>
    <w:p>
      <w:pPr>
        <w:pBdr>
          <w:left w:val="single" w:color="7F6000" w:sz="24" w:space="8"/>
        </w:pBdr>
        <w:shd w:fill="FFF8E1" w:color="auto" w:val="clear"/>
        <w:spacing w:after="200" w:before="120"/>
        <w:ind w:left="200" w:right="200"/>
      </w:pPr>
      <w:r>
        <w:rPr>
          <w:b/>
          <w:bCs/>
          <w:color w:val="7F6000"/>
        </w:rPr>
        <w:t xml:space="preserve">ESEMPIO  </w:t>
      </w:r>
      <w:r>
        <w:t xml:space="preserve">L'istruzione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 1000mm/sec FINE</w:t>
      </w:r>
      <w:r>
        <w:t xml:space="preserve"> con UFRAME_NUM = 5 e UTOOL_NUM = 2 significa: porta il centro del piano ventose (Tool 2) sulle coordinate di P[1] lette nel Frame 5.</w:t>
      </w:r>
    </w:p>
    <w:p>
      <w:pPr>
        <w:pStyle w:val="Heading2"/>
      </w:pPr>
      <w:r>
        <w:t xml:space="preserve">6.2 I Frame</w:t>
      </w:r>
    </w:p>
    <w:p>
      <w:pPr>
        <w:spacing w:after="120"/>
      </w:pPr>
      <w:r>
        <w:t xml:space="preserve">I Frame sono i sistemi di riferimento rispetto ai quali si indicano le coordinate delle posizioni a cui andrà il Tool 2. Ce n'è uno di fabbrica (Frame 0), uno base definito da noi (Frame 9) e uno per ogni zona di lavoro (prelievo, buffer, pallet, scarto, etichettatrice…), che il programma calcola a partire dal Frame 9.</w:t>
      </w:r>
    </w:p>
    <w:p>
      <w:pPr>
        <w:pStyle w:val="Heading3"/>
      </w:pPr>
      <w:r>
        <w:t xml:space="preserve">Frame 0 – il riferimento di fabbrica</w:t>
      </w:r>
    </w:p>
    <w:p>
      <w:pPr>
        <w:spacing w:after="120"/>
      </w:pPr>
      <w:r>
        <w:t xml:space="preserve">È il sistema di riferimento costruito da FANUC, detto anche World: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origine</w:t>
      </w:r>
      <w:r>
        <w:t xml:space="preserve">: sull'asse di rotazione di J1, all'altezza dell'asse di J2;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asse X</w:t>
      </w:r>
      <w:r>
        <w:t xml:space="preserve">: nella direzione dei </w:t>
      </w:r>
      <w:r>
        <w:rPr>
          <w:b/>
          <w:bCs/>
        </w:rPr>
        <w:t xml:space="preserve">connettori</w:t>
      </w:r>
      <w:r>
        <w:t xml:space="preserve"> sul basamento del robot;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asse Z</w:t>
      </w:r>
      <w:r>
        <w:t xml:space="preserve">: verso l'alto.</w:t>
      </w:r>
    </w:p>
    <w:p>
      <w:pPr>
        <w:spacing w:after="120"/>
      </w:pPr>
      <w:r>
        <w:t xml:space="preserve">I connettori sono solidali al basamento: una volta montato il robot la loro direzione non cambia più, nemmeno quando J1 ruota.</w:t>
      </w:r>
    </w:p>
    <w:p>
      <w:pPr>
        <w:pStyle w:val="Heading3"/>
      </w:pPr>
      <w:r>
        <w:t xml:space="preserve">Frame 9 – il riferimento base della macchina</w:t>
      </w:r>
    </w:p>
    <w:p>
      <w:pPr>
        <w:spacing w:after="120"/>
      </w:pPr>
      <w:r>
        <w:t xml:space="preserve">È il primo Frame definito da noi e il riferimento di </w:t>
      </w:r>
      <w:r>
        <w:rPr>
          <w:b/>
          <w:bCs/>
        </w:rPr>
        <w:t xml:space="preserve">tutti</w:t>
      </w:r>
      <w:r>
        <w:t xml:space="preserve"> gli altri Frame. Ha la stessa origine del Frame 0, ma per convenzione il suo </w:t>
      </w:r>
      <w:r>
        <w:rPr>
          <w:b/>
          <w:bCs/>
        </w:rPr>
        <w:t xml:space="preserve">asse X va nella direzione di uscita del pallet</w:t>
      </w:r>
      <w:r>
        <w:t xml:space="preserve">, qualunque sia la direzione dei connettori.</w:t>
      </w:r>
    </w:p>
    <w:p>
      <w:pPr>
        <w:spacing w:after="120"/>
      </w:pPr>
      <w:r>
        <w:t xml:space="preserve">Se il robot è montato con i connettori allineati all'uscita pallet, Frame 0 e Frame 9 coincidono. Se invece è stato montato </w:t>
      </w:r>
      <w:r>
        <w:rPr>
          <w:b/>
          <w:bCs/>
        </w:rPr>
        <w:t xml:space="preserve">volutamente</w:t>
      </w:r>
      <w:r>
        <w:t xml:space="preserve"> ruotato (per esempio con i connettori a 90° rispetto all'uscita pallet), il Frame 9 differisce dal Frame 0 solo per l'angolo ψ: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Frame 0 = (0, 0, 0, 0°, 0°, 0°)  →  Frame 9 = (0, 0, 0, 0°, 0°, ψ)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152650"/>
            <wp:effectExtent t="0" r="0" b="0" l="0"/>
            <wp:docPr id="1" name="g01_frame0_9.png" descr="Frame 0 (connettori) e Frame 9 (uscita pallet): a sinistra montaggio allineato, a destra robot montato ruotato" title="Frame 0 (connettori) e Frame 9 (uscita pallet): a sinistra montaggio allineato, a destra robot montato ruota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10 – Frame 0 (connettori) e Frame 9 (uscita pallet): a sinistra montaggio allineato, a destra robot montato ruotato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La rotazione ψ si imposta solo per un disallineamento </w:t>
      </w:r>
      <w:r>
        <w:rPr>
          <w:b/>
          <w:bCs/>
        </w:rPr>
        <w:t xml:space="preserve">voluto</w:t>
      </w:r>
      <w:r>
        <w:t xml:space="preserve"> del montaggio. Se a occhio il robot è montato allineato, Frame 0 e Frame 9 coincidono: piccoli errori di montaggio si recuperano con i frame di zona, non con il Frame 9.</w:t>
      </w:r>
    </w:p>
    <w:p>
      <w:pPr>
        <w:spacing w:after="120"/>
      </w:pPr>
      <w:r>
        <w:t xml:space="preserve">Nel programma il Frame 9 è </w:t>
      </w:r>
      <w:r>
        <w:rPr>
          <w:b/>
          <w:bCs/>
        </w:rPr>
        <w:t xml:space="preserve">UFRAME[9]</w:t>
      </w:r>
      <w:r>
        <w:t xml:space="preserve">, copiato in </w:t>
      </w:r>
      <w:r>
        <w:rPr>
          <w:b/>
          <w:bCs/>
        </w:rPr>
        <w:t xml:space="preserve">PR[200]</w:t>
      </w:r>
      <w:r>
        <w:t xml:space="preserve"> e usato da TWO_DOTS e CAL_TOOL come base per calcolare tutti i frame di zona (6.7).</w:t>
      </w:r>
    </w:p>
    <w:p>
      <w:pPr>
        <w:pStyle w:val="Heading2"/>
      </w:pPr>
      <w:r>
        <w:t xml:space="preserve">6.3 I Tool</w:t>
      </w:r>
    </w:p>
    <w:p>
      <w:pPr>
        <w:spacing w:after="120"/>
      </w:pPr>
      <w:r>
        <w:t xml:space="preserve">Il Tool è il sistema di riferimento che il robot "porta" sulle posizioni cartesiane comandate. Ci sono tre Tool principali: il Tool 0 di fabbrica e due Tool definiti da noi.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81650" cy="1914525"/>
            <wp:effectExtent t="0" r="0" b="0" l="0"/>
            <wp:docPr id="1" name="g02_tool_robot.png" descr="Tool 0 (flangia J6), Tool 1 (attacco testa) e Tool 2 (piano ventose)" title="Tool 0 (flangia J6), Tool 1 (attacco testa) e Tool 2 (piano ventos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11 – Tool 0 (flangia J6), Tool 1 (attacco testa) e Tool 2 (piano ventose)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Tool 1 e Tool 2 sono </w:t>
      </w:r>
      <w:r>
        <w:rPr>
          <w:b/>
          <w:bCs/>
        </w:rPr>
        <w:t xml:space="preserve">calcolati dal programma</w:t>
      </w:r>
      <w:r>
        <w:t xml:space="preserve"> (MEM_DATI) a partire dai dati di sistema e di formato. Si possono scrivere anche a mano dal TP, ma al primo cambio formato il programma li ricalcola e i valori scritti a mano si perdono. Ogni correzione va quindi riportata nei </w:t>
      </w:r>
      <w:r>
        <w:rPr>
          <w:b/>
          <w:bCs/>
        </w:rPr>
        <w:t xml:space="preserve">dati di sistema / formato</w:t>
      </w:r>
      <w:r>
        <w:t xml:space="preserve"> del pannello.</w:t>
      </w:r>
    </w:p>
    <w:p>
      <w:pPr>
        <w:pStyle w:val="Heading3"/>
      </w:pPr>
      <w:r>
        <w:t xml:space="preserve">Tool 0 – la flangia</w:t>
      </w:r>
    </w:p>
    <w:p>
      <w:pPr>
        <w:spacing w:after="120"/>
      </w:pPr>
      <w:r>
        <w:t xml:space="preserve">Di fabbrica il robot ha il Tool 0 con l'origine al </w:t>
      </w:r>
      <w:r>
        <w:rPr>
          <w:b/>
          <w:bCs/>
        </w:rPr>
        <w:t xml:space="preserve">centro della flangia J6</w:t>
      </w:r>
      <w:r>
        <w:t xml:space="preserve"> (la parte nera). Con tutti i giunti a 0 il suo asse X è perpendicolare al piano della flangia; l'asse </w:t>
      </w:r>
      <w:r>
        <w:rPr>
          <w:b/>
          <w:bCs/>
        </w:rPr>
        <w:t xml:space="preserve">Z punta verso il basso</w:t>
      </w:r>
      <w:r>
        <w:t xml:space="preserve"> quando la testa lavora in orizzontale, e Y di conseguenza.</w:t>
      </w:r>
    </w:p>
    <w:p>
      <w:pPr>
        <w:pStyle w:val="Heading3"/>
      </w:pPr>
      <w:r>
        <w:t xml:space="preserve">Verifica del montaggio della testa</w:t>
      </w:r>
    </w:p>
    <w:p>
      <w:pPr>
        <w:spacing w:after="120"/>
      </w:pPr>
      <w:r>
        <w:t xml:space="preserve">Prima di impostare i Tool si controlla che la testa e il suo attacco siano montati correttamente: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portare il robot in coordinate di giunto con </w:t>
      </w:r>
      <w:r>
        <w:rPr>
          <w:b/>
          <w:bCs/>
        </w:rPr>
        <w:t xml:space="preserve">J1 = 0</w:t>
      </w:r>
      <w:r>
        <w:t xml:space="preserve"> e </w:t>
      </w:r>
      <w:r>
        <w:rPr>
          <w:b/>
          <w:bCs/>
        </w:rPr>
        <w:t xml:space="preserve">J6 = 0</w:t>
      </w:r>
      <w:r>
        <w:t xml:space="preserve">;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la linguetta sull'attacco della testa deve essere </w:t>
      </w:r>
      <w:r>
        <w:rPr>
          <w:b/>
          <w:bCs/>
        </w:rPr>
        <w:t xml:space="preserve">parallela alla direzione dei connettori</w:t>
      </w:r>
      <w:r>
        <w:t xml:space="preserve">, o al massimo entro </w:t>
      </w:r>
      <w:r>
        <w:rPr>
          <w:b/>
          <w:bCs/>
        </w:rPr>
        <w:t xml:space="preserve">±10°</w:t>
      </w:r>
      <w:r>
        <w:t xml:space="preserve">.</w:t>
      </w:r>
    </w:p>
    <w:p>
      <w:pPr>
        <w:pBdr>
          <w:left w:val="single" w:color="548235" w:sz="24" w:space="8"/>
        </w:pBdr>
        <w:shd w:fill="EEF5E8" w:color="auto" w:val="clear"/>
        <w:spacing w:after="200" w:before="120"/>
        <w:ind w:left="200" w:right="200"/>
      </w:pPr>
      <w:r>
        <w:rPr>
          <w:b/>
          <w:bCs/>
          <w:color w:val="548235"/>
        </w:rPr>
        <w:t xml:space="preserve">SUGGERIMENTO  </w:t>
      </w:r>
      <w:r>
        <w:t xml:space="preserve">È sempre possibile rimontare la testa entro ±10°. Se il montaggio è fuori da questo campo va corretto meccanicamente, non compensato con il Tool.</w:t>
      </w:r>
    </w:p>
    <w:p>
      <w:pPr>
        <w:pStyle w:val="Heading3"/>
      </w:pPr>
      <w:r>
        <w:t xml:space="preserve">Tool 1 – l'attacco della testa</w:t>
      </w:r>
    </w:p>
    <w:p>
      <w:pPr>
        <w:spacing w:after="120"/>
      </w:pPr>
      <w:r>
        <w:t xml:space="preserve">Il Tool 1 tiene conto del componente grigio che collega la flangia J6 alla piastra inferiore dell'attacco testa (che può cambiare con il formato) e di eventuali disallineamenti tra l'asse della flangia e il foro del puntale sull'attacco. Si ottiene dal Tool 0 aggiungendo: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5012"/>
        <w:gridCol w:w="2891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imposta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X, Y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Scostamento tra l'asse Z del Tool 0 (centro di J6) e l'asse parallelo che passa per il foro del puntale dell'attacco testa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di sistema, inseriti a pannello 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mm × 10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(nel robot diventano R[192], R[193] in mm)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Distanza tra la flangia J6 (confine tra parte nera e parte grigia) e il piano inferiore dell'attacco testa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di sistema (R[194])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ψ (R)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Rotazione della testa se non è montata parallela al basamento del robot. Deve stare entro </w:t>
            </w:r>
            <w:r>
              <w:rPr>
                <w:b w:val="false"/>
                <w:bCs w:val="false"/>
                <w:sz w:val="18"/>
                <w:szCs w:val="18"/>
              </w:rPr>
              <w:t xml:space="preserve">±10°</w:t>
            </w:r>
            <w:r>
              <w:rPr>
                <w:b w:val="false"/>
                <w:bCs w:val="false"/>
                <w:sz w:val="18"/>
                <w:szCs w:val="18"/>
              </w:rPr>
              <w:t xml:space="preserve">: oltre, il montaggio è sbagliato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di sistema (R[197])</w:t>
            </w:r>
          </w:p>
        </w:tc>
      </w:tr>
    </w:tbl>
    <w:p>
      <w:pPr>
        <w:spacing w:after="120"/>
      </w:pP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Tool 0 = (0, 0, 0, 0°, 0°, 0°)  →  Tool 1 = (Xsys, Ysys, Zsys, 0°, 0°, ψ)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524000"/>
            <wp:effectExtent t="0" r="0" b="0" l="0"/>
            <wp:docPr id="1" name="g03_tool1_offset.png" descr="Impostazione del Tool 1: offset X/Y del foro puntale, offset Z dell'attacco, offset ψ della testa ruotata" title="Impostazione del Tool 1: offset X/Y del foro puntale, offset Z dell'attacco, offset ψ della testa ruot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12 – Impostazione del Tool 1: offset X/Y del foro puntale, offset Z dell'attacco, offset ψ della testa ruotata</w:t>
      </w:r>
    </w:p>
    <w:p>
      <w:pPr>
        <w:spacing w:after="120"/>
      </w:pPr>
      <w:r>
        <w:t xml:space="preserve">Con l'offset ψ l'asse X del Tool 1 diventa perpendicolare al lato della testa e parallelo all'asse X del Frame 9, cioè alla direzione della cassa sulla rulliera di uscita.</w:t>
      </w:r>
    </w:p>
    <w:p>
      <w:pPr>
        <w:pStyle w:val="Heading3"/>
      </w:pPr>
      <w:r>
        <w:t xml:space="preserve">Tool 2 – il piano ventose</w:t>
      </w:r>
    </w:p>
    <w:p>
      <w:pPr>
        <w:spacing w:after="120"/>
      </w:pPr>
      <w:r>
        <w:t xml:space="preserve">Il Tool 2 è la copia del Tool 1 spostata </w:t>
      </w:r>
      <w:r>
        <w:rPr>
          <w:b/>
          <w:bCs/>
        </w:rPr>
        <w:t xml:space="preserve">in corrispondenza della testa di presa</w:t>
      </w:r>
      <w:r>
        <w:t xml:space="preserve">: è il Tool che il programma porta su tutte le posizioni. Tiene conto degli scostamenti in X e Y della testa e della sua altezza, che sono </w:t>
      </w:r>
      <w:r>
        <w:rPr>
          <w:b/>
          <w:bCs/>
        </w:rPr>
        <w:t xml:space="preserve">dati di formato</w:t>
      </w:r>
      <w:r>
        <w:t xml:space="preserve"> (R[117…119] ScostTesta X/Y/Z; nel backup 0, 0, 75):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Tool 1 = (0, 0, 0, 0°, 0°, 0°)  →  Tool 2 = (Xformato, Yformato, Zformato, 0°, 0°, 0°)</w:t>
      </w:r>
    </w:p>
    <w:p>
      <w:pPr>
        <w:spacing w:after="120"/>
      </w:pPr>
      <w:r>
        <w:t xml:space="preserve">In questo modo l'origine del Tool 2 sta </w:t>
      </w:r>
      <w:r>
        <w:rPr>
          <w:b/>
          <w:bCs/>
        </w:rPr>
        <w:t xml:space="preserve">al centro del piano inferiore della testa</w:t>
      </w:r>
      <w:r>
        <w:t xml:space="preserve">, cioè dove le ventose toccano la cassa. Il programma ne ricava anche le varianti per presa parziale e per l'interfalda (6.9).</w:t>
      </w:r>
    </w:p>
    <w:p>
      <w:pPr>
        <w:pStyle w:val="Heading2"/>
      </w:pPr>
      <w:r>
        <w:t xml:space="preserve">6.4 Attivare un Frame o un Tool dal TP</w:t>
      </w:r>
    </w:p>
    <w:p>
      <w:pPr>
        <w:spacing w:after="120"/>
      </w:pPr>
      <w:r>
        <w:t xml:space="preserve">Il robot ha più Frame e più Tool, ma uno solo per tipo è </w:t>
      </w:r>
      <w:r>
        <w:rPr>
          <w:b/>
          <w:bCs/>
        </w:rPr>
        <w:t xml:space="preserve">attivo</w:t>
      </w:r>
      <w:r>
        <w:t xml:space="preserve">. Per muovere il robot a mano in una certa zona bisogna attivare il Frame e il Tool giusti: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MENU → SETUP → Frames</w:t>
      </w:r>
      <w:r>
        <w:t xml:space="preserve">; con </w:t>
      </w:r>
      <w:r>
        <w:rPr>
          <w:b/>
          <w:bCs/>
        </w:rPr>
        <w:t xml:space="preserve">[OTHER]</w:t>
      </w:r>
      <w:r>
        <w:t xml:space="preserve"> si sceglie tra Tool Frame e User Frame;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si porta il cursore sul numero desiderato e si preme </w:t>
      </w:r>
      <w:r>
        <w:rPr>
          <w:b/>
          <w:bCs/>
        </w:rPr>
        <w:t xml:space="preserve">F5 SETIND</w:t>
      </w:r>
      <w:r>
        <w:t xml:space="preserve">;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in basso compare il numero attivo (per gli User Frame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$MNUFRAMENUM[1]</w:t>
      </w:r>
      <w: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714625"/>
            <wp:effectExtent t="0" r="0" b="0" l="0"/>
            <wp:docPr id="1" name="g18_tp_frames.png" descr="Schermata SETUP Frames: numero attivo (rosso) e tasto SETIND (giallo)" title="Schermata SETUP Frames: numero attivo (rosso) e tasto SETIND (giall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13 – Schermata SETUP Frames: numero attivo (rosso) e tasto SETIND (giallo)</w:t>
      </w:r>
    </w:p>
    <w:p>
      <w:pPr>
        <w:spacing w:after="120"/>
      </w:pPr>
      <w:r>
        <w:t xml:space="preserve">In ciclo automatico non serve: ogni missione riattiva da sola Frame e Tool corretti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UFRAME_NUM=5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UTOOL_NUM=2</w:t>
      </w:r>
      <w:r>
        <w:t xml:space="preserve">).</w:t>
      </w:r>
    </w:p>
    <w:p>
      <w:pPr>
        <w:pStyle w:val="Heading2"/>
      </w:pPr>
      <w:r>
        <w:t xml:space="preserve">6.5 Il filo fisso e i Frame delle zone</w:t>
      </w:r>
    </w:p>
    <w:p>
      <w:pPr>
        <w:spacing w:after="120"/>
      </w:pPr>
      <w:r>
        <w:t xml:space="preserve">Ogni zona di lavoro ha il suo Frame, definito a mano portando il robot con il </w:t>
      </w:r>
      <w:r>
        <w:rPr>
          <w:b/>
          <w:bCs/>
        </w:rPr>
        <w:t xml:space="preserve">puntale</w:t>
      </w:r>
      <w:r>
        <w:t xml:space="preserve"> montato sulla testa nel punto che diventerà l'origine (procedura 15.3). L'origine non si sceglie a caso: va messa sul </w:t>
      </w:r>
      <w:r>
        <w:rPr>
          <w:b/>
          <w:bCs/>
        </w:rPr>
        <w:t xml:space="preserve">filo fisso</w:t>
      </w:r>
      <w:r>
        <w:t xml:space="preserve">, cioè sulla superficie della cassa o del pallet che </w:t>
      </w:r>
      <w:r>
        <w:rPr>
          <w:b/>
          <w:bCs/>
        </w:rPr>
        <w:t xml:space="preserve">resta ferma quando cambia il formato</w:t>
      </w:r>
      <w:r>
        <w:t xml:space="preserve">. Così, cambiando formato, il programma ricalcola le posizioni con le nuove dimensioni senza dover reinsegnare nulla.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Il punto si insegna nel Frame 9 con il Tool 2 attivo. La relazione è: posizione di lavoro → Frame di zona → Frame 9. Il programma conosce il Frame di zona rispetto al Frame 9 e la posizione rispetto al Frame di zona.</w:t>
      </w:r>
    </w:p>
    <w:p>
      <w:pPr>
        <w:pStyle w:val="Heading3"/>
      </w:pPr>
      <w:r>
        <w:t xml:space="preserve">Frame di prelievo cassa</w:t>
      </w:r>
    </w:p>
    <w:p>
      <w:pPr>
        <w:spacing w:after="120"/>
      </w:pPr>
      <w:r>
        <w:t xml:space="preserve">È definito tipicamente sulla rulliera. Se la cassa si ferma con uno spigolo nell'origine del frame, la posizione di presa del Tool 2 è circa (Dim.X/2, Dim.Y/2, Dim.Z) con i segni dovuti all'orientamento del frame: nel backup P[1] = (−196,5, −158, 255,5) per la cassa 393 × 316 × 255,5.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sponda fissa e battuta, il filo fisso è la sponda: l'origine va sullo spigolo tra sponda e battuta.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la presa è </w:t>
      </w:r>
      <w:r>
        <w:rPr>
          <w:b/>
          <w:bCs/>
        </w:rPr>
        <w:t xml:space="preserve">dopo il ribaltatore</w:t>
      </w:r>
      <w:r>
        <w:t xml:space="preserve">, la posizione finale del ribaltatore è sempre la stessa: la faccia della cassa rasente alle staffe è il filo fisso, mentre la faccia opposta si sposta con il formato.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ci sono </w:t>
      </w:r>
      <w:r>
        <w:rPr>
          <w:b/>
          <w:bCs/>
        </w:rPr>
        <w:t xml:space="preserve">pinze di centraggio</w:t>
      </w:r>
      <w:r>
        <w:t xml:space="preserve"> che bloccano la cassa, il filo fisso passa per il centro della cassa.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95475"/>
            <wp:effectExtent t="0" r="0" b="0" l="0"/>
            <wp:docPr id="1" name="g05_frame_prelievo.png" descr="Frame di prelievo: rulliera con battuta (filo fisso a sinistra) e prelievo dopo il ribaltatore" title="Frame di prelievo: rulliera con battuta (filo fisso a sinistra) e prelievo dopo il ribalta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14 – Frame di prelievo: rulliera con battuta (filo fisso a sinistra) e prelievo dopo il ribaltatore</w:t>
      </w:r>
    </w:p>
    <w:p>
      <w:pPr>
        <w:pStyle w:val="Heading3"/>
      </w:pPr>
      <w:r>
        <w:t xml:space="preserve">Frame del pallet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FLEX 2P</w:t>
      </w:r>
      <w:r>
        <w:t xml:space="preserve">: il filo fisso è la </w:t>
      </w:r>
      <w:r>
        <w:rPr>
          <w:b/>
          <w:bCs/>
        </w:rPr>
        <w:t xml:space="preserve">sponda sinistra del pallet A</w:t>
      </w:r>
      <w:r>
        <w:t xml:space="preserve">; l'origine del frame pallet è sullo spigolo di quella sponda e il pallet più grande cresce solo verso X e Y positivi.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MiniFlex</w:t>
      </w:r>
      <w:r>
        <w:t xml:space="preserve">: sia la sponda sinistra sia il traslatore (sponda destra) si regolano, quindi il filo fisso è </w:t>
      </w:r>
      <w:r>
        <w:rPr>
          <w:b/>
          <w:bCs/>
        </w:rPr>
        <w:t xml:space="preserve">centrale</w:t>
      </w:r>
      <w:r>
        <w:t xml:space="preserve">. Per trovarlo si porta la sponda sinistra tutta in fuori (pallet più largo, di solito 1000 mm) e si misura metà larghezza (500 mm) dalla sponda verso l'interno: lì c'è l'origine in Y.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85950"/>
            <wp:effectExtent t="0" r="0" b="0" l="0"/>
            <wp:docPr id="1" name="g06_frame_pallet_tipi.png" descr="Frame pallet: filo fisso laterale (FLEX 2P) e centrale (MiniFlex)" title="Frame pallet: filo fisso laterale (FLEX 2P) e centrale (MiniFle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15 – Frame pallet: filo fisso laterale (FLEX 2P) e centrale (MiniFlex)</w:t>
      </w:r>
    </w:p>
    <w:p>
      <w:pPr>
        <w:pStyle w:val="Heading3"/>
      </w:pPr>
      <w:r>
        <w:t xml:space="preserve">Frame buffer e Frame scarto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Buffer</w:t>
      </w:r>
      <w:r>
        <w:t xml:space="preserve">: vale lo stesso discorso del prelievo. Il frame è sullo spigolo del piano buffer e, di standard, ha l'</w:t>
      </w:r>
      <w:r>
        <w:rPr>
          <w:b/>
          <w:bCs/>
        </w:rPr>
        <w:t xml:space="preserve">asse Y uscente</w:t>
      </w:r>
      <w:r>
        <w:t xml:space="preserve"> rispetto al senso di riempimento (le casse si accumulano verso Y negativo).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Scarto</w:t>
      </w:r>
      <w:r>
        <w:t xml:space="preserve">: se ci sono sponde, si guarda quale si muove al cambio formato; se non ci sono, il filo fisso è centrale. Lungo la direzione del tunnel l'origine si mette a una </w:t>
      </w:r>
      <w:r>
        <w:rPr>
          <w:b/>
          <w:bCs/>
        </w:rPr>
        <w:t xml:space="preserve">distanza di sicurezza</w:t>
      </w:r>
      <w:r>
        <w:t xml:space="preserve"> dal tunnel: l'origine coincide con la parete anteriore della cassa scartata, che viene posata da quel punto indietro.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533650"/>
            <wp:effectExtent t="0" r="0" b="0" l="0"/>
            <wp:docPr id="1" name="g07_frame_buffer_scarto.png" descr="Frame buffer (Y opposta al riempimento) e frame scarto (origine a distanza di sicurezza dal tunnel)" title="Frame buffer (Y opposta al riempimento) e frame scarto (origine a distanza di sicurezza dal tunne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16 – Frame buffer (Y opposta al riempimento) e frame scarto (origine a distanza di sicurezza dal tunnel)</w:t>
      </w:r>
    </w:p>
    <w:p>
      <w:pPr>
        <w:pStyle w:val="Heading3"/>
      </w:pPr>
      <w:r>
        <w:t xml:space="preserve">Frame etichettatore e controllo etichetta</w:t>
      </w:r>
    </w:p>
    <w:p>
      <w:pPr>
        <w:spacing w:after="120"/>
      </w:pPr>
      <w:r>
        <w:t xml:space="preserve">Nelle macchine con etichettatura il robot porta la cassa davanti a un'etichettatrice a tampone e poi davanti a un sensore di controllo. Le routine comuni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Routine</w:t>
            </w:r>
          </w:p>
        </w:tc>
        <w:tc>
          <w:tcPr>
            <w:tcW w:type="dxa" w:w="7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CC_LABEL (CC_LABEL1/2, CC_LABCK1/2, CC_SPALM)</w:t>
            </w:r>
          </w:p>
        </w:tc>
        <w:tc>
          <w:tcPr>
            <w:tcW w:type="dxa" w:w="7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Calcolo dei punti di applicazione, spalmatura e controllo. È chiamata da MEM_DATI, quindi i punti si ricalcolano a ogni cambio formato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LABEL (S07_LABEL, S17_LABEL2)</w:t>
            </w:r>
          </w:p>
        </w:tc>
        <w:tc>
          <w:tcPr>
            <w:tcW w:type="dxa" w:w="7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Sequenza di movimenti e I/O per applicare l'etichetta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CHK_LBL (S08_CHK_LBL, S18_CHK_LBL2)</w:t>
            </w:r>
          </w:p>
        </w:tc>
        <w:tc>
          <w:tcPr>
            <w:tcW w:type="dxa" w:w="7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Sequenza di movimenti e I/O per il controllo presenza etichetta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 due frame sono diversi: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Frame etichettatore</w:t>
      </w:r>
      <w:r>
        <w:t xml:space="preserve">: origine sullo </w:t>
      </w:r>
      <w:r>
        <w:rPr>
          <w:b/>
          <w:bCs/>
        </w:rPr>
        <w:t xml:space="preserve">spigolo in basso a destra del tampone visto dal retro</w:t>
      </w:r>
      <w:r>
        <w:t xml:space="preserve">; </w:t>
      </w:r>
      <w:r>
        <w:rPr>
          <w:b/>
          <w:bCs/>
        </w:rPr>
        <w:t xml:space="preserve">Y positiva nel verso di uscita del tampone</w:t>
      </w:r>
      <w:r>
        <w:t xml:space="preserve">, Z verso l'alto. Conviene insegnare la Y a metà corsa del cilindro del tampone, così a formato la Y della cassa può restare a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Frame controllo etichetta</w:t>
      </w:r>
      <w:r>
        <w:t xml:space="preserve">: origine sullo </w:t>
      </w:r>
      <w:r>
        <w:rPr>
          <w:b/>
          <w:bCs/>
        </w:rPr>
        <w:t xml:space="preserve">spot della fotocellula</w:t>
      </w:r>
      <w:r>
        <w:t xml:space="preserve">, al centro del raggio dello scanner o del campo della telecamera; </w:t>
      </w:r>
      <w:r>
        <w:rPr>
          <w:b/>
          <w:bCs/>
        </w:rPr>
        <w:t xml:space="preserve">Y positiva dal sensore verso la cassa</w:t>
      </w:r>
      <w:r>
        <w:t xml:space="preserve">, Z verso l'alto. Conviene insegnare la Y dove la distanza dal sensore è a metà del campo nominale di lettura.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62375"/>
            <wp:effectExtent t="0" r="0" b="0" l="0"/>
            <wp:docPr id="1" name="g09_etichettatore.png" descr="Frame etichettatore, dati formato sulla faccia della cassa e rotazione R" title="Frame etichettatore, dati formato sulla faccia della cassa e rotazione 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17 – Frame etichettatore, dati formato sulla faccia della cassa e rotazione R</w:t>
      </w:r>
    </w:p>
    <w:p>
      <w:pPr>
        <w:spacing w:after="120"/>
      </w:pPr>
      <w:r>
        <w:t xml:space="preserve">Dati di formato dell'etichettatore: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5590"/>
        <w:gridCol w:w="2891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Effetto sul robot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Spostamento dell'etichetta sulla cassa: valori positivi la spostano dal lato sinistro verso il centro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X positivo (la cassa si sposta verso X+ del frame)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Spostamento dell'etichetta: valori positivi la spostano dal basso verso il centro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Z </w:t>
            </w:r>
            <w:r>
              <w:rPr>
                <w:b w:val="false"/>
                <w:bCs w:val="false"/>
                <w:sz w:val="18"/>
                <w:szCs w:val="18"/>
              </w:rPr>
              <w:t xml:space="preserve">negativo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(la cassa scende)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Allontanamento della cassa dal tampone: valori positivi allontanano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Y positivo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Rotazione della cassa (0°, 90°, 180°, 270°) per scegliere il lato da etichettare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Rotazione della testa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Dati di formato del controllo etichetta: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5590"/>
        <w:gridCol w:w="2891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Effetto sul robot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Posizione dello spot rispetto al punto etichetta: valori positivi lo spostano dal lato sinistro verso il centro dell'etichetta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X positivo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Z1, Z2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Posizione iniziale e finale dello spot in Z rispetto al lato basso dell'etichetta. La lettura avviene durante il tratto Z1 → Z2: se Z1 &gt; Z2 il robot fa un tratto in salita, se Z2 &gt; Z1 in discesa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Valori Z positivi = offset negativi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Allontanamento della cassa dal sensore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Y positivo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X, Z1 e Z2 del controllo sono riferiti al punto etichetta impostato nella pagina dell'etichettatore. R è per forza la stessa dell'etichettatore e non è impostabile. Y invece è indipendente dalla Y dell'etichettatore.</w:t>
      </w:r>
    </w:p>
    <w:p>
      <w:pPr>
        <w:pStyle w:val="Heading3"/>
      </w:pPr>
      <w:r>
        <w:t xml:space="preserve">Frame per solo controllo con telecamera</w:t>
      </w:r>
    </w:p>
    <w:p>
      <w:pPr>
        <w:spacing w:after="120"/>
      </w:pPr>
      <w:r>
        <w:t xml:space="preserve">Quando c'è solo il controllo (per esempio una telecamera di un sistema di visione), il frame ha la </w:t>
      </w:r>
      <w:r>
        <w:rPr>
          <w:b/>
          <w:bCs/>
        </w:rPr>
        <w:t xml:space="preserve">Y uscente dall'obiettivo</w:t>
      </w:r>
      <w:r>
        <w:t xml:space="preserve"> verso la cassa e l'origine nello </w:t>
      </w:r>
      <w:r>
        <w:rPr>
          <w:b/>
          <w:bCs/>
        </w:rPr>
        <w:t xml:space="preserve">spigolo inferiore destro della faccia</w:t>
      </w:r>
      <w:r>
        <w:t xml:space="preserve"> presentata alla telecamera.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409825"/>
            <wp:effectExtent t="0" r="0" b="0" l="0"/>
            <wp:docPr id="1" name="g10_controllo.png" descr="Frame del controllo etichetta (sensore) e del solo controllo con telecamera" title="Frame del controllo etichetta (sensore) e del solo controllo con tele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18 – Frame del controllo etichetta (sensore) e del solo controllo con telecamera</w:t>
      </w:r>
    </w:p>
    <w:p>
      <w:pPr>
        <w:spacing w:after="120"/>
      </w:pPr>
      <w:r>
        <w:t xml:space="preserve">Per trovare l'origine: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far prelevare una cassa al robot;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attivare Frame 9 e Tool 2 e portare lo spigolo della cassa davanti alla telecamera;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leggere la posizione attuale: è la posizione del Tool 2, cioè il centro del piano ventose all'altezza del contatto con il cartone;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aggiungere o togliere ciò che manca per arrivare allo spigolo: di solito −Dim.Z in Z e ±Dim.X/2, ±Dim.Y/2 in X e Y secondo l'orientamento del Frame 9.</w:t>
      </w:r>
    </w:p>
    <w:p>
      <w:pPr>
        <w:spacing w:after="120"/>
      </w:pPr>
      <w:r>
        <w:t xml:space="preserve">Se fisicamente non si riesce ad arrivare in quella posizione, si usano gli offset X e Y di formato. Nella pagina del pannello si toglie l'offset lungo Y dell'etichettatore: resta solo quello della pagina del controllo etichetta.</w:t>
      </w:r>
    </w:p>
    <w:p>
      <w:pPr>
        <w:spacing w:after="120"/>
      </w:pPr>
      <w:r>
        <w:t xml:space="preserve">Da qui in avanti si vede come il programma calcola e usa Frame e Tool.</w:t>
      </w:r>
    </w:p>
    <w:p>
      <w:pPr>
        <w:pStyle w:val="Heading2"/>
      </w:pPr>
      <w:r>
        <w:t xml:space="preserve">6.6 UFRAME e UTOOL usati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Chi lo scrive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UFRAME[9]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base: origine sull'asse J1, X verso l'uscita pallet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Impostato a mano in installazione (copiato in PR[200])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UFRAME[8]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Pick &amp; Place = UFRAME[9] con Z pavimento R[460]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UFRAME[5]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"di lavoro"</w:t>
            </w:r>
            <w:r>
              <w:rPr>
                <w:b w:val="false"/>
                <w:bCs w:val="false"/>
                <w:sz w:val="18"/>
                <w:szCs w:val="18"/>
              </w:rPr>
              <w:t xml:space="preserve">: ogni missione vi carica il frame della propria zona (PR[184…196]) prima di muoversi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 missioni: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UFRAME[5]=PR[192]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UFRAME_NUM=5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UFRAME[7]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temporaneo per le rotazioni in JOG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JOG_MOV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UTOOL[1]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1: attacco testa (PR[197] = R[192…197])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UTOOL[2]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2: centro del piano ventose della testa. Le missioni lo ricaricano con PR[182] (A+B), PR[180] (zona A) o PR[181] (zona B)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MEM_DATI, missioni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UTOOL[3]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interfalda = Tool 2 + corsa ventose R[476] (PR[183])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UTOOL[4]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4 = Tool 3 spostato di −300 in Y (PR[199])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Un solo UFRAME (il 5) serve tutte le zone: è un "contenitore" che ogni missione riempie con il frame giusto. Per muovere a mano il robot in una zona con il TP bisogna prima attivare quel frame: per esempio eseguire le righe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UFRAME[5]=PR[192]</w:t>
      </w:r>
      <w:r>
        <w:t xml:space="preserve"> /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UFRAME_NUM=5</w:t>
      </w:r>
      <w:r>
        <w:t xml:space="preserve"> della missione, oppure usare i PR in SETUP → Frames.</w:t>
      </w:r>
    </w:p>
    <w:p>
      <w:pPr>
        <w:pStyle w:val="Heading2"/>
      </w:pPr>
      <w:r>
        <w:t xml:space="preserve">6.7 Come nasce un frame di zona</w:t>
      </w:r>
    </w:p>
    <w:p>
      <w:pPr>
        <w:spacing w:after="120"/>
      </w:pPr>
      <w:r>
        <w:t xml:space="preserve">Per ogni zona c'è un </w:t>
      </w:r>
      <w:r>
        <w:rPr>
          <w:b/>
          <w:bCs/>
        </w:rPr>
        <w:t xml:space="preserve">punto insegnato</w:t>
      </w:r>
      <w:r>
        <w:t xml:space="preserve"> in MEM_M20_35KG (P[101…118], registrati con UFRAME 9 e UTOOL 2 attivi) che rappresenta lo spigolo di riferimento della zona sul suo filo fisso. A ogni esecuzione di MEM_DATI: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si somma l'</w:t>
      </w:r>
      <w:r>
        <w:rPr>
          <w:b/>
          <w:bCs/>
        </w:rPr>
        <w:t xml:space="preserve">offset</w:t>
      </w:r>
      <w:r>
        <w:t xml:space="preserve"> della zona impostato a pannello (6 registri X, Y, Z, W, P, R);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si applicano eventuali </w:t>
      </w:r>
      <w:r>
        <w:rPr>
          <w:b/>
          <w:bCs/>
        </w:rPr>
        <w:t xml:space="preserve">correzioni dimensionali</w:t>
      </w:r>
      <w:r>
        <w:t xml:space="preserve"> (es. Y − larghezza pallet per il pallet A);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le librerie KAREL </w:t>
      </w:r>
      <w:r>
        <w:rPr>
          <w:b/>
          <w:bCs/>
        </w:rPr>
        <w:t xml:space="preserve">TWO_DOTS</w:t>
      </w:r>
      <w:r>
        <w:t xml:space="preserve"> e </w:t>
      </w:r>
      <w:r>
        <w:rPr>
          <w:b/>
          <w:bCs/>
        </w:rPr>
        <w:t xml:space="preserve">CAL_TOOL</w:t>
      </w:r>
      <w:r>
        <w:t xml:space="preserve"> convertono il punto da UFRAME 9 in un frame utilizzabile (la rotazione R viene messa a zero durante il calcolo e risommata alla fine);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il risultato va nel </w:t>
      </w:r>
      <w:r>
        <w:rPr>
          <w:b/>
          <w:bCs/>
        </w:rPr>
        <w:t xml:space="preserve">PR[18x/19x]</w:t>
      </w:r>
      <w:r>
        <w:t xml:space="preserve"> della zona;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la missione carica il PR in UFRAME[5]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UFRAME[5]=PR[192]</w:t>
      </w:r>
      <w:r>
        <w:t xml:space="preserve">).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Frame Pallet A position   (MEM_M20_35KG)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PR[9]=P[118:Frame Pallet 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PR[8]=P[118:Frame Pallet 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PR[9,1]=R[156:OffXFramePalA]      ! offset X…R da pannello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...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PR[9,6]=R[161:OffRFramePalA]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PR[192:Frame P_A+Off]=PR[8]+PR[9]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Y pos modified to have ref point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PR[192,2]=PR[192,2]-R[108:Dim.Y Pallet]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R[99]=PR[192,6]   PR[192,6]=0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TWO_DOTS(192,200,192)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CAL_TOOL(192,192)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PR[192,6]=PR[192,6]+R[99]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791075"/>
            <wp:effectExtent t="0" r="0" b="0" l="0"/>
            <wp:docPr id="1" name="f08_frame_pallet.png" descr="Frame dei pallet: punti insegnati, filo fisso e frame calcolati (valori del backup)" title="Frame dei pallet: punti insegnati, filo fisso e frame calcolati (valori del back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19 – Frame dei pallet: punti insegnati, filo fisso e frame calcolati (valori del backup)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38"/>
        <w:gridCol w:w="1638"/>
        <w:gridCol w:w="1638"/>
        <w:gridCol w:w="1542"/>
        <w:gridCol w:w="3182"/>
      </w:tblGrid>
      <w:tr>
        <w:trPr>
          <w:tblHeader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 insegnato (MEM_M20_35KG)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Offset (pannello)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Frame risultante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Usato da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Prelievo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P[103] FramePick_1 (DI[42]=OFF) · P[113] FramePick_2 (DI[42]=ON)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R[186…191]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PR[190]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S01, uscite di S03/S04/S10/S11, S12, S13, S16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P[118] (+ Y − R[108])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R[156…161]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PR[192]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S03_PALPL_A, S10_DEP_INTA, S05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B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P[117] (P[101] se R[900]=2)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R[468…473]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PR[189]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S04_PALPL_B, S11, S05; S06/S14/S15 lato B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Interfalda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P[109] (+ X − R[107], Y − R[108])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R[180…185]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PR[184]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S05_PR_INT, uscite verso interfalda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Buffer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P[105] (R[911]=0) · P[116] (R[911]=1)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R[162…167]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PR[191]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S12, S13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Scarto su rulliera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P[104]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R[174…179]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PR[186]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Campionatura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P[112]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R[675…680]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PR[196]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S14, S15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Etichettatrice 1 / 2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P[107] / P[114]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R[168…170] / R[171…173]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PR[187] / PR[193]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 / (S17, vedi cap. 16)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Spalmatore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P[110]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R[669…674]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PR[195]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etichetta 1 / 2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P[111] / P[115]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R[660…662]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PR[194] / PR[179]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S08 / S18</w:t>
            </w:r>
          </w:p>
        </w:tc>
      </w:tr>
    </w:tbl>
    <w:p>
      <w:pPr>
        <w:spacing w:after="120"/>
      </w:pPr>
    </w:p>
    <w:p>
      <w:pPr>
        <w:pBdr>
          <w:left w:val="single" w:color="7030A0" w:sz="24" w:space="8"/>
        </w:pBdr>
        <w:shd w:fill="F3ECF9" w:color="auto" w:val="clear"/>
        <w:spacing w:after="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Un frame di zona si corregge in due modi:</w:t>
      </w:r>
    </w:p>
    <w:p>
      <w:pPr>
        <w:pBdr>
          <w:left w:val="single" w:color="7030A0" w:sz="24" w:space="8"/>
        </w:pBdr>
        <w:shd w:fill="F3ECF9" w:color="auto" w:val="clear"/>
        <w:spacing w:after="0" w:before="0"/>
        <w:ind w:left="200" w:right="200"/>
      </w:pPr>
      <w:r>
        <w:t xml:space="preserve">1) </w:t>
      </w:r>
      <w:r>
        <w:rPr>
          <w:b/>
          <w:bCs/>
        </w:rPr>
        <w:t xml:space="preserve">piccole correzioni</w:t>
      </w:r>
      <w:r>
        <w:t xml:space="preserve"> con gli offset a pannello (consigliato: restano nei dati formato e sono tracciabili);</w:t>
      </w:r>
    </w:p>
    <w:p>
      <w:pPr>
        <w:pBdr>
          <w:left w:val="single" w:color="7030A0" w:sz="24" w:space="8"/>
        </w:pBdr>
        <w:shd w:fill="F3ECF9" w:color="auto" w:val="clear"/>
        <w:spacing w:after="200" w:before="0"/>
        <w:ind w:left="200" w:right="200"/>
      </w:pPr>
      <w:r>
        <w:t xml:space="preserve">2) </w:t>
      </w:r>
      <w:r>
        <w:rPr>
          <w:b/>
          <w:bCs/>
        </w:rPr>
        <w:t xml:space="preserve">re-insegnamento</w:t>
      </w:r>
      <w:r>
        <w:t xml:space="preserve"> del punto P[1xx] in MEM_M20_35KG con puntale, UFRAME 9 e UTOOL 2 attivi (procedura 15.3). Il PR[18x/19x] </w:t>
      </w:r>
      <w:r>
        <w:rPr>
          <w:b/>
          <w:bCs/>
        </w:rPr>
        <w:t xml:space="preserve">non va mai scritto a mano</w:t>
      </w:r>
      <w:r>
        <w:t xml:space="preserve">: viene ricalcolato a ogni MEM_DATI.</w:t>
      </w:r>
    </w:p>
    <w:p>
      <w:pPr>
        <w:pStyle w:val="Heading2"/>
      </w:pPr>
      <w:r>
        <w:t xml:space="preserve">6.8 Il filo fisso del pallet</w:t>
      </w:r>
    </w:p>
    <w:p>
      <w:pPr>
        <w:spacing w:after="120"/>
      </w:pPr>
      <w:r>
        <w:t xml:space="preserve">Il punto insegnato è sempre sullo spigolo del pallet che </w:t>
      </w:r>
      <w:r>
        <w:rPr>
          <w:b/>
          <w:bCs/>
        </w:rPr>
        <w:t xml:space="preserve">non si sposta</w:t>
      </w:r>
      <w:r>
        <w:t xml:space="preserve"> cambiando la dimensione del pallet (filo fisso). Nel FLEX 2P del backup il filo fisso di entrambi i pallet è il lato rivolto verso il robot (vedi la figura dei frame dei pallet):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pallet A</w:t>
      </w:r>
      <w:r>
        <w:t xml:space="preserve">: si insegna lo spigolo sul filo fisso, poi il programma sposta l'origine di −R[108] in Y, così l'origine del frame va sullo spigolo opposto e il pallet occupa sempre X, Y positivi;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pallet B</w:t>
      </w:r>
      <w:r>
        <w:t xml:space="preserve">: nel FLEX 2P (R[900]=3) non c'è correzione e l'origine coincide con il punto insegnato. Per le altre macchine R[904] sceglie: 1 DX (nessuna correzione), 2 centrale (Y − R[108]/2), 3 SX (Y − R[108]).</w:t>
      </w:r>
    </w:p>
    <w:p>
      <w:pPr>
        <w:spacing w:after="120"/>
      </w:pPr>
      <w:r>
        <w:t xml:space="preserve">In tutti i casi, nel frame pallet risultante lo schema di strato ha </w:t>
      </w:r>
      <w:r>
        <w:rPr>
          <w:b/>
          <w:bCs/>
        </w:rPr>
        <w:t xml:space="preserve">X e Y positivi</w:t>
      </w:r>
      <w:r>
        <w:t xml:space="preserve">, con origine nello spigolo del pallet e Z = 0 al pavimento (il pallet è alto R[109]).</w:t>
      </w:r>
    </w:p>
    <w:p>
      <w:pPr>
        <w:pStyle w:val="Heading2"/>
      </w:pPr>
      <w:r>
        <w:t xml:space="preserve">6.9 I tool della testa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3467100"/>
            <wp:effectExtent t="0" r="0" b="0" l="0"/>
            <wp:docPr id="1" name="f09_tool_testa.png" descr="Testa a due zone di vuoto: posizione dei Tool A, B e A+B" title="Testa a due zone di vuoto: posizione dei Tool A, B e A+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20 – Testa a due zone di vuoto: posizione dei Tool A, B e A+B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1638300"/>
            <wp:effectExtent t="0" r="0" b="0" l="0"/>
            <wp:docPr id="1" name="f09_tool_catena.png" descr="Catena dei tool in Z con i valori del backup" title="Catena dei tool in Z con i valori del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21 – Catena dei tool in Z con i valori del backup</w:t>
      </w:r>
    </w:p>
    <w:p>
      <w:pPr>
        <w:spacing w:after="120"/>
      </w:pPr>
      <w:r>
        <w:t xml:space="preserve">MEM_DATI calcola: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PR[182] Tool A+B</w:t>
      </w:r>
      <w:r>
        <w:t xml:space="preserve"> = scostamento testa R[117…119] + Tool 1 R[192…197]: centro del piano ventose;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PR[180] Tool A</w:t>
      </w:r>
      <w:r>
        <w:t xml:space="preserve"> e </w:t>
      </w:r>
      <w:r>
        <w:rPr>
          <w:b/>
          <w:bCs/>
        </w:rPr>
        <w:t xml:space="preserve">PR[181] Tool B</w:t>
      </w:r>
      <w:r>
        <w:t xml:space="preserve">: il Tool A+B spostato di mezza presa verso la zona A o B (di R[135]·Dim/2 e R[134]·Dim/2, in X o in Y secondo il tipo di aspirazione R[106] e la rotazione di prelievo R[123]). Servono quando il robot deposita </w:t>
      </w:r>
      <w:r>
        <w:rPr>
          <w:b/>
          <w:bCs/>
        </w:rPr>
        <w:t xml:space="preserve">una sola cassa delle due</w:t>
      </w:r>
      <w:r>
        <w:t xml:space="preserve"> che ha in testa (tipo deposito 2 = solo A, 3 = solo B): il centro della cassa da posare diventa il TCP;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PR[183] Tool interfalda</w:t>
      </w:r>
      <w:r>
        <w:t xml:space="preserve"> = Tool A+B + R[476] in Z: tiene conto della corsa delle ventose che toccano l'interfalda;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PR[199] Tool 4</w:t>
      </w:r>
      <w:r>
        <w:t xml:space="preserve"> = Tool interfalda − 300 in Y.</w:t>
      </w:r>
    </w:p>
    <w:p>
      <w:pPr>
        <w:pStyle w:val="Heading1"/>
        <w:pageBreakBefore/>
      </w:pPr>
      <w:r>
        <w:t xml:space="preserve">7. Prelievo cassa – S01_PR_CASE</w:t>
      </w:r>
    </w:p>
    <w:p>
      <w:pPr>
        <w:pStyle w:val="Heading2"/>
      </w:pPr>
      <w:r>
        <w:t xml:space="preserve">7.1 Concetto</w:t>
      </w:r>
    </w:p>
    <w:p>
      <w:pPr>
        <w:spacing w:after="120"/>
      </w:pPr>
      <w:r>
        <w:t xml:space="preserve">La cassa arriva sulla rulliera e si ferma contro un riscontro. Il </w:t>
      </w:r>
      <w:r>
        <w:rPr>
          <w:b/>
          <w:bCs/>
        </w:rPr>
        <w:t xml:space="preserve">frame prelievo PR[190]</w:t>
      </w:r>
      <w:r>
        <w:t xml:space="preserve"> ha l'origine nello spigolo della cassa sul </w:t>
      </w:r>
      <w:r>
        <w:rPr>
          <w:b/>
          <w:bCs/>
        </w:rPr>
        <w:t xml:space="preserve">filo fisso</w:t>
      </w:r>
      <w:r>
        <w:t xml:space="preserve"> (la sponda che non cambia con il formato) e sul riscontro di arresto. Il robot scende verticalmente sulla cassa, attiva il vuoto, controlla che la presa sia avvenuta e risale.</w:t>
      </w:r>
    </w:p>
    <w:p>
      <w:pPr>
        <w:spacing w:after="120"/>
      </w:pPr>
      <w:r>
        <w:t xml:space="preserve">Tutti i punti di S01 sono </w:t>
      </w:r>
      <w:r>
        <w:rPr>
          <w:b/>
          <w:bCs/>
        </w:rPr>
        <w:t xml:space="preserve">calcolati</w:t>
      </w:r>
      <w:r>
        <w:t xml:space="preserve">: dipendono solo da dimensioni della cassa, numero di casse prese insieme (N in X e N in Y), filo fisso e offset di prelievo.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81650" cy="5943600"/>
            <wp:effectExtent t="0" r="0" b="0" l="0"/>
            <wp:docPr id="1" name="f10_prelievo3d.png" descr="Prelievo: robot in avvicinamento (P[2]), punti P[1…4] con le quote del backup" title="Prelievo: robot in avvicinamento (P[2]), punti P[1…4] con le quote del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22 – Prelievo: robot in avvicinamento (P[2]), punti P[1…4] con le quote del backup</w:t>
      </w:r>
    </w:p>
    <w:p>
      <w:pPr>
        <w:pStyle w:val="Heading2"/>
      </w:pPr>
      <w:r>
        <w:t xml:space="preserve">7.2 Calcolo dei punti (CC_PREL_1 / CC_PREL_2)</w:t>
      </w:r>
    </w:p>
    <w:p>
      <w:pPr>
        <w:spacing w:after="120"/>
      </w:pPr>
      <w:r>
        <w:t xml:space="preserve">CC_PREL_1 viene usato se DI[42] SelPick_2 = OFF, CC_PREL_2 se è ON (seconda posizione di prelievo con frame P[113] e filo fisso R[909]).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433"/>
        <w:gridCol w:w="3470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Formula (frame prelievo, mm)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 nel backup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PrelProd (presa)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= −R[133]·R[124]/2 + R[120] · Y = vedi filo fisso + R[121] · Z = R[126] + R[122] · W = −180 · R = R[123]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−196,5 · Y −158 · Z 255,5 · R 180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P[2] Avv Z PrelProd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con Z + R[150]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555,5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P[3] EntrPrelProd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P[2] con Z = 1100 fisso (CC_PREL_2: Z P[2] + 200)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1100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P[4] UscPrelProd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con Z = P[3].Z + R[126] (CC_PREL_2: P[2].Z + R[126] + 800)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1355,5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Y in funzione del filo fisso (R[903] o R[909]):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 SX</w:t>
      </w:r>
      <w:r>
        <w:t xml:space="preserve">: Y = −R[113]·R[125]/2;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 centrale</w:t>
      </w:r>
      <w:r>
        <w:t xml:space="preserve">: Y = 0;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 DX</w:t>
      </w:r>
      <w:r>
        <w:t xml:space="preserve">: Y = +R[113]·R[125]/2.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257425"/>
            <wp:effectExtent t="0" r="0" b="0" l="0"/>
            <wp:docPr id="1" name="f11_prelievo2d.png" descr="Prelievo: quote in vista laterale e posizione della cassa secondo il filo fisso" title="Prelievo: quote in vista laterale e posizione della cassa secondo il filo fi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23 – Prelievo: quote in vista laterale e posizione della cassa secondo il filo fisso</w:t>
      </w:r>
    </w:p>
    <w:p>
      <w:pPr>
        <w:spacing w:after="120"/>
      </w:pPr>
      <w:r>
        <w:t xml:space="preserve">La routine scrive i punti con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PR2P_MUL(1,1,'S01_PR_CASE',4)</w:t>
      </w:r>
      <w:r>
        <w:t xml:space="preserve">, cioè PR[1…4] → P[1…4] di S01. Gli stessi P[3] e P[4] vengono copiati come punti di uscita nei programmi di deposito (S03_PALPL_A, S04_PALPL_B, S03_PALPLACE, S10_DEP_INT/INTA, S11_DEP_INTB): in questo modo l'uscita dal prelievo è sempre coerente con l'altezza della cassa.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R[123] OFF.R PrelProd (0/90/180/270) ruota la testa rispetto alla cassa. Lo stesso valore viene usato da HOMING per orientare la posizione di Home (PR[50]) così che il robot arrivi in prelievo senza grandi rotazioni di J6.</w:t>
      </w:r>
    </w:p>
    <w:p>
      <w:pPr>
        <w:pStyle w:val="Heading2"/>
      </w:pPr>
      <w:r>
        <w:t xml:space="preserve">7.3 Sequenza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Verifica provenienza</w:t>
      </w:r>
      <w:r>
        <w:t xml:space="preserve"> (R[1]): da 0, 1003, 1004, 1010, 1014, 1016 va direttamente in zona; da 1006, 1011, 1012 passa prima da PR[50] (Home); da 1021 (Pick &amp; Place) passa da P[10] UscitaPeP e PR[50].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Carica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UFRAME[5]=PR[190]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UTOOL[2]=PR[182]</w:t>
      </w:r>
      <w:r>
        <w:t xml:space="preserve">, OVERRIDE = R[2] (velocità senza prodotto). R[1] = 1.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P[3]</w:t>
      </w:r>
      <w:r>
        <w:t xml:space="preserve"> (sopra la cassa, Z 1100) → apre pinze / alza cups se presenti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(300 mm sopra la cassa) → </w:t>
      </w:r>
      <w:r>
        <w:rPr>
          <w:b/>
          <w:bCs/>
        </w:rPr>
        <w:t xml:space="preserve">DO[78] = ON</w:t>
      </w:r>
      <w:r>
        <w:t xml:space="preserve"> (fuori ingombro prelievo).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Attesa consenso</w:t>
      </w:r>
      <w:r>
        <w:t xml:space="preserve">: ciclo finché R[10] = 101 (o R[20] TEST = 1). Ricevuto: R[1] = 101, DO[78] = OFF, </w:t>
      </w:r>
      <w:r>
        <w:rPr>
          <w:b/>
          <w:bCs/>
        </w:rPr>
        <w:t xml:space="preserve">DO[44] = ON</w:t>
      </w:r>
      <w:r>
        <w:t xml:space="preserve"> (inibisce l'arrivo di altre casse).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(Controllo coppia in discesa con CTRL_N: nel backup è </w:t>
      </w:r>
      <w:r>
        <w:rPr>
          <w:b/>
          <w:bCs/>
        </w:rPr>
        <w:t xml:space="preserve">disabilitato</w:t>
      </w:r>
      <w:r>
        <w:t xml:space="preserve">, perché R[26] viene messo a 0 subito prima del test.)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 … CNT0</w:t>
      </w:r>
      <w:r>
        <w:t xml:space="preserve">: discesa sulla cassa.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Vuoto</w:t>
      </w:r>
      <w:r>
        <w:t xml:space="preserve">: con R[106] = 2 attiva A e B insieme; altrimenti secondo il tipo di presa corrente R[56] (0 = A+B, 2 = solo A, 3 = solo B) chiama ASPA_ON / ASPB_ON. Poi DO[44] = OFF.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Conferma presa</w:t>
      </w:r>
      <w:r>
        <w:t xml:space="preserve">: attende DI[33] (zona A) e/o DI[37] (zona B) secondo R[56]. Con DI[58] No Load Run attivo salta i controlli.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Chiude le pinze (se presenti) e attende DI[36].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OVERRIDE = R[3] (velocità con prodotto).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 DI[55] CheckFlapsEnable: breve salita di 40 mm con controllo del sensore lembi inferiori DI[513]. Se il controllo fallisce → messaggio </w:t>
      </w:r>
      <w:r>
        <w:rPr>
          <w:b/>
          <w:bCs/>
        </w:rPr>
        <w:t xml:space="preserve">LOWER FLAPS OPENED</w:t>
      </w:r>
      <w:r>
        <w:t xml:space="preserve">, DO[54] per 3 s, programma fermo.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NEXT_STEP</w:t>
      </w:r>
      <w:r>
        <w:t xml:space="preserve"> (aggiorna l'indice della prossima cassa) → R[37] = 1 (cassa in testa)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P[4]</w:t>
      </w:r>
      <w:r>
        <w:t xml:space="preserve"> (uscita alta).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DO[78] = ON</w:t>
      </w:r>
      <w:r>
        <w:t xml:space="preserve"> e </w:t>
      </w:r>
      <w:r>
        <w:rPr>
          <w:b/>
          <w:bCs/>
        </w:rPr>
        <w:t xml:space="preserve">R[1] = 1001</w:t>
      </w:r>
      <w:r>
        <w:t xml:space="preserve">: prelievo terminato.</w:t>
      </w:r>
    </w:p>
    <w:p>
      <w:pPr>
        <w:pStyle w:val="Heading2"/>
      </w:pPr>
      <w:r>
        <w:t xml:space="preserve">7.4 Punti P di S01 e dove si modificano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506"/>
        <w:gridCol w:w="5012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 (CC_PREL_1/2)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Dimensioni cassa R[124…126], N casse R[113]/R[133], offset prelievo R[120…123], filo fisso R[903]/R[909] in MEM_DATI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P[2] Avv Z 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R[150] Avvic Z PrelProd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P[3] EntrPrelProd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Quota fissa 1100 in CC_PREL_1 (riga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PR[3,3]=1100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P[4] UscPrelProd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Segue P[3] + altezza cassa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P[10] UscitaPeP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(UF9, UT1)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 in S01 (solo macchine con Pick &amp; Place)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P[100] Zero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Modello (tutto a 0)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modificare</w:t>
            </w:r>
          </w:p>
        </w:tc>
      </w:tr>
    </w:tbl>
    <w:p>
      <w:pPr>
        <w:spacing w:after="120"/>
      </w:pPr>
    </w:p>
    <w:p>
      <w:pPr>
        <w:pBdr>
          <w:left w:val="single" w:color="7030A0" w:sz="24" w:space="8"/>
        </w:pBdr>
        <w:shd w:fill="F3ECF9" w:color="auto" w:val="clear"/>
        <w:spacing w:after="20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Presa non centrata sulla cassa → offset di prelievo R[120]/R[121] (pannello). Presa troppo alta o bassa → R[122] o dimensione Z della cassa R[126]. Tutte le casse spostate allo stesso modo anche negli altri formati → offset del frame prelievo R[186…191] oppure re-insegnamento di P[103] (cap. 15).</w:t>
      </w:r>
    </w:p>
    <w:p>
      <w:pPr>
        <w:pStyle w:val="Heading1"/>
        <w:pageBreakBefore/>
      </w:pPr>
      <w:r>
        <w:t xml:space="preserve">8. Pallettizzazione</w:t>
      </w:r>
    </w:p>
    <w:p>
      <w:pPr>
        <w:pStyle w:val="Heading2"/>
      </w:pPr>
      <w:r>
        <w:t xml:space="preserve">8.1 I concetti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Pallet</w:t>
      </w:r>
      <w:r>
        <w:t xml:space="preserve">: la base su cui si costruisce il carico. Dimensioni R[107] X, R[108] Y, R[109] altezza. Il suo frame (PR[192] A, PR[189] B) ha l'origine sullo spigolo, a pavimento.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Strato</w:t>
      </w:r>
      <w:r>
        <w:t xml:space="preserve">: un piano di casse. Il numero di strati è R[112], le casse per strato R[110] (strato A) e R[111] (strato 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 di strato</w:t>
      </w:r>
      <w:r>
        <w:t xml:space="preserve">: la disposizione delle casse in uno strato, cioè per ogni cassa le coordinate X, Y del centro e la rotazione R. Ci sono due schemi, </w:t>
      </w:r>
      <w:r>
        <w:rPr>
          <w:b/>
          <w:bCs/>
        </w:rPr>
        <w:t xml:space="preserve">A</w:t>
      </w:r>
      <w:r>
        <w:t xml:space="preserve"> e </w:t>
      </w:r>
      <w:r>
        <w:rPr>
          <w:b/>
          <w:bCs/>
        </w:rPr>
        <w:t xml:space="preserve">B</w:t>
      </w:r>
      <w:r>
        <w:t xml:space="preserve">, che di solito si alternano per incrociare le casse e stabilizzare il carico.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Conf_Strato</w:t>
      </w:r>
      <w:r>
        <w:t xml:space="preserve"> (R[276…]): per ogni strato dice quale schema usare e se sopra va un'interfalda: 1 = A, 2 = B, 3 = A + interfalda, 4 = B + interfalda (5 e 6 equivalgono a 1 e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di presa / tipo di deposito</w:t>
      </w:r>
      <w:r>
        <w:t xml:space="preserve"> per cassa (R[340…], R[400…] per A; R[540…], R[600…] per B): quante casse si prendono insieme e quale zona della testa si usa per depositarle.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Interfalda</w:t>
      </w:r>
      <w:r>
        <w:t xml:space="preserve">: foglio di cartone posato tra gli strati (cap. 9).</w:t>
      </w:r>
    </w:p>
    <w:p>
      <w:pPr>
        <w:pStyle w:val="Heading2"/>
      </w:pPr>
      <w:r>
        <w:t xml:space="preserve">8.2 Gli schemi di strato PR[60…179]</w:t>
      </w:r>
    </w:p>
    <w:p>
      <w:pPr>
        <w:spacing w:after="120"/>
      </w:pPr>
      <w:r>
        <w:t xml:space="preserve">Gli schemi arrivano dal PLC con i pacchetti 19…33 e vengono scritti da </w:t>
      </w:r>
      <w:r>
        <w:rPr>
          <w:b/>
          <w:bCs/>
        </w:rPr>
        <w:t xml:space="preserve">PAL_DATA</w:t>
      </w:r>
      <w:r>
        <w:t xml:space="preserve"> (KAREL SET_PR) nei position register: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PR[60] … PR[119]: schema A, casse 1…60;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PR[120] … PR[179]: schema B, casse 1…60.</w:t>
      </w:r>
    </w:p>
    <w:p>
      <w:pPr>
        <w:spacing w:after="120"/>
      </w:pPr>
      <w:r>
        <w:t xml:space="preserve">Di ogni PR sono significativi </w:t>
      </w:r>
      <w:r>
        <w:rPr>
          <w:b/>
          <w:bCs/>
        </w:rPr>
        <w:t xml:space="preserve">X, Y</w:t>
      </w:r>
      <w:r>
        <w:t xml:space="preserve"> (centro della cassa nel frame pallet) e </w:t>
      </w:r>
      <w:r>
        <w:rPr>
          <w:b/>
          <w:bCs/>
        </w:rPr>
        <w:t xml:space="preserve">R</w:t>
      </w:r>
      <w:r>
        <w:t xml:space="preserve"> (rotazione della testa). Z, W, P sono a zero. L'ordine dei PR è l'</w:t>
      </w:r>
      <w:r>
        <w:rPr>
          <w:b/>
          <w:bCs/>
        </w:rPr>
        <w:t xml:space="preserve">ordine di deposito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466975"/>
            <wp:effectExtent t="0" r="0" b="0" l="0"/>
            <wp:docPr id="1" name="f12_schemi_strato.png" descr="Schemi di strato A e B del backup (8 casse, pallet 1219 × 1016)" title="Schemi di strato A e B del backup (8 casse, pallet 1219 × 10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24 – Schemi di strato A e B del backup (8 casse, pallet 1219 × 1016)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Il numero di casse effettivamente usate è R[110]/R[111]: i PR oltre quel numero possono contenere valori vecchi e vengono ignorati. La rotazione R decide da che lato la cassa viene presentata (etichette verso l'esterno, incroci tra strati).</w:t>
      </w:r>
    </w:p>
    <w:p>
      <w:pPr>
        <w:pStyle w:val="Heading2"/>
      </w:pPr>
      <w:r>
        <w:t xml:space="preserve">8.3 Contatori e puntatori</w:t>
      </w:r>
    </w:p>
    <w:p>
      <w:pPr>
        <w:spacing w:after="120"/>
      </w:pPr>
      <w:r>
        <w:t xml:space="preserve">Il programma non usa cicli FOR: lavora con </w:t>
      </w:r>
      <w:r>
        <w:rPr>
          <w:b/>
          <w:bCs/>
        </w:rPr>
        <w:t xml:space="preserve">puntatori</w:t>
      </w:r>
      <w:r>
        <w:t xml:space="preserve">, registri che contengono il numero di un altro registro o PR.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67075"/>
            <wp:effectExtent t="0" r="0" b="0" l="0"/>
            <wp:docPr id="1" name="f15_puntatori.png" descr="Come i contatori R[21]/R[22] selezionano tipo di strato, posizione e tipo di presa/deposito" title="Come i contatori R[21]/R[22] selezionano tipo di strato, posizione e tipo di presa/depos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25 – Come i contatori R[21]/R[22] selezionano tipo di strato, posizione e tipo di presa/deposito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855"/>
        <w:gridCol w:w="4241"/>
      </w:tblGrid>
      <w:tr>
        <w:trPr>
          <w:tblHeader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Registro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Esempio nel backup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R[21]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Cassa corrente nello strato (0 = prima)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R[22]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Strato corrente (0 = primo)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(terzo strato)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R[24]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= R[22] + 276 → punta a Conf_Strato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278 → R[278] = 1 (schema A)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= R[21] + 60 (A) o + 120 (B) → PR dello schema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60 → PR[60]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R[52] / R[53]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= R[21] + 340 / + 400 (A) o + 540 / + 600 (B) → tipo presa / deposito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340 / 400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R[56] / R[57]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presa / deposito corrente (copiati se R[106] = 1 o 3, altrimenti 2)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R[25]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Spessore accumulato delle interfalde posate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R[31…35]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Stessi concetti per la </w:t>
            </w:r>
            <w:r>
              <w:rPr>
                <w:b w:val="false"/>
                <w:bCs w:val="false"/>
                <w:sz w:val="18"/>
                <w:szCs w:val="18"/>
              </w:rPr>
              <w:t xml:space="preserve">prossima</w:t>
            </w:r>
            <w:r>
              <w:rPr>
                <w:b w:val="false"/>
                <w:bCs w:val="false"/>
                <w:sz w:val="18"/>
                <w:szCs w:val="18"/>
              </w:rPr>
              <w:t xml:space="preserve"> cassa (NEXT_STEP, V_NEXT_STEP) → GO[7] al PLC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8.4 Il punto di deposito: PALCOORD</w:t>
      </w:r>
    </w:p>
    <w:p>
      <w:pPr>
        <w:spacing w:after="120"/>
      </w:pPr>
      <w:r>
        <w:t xml:space="preserve">PALCOORD viene chiamato da RSR0006 all'avvio, dai depositi prima di muoversi e dopo ogni STEP_UP. Calcola tre punti nel frame pallet: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PR[59] = P[100] + PR[R[50]]                       ! centro cassa dallo schema (W=-180)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PR[59,1] = PR[59,1] + R[100]                      ! offset X deposito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PR[59,2] = PR[59,2] + R[101]                      ! offset Y deposito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PR[59,3] = R[126]·R[22] + R[109] + R[102] + R[126] + R[25]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    ! (strati sotto)+(pallet)+(offset Z)+(cassa)+(interfalde)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PR[58] = PR[59] + (R[103], R[104], R[105])        ! accostamento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PR[57] = PR[58] con Z + R[126] + R[152]           ! avvicinamento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se R[103] &lt; 0 e PR[57].X &gt; 700 e PR[57].Z &gt; R[462]: PR[57].Z = R[462], PR[57].X = 300</w:t>
      </w:r>
    </w:p>
    <w:p>
      <w:pPr>
        <w:spacing w:after="120"/>
      </w:pPr>
      <w:r>
        <w:t xml:space="preserve">Con i dati del backup (cassa 1 del terzo strato): PR[59] = (158 + 58; 751 + 34; 2·255,5 + 130 + 0 + 255,5 + 0) = </w:t>
      </w:r>
      <w:r>
        <w:rPr>
          <w:b/>
          <w:bCs/>
        </w:rPr>
        <w:t xml:space="preserve">(216; 785; 896,5)</w:t>
      </w:r>
      <w:r>
        <w:t xml:space="preserve">, R = 90. Sono esattamente i valori presenti in PR[59] nel backup.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La Z del deposito è calcolata, non letta da un sensore: se l'altezza reale delle casse è diversa da R[126] gli strati alti si sbagliano di (n° strato × errore). Una cassa che "atterra male" solo sugli strati alti indica quasi sempre un R[126] (o R[109] pallet) non corretto.</w:t>
      </w:r>
    </w:p>
    <w:p>
      <w:pPr>
        <w:pStyle w:val="Heading2"/>
      </w:pPr>
      <w:r>
        <w:t xml:space="preserve">8.5 La missione di deposito (S03_PALPL_A / S04_PALPL_B)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381625"/>
            <wp:effectExtent t="0" r="0" b="0" l="0"/>
            <wp:docPr id="1" name="f13_deposito3d.png" descr="Deposito sul pallet A: sequenza dei punti dalla quota di sicurezza alla posa (valori del backup)" title="Deposito sul pallet A: sequenza dei punti dalla quota di sicurezza alla posa (valori del back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26 – Deposito sul pallet A: sequenza dei punti dalla quota di sicurezza alla posa (valori del backup)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552700"/>
            <wp:effectExtent t="0" r="0" b="0" l="0"/>
            <wp:docPr id="1" name="f14_accostamento.png" descr="Avvicinamento, accostamento, deposito e distacco con le quote reali" title="Avvicinamento, accostamento, deposito e distacco con le quote re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27 – Avvicinamento, accostamento, deposito e distacco con le quote reali</w:t>
      </w:r>
    </w:p>
    <w:p>
      <w:pPr>
        <w:pStyle w:val="Heading3"/>
      </w:pPr>
      <w:r>
        <w:t xml:space="preserve">Il segno degli offset di accostamento</w:t>
      </w:r>
    </w:p>
    <w:p>
      <w:pPr>
        <w:spacing w:after="120"/>
      </w:pPr>
      <w:r>
        <w:t xml:space="preserve">Il robot non va direttamente nella posizione di deposito: passa prima da una posizione di </w:t>
      </w:r>
      <w:r>
        <w:rPr>
          <w:b/>
          <w:bCs/>
        </w:rPr>
        <w:t xml:space="preserve">pre-deposito</w:t>
      </w:r>
      <w:r>
        <w:t xml:space="preserve"> e poi si muove fino al deposito con un movimento nello spazio controllabile, l'</w:t>
      </w:r>
      <w:r>
        <w:rPr>
          <w:b/>
          <w:bCs/>
        </w:rPr>
        <w:t xml:space="preserve">accostamento</w:t>
      </w:r>
      <w:r>
        <w:t xml:space="preserve">, impostato a pannello nei dati formato (R[103…105]). Fra le posizioni vale: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Pre-deposito = Deposito + Offset accostamento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Offset accostamento = Pre-deposito − Deposito</w:t>
      </w:r>
    </w:p>
    <w:p>
      <w:pPr>
        <w:spacing w:after="120"/>
      </w:pPr>
      <w:r>
        <w:t xml:space="preserve">L'offset è quindi il vettore con </w:t>
      </w:r>
      <w:r>
        <w:rPr>
          <w:b/>
          <w:bCs/>
        </w:rPr>
        <w:t xml:space="preserve">coda nel deposito e testa nel pre-deposito</w:t>
      </w:r>
      <w:r>
        <w:t xml:space="preserve">: il robot lo percorre al contrario. Per scegliere i segni si guarda da dove deve arrivare la cassa: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la cassa deve accostarsi alle casse già posate muovendosi verso X+ e Y+, il pre-deposito sta verso X− e Y−: offset X e Y </w:t>
      </w:r>
      <w:r>
        <w:rPr>
          <w:b/>
          <w:bCs/>
        </w:rPr>
        <w:t xml:space="preserve">negativi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componente </w:t>
      </w:r>
      <w:r>
        <w:rPr>
          <w:b/>
          <w:bCs/>
        </w:rPr>
        <w:t xml:space="preserve">Z è sempre positiva</w:t>
      </w:r>
      <w:r>
        <w:t xml:space="preserve">, perché l'accostamento ha senso solo dall'alto verso il basso.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95475"/>
            <wp:effectExtent t="0" r="0" b="0" l="0"/>
            <wp:docPr id="1" name="g17_accostamento.png" descr="Segni dell'offset di accostamento: esempio (−30, −30, +30)" title="Segni dell'offset di accostamento: esempio (−30, −30, +3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28 – Segni dell'offset di accostamento: esempio (−30, −30, +30)</w:t>
      </w:r>
    </w:p>
    <w:p>
      <w:pPr>
        <w:pBdr>
          <w:left w:val="single" w:color="7F6000" w:sz="24" w:space="8"/>
        </w:pBdr>
        <w:shd w:fill="FFF8E1" w:color="auto" w:val="clear"/>
        <w:spacing w:after="200" w:before="120"/>
        <w:ind w:left="200" w:right="200"/>
      </w:pPr>
      <w:r>
        <w:rPr>
          <w:b/>
          <w:bCs/>
          <w:color w:val="7F6000"/>
        </w:rPr>
        <w:t xml:space="preserve">ESEMPIO  </w:t>
      </w:r>
      <w:r>
        <w:t xml:space="preserve">Accostamento "in discesa verso X+ e Y+" di 30 mm per componente → a formato X = −30, Y = −30, Z = +30. Nel backup l'accostamento è (+30, −30, +30): la cassa arriva muovendosi verso X− e Y+.</w:t>
      </w:r>
    </w:p>
    <w:p>
      <w:pPr>
        <w:spacing w:after="120"/>
      </w:pPr>
      <w:r>
        <w:t xml:space="preserve">Sequenza di S03_PALPL_A (S04_PALPL_B è identica con frame PR[189], uscita DO[70] e quote di ingresso leggermente diverse):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Provenienza</w:t>
      </w:r>
      <w:r>
        <w:t xml:space="preserve">: da 1001 (prelievo), 1007/1008/1017/1018 (etichetta/controllo) esce dal prelievo con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P[4]</w:t>
      </w:r>
      <w:r>
        <w:t xml:space="preserve"> (uscita alta, nel frame prelievo); da 1013 (buffer) e 1015 parte direttamente.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R[1] = 3, OVERRIDE = R[3],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PALCOORD</w:t>
      </w:r>
      <w:r>
        <w:t xml:space="preserve">, DO[78] = ON (il prelievo è libero).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UFRAME[5]=PR[192]</w:t>
      </w:r>
      <w:r>
        <w:t xml:space="preserve"> (pallet A),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UTOOL[2]=PR[182]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① </w:t>
      </w:r>
      <w:r>
        <w:rPr>
          <w:b/>
          <w:bCs/>
        </w:rPr>
        <w:t xml:space="preserve">PR[54] OutObstruction</w:t>
      </w:r>
      <w:r>
        <w:t xml:space="preserve">: posizione attuale con Y − 550 e </w:t>
      </w:r>
      <w:r>
        <w:rPr>
          <w:b/>
          <w:bCs/>
        </w:rPr>
        <w:t xml:space="preserve">Z = 2200</w:t>
      </w:r>
      <w:r>
        <w:t xml:space="preserve"> (nel frame pallet)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PR[54]</w:t>
      </w:r>
      <w:r>
        <w:t xml:space="preserve">: il robot sale sopra ogni ostacolo.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② </w:t>
      </w:r>
      <w:r>
        <w:rPr>
          <w:b/>
          <w:bCs/>
        </w:rPr>
        <w:t xml:space="preserve">PR[3]</w:t>
      </w:r>
      <w:r>
        <w:t xml:space="preserve"> = PR[54] + 570 X − 100 Y, a velocità ridotta;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CORR_ANG(3,55)</w:t>
      </w:r>
      <w:r>
        <w:t xml:space="preserve"> sceglie la R di PR[55] che richiede la minima rotazione di J6.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③ </w:t>
      </w:r>
      <w:r>
        <w:rPr>
          <w:b/>
          <w:bCs/>
        </w:rPr>
        <w:t xml:space="preserve">PR[55] Centro Pallet</w:t>
      </w:r>
      <w:r>
        <w:t xml:space="preserve">: X 300, Y 0,7·R[108], Z = R[462] + R[126] + 200 (mai sotto PR[54])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PR[55] CNT80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Sceglie il tool secondo il tipo di deposito R[57]: 0 → PR[182] (A+B), 2 → PR[180] (zona A), 3 → PR[181] (zona B).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Consenso</w:t>
      </w:r>
      <w:r>
        <w:t xml:space="preserve">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R[10]=103</w:t>
      </w:r>
      <w:r>
        <w:t xml:space="preserve"> → DO[69] = OFF, R[1] = 103.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④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PR[57]</w:t>
      </w:r>
      <w:r>
        <w:t xml:space="preserve"> avvicinamento (sopra la posizione, alto un'altezza cassa).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 R[506] ≠ 0: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CTRL_N(58,57,59,…)</w:t>
      </w:r>
      <w:r>
        <w:t xml:space="preserve">, cioè accostamento e posa con controllo di coppia (in caso di urto </w:t>
      </w:r>
      <w:r>
        <w:rPr>
          <w:b/>
          <w:bCs/>
        </w:rPr>
        <w:t xml:space="preserve">COLLISION DETECTED</w:t>
      </w:r>
      <w:r>
        <w:t xml:space="preserve">, DO[45]). Altrimenti ⑤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PR[58] CNT25</w:t>
      </w:r>
      <w:r>
        <w:t xml:space="preserve"> → ⑥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PR[59] FINE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Rilascio</w:t>
      </w:r>
      <w:r>
        <w:t xml:space="preserve">: GRIP_DIS (se pinze), ASPA_OFF / ASPB_OFF secondo R[57], attesa DI[34] / DI[38] cassa rilasciata.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⑦ PR[56] = X, Y di PR[59] con la Z di PR[57];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STEP_UP</w:t>
      </w:r>
      <w:r>
        <w:t xml:space="preserve"> (incrementa i contatori),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PALCOORD</w:t>
      </w:r>
      <w:r>
        <w:t xml:space="preserve"> (calcola la cassa successiva),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PR[56]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Secondo deposito</w:t>
      </w:r>
      <w:r>
        <w:t xml:space="preserve">: se la cassa successiva ha tipo presa R[56] = 1 (è già sulla testa), R[55] = 1 e il robot torna al passo 6 per posarla senza tornare al prelievo.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Uscita</w:t>
      </w:r>
      <w:r>
        <w:t xml:space="preserve">: R[1] = 1003, OVERRIDE = R[2]; sale a PR[9] (centro pallet, Z 1600) e a PR[55] (centro, Z di PR[54]); </w:t>
      </w:r>
      <w:r>
        <w:rPr>
          <w:b/>
          <w:bCs/>
        </w:rPr>
        <w:t xml:space="preserve">DO[69] = ON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 nel frattempo il PLC chiede la missione 5 (interfalda) → R[1] = 1903 e il robot si sposta direttamente verso il magazzino interfalde. Altrimenti torna verso il prelievo: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PR[54]</w:t>
      </w:r>
      <w:r>
        <w:t xml:space="preserve"> = P[4] del prelievo, alla quota attuale se è più alta.</w:t>
      </w:r>
    </w:p>
    <w:p>
      <w:pPr>
        <w:pStyle w:val="Heading2"/>
      </w:pPr>
      <w:r>
        <w:t xml:space="preserve">8.6 Tipi di presa e di deposito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8192"/>
      </w:tblGrid>
      <w:tr>
        <w:trPr>
          <w:tblHeader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 (R[56] presa, R[57] deposito)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Zone A e B insieme (una cassa grande o due casse prese insieme e posate insieme) – Tool A+B PR[182]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(solo presa) la cassa è </w:t>
            </w:r>
            <w:r>
              <w:rPr>
                <w:b w:val="false"/>
                <w:bCs w:val="false"/>
                <w:sz w:val="18"/>
                <w:szCs w:val="18"/>
              </w:rPr>
              <w:t xml:space="preserve">già sulla testa</w:t>
            </w:r>
            <w:r>
              <w:rPr>
                <w:b w:val="false"/>
                <w:bCs w:val="false"/>
                <w:sz w:val="18"/>
                <w:szCs w:val="18"/>
              </w:rPr>
              <w:t xml:space="preserve">: è stata presa con la precedente e viene depositata subito (secondo deposito)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zona A – Tool A PR[180]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zona B – Tool B PR[181]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R[106] Sel_TipoAsp stabilisce se usare questi tipi: con 0 (solo A) o 2 (A+B forzata) PALCOORD imposta R[56] = R[57] = 2 e il vuoto si comanda in blocco; con 1 o 3 (A e B indipendenti) i tipi vengono letti da R[340…]/R[400…] (strato A) e R[540…]/R[600…] (strato B).</w:t>
      </w:r>
    </w:p>
    <w:p>
      <w:pPr>
        <w:pStyle w:val="Heading2"/>
      </w:pPr>
      <w:r>
        <w:t xml:space="preserve">8.7 Fine strato, interfalda e fine pallet</w:t>
      </w:r>
    </w:p>
    <w:p>
      <w:pPr>
        <w:spacing w:after="120"/>
      </w:pPr>
      <w:r>
        <w:rPr>
          <w:b/>
          <w:bCs/>
        </w:rPr>
        <w:t xml:space="preserve">STEP_UP</w:t>
      </w:r>
      <w:r>
        <w:t xml:space="preserve">, dopo ogni deposito: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R[21] + 1. Se R[21] &lt; casse per strato: fine.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Strato completo: R[22] + 1, R[24] = R[22] + 276, R[21] = 0. Se il nuovo strato è di tipo 3 o 4 → </w:t>
      </w:r>
      <w:r>
        <w:rPr>
          <w:b/>
          <w:bCs/>
        </w:rPr>
        <w:t xml:space="preserve">DO[27] Rq Interlayer = ON</w:t>
      </w:r>
      <w:r>
        <w:t xml:space="preserve"> (il PLC deve mandare la missione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strato superato (R[22] ≥ R[112]): se DI[43] SelIntDepOnPalEnd è attivo chiede l'interfalda finale in cima al pallet (DO[27] = ON, R[30] = 1); poi </w:t>
      </w:r>
      <w:r>
        <w:rPr>
          <w:b/>
          <w:bCs/>
        </w:rPr>
        <w:t xml:space="preserve">V_CNT_P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V_CNT_P</w:t>
      </w:r>
      <w:r>
        <w:t xml:space="preserve"> (anche all'avvio di RSR0006): se il pallet è completo mostra </w:t>
      </w:r>
      <w:r>
        <w:rPr>
          <w:b/>
          <w:bCs/>
        </w:rPr>
        <w:t xml:space="preserve">Pallet completed</w:t>
      </w:r>
      <w:r>
        <w:t xml:space="preserve">, mette </w:t>
      </w:r>
      <w:r>
        <w:rPr>
          <w:b/>
          <w:bCs/>
        </w:rPr>
        <w:t xml:space="preserve">DO[81] Pallet Completato</w:t>
      </w:r>
      <w:r>
        <w:t xml:space="preserve">, attende </w:t>
      </w:r>
      <w:r>
        <w:rPr>
          <w:b/>
          <w:bCs/>
        </w:rPr>
        <w:t xml:space="preserve">DI[81] AckPalletCompleto</w:t>
      </w:r>
      <w:r>
        <w:t xml:space="preserve"> dal PLC, quindi azzera R[21], R[22], R[25], R[24] = 276 e reimposta i puntatori in base al tipo del primo strato.</w:t>
      </w:r>
    </w:p>
    <w:p>
      <w:pPr>
        <w:spacing w:after="120"/>
      </w:pPr>
      <w:r>
        <w:rPr>
          <w:b/>
          <w:bCs/>
        </w:rPr>
        <w:t xml:space="preserve">RES_P_A</w:t>
      </w:r>
      <w:r>
        <w:t xml:space="preserve"> (macro su DI[30] Rq Reset Pallet Counters): azzeramento manuale dei contatori, per esempio quando l'operatore toglie un pallet incompleto. Messaggio DATI LAVORO PALLET AZZERATI, DO[56] RqResetDone. </w:t>
      </w:r>
      <w:r>
        <w:rPr>
          <w:b/>
          <w:bCs/>
        </w:rPr>
        <w:t xml:space="preserve">DI[31] Decrease cnt Pallet</w:t>
      </w:r>
      <w:r>
        <w:t xml:space="preserve"> serve al PLC per far tornare indietro il conteggio (usato in Pick &amp; Place).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I contatori R[21]/R[22] sono la "memoria" di dove è arrivato il pallet. Se si toglie o si aggiunge una cassa a mano senza aggiornarli, il robot deposita nel posto sbagliato. Usare sempre il reset/decremento dal pannello; non scrivere R[21]/R[22] dal TP se non si sa esattamente cosa c'è sul pallet.</w:t>
      </w:r>
    </w:p>
    <w:p>
      <w:pPr>
        <w:pStyle w:val="Heading2"/>
      </w:pPr>
      <w:r>
        <w:t xml:space="preserve">8.8 Varianti secondo il tipo di macchina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Programma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S03_PALPL_A, S04_PALPL_B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A e B per R[900] = 3 (FLEX 2P) e 4 (MINIFLEX). S03_PALPL_A è chiamato dalla missione 3 per tutti i tipi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S04_PALPLACE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B per R[900] = 1, 2 (CP+MINIFLEX, FLEX): stessa logica, quote di ingresso/uscita diverse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S03_PALPLACE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Versione precedente del deposito su A: presente e aggiornata da MEM_DATI ma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non richiamata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 RSR0006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S10_DEP_INTA / S10_DEP_INT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Deposito interfalda sul pallet A per R[900] = 3,4 / 1,2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8.9 Punti P dei programmi di deposito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2120"/>
        <w:gridCol w:w="5205"/>
      </w:tblGrid>
      <w:tr>
        <w:trPr>
          <w:tblHeader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P[3] EntrPrelProd, P[4] UscPrelProd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 (CC_PREL_1/2)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P[3]/P[4] di S01: sono l'uscita dal prelievo vista dai depositi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P[10] OutObstructInt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 (CC_PREL_INT)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interfalda a Z 850 nel frame interfalda (R[107], R[108], R[140], R[141])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P[100] 0Pallet_NUT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Modello (W −180)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modificare: è la base per costruire PR[54/55]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PR[54…59]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 a ogni deposito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 cambiano solo tramite i registri delle formule sopra</w:t>
            </w:r>
          </w:p>
        </w:tc>
      </w:tr>
    </w:tbl>
    <w:p>
      <w:pPr>
        <w:spacing w:after="120"/>
      </w:pPr>
    </w:p>
    <w:p>
      <w:pPr>
        <w:pBdr>
          <w:left w:val="single" w:color="7030A0" w:sz="24" w:space="8"/>
        </w:pBdr>
        <w:shd w:fill="F3ECF9" w:color="auto" w:val="clear"/>
        <w:spacing w:after="20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Deposito spostato su tutte le casse → R[100…102]. Una cassa sola → schema di strato (pannello). Urto in ingresso sul pallet → aumentare l'accostamento R[103…105] o controllare R[126]. Traiettoria di ingresso troppo bassa o alta → R[462] ZmaxHighLastRows e le quote fisse 2200/2150 in S03_PALPL_A/S04_PALPL_B (modifica del programma, da documentare).</w:t>
      </w:r>
    </w:p>
    <w:p>
      <w:pPr>
        <w:pStyle w:val="Heading1"/>
        <w:pageBreakBefore/>
      </w:pPr>
      <w:r>
        <w:t xml:space="preserve">9. Interfalda – S05_PR_INT, S10_DEP_INTA, S11_DEP_INTB</w:t>
      </w:r>
    </w:p>
    <w:p>
      <w:pPr>
        <w:pStyle w:val="Heading2"/>
      </w:pPr>
      <w:r>
        <w:t xml:space="preserve">9.1 Concetto</w:t>
      </w:r>
    </w:p>
    <w:p>
      <w:pPr>
        <w:spacing w:after="120"/>
      </w:pPr>
      <w:r>
        <w:t xml:space="preserve">Quando uno strato è di tipo 3 o 4, prima di iniziarlo va posata un'interfalda. STEP_UP mette </w:t>
      </w:r>
      <w:r>
        <w:rPr>
          <w:b/>
          <w:bCs/>
        </w:rPr>
        <w:t xml:space="preserve">DO[27] Rq Interlayer</w:t>
      </w:r>
      <w:r>
        <w:t xml:space="preserve">, il PLC invia la missione </w:t>
      </w:r>
      <w:r>
        <w:rPr>
          <w:b/>
          <w:bCs/>
        </w:rPr>
        <w:t xml:space="preserve">5</w:t>
      </w:r>
      <w:r>
        <w:t xml:space="preserve"> (prelievo interfalda) e poi la </w:t>
      </w:r>
      <w:r>
        <w:rPr>
          <w:b/>
          <w:bCs/>
        </w:rPr>
        <w:t xml:space="preserve">10</w:t>
      </w:r>
      <w:r>
        <w:t xml:space="preserve"> o </w:t>
      </w:r>
      <w:r>
        <w:rPr>
          <w:b/>
          <w:bCs/>
        </w:rPr>
        <w:t xml:space="preserve">11</w:t>
      </w:r>
      <w:r>
        <w:t xml:space="preserve"> (deposito sul pallet A o B). L'interfalda si preleva da una pila nel magazzino, la cui altezza diminuisce a ogni presa: il robot </w:t>
      </w:r>
      <w:r>
        <w:rPr>
          <w:b/>
          <w:bCs/>
        </w:rPr>
        <w:t xml:space="preserve">cerca</w:t>
      </w:r>
      <w:r>
        <w:t xml:space="preserve"> il foglio scendendo con il controllo di coppia e ricorda l'altezza trovata.</w:t>
      </w:r>
    </w:p>
    <w:p>
      <w:pPr>
        <w:spacing w:after="120"/>
      </w:pPr>
      <w:r>
        <w:t xml:space="preserve">Il frame è </w:t>
      </w:r>
      <w:r>
        <w:rPr>
          <w:b/>
          <w:bCs/>
        </w:rPr>
        <w:t xml:space="preserve">PR[184]</w:t>
      </w:r>
      <w:r>
        <w:t xml:space="preserve"> (da P[109] + R[180…185], spostato di −R[107] in X e −R[108] in Y), il tool è </w:t>
      </w:r>
      <w:r>
        <w:rPr>
          <w:b/>
          <w:bCs/>
        </w:rPr>
        <w:t xml:space="preserve">UTOOL[3] = PR[183]</w:t>
      </w:r>
      <w:r>
        <w:t xml:space="preserve"> (Tool testa + corsa ventose R[476]).</w:t>
      </w:r>
    </w:p>
    <w:p>
      <w:pPr>
        <w:pStyle w:val="Heading2"/>
      </w:pPr>
      <w:r>
        <w:t xml:space="preserve">9.2 Punti calcolati (CC_PREL_INT)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4819"/>
        <w:gridCol w:w="2506"/>
      </w:tblGrid>
      <w:tr>
        <w:trPr>
          <w:tblHeader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Backup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PR[40] Prelievo Intl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= R[107]/2 + R[140] · Y = −R[108]/2 + R[141] · Z = 0 · W −180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609,5 / −508 / 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PR[44] Deposito Intl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= R[107]/2 + R[140] + R[130] · Y = R[108]/2 + R[141] + R[131] · Z = R[132]; in S05 Z += R[126]·R[22] + R[109] + R[102] + R[25]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609,5 / 508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P[10] OutObstructionIt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PR[40] con Z 850, scritto in S05, S10/S11, S03/S04 (uscita verso interfalda)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850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R[39]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N° di prese consecutive senza ricerca = R[474] / R[136]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Prelievo con ricerca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16_interfalda.png" descr="Prelievo interfalda: ricerca dell'altezza con controllo di coppia" title="Prelievo interfalda: ricerca dell'altezza con controllo di copp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29 – Prelievo interfalda: ricerca dell'altezza con controllo di coppia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Da 0, 1, 1010, 1011 o 19xx (uscita da un deposito) il robot si porta in quota di sicurezza sui pallet (PR[54], Z = R[682]) e nel frame interfalda.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R[1] = 5, </w:t>
      </w:r>
      <w:r>
        <w:rPr>
          <w:b/>
          <w:bCs/>
        </w:rPr>
        <w:t xml:space="preserve">DO[55] Blow Enable</w:t>
      </w:r>
      <w:r>
        <w:t xml:space="preserve"> (soffio per staccare i fogli), PR[41] = PR[40] con Z = R[70] + R[478].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P[10]</w:t>
      </w:r>
      <w:r>
        <w:t xml:space="preserve"> sopra il magazzino; </w:t>
      </w:r>
      <w:r>
        <w:rPr>
          <w:b/>
          <w:bCs/>
        </w:rPr>
        <w:t xml:space="preserve">consenso</w:t>
      </w:r>
      <w:r>
        <w:t xml:space="preserve">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R[10]=105</w:t>
      </w:r>
      <w:r>
        <w:t xml:space="preserve">; DO[68] = OFF; vuoto (zona A/B secondo R[114]).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PR[41]</w:t>
      </w:r>
      <w:r>
        <w:t xml:space="preserve">, poi </w:t>
      </w:r>
      <w:r>
        <w:rPr>
          <w:b/>
          <w:bCs/>
        </w:rPr>
        <w:t xml:space="preserve">CALL CTRL_N(40,0,0,R[482],1.2,R[478],100,33)</w:t>
      </w:r>
      <w:r>
        <w:t xml:space="preserve">: discesa verso PR[40] a 100 mm/s, con controllo di coppia e controllo dell'ingresso vuoto DI[33]. Al contatto il robot si ferma: PR[47] = LPOS, </w:t>
      </w:r>
      <w:r>
        <w:rPr>
          <w:b/>
          <w:bCs/>
        </w:rPr>
        <w:t xml:space="preserve">R[70] = Z trovata</w:t>
      </w:r>
      <w:r>
        <w:t xml:space="preserve"> (per la ricerca successiva).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Prese successive (testa senza cups): se il contatore R[38] &lt; R[39], la ricerca viene saltata e il robot scende direttamente a PR[47] − R[136] (un foglio più in basso).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Uscita: PR[46] = LPOS + R[475] in Z con testa inclinata di W = 180 − R[116]·R[6]/100 (per staccare il foglio), poi risale a quota P[10]; DO[55] OFF, DO[68] ON.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Prepara il deposito: PR[44].Z = altezza attuale del pallet, PR[45] = PR[44] + R[152], PR[55] di uscita; </w:t>
      </w:r>
      <w:r>
        <w:rPr>
          <w:b/>
          <w:bCs/>
        </w:rPr>
        <w:t xml:space="preserve">R[1] = 1005</w:t>
      </w:r>
      <w:r>
        <w:t xml:space="preserve">.</w:t>
      </w:r>
    </w:p>
    <w:p>
      <w:pPr>
        <w:spacing w:after="120"/>
      </w:pPr>
      <w:r>
        <w:t xml:space="preserve">Se il foglio non viene trovato compare </w:t>
      </w:r>
      <w:r>
        <w:rPr>
          <w:b/>
          <w:bCs/>
        </w:rPr>
        <w:t xml:space="preserve">INTERLAYER NOT FOUND</w:t>
      </w:r>
      <w:r>
        <w:t xml:space="preserve">: se una ricerca precedente era riuscita, il robot riprova da R[70] = R[477] (spazio di ricerca); altrimenti ABORT. DI[90] RqResetIntlPickUp Z (da pannello) riporta R[70] = R[477], cioè una ricerca da più in alto, dopo il caricamento di una nuova pila.</w:t>
      </w:r>
    </w:p>
    <w:p>
      <w:pPr>
        <w:pStyle w:val="Heading2"/>
      </w:pPr>
      <w:r>
        <w:t xml:space="preserve">9.4 Deposito (S10_DEP_INTA / S11_DEP_INTB)</w:t>
      </w:r>
    </w:p>
    <w:p>
      <w:pPr>
        <w:spacing w:after="120"/>
      </w:pPr>
      <w:r>
        <w:t xml:space="preserve">Da R[1] = 1005: sale in quota (PR[54]/PR[55]), passa nel frame pallet, attende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R[10]=110</w:t>
      </w:r>
      <w:r>
        <w:t xml:space="preserve"> (o 111), posa con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PR[45]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PR[44]</w:t>
      </w:r>
      <w:r>
        <w:t xml:space="preserve">, toglie il vuoto, </w:t>
      </w:r>
      <w:r>
        <w:rPr>
          <w:b/>
          <w:bCs/>
        </w:rPr>
        <w:t xml:space="preserve">CALL V_CNT_P</w:t>
      </w:r>
      <w:r>
        <w:t xml:space="preserve">, </w:t>
      </w:r>
      <w:r>
        <w:rPr>
          <w:b/>
          <w:bCs/>
        </w:rPr>
        <w:t xml:space="preserve">R[25] = R[25] + R[136]</w:t>
      </w:r>
      <w:r>
        <w:t xml:space="preserve"> (lo spessore entra nella quota degli strati successivi), risale e scrive R[1] = 1010 / 1011. Poi attende la missione successiva come nel deposito casse.</w:t>
      </w:r>
    </w:p>
    <w:p>
      <w:pPr>
        <w:pBdr>
          <w:left w:val="single" w:color="7030A0" w:sz="24" w:space="8"/>
        </w:pBdr>
        <w:shd w:fill="F3ECF9" w:color="auto" w:val="clear"/>
        <w:spacing w:after="20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Posizione del foglio sul pallet → R[130…132]. Presa del foglio nel magazzino → R[140], R[141] e frame P[109] / R[180…185]. Spessore → R[136] (influisce su R[25] e sulle prese senza ricerca). Ricerca troppo lenta o con partenza troppo alta → R[477], R[478]. Sensibilità di contatto → R[482] TorqueToll Intl e R[479…481].</w:t>
      </w:r>
    </w:p>
    <w:p>
      <w:pPr>
        <w:pStyle w:val="Heading1"/>
        <w:pageBreakBefore/>
      </w:pPr>
      <w:r>
        <w:t xml:space="preserve">10. Buffer – S12_DEP_BUF, S13_PR_BUF</w:t>
      </w:r>
    </w:p>
    <w:p>
      <w:pPr>
        <w:spacing w:after="120"/>
      </w:pPr>
      <w:r>
        <w:t xml:space="preserve">Il buffer è un piano di appoggio dove il robot può parcheggiare casse, per esempio quando il pallet non è disponibile, e riprenderle dopo. Funziona come una pila (LIFO): l'ultima cassa depositata è la prima ripresa.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933575"/>
            <wp:effectExtent t="0" r="0" b="0" l="0"/>
            <wp:docPr id="1" name="f17_buffer.png" descr="Buffer: origine PR[10], posizioni di deposito e limite di lunghezza (valori del backup)" title="Buffer: origine PR[10], posizioni di deposito e limite di lunghezza (valori del back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30 – Buffer: origine PR[10], posizioni di deposito e limite di lunghezza (valori del backup)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Frame</w:t>
      </w:r>
      <w:r>
        <w:t xml:space="preserve">: PR[191] = P[105] (buffer parallelo, R[911]=0) o P[116] (perpendicolare, R[911]=1) + offset R[162…167].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Origine</w:t>
      </w:r>
      <w:r>
        <w:t xml:space="preserve"> PR[10] (MEM_DATI): X = R[503] − Dim.X/2, Y = R[504] + Dim.Y/2, Z = Dim.Z + R[505], W −180. Sul MINIFLEX (R[900] = 4) la cassa viene ruotata di 90° se più piccola di R[463].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Posizione k</w:t>
      </w:r>
      <w:r>
        <w:t xml:space="preserve"> = R[59] casse già nel buffer: PR[11].Y = PR[10].Y − k·Dim.Y. Se (k+1)·Dim.Y ≥ R[151] il buffer è pieno (</w:t>
      </w:r>
      <w:r>
        <w:rPr>
          <w:b/>
          <w:bCs/>
        </w:rPr>
        <w:t xml:space="preserve">Buffer Pieno</w:t>
      </w:r>
      <w:r>
        <w:t xml:space="preserve">, ABORT). Nel backup R[151] = 600 e Dim.Y = 316, quindi il buffer contiene </w:t>
      </w:r>
      <w:r>
        <w:rPr>
          <w:b/>
          <w:bCs/>
        </w:rPr>
        <w:t xml:space="preserve">una</w:t>
      </w:r>
      <w:r>
        <w:t xml:space="preserve"> cassa.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Percorso</w:t>
      </w:r>
      <w:r>
        <w:t xml:space="preserve">: entra con il frame prelievo da P[1] IngrBuffer (+ altezza cassa) e PR[15], passa al frame buffer, accosta con PR[12] = PR[11] + (−50, −50, +50), posa a PR[11] FINE, risale a PR[13].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Segnali</w:t>
      </w:r>
      <w:r>
        <w:t xml:space="preserve">: CHK_BUF aggiorna DO[60] Buffer Vuoto e DO[61] Buffer Pieno; GO[6] = R[59]. RES_BUF (DI[76]) azzera il buffer (DO[76] BufferResettato).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699"/>
        <w:gridCol w:w="4819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S12/S13 P[1] IngrBuffer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 (frame prelievo)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Touch-up: punto di ingresso alto verso il buffer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 P[2]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Touch-up: punto di uscita dal prelievo verso il buffer (usato con Offset)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 P[100]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Modello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modificare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PR[10…17]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Registri R[503…505], R[151], R[162…167]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11. Scarto, campionatura e rilavorazione</w:t>
      </w:r>
    </w:p>
    <w:p>
      <w:pPr>
        <w:spacing w:after="120"/>
      </w:pPr>
      <w:r>
        <w:t xml:space="preserve">Queste missioni portano una cassa già prelevata fuori dal flusso normale (scarto, campione per il controllo qualità) oppure la riprendono (rilavorazione). Tutte usano </w:t>
      </w:r>
      <w:r>
        <w:rPr>
          <w:b/>
          <w:bCs/>
        </w:rPr>
        <w:t xml:space="preserve">tre punti calcolati da MEM_DATI</w:t>
      </w:r>
      <w:r>
        <w:t xml:space="preserve">: ingresso alto P[3], avvicinamento P[2], deposito/presa P[1].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990850"/>
            <wp:effectExtent t="0" r="0" b="0" l="0"/>
            <wp:docPr id="1" name="f18_scarto_camp.png" descr="Scarto e campionatura: punti e quote di riferimento" title="Scarto e campionatura: punti e quote di riferi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31 – Scarto e campionatura: punti e quote di riferimento</w:t>
      </w:r>
    </w:p>
    <w:p>
      <w:pPr>
        <w:pStyle w:val="Heading2"/>
      </w:pPr>
      <w:r>
        <w:t xml:space="preserve">11.1 Scarto su rulliera – S06_REJECT (missione 6)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Frame </w:t>
      </w:r>
      <w:r>
        <w:rPr>
          <w:b/>
          <w:bCs/>
        </w:rPr>
        <w:t xml:space="preserve">PR[186]</w:t>
      </w:r>
      <w:r>
        <w:t xml:space="preserve"> (P[104] + R[174…179]); filo fisso e origine a distanza di sicurezza dal tunnel di scarto (vedi 6.5).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(MEM_DATI,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PR2P_MUL(4,1,'S06_REJECT',3)</w:t>
      </w:r>
      <w:r>
        <w:t xml:space="preserve">): P[1] X = −R[133]·R[124]/2 + R[500], Y = R[501], Z = R[126] + R[502], R = 180; P[2] = P[1] + (R[666], R[667], R[668]); P[3] = P[2] con Z = P[1].Z + R[681].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Sequenza: provenienza 0, 1007 o 1008 (dopo etichetta/controllo). Partendo da 0 il robot si mette prima in sicurezza secondo la zona in cui si trova (fuori pallet con P[20]/P[30] ExitPallet). Se R[907] = 2 (scarto sul lato opposto) passa sopra il pallet B. Poi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P[3]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→ </w:t>
      </w:r>
      <w:r>
        <w:rPr>
          <w:b/>
          <w:bCs/>
        </w:rPr>
        <w:t xml:space="preserve">WAIT R[10]=106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 FINE</w:t>
      </w:r>
      <w:r>
        <w:t xml:space="preserve"> → rilascio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P[3]</w:t>
      </w:r>
      <w:r>
        <w:t xml:space="preserve"> → R[1] = 206 → R[1] = 1006.</w:t>
      </w:r>
    </w:p>
    <w:p>
      <w:pPr>
        <w:pStyle w:val="Heading2"/>
      </w:pPr>
      <w:r>
        <w:t xml:space="preserve">11.2 Scarto sul ribaltatore – S16_REJ_RIB (missione 16)</w:t>
      </w:r>
    </w:p>
    <w:p>
      <w:pPr>
        <w:spacing w:after="120"/>
      </w:pPr>
      <w:r>
        <w:t xml:space="preserve">Usa il </w:t>
      </w:r>
      <w:r>
        <w:rPr>
          <w:b/>
          <w:bCs/>
        </w:rPr>
        <w:t xml:space="preserve">frame prelievo</w:t>
      </w:r>
      <w:r>
        <w:t xml:space="preserve"> PR[190]: la cassa viene riposata quasi dove è stata presa, sul ribaltatore. P[1] = punto di presa + (R[500] − 20, R[501] − 10, R[502]); P[2] = P[1] + R[666…668]; P[3] = P[1] con Z + R[681]. Consenso </w:t>
      </w:r>
      <w:r>
        <w:rPr>
          <w:b/>
          <w:bCs/>
        </w:rPr>
        <w:t xml:space="preserve">R[10] = 116</w:t>
      </w:r>
      <w:r>
        <w:t xml:space="preserve">, fine </w:t>
      </w:r>
      <w:r>
        <w:rPr>
          <w:b/>
          <w:bCs/>
        </w:rPr>
        <w:t xml:space="preserve">R[1] = 1016</w:t>
      </w:r>
      <w:r>
        <w:t xml:space="preserve">.</w:t>
      </w:r>
    </w:p>
    <w:p>
      <w:pPr>
        <w:pStyle w:val="Heading2"/>
      </w:pPr>
      <w:r>
        <w:t xml:space="preserve">11.3 Campionatura – S14_SAMPLING (14) e rilavorazione – S15_REWORK (15)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Frame </w:t>
      </w:r>
      <w:r>
        <w:rPr>
          <w:b/>
          <w:bCs/>
        </w:rPr>
        <w:t xml:space="preserve">PR[196]</w:t>
      </w:r>
      <w:r>
        <w:t xml:space="preserve"> (P[112] + R[675…680]).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(MEM_DATI): P[1] = punto di presa specchiato in X e Y + offset R[512…514] (con campionatura su rulliera, R[910] = 1, X = Dim.X/2); P[2] Z = P[1].Z + Dim.Z + 150; P[3] Z = Dim.Z + 600. Gli stessi punti vanno in S14 (deposito) e in S15 (ripresa).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R[908] sceglie la posizione: 1 = lato prelievo (accesso diretto), 2–3 = lato opposto (passaggio sopra il pallet B con PR[54]/PR[55]).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Consensi </w:t>
      </w:r>
      <w:r>
        <w:rPr>
          <w:b/>
          <w:bCs/>
        </w:rPr>
        <w:t xml:space="preserve">114</w:t>
      </w:r>
      <w:r>
        <w:t xml:space="preserve"> e </w:t>
      </w:r>
      <w:r>
        <w:rPr>
          <w:b/>
          <w:bCs/>
        </w:rPr>
        <w:t xml:space="preserve">115</w:t>
      </w:r>
      <w:r>
        <w:t xml:space="preserve">; stati finali 1014 e 1015. Dopo S15 il robot ha la cassa e va a un deposito pallet (le missioni 3/4 accettano 1015).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2313"/>
        <w:gridCol w:w="4819"/>
      </w:tblGrid>
      <w:tr>
        <w:trPr>
          <w:tblHeader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Programma / punto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 P[1…3]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R[500…502], R[666…668], R[681]; frame R[174…179] / P[104]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 P[20], P[30] ExitPallet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 (UF9)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S16 P[1…3]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S06, ma relativi al punto di presa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 / S15 P[1…3]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R[512…514], R[910]; frame R[675…680] / P[112]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 / S15 P[120], P[130]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 (UF9)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 (uscita dai pallet)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Etichettatura e controllo etichetta</w:t>
      </w:r>
    </w:p>
    <w:p>
      <w:pPr>
        <w:spacing w:after="120"/>
      </w:pPr>
      <w:r>
        <w:t xml:space="preserve">Con R[905] = 1 (nel backup è 0) la cassa, dopo il prelievo, viene portata davanti a un'etichettatrice a tampone (S07, S17) e poi davanti a un sensore o telecamera di controllo (S08, S18). I frame dell'etichettatore e del controllo e i dati di formato (posizione dell'etichetta sulla faccia, lato da etichettare, Z1/Z2 del controllo) sono spiegati nel paragrafo 6.5; qui si vede come il programma li usa.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62375"/>
            <wp:effectExtent t="0" r="0" b="0" l="0"/>
            <wp:docPr id="1" name="g09_etichettatore.png" descr="Frame etichettatore, dati formato sulla faccia della cassa e rotazione R" title="Frame etichettatore, dati formato sulla faccia della cassa e rotazione 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32 – Frame etichettatore, dati formato sulla faccia della cassa e rotazione R</w:t>
      </w:r>
    </w:p>
    <w:p>
      <w:pPr>
        <w:pStyle w:val="Heading2"/>
      </w:pPr>
      <w:r>
        <w:t xml:space="preserve">12.1 Calcolo dei punti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Routine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Scrive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CC_LABEL1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= Dim.Z − R[129]; R = R[146]; X, Y = metà cassa (scambiate se R = 90/270); X = R[127] − X; Y = R[128] + Y. P[2] = P[1] + 100 Y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 P[1], P[2]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CC_SPALM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 con R[508…511]: inizio Z1, fine Z2, uscita +100 Y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 P[20…22]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CC_LABCK1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etichetta + (R[137], R[138], −R[139]); P[2] Z da Z1 a Z2 (R[144]); P[3] = +100 Y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S08 P[1…3]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CC_LABEL2 / CC_LABCK2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Stesso schema con R[515…518] e R[519…522]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S17 P[1…2] / S18 P[1…3]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12.2 Sequenze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S07_LABEL</w:t>
      </w:r>
      <w:r>
        <w:t xml:space="preserve"> (missione 7, da 1001): frame PR[187]; DO[79] = OFF;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 Label Done</w:t>
      </w:r>
      <w:r>
        <w:t xml:space="preserve"> (cassa contro il tampone); R[1] = 107; </w:t>
      </w:r>
      <w:r>
        <w:rPr>
          <w:b/>
          <w:bCs/>
        </w:rPr>
        <w:t xml:space="preserve">WAIT R[10]=107</w:t>
      </w:r>
      <w:r>
        <w:t xml:space="preserve"> (il PLC conferma l'applicazione); se DI[41] SelLabelSpreadingPath: spalmatura nel frame PR[195] da P[20] a P[21] a 1000 mm/s, uscita P[22]; R[1] = 1007, DO[79] =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S08_CHK_LBL</w:t>
      </w:r>
      <w:r>
        <w:t xml:space="preserve"> (missione 8, da 1001/1007/1013): frame PR[194];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</w:t>
      </w:r>
      <w:r>
        <w:t xml:space="preserve">, R[1] = 108,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a 1000 mm/s (la lettura avviene durante questo tratto tra Z1 e Z2); </w:t>
      </w:r>
      <w:r>
        <w:rPr>
          <w:b/>
          <w:bCs/>
        </w:rPr>
        <w:t xml:space="preserve">WAIT R[10]=108</w:t>
      </w:r>
      <w:r>
        <w:t xml:space="preserve">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P[3]</w:t>
      </w:r>
      <w:r>
        <w:t xml:space="preserve">; R[1] = 1008.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S17_LABEL2 / S18_CHK_LBL2</w:t>
      </w:r>
      <w:r>
        <w:t xml:space="preserve">: come sopra per la seconda etichetta; prima del movimento chiamano </w:t>
      </w:r>
      <w:r>
        <w:rPr>
          <w:b/>
          <w:bCs/>
        </w:rPr>
        <w:t xml:space="preserve">ALIGNROT</w:t>
      </w:r>
      <w:r>
        <w:t xml:space="preserve">, che se la differenza di rotazione è grande riorienta la testa passando in quota (Z 500 nel frame 9), per evitare rotazioni di J6 vicino all'etichettatrice.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Nel backup S17_LABEL2 usa come frame </w:t>
      </w:r>
      <w:r>
        <w:rPr>
          <w:b/>
          <w:bCs/>
        </w:rPr>
        <w:t xml:space="preserve">PR[178]</w:t>
      </w:r>
      <w:r>
        <w:t xml:space="preserve">, che nessun programma TP calcola, e S18 usa </w:t>
      </w:r>
      <w:r>
        <w:rPr>
          <w:b/>
          <w:bCs/>
        </w:rPr>
        <w:t xml:space="preserve">PR[179]</w:t>
      </w:r>
      <w:r>
        <w:t xml:space="preserve">, che coincide con l'ultima posizione dello schema B. Prima di attivare la seconda etichetta verificare questi frame (cap. 16).</w:t>
      </w:r>
    </w:p>
    <w:p>
      <w:pPr>
        <w:pStyle w:val="Heading1"/>
        <w:pageBreakBefore/>
      </w:pPr>
      <w:r>
        <w:t xml:space="preserve">13. Funzioni di servizio</w:t>
      </w:r>
    </w:p>
    <w:p>
      <w:pPr>
        <w:pStyle w:val="Heading2"/>
      </w:pPr>
      <w:r>
        <w:t xml:space="preserve">13.1 HOMING (macro DI[7], tasto SU5)</w:t>
      </w:r>
    </w:p>
    <w:p>
      <w:pPr>
        <w:spacing w:after="120"/>
      </w:pPr>
      <w:r>
        <w:t xml:space="preserve">Riporta il robot in Home da qualsiasi posizione, scegliendo il percorso in base a </w:t>
      </w:r>
      <w:r>
        <w:rPr>
          <w:b/>
          <w:bCs/>
        </w:rPr>
        <w:t xml:space="preserve">dove si trova</w:t>
      </w:r>
      <w:r>
        <w:t xml:space="preserve"> (LPOS in UFRAME 9, UTOOL 1):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219700" cy="4029075"/>
            <wp:effectExtent t="0" r="0" b="0" l="0"/>
            <wp:docPr id="1" name="f20_homing.png" descr="Logica di rientro dell'HOMING in funzione della zona" title="Logica di rientro dell'HOMING in funzione della zo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33 – Logica di rientro dell'HOMING in funzione della zona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OVERRIDE = R[153] V_Homing; DO[26] e DO[53] OFF; PR[50] = P[101] Home Pos con R corretta di R[123] (orientamento di prelievo).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 il robot è già in Home (DO[7]) salta al punto 5.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Controllo </w:t>
      </w:r>
      <w:r>
        <w:rPr>
          <w:b/>
          <w:bCs/>
        </w:rPr>
        <w:t xml:space="preserve">altezza minima</w:t>
      </w:r>
      <w:r>
        <w:t xml:space="preserve">: con DI[16] attivo, TP disabilitato e Z sotto R[467] il robot non si muove (DO[16] HomeMinHeightMissing) e il programma va in ABORT. In quel caso va liberato a mano.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Uscita dalla zona: pallet (X ≥ −440, oppure Y &gt; 250 con X &gt; −600): sale a Z 100 se è più basso, poi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P[120]</w:t>
      </w:r>
      <w:r>
        <w:t xml:space="preserve"> (lato A) 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P[130]</w:t>
      </w:r>
      <w:r>
        <w:t xml:space="preserve"> (lato B) con eventuali punti intermedi secondo R[911]. Prelievo (X &lt; −440): sale a Z 600 se è più basso; da Y ≤ −750 ("zona camera") si porta prima a Y −350.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Apre pinze e alza cups,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PR[50]</w:t>
      </w:r>
      <w:r>
        <w:t xml:space="preserve"> (Home) a 1000 mm/s FINE, mette </w:t>
      </w:r>
      <w:r>
        <w:rPr>
          <w:b/>
          <w:bCs/>
        </w:rPr>
        <w:t xml:space="preserve">tutti i segnali di fuori ingombro a ON</w:t>
      </w:r>
      <w:r>
        <w:t xml:space="preserve">, DO[44] OFF.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Salva la posizione di Home attuale in </w:t>
      </w:r>
      <w:r>
        <w:rPr>
          <w:b/>
          <w:bCs/>
        </w:rPr>
        <w:t xml:space="preserve">$REFPOS1[1]</w:t>
      </w:r>
      <w:r>
        <w:t xml:space="preserve"> (tolleranza ±0,5°), quindi DO[7] Home position resta coerente. R[1] =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120"/>
        <w:gridCol w:w="539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P[101] Home Pos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 (UF9, UT1)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Ritoccabile; HOMING aggiorna da solo REFPOS1 al primo rientro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P[120] ExitPalletA, P[130] ExitPalletB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Punti alti sopra i pallet usati per uscire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P[160], P[170]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Uscite zona Pick &amp; Place (riserva)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13.2 Manutenzione e cambio testa – MANUT_P (DI[11])</w:t>
      </w:r>
    </w:p>
    <w:p>
      <w:pPr>
        <w:spacing w:after="120"/>
      </w:pPr>
      <w:r>
        <w:t xml:space="preserve">Porta il robot in posizione di manutenzione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P[102] Maint Pos</w:t>
      </w:r>
      <w:r>
        <w:t xml:space="preserve">, oppure, con DI[32] Rq HeadChanging, nella posizione di cambio testa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P[101] Head changing</w:t>
      </w:r>
      <w:r>
        <w:t xml:space="preserve">. Salva la posizione in $REFPOS1[2] (uscita DO[19] RobotMaintenancePosition) e termina con ABORT. I due punti sono insegnati (UF9, UT2) e si ritoccano con touch-up.</w:t>
      </w:r>
    </w:p>
    <w:p>
      <w:pPr>
        <w:pStyle w:val="Heading2"/>
      </w:pPr>
      <w:r>
        <w:t xml:space="preserve">13.3 JOG da pannello – JOGFRAME (DI[26])</w:t>
      </w:r>
    </w:p>
    <w:p>
      <w:pPr>
        <w:spacing w:after="120"/>
      </w:pPr>
      <w:r>
        <w:t xml:space="preserve">Permette di muovere il robot dal pannello operatore, senza TP, per esempio per memorizzare le posizioni di Pick &amp; Place. JOGFRAME esegue MEM_DATI, attiva UFRAME 8 / UTOOL 1, OVERRIDE = R[703] (GI[11]) e secondo R[704] (GI[6]):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1001…1012 → </w:t>
      </w:r>
      <w:r>
        <w:rPr>
          <w:b/>
          <w:bCs/>
        </w:rPr>
        <w:t xml:space="preserve">JOG_MOV</w:t>
      </w:r>
      <w:r>
        <w:t xml:space="preserve">: passi di 20 mm in X/Y/Z o 1° in W/P/R, in direzione + o −;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1013 → </w:t>
      </w:r>
      <w:r>
        <w:rPr>
          <w:b/>
          <w:bCs/>
        </w:rPr>
        <w:t xml:space="preserve">JOG_PICK</w:t>
      </w:r>
      <w:r>
        <w:t xml:space="preserve">, 1014 → </w:t>
      </w:r>
      <w:r>
        <w:rPr>
          <w:b/>
          <w:bCs/>
        </w:rPr>
        <w:t xml:space="preserve">JOG_DEP</w:t>
      </w:r>
      <w:r>
        <w:t xml:space="preserve">: movimento al 5 % verso la posizione di presa/deposito Pick &amp; Place (R[800…805] / R[825…830]) finché è premuto il pulsante SB3 (DI[514]).</w:t>
      </w:r>
    </w:p>
    <w:p>
      <w:pPr>
        <w:spacing w:after="120"/>
      </w:pPr>
      <w:r>
        <w:t xml:space="preserve">La posizione raggiunta torna al pannello ×10 in R[705…710] → GO[15…20] (DO[28] EnMemorizzaJogPos).</w:t>
      </w:r>
    </w:p>
    <w:p>
      <w:pPr>
        <w:pStyle w:val="Heading2"/>
      </w:pPr>
      <w:r>
        <w:t xml:space="preserve">13.4 Reset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RES_P_A</w:t>
      </w:r>
      <w:r>
        <w:t xml:space="preserve"> (DI[30]): azzera i contatori del pallet (8.7).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RES_BUF</w:t>
      </w:r>
      <w:r>
        <w:t xml:space="preserve"> (DI[76]): azzera il buffer.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RST_CART</w:t>
      </w:r>
      <w:r>
        <w:t xml:space="preserve">: azzera R[799] (strati sulla cassa, Pick &amp; Place).</w:t>
      </w:r>
    </w:p>
    <w:p>
      <w:pPr>
        <w:pStyle w:val="Heading2"/>
      </w:pPr>
      <w:r>
        <w:t xml:space="preserve">13.5 Controllo di coppia – CTRL_N</w:t>
      </w:r>
    </w:p>
    <w:p>
      <w:pPr>
        <w:spacing w:after="120"/>
      </w:pPr>
      <w:r>
        <w:t xml:space="preserve">CTRL_N esegue un movimento lineare "sensibile": parte dalla posizione attuale verso PR[AR[1]], a velocità AR[7], e lo interrompe se la coppia dei motori J2, J3, J5 si discosta troppo dal valore normale (urto contro una cassa, contatto con l'interfalda). La parte di misura è nel KAREL </w:t>
      </w:r>
      <w:r>
        <w:rPr>
          <w:b/>
          <w:bCs/>
        </w:rPr>
        <w:t xml:space="preserve">RUN_MT03</w:t>
      </w:r>
      <w:r>
        <w:t xml:space="preserve">, eseguito in parallelo.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066925"/>
            <wp:effectExtent t="0" r="0" b="0" l="0"/>
            <wp:docPr id="1" name="f21_ctrl_n.png" descr="Principio del controllo di coppia CTRL_N" title="Principio del controllo di coppia CTRL_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34 – Principio del controllo di coppia CTRL_N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8289"/>
      </w:tblGrid>
      <w:tr>
        <w:trPr>
          <w:tblHeader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Argomento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AR[1]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 di destinazione della ricerca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AR[2]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 in cui tornare se c'è stato urto (0 = resta fermo)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AR[3]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 in cui andare se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c'è stato urto (0 = resta fermo)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AR[4] / AR[5]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Soglia J2/J3 / soglia J5 (sommata al valore misurato nel tratto iniziale)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AR[6]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Tratto iniziale di stabilizzazione in mm (0 = soglie assolute)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AR[7]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Velocità di ricerca mm/s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AR[8]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 del DI da controllare se F[99] = ON (es. 33 = cassa/interfalda presa)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Il movimento usa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Skip,LBL[99]</w:t>
      </w:r>
      <w:r>
        <w:t xml:space="preserve">: se la condizione scatta (contatori R[692…694] ≥ R[479…481], oppure DI attivo) il robot si ferma e il programma prosegue: </w:t>
      </w:r>
      <w:r>
        <w:rPr>
          <w:b/>
          <w:bCs/>
        </w:rPr>
        <w:t xml:space="preserve">F[100] resta OFF</w:t>
      </w:r>
      <w:r>
        <w:t xml:space="preserve"> e il robot va in PR[AR[2]]. Se arriva in fondo senza scatti salta a LBL[99]: </w:t>
      </w:r>
      <w:r>
        <w:rPr>
          <w:b/>
          <w:bCs/>
        </w:rPr>
        <w:t xml:space="preserve">F[100] = ON</w:t>
      </w:r>
      <w:r>
        <w:t xml:space="preserve">, PR[49] = LPOS e movimento a PR[AR[3]]. Le missioni (S01, S03, S04) controllano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IF (F[100]=OFF), JMP LBL[100:CollisionDet]</w:t>
      </w:r>
      <w:r>
        <w:t xml:space="preserve"> → messaggio </w:t>
      </w:r>
      <w:r>
        <w:rPr>
          <w:b/>
          <w:bCs/>
        </w:rPr>
        <w:t xml:space="preserve">COLLISION DETECTED</w:t>
      </w:r>
      <w:r>
        <w:t xml:space="preserve"> e impulso DO[45] Torque alarm.</w:t>
      </w:r>
    </w:p>
    <w:p>
      <w:pPr>
        <w:spacing w:after="120"/>
      </w:pPr>
      <w:r>
        <w:t xml:space="preserve">Uso nel backup: deposito su pallet con R[506] ≠ 0 (nel backup R[506] = 0, quindi disattivato); ricerca interfalda (sempre attiva); prelievo cassa (disattivato da R[26] = 0).</w:t>
      </w:r>
    </w:p>
    <w:p>
      <w:pPr>
        <w:pStyle w:val="Heading2"/>
      </w:pPr>
      <w:r>
        <w:t xml:space="preserve">13.6 Arresti e messaggi</w:t>
      </w:r>
    </w:p>
    <w:p>
      <w:pPr>
        <w:spacing w:after="120"/>
      </w:pPr>
      <w:r>
        <w:t xml:space="preserve">Ogni missione termina con etichette di errore comuni: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LBL[98]</w:t>
      </w:r>
      <w:r>
        <w:t xml:space="preserve">: SEQUENCE ERROR e l'elenco degli stati attesi → ABORT;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LBL[99]</w:t>
      </w:r>
      <w:r>
        <w:t xml:space="preserve">: ABORT;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LBL[100]</w:t>
      </w:r>
      <w:r>
        <w:t xml:space="preserve">: COLLISION DETECTED → DO[45].</w:t>
      </w:r>
    </w:p>
    <w:p>
      <w:pPr>
        <w:spacing w:after="120"/>
      </w:pPr>
      <w:r>
        <w:rPr>
          <w:b/>
          <w:bCs/>
        </w:rPr>
        <w:t xml:space="preserve">ABORT</w:t>
      </w:r>
      <w:r>
        <w:t xml:space="preserve"> (il programma) mette DO[20] Software fault robot a impulso e DO[26] OFF, poi termina tutti i programmi. I messaggi compaiono sul TP (schermata USER) e, attraverso gli allarmi, sul pannello.</w:t>
      </w:r>
    </w:p>
    <w:p>
      <w:pPr>
        <w:pStyle w:val="Heading1"/>
        <w:pageBreakBefore/>
      </w:pPr>
      <w:r>
        <w:t xml:space="preserve">14. Sicurezza: DCS e Space function</w:t>
      </w:r>
    </w:p>
    <w:p>
      <w:pPr>
        <w:spacing w:after="120"/>
      </w:pPr>
      <w:r>
        <w:t xml:space="preserve">Il robot ha due livelli di protezione delle zone, che è importante non confondere: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3952"/>
        <w:gridCol w:w="3951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DCS (Dual Check Safety)</w:t>
            </w:r>
          </w:p>
        </w:tc>
        <w:tc>
          <w:tcPr>
            <w:tcW w:type="dxa" w:w="39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Space function (Interference check)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Cos'è</w:t>
            </w:r>
          </w:p>
        </w:tc>
        <w:tc>
          <w:tcPr>
            <w:tcW w:type="dxa" w:w="39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Funzione di </w:t>
            </w:r>
            <w:r>
              <w:rPr>
                <w:b w:val="false"/>
                <w:bCs w:val="false"/>
                <w:sz w:val="18"/>
                <w:szCs w:val="18"/>
              </w:rPr>
              <w:t xml:space="preserve">sicurezza certificata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(doppio canale): limita dove il robot può andare</w:t>
            </w:r>
          </w:p>
        </w:tc>
        <w:tc>
          <w:tcPr>
            <w:tcW w:type="dxa" w:w="39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Funzione </w:t>
            </w:r>
            <w:r>
              <w:rPr>
                <w:b w:val="false"/>
                <w:bCs w:val="false"/>
                <w:sz w:val="18"/>
                <w:szCs w:val="18"/>
              </w:rPr>
              <w:t xml:space="preserve">operativa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controllore: gestisce le aree condivise con le altre macchine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Protegge</w:t>
            </w:r>
          </w:p>
        </w:tc>
        <w:tc>
          <w:tcPr>
            <w:tcW w:type="dxa" w:w="39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L'operatore e la macchina (carter aperti, zone vietate)</w:t>
            </w:r>
          </w:p>
        </w:tc>
        <w:tc>
          <w:tcPr>
            <w:tcW w:type="dxa" w:w="39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prodotto e le macchine: il robot non entra in una zona finché il PLC non la concede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Cosa fa</w:t>
            </w:r>
          </w:p>
        </w:tc>
        <w:tc>
          <w:tcPr>
            <w:tcW w:type="dxa" w:w="39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 il robot (sfere del modello) sta per uscire da una zona permessa o entrare in una vietata, lo </w:t>
            </w:r>
            <w:r>
              <w:rPr>
                <w:b w:val="false"/>
                <w:bCs w:val="false"/>
                <w:sz w:val="18"/>
                <w:szCs w:val="18"/>
              </w:rPr>
              <w:t xml:space="preserve">ferma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arresto di sicurezza</w:t>
            </w:r>
          </w:p>
        </w:tc>
        <w:tc>
          <w:tcPr>
            <w:tcW w:type="dxa" w:w="39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robot si </w:t>
            </w:r>
            <w:r>
              <w:rPr>
                <w:b w:val="false"/>
                <w:bCs w:val="false"/>
                <w:sz w:val="18"/>
                <w:szCs w:val="18"/>
              </w:rPr>
              <w:t xml:space="preserve">ferma e aspetta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davanti alla zona finché il PLC non dà il consenso, poi riparte da solo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Dove si configura</w:t>
            </w:r>
          </w:p>
        </w:tc>
        <w:tc>
          <w:tcPr>
            <w:tcW w:type="dxa" w:w="39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MENU → SYSTEM → DCS (protetto da password, richiede riavvio)</w:t>
            </w:r>
          </w:p>
        </w:tc>
        <w:tc>
          <w:tcPr>
            <w:tcW w:type="dxa" w:w="39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Variabili di sistema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$RSPACE1[n]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scritte dal programma (INIT, MEM_DATI, MEM_M20_35KG)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 nel backup</w:t>
            </w:r>
          </w:p>
        </w:tc>
        <w:tc>
          <w:tcPr>
            <w:tcW w:type="dxa" w:w="39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DI[557…560], DI[600]/[601], GI[26], DO[22], DO[40]/[41]</w:t>
            </w:r>
          </w:p>
        </w:tc>
        <w:tc>
          <w:tcPr>
            <w:tcW w:type="dxa" w:w="39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DI/DO[92], [93], [97] (e [95], [96] previsti ma disabilitati)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14.1 DCS: aree permesse e aree vietate</w:t>
      </w:r>
    </w:p>
    <w:p>
      <w:pPr>
        <w:spacing w:after="120"/>
      </w:pPr>
      <w:r>
        <w:t xml:space="preserve">Il DCS definisce delle aree (parallelepipedi) nello spazio del robot: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Working zone (WZ)</w:t>
      </w:r>
      <w:r>
        <w:t xml:space="preserve">, area verde nel display: il robot può muoversi </w:t>
      </w:r>
      <w:r>
        <w:rPr>
          <w:b/>
          <w:bCs/>
        </w:rPr>
        <w:t xml:space="preserve">solo dentro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Restricted zone (RZ)</w:t>
      </w:r>
      <w:r>
        <w:t xml:space="preserve">, area marrone nel display: il robot </w:t>
      </w:r>
      <w:r>
        <w:rPr>
          <w:b/>
          <w:bCs/>
        </w:rPr>
        <w:t xml:space="preserve">non può entrare</w:t>
      </w:r>
      <w:r>
        <w:t xml:space="preserve">.</w:t>
      </w:r>
    </w:p>
    <w:p>
      <w:pPr>
        <w:spacing w:after="120"/>
      </w:pPr>
      <w:r>
        <w:t xml:space="preserve">Su un pallettizzatore a due zone di pallettizzazione ci sono di norma: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V1</w:t>
      </w:r>
      <w:r>
        <w:t xml:space="preserve">: area generale di lavoro, per la protezione dell'operatore;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V3 e V4</w:t>
      </w:r>
      <w:r>
        <w:t xml:space="preserve">: protezione del pallet A e dell'operatore, attive quando si apre il carter della zona 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V5 e V6</w:t>
      </w:r>
      <w:r>
        <w:t xml:space="preserve">: protezione del pallet B e dell'operatore, attive quando si apre il carter della zona B.</w:t>
      </w:r>
    </w:p>
    <w:p>
      <w:pPr>
        <w:spacing w:after="120"/>
      </w:pPr>
      <w:r>
        <w:t xml:space="preserve">Le aree dei pallet sono quindi </w:t>
      </w:r>
      <w:r>
        <w:rPr>
          <w:b/>
          <w:bCs/>
        </w:rPr>
        <w:t xml:space="preserve">commutabili</w:t>
      </w:r>
      <w:r>
        <w:t xml:space="preserve">: con il carter chiuso il robot può entrare sopra il pallet; con il carter aperto (operatore dentro) quella zona diventa vietata e il robot continua a lavorare solo sull'altro pallet.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g11_dcs_zone.png" descr="DCS: con i carter chiusi vale solo V1; aprendo il carter A si attiva la zona vietata sopra il pallet A" title="DCS: con i carter chiusi vale solo V1; aprendo il carter A si attiva la zona vietata sopra il pallet 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35 – DCS: con i carter chiusi vale solo V1; aprendo il carter A si attiva la zona vietata sopra il pallet A</w:t>
      </w:r>
    </w:p>
    <w:p>
      <w:pPr>
        <w:pStyle w:val="Heading3"/>
      </w:pPr>
      <w:r>
        <w:t xml:space="preserve">Visualizzare le aree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MENU → SYSTEM → DCS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Per vedere le aree in 3D: voce </w:t>
      </w:r>
      <w:r>
        <w:rPr>
          <w:b/>
          <w:bCs/>
        </w:rPr>
        <w:t xml:space="preserve">4D Graphics DCS Display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Dal menu DCS si entra nel controllo della posizione cartesiana (Cartesian position check, campo 3 del menu): compare la lista degli slot con le aree definite. Ogni riga indica se l'area è abilitata, il metodo (WZ/RZ) e il commento.</w:t>
      </w:r>
    </w:p>
    <w:p>
      <w:pPr>
        <w:pStyle w:val="Heading3"/>
      </w:pPr>
      <w:r>
        <w:t xml:space="preserve">Aggiungere e abilitare un'area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Entrare in uno </w:t>
      </w:r>
      <w:r>
        <w:rPr>
          <w:b/>
          <w:bCs/>
        </w:rPr>
        <w:t xml:space="preserve">slot libero</w:t>
      </w:r>
      <w:r>
        <w:t xml:space="preserve"> della lista.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Copiare tutti i parametri dello slot </w:t>
      </w:r>
      <w:r>
        <w:rPr>
          <w:b/>
          <w:bCs/>
        </w:rPr>
        <w:t xml:space="preserve">V1</w:t>
      </w:r>
      <w:r>
        <w:t xml:space="preserve"> (così si ereditano frame, tool e modello robot corretti).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Modificare: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Method</w:t>
      </w:r>
      <w:r>
        <w:t xml:space="preserve">: </w:t>
      </w:r>
      <w:r>
        <w:rPr>
          <w:i/>
          <w:iCs/>
        </w:rPr>
        <w:t xml:space="preserve">Working zone</w:t>
      </w:r>
      <w:r>
        <w:t xml:space="preserve"> (area permessa) o </w:t>
      </w:r>
      <w:r>
        <w:rPr>
          <w:i/>
          <w:iCs/>
        </w:rPr>
        <w:t xml:space="preserve">Restricted zone</w:t>
      </w:r>
      <w:r>
        <w:t xml:space="preserve"> (area vietata);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Point 1</w:t>
      </w:r>
      <w:r>
        <w:t xml:space="preserve"> e </w:t>
      </w:r>
      <w:r>
        <w:rPr>
          <w:b/>
          <w:bCs/>
        </w:rPr>
        <w:t xml:space="preserve">Point 2</w:t>
      </w:r>
      <w:r>
        <w:t xml:space="preserve">: i due spigoli opposti del parallelepipedo, in coordinate del robot.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Abilitare l'area e confermare (APPLY): il DCS chiede la password e il riavvio del controllore.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Se lo slot usato è tra </w:t>
      </w:r>
      <w:r>
        <w:rPr>
          <w:b/>
          <w:bCs/>
        </w:rPr>
        <w:t xml:space="preserve">1 e 10</w:t>
      </w:r>
      <w:r>
        <w:t xml:space="preserve">, aggiornare il dato di sistema </w:t>
      </w:r>
      <w:r>
        <w:rPr>
          <w:b/>
          <w:bCs/>
        </w:rPr>
        <w:t xml:space="preserve">Sys_Data 96</w:t>
      </w:r>
      <w:r>
        <w:t xml:space="preserve"> (nel robot </w:t>
      </w:r>
      <w:r>
        <w:rPr>
          <w:b/>
          <w:bCs/>
        </w:rPr>
        <w:t xml:space="preserve">R[683] ChkDcsOnSafety</w:t>
      </w:r>
      <w:r>
        <w:t xml:space="preserve">):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Sys_Data 96 = 2^n − 1, con n = numero di aree attive negli slot 1…10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3181"/>
        <w:gridCol w:w="3180"/>
      </w:tblGrid>
      <w:tr>
        <w:trPr>
          <w:tblHeader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Aree attive negli slot 1…10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Sys_Data 96 / R[683]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 binario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0001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0011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0111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 (valore del backup)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1111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Il PLC rimanda sul gruppo </w:t>
      </w:r>
      <w:r>
        <w:rPr>
          <w:b/>
          <w:bCs/>
        </w:rPr>
        <w:t xml:space="preserve">GI[26] Chk DCS Safety</w:t>
      </w:r>
      <w:r>
        <w:t xml:space="preserve"> il codice delle aree DCS realmente attive. AGG_DATI lo confronta con R[683]: se sono diversi e il robot non è in T1, attiva </w:t>
      </w:r>
      <w:r>
        <w:rPr>
          <w:b/>
          <w:bCs/>
        </w:rPr>
        <w:t xml:space="preserve">DO[22] Robot out work area</w:t>
      </w:r>
      <w:r>
        <w:t xml:space="preserve"> e il PLC non fa partire il ciclo. Per questo, dopo ogni modifica alle aree, R[683] deve tornare coerente.</w:t>
      </w:r>
    </w:p>
    <w:p>
      <w:pPr>
        <w:pStyle w:val="Heading3"/>
      </w:pPr>
      <w:r>
        <w:t xml:space="preserve">Disabilitare un'area</w:t>
      </w:r>
    </w:p>
    <w:p>
      <w:pPr>
        <w:spacing w:after="120"/>
      </w:pPr>
      <w:r>
        <w:t xml:space="preserve">Aprire la pagina di dettaglio dell'area e disabilitarla. Se l'area è negli slot 1…10, ricalcolare e reimpostare Sys_Data 96 (R[683]) come sopra.</w:t>
      </w:r>
    </w:p>
    <w:p>
      <w:pPr>
        <w:pStyle w:val="Heading3"/>
      </w:pPr>
      <w:r>
        <w:t xml:space="preserve">Ruotare le aree DCS</w:t>
      </w:r>
    </w:p>
    <w:p>
      <w:pPr>
        <w:spacing w:after="120"/>
      </w:pPr>
      <w:r>
        <w:t xml:space="preserve">Quando la zona di pallettizzazione è orientata diversamente dalla configurazione base (per esempio un FLEX 2P a 90°) bisogna ruotare tutti i punti del DCS base. Le aree sono definite dai punti: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V1</w:t>
      </w:r>
      <w:r>
        <w:t xml:space="preserve">: P1 = (X1, Y1, Z1) e P2 = (X2, Y2, Z2);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V3, V4</w:t>
      </w:r>
      <w:r>
        <w:t xml:space="preserve">: V31, V32 e V41, V42;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V5, V6</w:t>
      </w:r>
      <w:r>
        <w:t xml:space="preserve">: V51, V52 e V61, V62.</w:t>
      </w:r>
    </w:p>
    <w:p>
      <w:pPr>
        <w:spacing w:after="120"/>
      </w:pPr>
      <w:r>
        <w:t xml:space="preserve">Nella configurazione base valgono queste uguaglianze (dopo una rotazione non valgono più):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3181"/>
        <w:gridCol w:w="3180"/>
      </w:tblGrid>
      <w:tr>
        <w:trPr>
          <w:tblHeader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Coordinate X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Coordinate Y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Coordinate Z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X2 = X42 = X62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Y52 = Y62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Z1 = Z31 = Z41 = Z51 = Z61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X32 = X41 = X52 = X61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Y51 = Y61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Z32 = Z52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X31 = X51</w:t>
            </w:r>
          </w:p>
        </w:tc>
        <w:tc>
          <w:tcPr>
            <w:tcW w:type="dxa" w:w="31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Y32 = Y42 · Y31 = Y41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Z42 = Z62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067050"/>
            <wp:effectExtent t="0" r="0" b="0" l="0"/>
            <wp:docPr id="1" name="g12_dcs_rotazione.png" descr="Punti delle aree DCS e rotazione di 90° attorno a P1 seguita da una traslazione" title="Punti delle aree DCS e rotazione di 90° attorno a P1 seguita da una traslazi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36 – Punti delle aree DCS e rotazione di 90° attorno a P1 seguita da una traslazione</w:t>
      </w:r>
    </w:p>
    <w:p>
      <w:pPr>
        <w:spacing w:after="120"/>
      </w:pPr>
      <w:r>
        <w:t xml:space="preserve">Per ruotare di un angolo θ attorno all'asse verticale che passa per P1, ogni punto (X, Y, Z) diventa: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X' = (X − X1)·cos θ − (Y − Y1)·sin θ + X1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Y' = (X − X1)·sin θ + (Y − Y1)·cos θ + Y1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Z' = Z</w:t>
      </w:r>
    </w:p>
    <w:p>
      <w:pPr>
        <w:pBdr>
          <w:left w:val="single" w:color="7F6000" w:sz="24" w:space="8"/>
        </w:pBdr>
        <w:shd w:fill="FFF8E1" w:color="auto" w:val="clear"/>
        <w:spacing w:after="0" w:before="120"/>
        <w:ind w:left="200" w:right="200"/>
      </w:pPr>
      <w:r>
        <w:rPr>
          <w:b/>
          <w:bCs/>
          <w:color w:val="7F6000"/>
        </w:rPr>
        <w:t xml:space="preserve">ESEMPIO  </w:t>
      </w:r>
      <w:r>
        <w:t xml:space="preserve">Con θ = 90° (cos θ = 0, sin θ = 1) il punto P2 diventa:</w:t>
      </w:r>
    </w:p>
    <w:p>
      <w:pPr>
        <w:pBdr>
          <w:left w:val="single" w:color="7F6000" w:sz="24" w:space="8"/>
        </w:pBdr>
        <w:shd w:fill="FFF8E1" w:color="auto" w:val="clear"/>
        <w:spacing w:after="0" w:before="0"/>
        <w:ind w:left="200" w:right="200"/>
      </w:pPr>
      <w:r>
        <w:t xml:space="preserve">X2' = −Y2 + Y1 + X1</w:t>
      </w:r>
    </w:p>
    <w:p>
      <w:pPr>
        <w:pBdr>
          <w:left w:val="single" w:color="7F6000" w:sz="24" w:space="8"/>
        </w:pBdr>
        <w:shd w:fill="FFF8E1" w:color="auto" w:val="clear"/>
        <w:spacing w:after="0" w:before="0"/>
        <w:ind w:left="200" w:right="200"/>
      </w:pPr>
      <w:r>
        <w:t xml:space="preserve">Y2' = X2 − X1 + Y1</w:t>
      </w:r>
    </w:p>
    <w:p>
      <w:pPr>
        <w:pBdr>
          <w:left w:val="single" w:color="7F6000" w:sz="24" w:space="8"/>
        </w:pBdr>
        <w:shd w:fill="FFF8E1" w:color="auto" w:val="clear"/>
        <w:spacing w:after="200" w:before="0"/>
        <w:ind w:left="200" w:right="200"/>
      </w:pPr>
      <w:r>
        <w:t xml:space="preserve">Z2' = Z2</w:t>
      </w:r>
    </w:p>
    <w:p>
      <w:pPr>
        <w:spacing w:after="120"/>
      </w:pPr>
      <w:r>
        <w:t xml:space="preserve">La formula dà solo la rotazione attorno a P1. Dopo si aggiungono le </w:t>
      </w:r>
      <w:r>
        <w:rPr>
          <w:b/>
          <w:bCs/>
        </w:rPr>
        <w:t xml:space="preserve">traslazioni</w:t>
      </w:r>
      <w:r>
        <w:t xml:space="preserve"> in X, Y (e Z) necessarie a riportare le aree nella posizione reale della cella.</w:t>
      </w:r>
    </w:p>
    <w:p>
      <w:pPr>
        <w:pStyle w:val="Heading3"/>
      </w:pPr>
      <w:r>
        <w:t xml:space="preserve">Il modello del robot: sfere e box</w:t>
      </w:r>
    </w:p>
    <w:p>
      <w:pPr>
        <w:spacing w:after="120"/>
      </w:pPr>
      <w:r>
        <w:t xml:space="preserve">Il DCS non controlla un punto solo: controlla un </w:t>
      </w:r>
      <w:r>
        <w:rPr>
          <w:b/>
          <w:bCs/>
        </w:rPr>
        <w:t xml:space="preserve">modello</w:t>
      </w:r>
      <w:r>
        <w:t xml:space="preserve"> del robot fatto di sfere attorno ai giunti e di un box attorno alla testa. Un'area vietata scatta appena una sfera o il box la toccano. Se il robot si ferma "troppo presto" vicino a una zona, spesso dipende da queste dimensioni.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3448050"/>
            <wp:effectExtent t="0" r="0" b="0" l="0"/>
            <wp:docPr id="1" name="g13_dcs_user_model.png" descr="User Model del DCS: sfere attorno ai giunti (Base_Tool) e box della testa" title="User Model del DCS: sfere attorno ai giunti (Base_Tool) e box della te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37 – User Model del DCS: sfere attorno ai giunti (Base_Tool) e box della testa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Sfere dei giunti</w:t>
      </w:r>
      <w:r>
        <w:t xml:space="preserve">: menu DCS → </w:t>
      </w:r>
      <w:r>
        <w:rPr>
          <w:b/>
          <w:bCs/>
        </w:rPr>
        <w:t xml:space="preserve">8 User Model</w:t>
      </w:r>
      <w:r>
        <w:t xml:space="preserve"> → elemento </w:t>
      </w:r>
      <w:r>
        <w:rPr>
          <w:b/>
          <w:bCs/>
        </w:rPr>
        <w:t xml:space="preserve">Base_Tool</w:t>
      </w:r>
      <w:r>
        <w:t xml:space="preserve"> → si apre la sfera da modificare (quella del </w:t>
      </w:r>
      <w:r>
        <w:rPr>
          <w:b/>
          <w:bCs/>
        </w:rPr>
        <w:t xml:space="preserve">gomito</w:t>
      </w:r>
      <w:r>
        <w:t xml:space="preserve"> è la n° 3) → riga </w:t>
      </w:r>
      <w:r>
        <w:rPr>
          <w:b/>
          <w:bCs/>
        </w:rPr>
        <w:t xml:space="preserve">6 Size</w:t>
      </w:r>
      <w:r>
        <w:t xml:space="preserve"> (dimensione della sfera; nel caso esaminato 230 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Box della testa con parte pneumatica</w:t>
      </w:r>
      <w:r>
        <w:t xml:space="preserve">: menu DCS → </w:t>
      </w:r>
      <w:r>
        <w:rPr>
          <w:b/>
          <w:bCs/>
        </w:rPr>
        <w:t xml:space="preserve">8 User Model</w:t>
      </w:r>
      <w:r>
        <w:t xml:space="preserve"> → elemento </w:t>
      </w:r>
      <w:r>
        <w:rPr>
          <w:b/>
          <w:bCs/>
        </w:rPr>
        <w:t xml:space="preserve">Box</w:t>
      </w:r>
      <w:r>
        <w:t xml:space="preserve"> → si cambia </w:t>
      </w:r>
      <w:r>
        <w:rPr>
          <w:b/>
          <w:bCs/>
        </w:rPr>
        <w:t xml:space="preserve">X (Width)</w:t>
      </w:r>
      <w:r>
        <w:t xml:space="preserve"> per abbassare l'altezza dell'area di protezione della scatola.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Ridurre le sfere o il box riduce il margine di sicurezza. Ogni modifica al DCS va verificata con la funzione di visualizzazione 4D, documentata e validata secondo l'analisi dei rischi della macchina.</w:t>
      </w:r>
    </w:p>
    <w:p>
      <w:pPr>
        <w:pStyle w:val="Heading3"/>
      </w:pPr>
      <w:r>
        <w:t xml:space="preserve">DCS nel programma del backup</w:t>
      </w:r>
    </w:p>
    <w:p>
      <w:pPr>
        <w:spacing w:after="120"/>
      </w:pPr>
      <w:r>
        <w:t xml:space="preserve">AGG_DATI (logica di background) combina carter e segnali DCS per dire al PLC se ogni pallet è "sicuro":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(DI[600:SFDI1: CarterA]) DO[40:PalletA Safe]=(ON)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(DI[600]=OFF AND DI[560:DCS02 PalletA] AND DI[559:DCS01 PalletA]) DO[40]=(ON)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(DI[600]=OFF AND DI[560]=OFF) DO[40]=(OFF)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(DI[600]=OFF AND DI[559]=OFF) DO[40]=(OFF)</w:t>
      </w:r>
    </w:p>
    <w:p>
      <w:pPr>
        <w:spacing w:after="120"/>
      </w:pPr>
      <w:r>
        <w:t xml:space="preserve">Cioè: </w:t>
      </w:r>
      <w:r>
        <w:rPr>
          <w:b/>
          <w:bCs/>
        </w:rPr>
        <w:t xml:space="preserve">DO[40] PalletA Safe</w:t>
      </w:r>
      <w:r>
        <w:t xml:space="preserve"> è ON con il carter A chiuso, oppure con il carter aperto ma con entrambi i canali DCS del pallet A a posto (robot fuori dalla zona). Lo stesso vale per il pallet B con DI[601], DI[557]/[558] e DO[41].</w:t>
      </w:r>
    </w:p>
    <w:p>
      <w:pPr>
        <w:pStyle w:val="Heading2"/>
      </w:pPr>
      <w:r>
        <w:t xml:space="preserve">14.2 Space function (Interference check)</w:t>
      </w:r>
    </w:p>
    <w:p>
      <w:pPr>
        <w:spacing w:after="120"/>
      </w:pPr>
      <w:r>
        <w:t xml:space="preserve">La Space function (opzione </w:t>
      </w:r>
      <w:r>
        <w:rPr>
          <w:i/>
          <w:iCs/>
        </w:rPr>
        <w:t xml:space="preserve">Space Check</w:t>
      </w:r>
      <w:r>
        <w:t xml:space="preserve">) definisce dei parallelepipedi </w:t>
      </w:r>
      <w:r>
        <w:rPr>
          <w:b/>
          <w:bCs/>
        </w:rPr>
        <w:t xml:space="preserve">condivisi</w:t>
      </w:r>
      <w:r>
        <w:t xml:space="preserve"> tra il robot e le altre macchine (rulliera, ribaltatore, navette pallet…). Per ogni area il controllore gestisce due segnali: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Segnale</w:t>
            </w:r>
          </w:p>
        </w:tc>
        <w:tc>
          <w:tcPr>
            <w:tcW w:type="dxa" w:w="7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</w:t>
            </w:r>
            <w:r>
              <w:rPr>
                <w:b w:val="false"/>
                <w:bCs w:val="false"/>
                <w:sz w:val="18"/>
                <w:szCs w:val="18"/>
              </w:rPr>
              <w:t xml:space="preserve"> "OutSpace"</w:t>
            </w:r>
          </w:p>
        </w:tc>
        <w:tc>
          <w:tcPr>
            <w:tcW w:type="dxa" w:w="7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 = il Tool del robot è </w:t>
            </w:r>
            <w:r>
              <w:rPr>
                <w:b w:val="false"/>
                <w:bCs w:val="false"/>
                <w:sz w:val="18"/>
                <w:szCs w:val="18"/>
              </w:rPr>
              <w:t xml:space="preserve">fuori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dall'area. Il PLC lo usa per muovere le sue macchine in sicurezza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</w:t>
            </w:r>
            <w:r>
              <w:rPr>
                <w:b w:val="false"/>
                <w:bCs w:val="false"/>
                <w:sz w:val="18"/>
                <w:szCs w:val="18"/>
              </w:rPr>
              <w:t xml:space="preserve"> "EnableSpace"</w:t>
            </w:r>
          </w:p>
        </w:tc>
        <w:tc>
          <w:tcPr>
            <w:tcW w:type="dxa" w:w="75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 = il PLC </w:t>
            </w:r>
            <w:r>
              <w:rPr>
                <w:b w:val="false"/>
                <w:bCs w:val="false"/>
                <w:sz w:val="18"/>
                <w:szCs w:val="18"/>
              </w:rPr>
              <w:t xml:space="preserve">permette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 robot di entrare. Se è OFF il robot si ferma sul bordo dell'area e riparte da solo quando torna ON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È un controllo fatto dal controllore durante il movimento: non c'è nessuna istruzione WAIT nei programmi, il robot rallenta e si ferma da solo prima di entrare.</w:t>
      </w:r>
    </w:p>
    <w:p>
      <w:pPr>
        <w:pStyle w:val="Heading3"/>
      </w:pPr>
      <w:r>
        <w:t xml:space="preserve">Parametri di un'area ($RSPACE1[n])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$ENABLED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= area attiva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$COMMENT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Nome dell'area (PR_CASE, PAL_A, PAL_B…)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$DOUT_INDX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$DIN_INDX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 della DO "fuori area" e della DI "consenso"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$PRIORITY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= priorità alta (il robot ha la precedenza quando è già dentro)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$IN_EXTERIOR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= la zona di interferenza è l'</w:t>
            </w:r>
            <w:r>
              <w:rPr>
                <w:b w:val="false"/>
                <w:bCs w:val="false"/>
                <w:sz w:val="18"/>
                <w:szCs w:val="18"/>
              </w:rPr>
              <w:t xml:space="preserve">interno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parallelepipedo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$UFRAM_NUM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$UTOOL_NUM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e Tool in cui sono scritti gli spigoli (qui 5 e 2)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$UFINV_POST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Inversa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frame di zona, calcolata con la routine KAREL INV_PR: serve al controllore per riportare il box nel sistema del robot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$FIRST_VTEX[1…3]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$SECND_VTEX[1…3]</w:t>
            </w:r>
          </w:p>
        </w:tc>
        <w:tc>
          <w:tcPr>
            <w:tcW w:type="dxa" w:w="71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Spigolo minimo e massimo del parallelepipedo (X, Y, Z) nel frame indicato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Le aree del backup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1349"/>
        <w:gridCol w:w="1349"/>
        <w:gridCol w:w="5591"/>
      </w:tblGrid>
      <w:tr>
        <w:trPr>
          <w:tblHeader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/ DI</w:t>
            </w:r>
          </w:p>
        </w:tc>
        <w:tc>
          <w:tcPr>
            <w:tcW w:type="dxa" w:w="5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Dimensioni (calcolate a ogni MEM_DATI)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Space 1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PR_CASE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DO[97] / DI[97]</w:t>
            </w:r>
          </w:p>
        </w:tc>
        <w:tc>
          <w:tcPr>
            <w:tcW w:type="dxa" w:w="5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Nel frame prelievo PR[190]: punto di presa ±100 mm in X e Y; in Z da presa − 100 a presa + altezza cassa R[126] + 140 (minimo 500)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Space 2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PR_PROD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DO[95] / DI[95]</w:t>
            </w:r>
          </w:p>
        </w:tc>
        <w:tc>
          <w:tcPr>
            <w:tcW w:type="dxa" w:w="5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Prevista in INIT, disabilitata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Space 3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DEP_PROD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DO[96] / DI[96]</w:t>
            </w:r>
          </w:p>
        </w:tc>
        <w:tc>
          <w:tcPr>
            <w:tcW w:type="dxa" w:w="5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Prevista in INIT, disabilitata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Space 9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PAL_A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DO[92] / DI[92]</w:t>
            </w:r>
          </w:p>
        </w:tc>
        <w:tc>
          <w:tcPr>
            <w:tcW w:type="dxa" w:w="5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Nel frame pallet A PR[192]: X −100…1300, Y −100…1100, Z −100…1750 + R[126] + 20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Space 10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PAL_B</w:t>
            </w:r>
          </w:p>
        </w:tc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DO[93] / DI[93]</w:t>
            </w:r>
          </w:p>
        </w:tc>
        <w:tc>
          <w:tcPr>
            <w:tcW w:type="dxa" w:w="5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Nel frame pallet B PR[189]: stesse dimensioni (non definite se R[900] = 2)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162425"/>
            <wp:effectExtent t="0" r="0" b="0" l="0"/>
            <wp:docPr id="1" name="g14_space.png" descr="Space function: area di prelievo (Space 1) e aree dei pallet (Space 9 e 10) con i relativi segnali" title="Space function: area di prelievo (Space 1) e aree dei pallet (Space 9 e 10) con i relativi segn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38 – Space function: area di prelievo (Space 1) e aree dei pallet (Space 9 e 10) con i relativi segnali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Def.space9 – zona ingombro PalA   (MEM_M20_35KG)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$RSPACE1[9].$ENABLED=1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UFRAME[5]=PR[192:Frame P_A+Off]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INV_PR(192,9)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$RSPACE1[9].$UFINV_POST=PR[9:Appoggio]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$RSPACE1[9].$UFRAM_NUM=5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$RSPACE1[9].$UTOOL_NUM=2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R[99]=0-100           $RSPACE1[9].$FIRST_VTEX[1]=R[99]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R[99]=1200+100        $RSPACE1[9].$SECND_VTEX[1]=R[99]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...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R[99]=1750+R[126:Dim.Z Prod]+20   $RSPACE1[9].$SECND_VTEX[3]=R[99]</w:t>
      </w:r>
    </w:p>
    <w:p>
      <w:pPr>
        <w:pBdr>
          <w:left w:val="single" w:color="7030A0" w:sz="24" w:space="8"/>
        </w:pBdr>
        <w:shd w:fill="F3ECF9" w:color="auto" w:val="clear"/>
        <w:spacing w:after="20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Le dimensioni delle aree sono scritte </w:t>
      </w:r>
      <w:r>
        <w:rPr>
          <w:b/>
          <w:bCs/>
        </w:rPr>
        <w:t xml:space="preserve">nei programmi</w:t>
      </w:r>
      <w:r>
        <w:t xml:space="preserve"> (MEM_DATI per Space 1, MEM_M20_35KG per Space 9/10), non nei dati formato. Le quote 1200/1000/1750 sono fisse: con pallet o altezze diverse vanno adeguate nel programma. Se il robot si ferma senza allarme davanti a una zona, controllare per prima cosa il consenso DI[92]/[93]/[97] dal PLC.</w:t>
      </w:r>
    </w:p>
    <w:p>
      <w:pPr>
        <w:pStyle w:val="Heading1"/>
        <w:pageBreakBefore/>
      </w:pPr>
      <w:r>
        <w:t xml:space="preserve">15. Procedure operative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Prima di qualsiasi modifica fare un </w:t>
      </w:r>
      <w:r>
        <w:rPr>
          <w:b/>
          <w:bCs/>
        </w:rPr>
        <w:t xml:space="preserve">backup completo</w:t>
      </w:r>
      <w:r>
        <w:t xml:space="preserve"> del controllore (FILE → Backup → All of above, oppure da BMON con F1+F5, vedi 15.7). Annotare nel commento del programma data, autore e motivo della modifica.</w:t>
      </w:r>
    </w:p>
    <w:p>
      <w:pPr>
        <w:pStyle w:val="Heading2"/>
      </w:pPr>
      <w:r>
        <w:t xml:space="preserve">15.1 Cambio formato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Robot in Home (HOMING), ciclo fermo.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Selezionare e confermare il formato sul pannello. Il PLC attiva </w:t>
      </w:r>
      <w:r>
        <w:rPr>
          <w:b/>
          <w:bCs/>
        </w:rPr>
        <w:t xml:space="preserve">DI[12] Rq cambio formato</w:t>
      </w:r>
      <w:r>
        <w:t xml:space="preserve"> → macro </w:t>
      </w:r>
      <w:r>
        <w:rPr>
          <w:b/>
          <w:bCs/>
        </w:rPr>
        <w:t xml:space="preserve">C_FORM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Sul TP compaiono i messaggi di trasferimento e alla fine </w:t>
      </w:r>
      <w:r>
        <w:rPr>
          <w:b/>
          <w:bCs/>
        </w:rPr>
        <w:t xml:space="preserve">"dati trasferiti"</w:t>
      </w:r>
      <w:r>
        <w:t xml:space="preserve">; DO[18] CambioFormatoFinito = ON. In caso di </w:t>
      </w:r>
      <w:r>
        <w:rPr>
          <w:b/>
          <w:bCs/>
        </w:rPr>
        <w:t xml:space="preserve">ERRORE COMUNICAZIONE</w:t>
      </w:r>
      <w:r>
        <w:t xml:space="preserve"> (pacchetto fuori sequenza) ripetere il cambio formato.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Se cambia il pallet o lo schema: </w:t>
      </w:r>
      <w:r>
        <w:rPr>
          <w:b/>
          <w:bCs/>
        </w:rPr>
        <w:t xml:space="preserve">reset contatori pallet</w:t>
      </w:r>
      <w:r>
        <w:t xml:space="preserve"> (DI[30]) a pallet vuoto.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Far eseguire </w:t>
      </w:r>
      <w:r>
        <w:rPr>
          <w:b/>
          <w:bCs/>
        </w:rPr>
        <w:t xml:space="preserve">MEM_DATI</w:t>
      </w:r>
      <w:r>
        <w:t xml:space="preserve">, che ricalcola frame, tool e punti con i nuovi dati: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r>
        <w:rPr>
          <w:b/>
          <w:bCs/>
        </w:rPr>
        <w:t xml:space="preserve">AUTO</w:t>
      </w:r>
      <w:r>
        <w:t xml:space="preserve"> (robot comandato dal PLC) MEM_DATI viene eseguito da solo all'avvio del ciclo automatico macchina, prima di muovere il robot;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in </w:t>
      </w:r>
      <w:r>
        <w:rPr>
          <w:b/>
          <w:bCs/>
        </w:rPr>
        <w:t xml:space="preserve">T1/T2</w:t>
      </w:r>
      <w:r>
        <w:t xml:space="preserve"> (robot mosso dal TP) va fatto ciclare </w:t>
      </w:r>
      <w:r>
        <w:rPr>
          <w:b/>
          <w:bCs/>
        </w:rPr>
        <w:t xml:space="preserve">a mano</w:t>
      </w:r>
      <w:r>
        <w:t xml:space="preserve"> (tasto SU1, oppure SELECT → MEM_DATI → SHIFT + FWD).</w:t>
      </w:r>
    </w:p>
    <w:p>
      <w:pPr>
        <w:spacing w:after="120"/>
      </w:pPr>
      <w:r>
        <w:t xml:space="preserve">Se tutto è andato a buon fine sul TP compare </w:t>
      </w:r>
      <w:r>
        <w:rPr>
          <w:b/>
          <w:bCs/>
        </w:rPr>
        <w:t xml:space="preserve">DATI FORMATO MEMORIZZATI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Primi cicli a velocità ridotta, controllando prelievo, primo strato e strati alti.</w:t>
      </w:r>
    </w:p>
    <w:p>
      <w:pPr>
        <w:pStyle w:val="Heading2"/>
      </w:pPr>
      <w:r>
        <w:t xml:space="preserve">15.2 Correggere un deposito sul pallet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Misurare lo spostamento rispetto alla posizione voluta, in direzione X/Y del </w:t>
      </w:r>
      <w:r>
        <w:rPr>
          <w:b/>
          <w:bCs/>
        </w:rPr>
        <w:t xml:space="preserve">frame pallet</w:t>
      </w:r>
      <w:r>
        <w:t xml:space="preserve"> (vedi le figure del frame pallet e degli schemi di strato: X lungo il lato lungo del pallet, Y dal filo fisso verso l'interno del pallet).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Tutte le casse spostate allo stesso modo → </w:t>
      </w:r>
      <w:r>
        <w:rPr>
          <w:b/>
          <w:bCs/>
        </w:rPr>
        <w:t xml:space="preserve">R[100] / R[101]</w:t>
      </w:r>
      <w:r>
        <w:t xml:space="preserve"> (dati formato) del valore misurato, con il segno opposto all'errore.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Una sola cassa → modificare la sua posizione nello </w:t>
      </w:r>
      <w:r>
        <w:rPr>
          <w:b/>
          <w:bCs/>
        </w:rPr>
        <w:t xml:space="preserve">schema di strato</w:t>
      </w:r>
      <w:r>
        <w:t xml:space="preserve"> sul pannello (PR[60+i] o PR[120+i]) e rifare il cambio formato.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Errore in Z crescente con gli strati → controllare </w:t>
      </w:r>
      <w:r>
        <w:rPr>
          <w:b/>
          <w:bCs/>
        </w:rPr>
        <w:t xml:space="preserve">R[126]</w:t>
      </w:r>
      <w:r>
        <w:t xml:space="preserve"> (altezza cassa) e </w:t>
      </w:r>
      <w:r>
        <w:rPr>
          <w:b/>
          <w:bCs/>
        </w:rPr>
        <w:t xml:space="preserve">R[109]</w:t>
      </w:r>
      <w:r>
        <w:t xml:space="preserve"> (altezza pallet). Errore costante → R[102].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Tutte le casse e in tutti i formati → offset del frame pallet R[156…161] (A) / R[468…473] (B), oppure re-insegnamento del frame (15.3).</w:t>
      </w:r>
    </w:p>
    <w:p>
      <w:pPr>
        <w:pStyle w:val="Heading2"/>
      </w:pPr>
      <w:r>
        <w:t xml:space="preserve">15.3 Re-insegnare un frame di zona</w:t>
      </w:r>
    </w:p>
    <w:p>
      <w:pPr>
        <w:spacing w:after="120"/>
      </w:pPr>
      <w:r>
        <w:t xml:space="preserve">I punti dei frame sono in fondo a </w:t>
      </w:r>
      <w:r>
        <w:rPr>
          <w:b/>
          <w:bCs/>
        </w:rPr>
        <w:t xml:space="preserve">MEM_M20_35KG</w:t>
      </w:r>
      <w:r>
        <w:t xml:space="preserve">, dopo l'istruzione END, su righe del tipo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P[118:Frame Pallet A] 1% FINE</w:t>
      </w:r>
      <w:r>
        <w:t xml:space="preserve">. Si trovano lì solo per poterli ritoccare: non vengono mai eseguiti.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In T1, aprire MEM_M20_35KG in modifica </w:t>
      </w:r>
      <w:r>
        <w:rPr>
          <w:b/>
          <w:bCs/>
        </w:rPr>
        <w:t xml:space="preserve">senza eseguirlo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Attivare </w:t>
      </w:r>
      <w:r>
        <w:rPr>
          <w:b/>
          <w:bCs/>
        </w:rPr>
        <w:t xml:space="preserve">UFRAME 9</w:t>
      </w:r>
      <w:r>
        <w:t xml:space="preserve"> e </w:t>
      </w:r>
      <w:r>
        <w:rPr>
          <w:b/>
          <w:bCs/>
        </w:rPr>
        <w:t xml:space="preserve">UTOOL 2</w:t>
      </w:r>
      <w:r>
        <w:t xml:space="preserve"> (SETUP → Frames → SetInd). Montare il puntale nel foro dell'attacco testa (è il riferimento del Tool 2, vedi 6.3).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Portare il robot sullo spigolo di riferimento della zona (filo fisso), orientato come richiesto.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Posizionare il cursore sulla riga del punto (es. P[118]) e premere </w:t>
      </w:r>
      <w:r>
        <w:rPr>
          <w:b/>
          <w:bCs/>
        </w:rPr>
        <w:t xml:space="preserve">SHIFT + TOUCHUP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si erano usati offset a pannello per compensare il vecchio errore, azzerarli.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Eseguire </w:t>
      </w:r>
      <w:r>
        <w:rPr>
          <w:b/>
          <w:bCs/>
        </w:rPr>
        <w:t xml:space="preserve">MEM_DATI</w:t>
      </w:r>
      <w:r>
        <w:t xml:space="preserve">, verificare il nuovo PR (es. PR[192]) e provare la zona a velocità ridotta.</w:t>
      </w:r>
    </w:p>
    <w:p>
      <w:pPr>
        <w:pStyle w:val="Heading2"/>
      </w:pPr>
      <w:r>
        <w:t xml:space="preserve">15.4 Ritoccare un punto insegnato</w:t>
      </w:r>
    </w:p>
    <w:p>
      <w:pPr>
        <w:spacing w:after="120"/>
      </w:pPr>
      <w:r>
        <w:t xml:space="preserve">Vale solo per i punti indicati come </w:t>
      </w:r>
      <w:r>
        <w:rPr>
          <w:b/>
          <w:bCs/>
        </w:rPr>
        <w:t xml:space="preserve">INSEGNATO</w:t>
      </w:r>
      <w:r>
        <w:t xml:space="preserve"> nell'Appendice B (Home, uscite dai pallet, ingresso buffer, P&amp;P…): selezionare il programma, portarsi sulla riga di movimento verso quel punto, spostare il robot con il frame/tool indicati nel punto (UF/UT) e premere SHIFT + TOUCHUP. Per i punti indicati come </w:t>
      </w:r>
      <w:r>
        <w:rPr>
          <w:b/>
          <w:bCs/>
        </w:rPr>
        <w:t xml:space="preserve">CALCOLATO</w:t>
      </w:r>
      <w:r>
        <w:t xml:space="preserve"> il touch-up è inutile, perché verrebbe sovrascritto (vedi cap. 5).</w:t>
      </w:r>
    </w:p>
    <w:p>
      <w:pPr>
        <w:pStyle w:val="Heading2"/>
      </w:pPr>
      <w:r>
        <w:t xml:space="preserve">15.5 Diagnosi dei messaggi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SEQUENCE ERROR – Status &lt;&gt; …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 missione richiesta non è ammessa dopo l'ultima eseguita (R[1])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Verificare la sequenza missioni del PLC; riportare il robot in Home (R[1] = 0)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COLLISION DETECTED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CTRL_N ha rilevato un urto (DO[45])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il pallet e la posizione delle casse; altezza cassa R[126]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LOWER FLAPS OPENED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Sensore lembi DI[513] durante la salita dal prelievo (DO[54])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la chiusura della cassa e il sensore B24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INTERLAYER NOT FOUND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Nessun contatto entro la corsa di ricerca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Magazzino vuoto o pila più bassa: DI[90] reset ricerca, R[477]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SEQUENCE ERROR – INTERLAYER FROM PAL A/B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Interfalda richiesta (DO[27]) ma la missione 5 non arriva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Verificare la logica PLC dell'interfalda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ERRORE COMUNICAZIONE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Pacchetto del cambio formato fuori sequenza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Ripetere il cambio formato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 ERRATI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Dimensione cassa o pallet = 0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i dati formato sul pannello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IMPOSTARE R[900] / R[903] / R[904] / R[909]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Configurazione non valida in MEM_DATI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Correggere la riga in MEM_DATI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ERRORE SELEZIONE TIPO LAYER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Conf_Strato con valore diverso da 1…6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la configurazione strati sul pannello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Buffer Pieno / Buffer Vuoto / Conteggio buffer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Buffer pieno o R[59] incoerente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RES_BUF; R[151]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completed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finito, in attesa di DI[81]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Normale: il PLC deve confermare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DO[16] HomeMinHeightMissing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Homing richiesto con robot troppo in basso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Liberare il robot a mano in T1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15.6 Ciclo di prova senza prodotto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DI[58] No Load Run</w:t>
      </w:r>
      <w:r>
        <w:t xml:space="preserve">: il robot esegue i movimenti senza controllare il vuoto.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R[20] TEST = 1</w:t>
      </w:r>
      <w:r>
        <w:t xml:space="preserve">: il robot non attende i consensi del PLC. RSR0006 esegue prelievo e deposito di prova su pallet A (R[14] = 1) o B (R[15] = 1). Usare solo con la macchina in sicurezza e riportare a 0.</w:t>
      </w:r>
    </w:p>
    <w:p>
      <w:pPr>
        <w:pStyle w:val="Heading2"/>
      </w:pPr>
      <w:r>
        <w:t xml:space="preserve">15.7 Backup e aggiornamento del firmware</w:t>
      </w:r>
    </w:p>
    <w:p>
      <w:pPr>
        <w:spacing w:after="120"/>
      </w:pPr>
      <w:r>
        <w:rPr>
          <w:b/>
          <w:bCs/>
        </w:rPr>
        <w:t xml:space="preserve">Backup da menu</w:t>
      </w:r>
      <w:r>
        <w:t xml:space="preserve"> (robot acceso): FILE → Backup → </w:t>
      </w:r>
      <w:r>
        <w:rPr>
          <w:i/>
          <w:iCs/>
        </w:rPr>
        <w:t xml:space="preserve">All of above</w:t>
      </w:r>
      <w:r>
        <w:t xml:space="preserve"> su chiavetta USB (UD1:).</w:t>
      </w:r>
    </w:p>
    <w:p>
      <w:pPr>
        <w:spacing w:after="120"/>
      </w:pPr>
      <w:r>
        <w:rPr>
          <w:b/>
          <w:bCs/>
        </w:rPr>
        <w:t xml:space="preserve">Backup completo da BMON</w:t>
      </w:r>
      <w:r>
        <w:t xml:space="preserve"> (immagine del controllore, file FROM01, FROM02…):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spegnere il controllore;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riaccenderlo tenendo premuti </w:t>
      </w:r>
      <w:r>
        <w:rPr>
          <w:b/>
          <w:bCs/>
        </w:rPr>
        <w:t xml:space="preserve">F1 + F5</w:t>
      </w:r>
      <w:r>
        <w:t xml:space="preserve"> sul TP: si apre il menu di boot (BMON);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scegliere la voce di backup dell'immagine su USB e attendere la fine.</w:t>
      </w:r>
    </w:p>
    <w:p>
      <w:pPr>
        <w:spacing w:after="120"/>
      </w:pPr>
      <w:r>
        <w:rPr>
          <w:b/>
          <w:bCs/>
        </w:rPr>
        <w:t xml:space="preserve">Aggiornamento del firmware: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fare prima il backup completo del robot (file FROM01, FROM02…) come sopra;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copiare i file FROM aggiornati su una </w:t>
      </w:r>
      <w:r>
        <w:rPr>
          <w:b/>
          <w:bCs/>
        </w:rPr>
        <w:t xml:space="preserve">chiavetta USB vuota</w:t>
      </w:r>
      <w:r>
        <w:t xml:space="preserve">;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riaccendere con </w:t>
      </w:r>
      <w:r>
        <w:rPr>
          <w:b/>
          <w:bCs/>
        </w:rPr>
        <w:t xml:space="preserve">F1 + F5</w:t>
      </w:r>
      <w:r>
        <w:t xml:space="preserve"> premuti, come per il backup, ma scegliere </w:t>
      </w:r>
      <w:r>
        <w:rPr>
          <w:b/>
          <w:bCs/>
        </w:rPr>
        <w:t xml:space="preserve">Restore</w:t>
      </w:r>
      <w:r>
        <w:t xml:space="preserve">.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Il restore sovrascrive tutto il contenuto del controllore. Tenere sempre la copia del backup fatto prima dell'aggiornamento.</w:t>
      </w:r>
    </w:p>
    <w:p>
      <w:pPr>
        <w:pStyle w:val="Heading2"/>
      </w:pPr>
      <w:r>
        <w:t xml:space="preserve">15.8 Comunicazione con il PLC e indirizzi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robot e PLC comunichino, in </w:t>
      </w:r>
      <w:r>
        <w:rPr>
          <w:b/>
          <w:bCs/>
        </w:rPr>
        <w:t xml:space="preserve">MENU → SYSTEM → Config</w:t>
      </w:r>
      <w:r>
        <w:t xml:space="preserve"> la voce </w:t>
      </w:r>
      <w:r>
        <w:rPr>
          <w:b/>
          <w:bCs/>
        </w:rPr>
        <w:t xml:space="preserve">Enable UI Signals</w:t>
      </w:r>
      <w:r>
        <w:t xml:space="preserve"> deve essere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robot ha due tipi di indirizzi: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bus di campo</w:t>
      </w:r>
      <w:r>
        <w:t xml:space="preserve"> verso il PLC (Profinet, oppure EtherNet/IP come nel backup: rack 89);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TCP/IP</w:t>
      </w:r>
      <w:r>
        <w:t xml:space="preserve"> della porta Ethernet di programmazione, quella con cui ci si collega da PC (per esempio con FileZilla via FTP): si imposta in </w:t>
      </w:r>
      <w:r>
        <w:rPr>
          <w:b/>
          <w:bCs/>
        </w:rPr>
        <w:t xml:space="preserve">MENU → SETUP → Host Comm → TCP/IP</w:t>
      </w:r>
      <w:r>
        <w:t xml:space="preserve">. Nel backup l'indirizzo è 10.13.133.166.</w:t>
      </w:r>
    </w:p>
    <w:p>
      <w:pPr>
        <w:pStyle w:val="Heading2"/>
      </w:pPr>
      <w:r>
        <w:t xml:space="preserve">15.9 Trovare dove si è fermato il programma</w:t>
      </w:r>
    </w:p>
    <w:p>
      <w:pPr>
        <w:spacing w:after="120"/>
      </w:pPr>
      <w:r>
        <w:t xml:space="preserve">Dopo un allarme o dopo aver rilasciato il deadman, per tornare alla riga del programma in cui l'esecuzione si è fermata premere il tasto </w:t>
      </w:r>
      <w:r>
        <w:rPr>
          <w:b/>
          <w:bCs/>
        </w:rPr>
        <w:t xml:space="preserve">EDIT</w:t>
      </w:r>
      <w:r>
        <w:t xml:space="preserve"> del TP: si apre il programma in esecuzione con il cursore sulla riga corrente.</w:t>
      </w:r>
    </w:p>
    <w:p>
      <w:pPr>
        <w:pStyle w:val="Heading1"/>
        <w:pageBreakBefore/>
      </w:pPr>
      <w:r>
        <w:t xml:space="preserve">16. Osservazioni sul backup analizzato</w:t>
      </w:r>
    </w:p>
    <w:p>
      <w:pPr>
        <w:spacing w:after="120"/>
      </w:pPr>
      <w:r>
        <w:t xml:space="preserve">La lettura completa del codice ha messo in luce alcuni punti da verificare. Nessuno blocca la macchina </w:t>
      </w:r>
      <w:r>
        <w:rPr>
          <w:b/>
          <w:bCs/>
        </w:rPr>
        <w:t xml:space="preserve">nella configurazione attuale</w:t>
      </w:r>
      <w:r>
        <w:t xml:space="preserve"> (senza etichette, senza interfalde, con R[106] = 0), ma diventano importanti se si attivano funzioni oggi spente.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"/>
        <w:gridCol w:w="3855"/>
        <w:gridCol w:w="5301"/>
      </w:tblGrid>
      <w:tr>
        <w:trPr>
          <w:tblHeader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Osservazione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Conseguenza / suggerimento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S17_LABEL2</w:t>
            </w:r>
            <w:r>
              <w:rPr>
                <w:b w:val="false"/>
                <w:bCs w:val="false"/>
                <w:sz w:val="18"/>
                <w:szCs w:val="18"/>
              </w:rPr>
              <w:t xml:space="preserve"> usa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UFRAME[5]=PR[178]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PR[178] (commento "LayerB Prod59") non è calcolato da nessun programma TP, mentre il frame etichettatrice 2 viene calcolato 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PR[193]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Attivando la seconda etichetta il robot userebbe un frame non valido. Verificare e, se confermato, sostituire con PR[193]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frame controllo etichetta 2 è calcolato 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PR[179]</w:t>
            </w:r>
            <w:r>
              <w:rPr>
                <w:b w:val="false"/>
                <w:bCs w:val="false"/>
                <w:sz w:val="18"/>
                <w:szCs w:val="18"/>
              </w:rPr>
              <w:t xml:space="preserve"> ("LayerB Prod60", ultima posizione dello schema B) usando gli offset del controllo 1 (R[660…662] invece di R[663…665]). PR[198] "Frame ChkLbl 2" non è usato e contiene valori non validi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Conflitto solo con schemi B da 60 casse; correggere gli offset se si usa il secondo controllo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S10_DEP_INTA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b w:val="false"/>
                <w:bCs w:val="false"/>
                <w:sz w:val="18"/>
                <w:szCs w:val="18"/>
              </w:rPr>
              <w:t xml:space="preserve">S11_DEP_INTB</w:t>
            </w:r>
            <w:r>
              <w:rPr>
                <w:b w:val="false"/>
                <w:bCs w:val="false"/>
                <w:sz w:val="18"/>
                <w:szCs w:val="18"/>
              </w:rPr>
              <w:t xml:space="preserve"> la SELECT su R[114] salta a LBL[21]/[22]/[23], che non esistono (le etichette sono 221/222/223, corrette in S10_DEP_INT)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 R[106] ≠ 0 il deposito interfalda si fermerebbe con errore di etichetta non trovata. Oggi R[106] = 0 e il salto non viene eseguito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S05_PR_INT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nel ramo "presa senza ricerca", la SELECT su R[114] salta a LBL[21…23] (attivazione vuoto e nuova ricerca) invece che a LBL[321…323]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Possibile ricerca ripetuta con R[106] ≠ 0; da verificare prima di usare l'aspirazione indipendente sull'interfalda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CTRL_N</w:t>
            </w:r>
            <w:r>
              <w:rPr>
                <w:b w:val="false"/>
                <w:bCs w:val="false"/>
                <w:sz w:val="18"/>
                <w:szCs w:val="18"/>
              </w:rPr>
              <w:t xml:space="preserve">: il commento in fondo al programma dice "F[100] ON = collisione avvenuta", ma il codice mette F[100] = ON quando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c'è urto. Le missioni usano correttamente F[100] = OFF come urto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il commento è fuorviante; tenerne conto leggendo il programma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S01_PR_CASE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il controllo di coppia in discesa è disattivato: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R[26]=0</w:t>
            </w:r>
            <w:r>
              <w:rPr>
                <w:b w:val="false"/>
                <w:bCs w:val="false"/>
                <w:sz w:val="18"/>
                <w:szCs w:val="18"/>
              </w:rPr>
              <w:t xml:space="preserve"> subito prima di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IF R[26]=0,JMP LBL[4]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ROB_ON mette R[26] = 1, ma viene comunque ignorato. Per riattivarlo va tolta la riga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C_FORM</w:t>
            </w:r>
            <w:r>
              <w:rPr>
                <w:b w:val="false"/>
                <w:bCs w:val="false"/>
                <w:sz w:val="18"/>
                <w:szCs w:val="18"/>
              </w:rPr>
              <w:t xml:space="preserve"> forza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R[116]=3000/100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(= 30): il valore di inclinazione interfalda inviato dal pannello viene ignorato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 sapere se si vuole cambiare l'inclinazione di uscita dell'interfalda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S03_PALPLACE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la LBL[2] "zona scarto" di HOMING non vengono mai eseguiti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Codice residuo di versioni precedenti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 i valori del backup il punto P[109] Frame Interlayer sembra portare il centro del magazzino interfalde molto vicino all'asse J1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 interfalde non sono usate in questo formato (Conf_Strato solo 1/2): prima di attivarle insegnare P[109]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buffer (R[151] = 600) contiene una sola cassa con il formato attuale (Dim.Y 316)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Corretto se voluto; altrimenti aumentare R[151]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A – Elenco dei programmi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71"/>
        <w:gridCol w:w="1253"/>
        <w:gridCol w:w="3470"/>
        <w:gridCol w:w="1734"/>
      </w:tblGrid>
      <w:tr>
        <w:trPr>
          <w:tblHeader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Programma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Famiglia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Funzione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Avviato da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RSR0006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Principale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Ciclo infinito: MEM_DATI, V_CNT_P, V_NEXT_STEP, PALCOORD, poi missione secondo R[10]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PLC: RSR6 (DI[9])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ROB_ON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All'accensione: reset stato, segnali di ingombro se in Home, DO[21] Robot acceso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$PWR_NORMAL / $PWR_SEMI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Configurazione una tantum delle variabili di sistema (UOP, RSR, EtherNet/IP, REFPOS, RI/RO)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 mano (messa in servizio)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AGG_DATI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Background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Scambio continuo GI→R e R→GO, segnali pallet safe, area di lavoro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Logica di background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CHK_BGLOGIC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Background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Verifica che AGG_DATI sia in esecuzione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cassa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3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pallet 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4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pallet B (R[900]=3,4)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4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pallet B (R[900]=1,2)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Vecchia versione deposito A (non richiamata)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S05_PR_INT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5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 con ricerca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6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 su rulliera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S07_LABEL / S17_LABEL2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7 / 17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Etichettatura 1 / 2 (con spalmatura)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S08_CHK_LBL / S18_CHK_LBL2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8 / 18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etichetta 1 / 2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S10_DEP_INTA / S10_DEP_INT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 su pallet A (R[900]=3,4 / 1,2)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S11_DEP_INTB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 su pallet B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S12_DEP_BUF / S13_PR_BUF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12 / 13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/ prelievo buffer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S14_SAMPLING / S15_REWORK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14 / 15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 / rilavorazione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16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 sul ribaltatore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S20_PICKPR / S21_DEPPR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P&amp;P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Pick &amp; Place fasci (non richiamati in questa macchina)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PALCOORD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 PR[57…59] della cassa corrente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RSR0006, depositi, S13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STEP_UP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Incremento contatori dopo il deposito, richiesta interfalda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V_CNT_P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 completo (DO[81]/DI[81]) e reset puntatori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RSR0006, STEP_UP, S10/S11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NEXT_STEP / V_NEXT_STEP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Indici e tipo della prossima presa (GO[7])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 / RSR0006, HOMING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RES_P_A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Reset contatori pallet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DI[30]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C_FORM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Ricezione dati formato, normalizzazione, DO[18]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DI[12]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GET_SIZE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sequenza pacchetti, smistamento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GET_DAT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GI[2…25] nei registri del pacchetto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PAL_DATA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degli schemi di strato in PR[60…179] (SET_PR)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MEM_DATI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Configurazione macchina, tool, punti di tutte le missioni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RSR0006, SU1, JOGFRAME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MEM_M20_35KG / MEM_M20 / MEM_M710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di zona da P[101…118] + offset, payload, aree di interferenza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secondo R[906]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CC_PREL_1 / CC_PREL_2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Punti di prelievo (S01) e di uscita (depositi)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secondo DI[42]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CC_PREL_INT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Punti interfalda PR[40], PR[44], P[10]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CC_LABEL1/2, CC_LABCK1/2, CC_SPALM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Punti etichetta, controllo, spalmatore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(se R[905]=1)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GRIP_OP / GRIP_CL / GRIP_DIS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Pinze: apri / chiudi / rilascia (DO[35],[36],[39])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ASPA_ON/OFF, ASPB_ON/OFF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Vuoto zona A / B (DO[33]/[34], DO[37]/[38])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CUPS_UP / CUPS_DW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Ventose su/giù (DO[62]/[63])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CTRL_N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Sicurezza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Movimento con controllo di coppia (RUN_MT03)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S01, S03/S04, S05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ALIGNROT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Riorientamento testa in quota prima dell'etichetta 2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S17, S18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CHK_BUF / RES_BUF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Uscite buffer pieno/vuoto / reset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S12, S13 / macro DI[76]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Rientro in Home secondo la zona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DI[7], SU5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MANUT_P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manutenzione / cambio testa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DI[11]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JOGFRAME, JOG_MOV, JOG_PICK, JOG_DEP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da pannello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DI[26]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RST_CART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Azzeramento strati sulla cassa (P&amp;P)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ABORT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Arresto con DO[20] Software fault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TEST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Programma di prova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CLSKP, CLSKP_EX, CLSKP_G1…G8, SETSKCOL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Libreria FANUC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Collision skip FANUC (non usati dal ciclo)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GETDATA, SENDDATA, SENDEVNT, SENDSYSV, REQMENU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Sistema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 sistema PC Send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PR2P_MUL / PR_2_P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di n PR nei P[ ] di un altro programma: PR2P_MUL(PR iniziale, P iniziale, 'PROG', n)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MEM_DATI, CC_*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CAL_TOOL, TWO_DOTS, INV_PR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Conversioni di frame/tool (UF9 → frame utilizzabile, inversione per space check)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MEM_DATI, MEM_M20*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CORR_ANG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Sceglie la rotazione R equivalente (±360) con minimo movimento di J6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Depositi, buffer, scarto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RUN_MT03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Sicurezza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Monitoraggio coppia in parallelo a CTRL_N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CTRL_N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SET_PR, SET_STRSYS, PRCONV, POS_OK, RD_VAL03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Scrittura PR da GI, scrittura variabili stringa, conversioni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PAL_DATA, INIT, MEM_M20*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B – Punti P[ ] di ogni programma</w:t>
      </w:r>
    </w:p>
    <w:p>
      <w:pPr>
        <w:spacing w:after="120"/>
      </w:pPr>
      <w:r>
        <w:t xml:space="preserve">Per ogni programma sono elencati i punti locali P[ ], con valore nel backup, righe in cui sono usati e come vengono definiti: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CALCOLATO</w:t>
      </w:r>
      <w:r>
        <w:t xml:space="preserve">: scritto da PR2P_MUL in MEM_DATI o nelle routine CC_*; si modifica tramite i dati formato/offset, mai con touch-up;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INSEGNATO</w:t>
      </w:r>
      <w:r>
        <w:t xml:space="preserve">: ritoccabile con touch-up;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INSEGNATO (frame zona)</w:t>
      </w:r>
      <w:r>
        <w:t xml:space="preserve">: punto di riferimento della zona in MEM_M20_35KG; dopo il ritocco eseguire MEM_DATI;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Punto zero/modello</w:t>
      </w:r>
      <w:r>
        <w:t xml:space="preserve">: punto a zero usato come base per costruire posizioni nei PR; non modificare.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3"/>
        <w:gridCol w:w="675"/>
        <w:gridCol w:w="1446"/>
        <w:gridCol w:w="2313"/>
        <w:gridCol w:w="771"/>
        <w:gridCol w:w="3180"/>
      </w:tblGrid>
      <w:tr>
        <w:trPr>
          <w:tblHeader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Programma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Punto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Commento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Valore (UF/UT · X/Y/Z · R)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Righe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Come viene definito / dove si modifica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CC_LABCK1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CC_LABCK2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CC_LABEL1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CC_LABEL2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CC_PREL_1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2, 67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CC_PREL_2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CC_PREL_INT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CC_SPALM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Home Pos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-810 / -165 / 990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13, 145, 164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120 / -800 / 900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59, 165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120 / 800 / 885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71, 96, 166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P[160]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ExitPickProd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-1500 / -150 / 100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P[170]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ExitDropProd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-1500 / -475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JOGFRAME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JOG_DEP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{ING USC MON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giunti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JOG_DEP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1, 28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JOG_MOV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JOG_PICK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1, 24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MANUT_P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Head changing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-1450 / -149,9 / -267,2 · R 179,3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8, 18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MANUT_P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Maint Pos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-1246,8 / -149,9 / -267,2 · R 179,3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MEM_DATI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10, 217, 231, 264, 282, 396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FramePalletSingle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-141 / -438 / -1362 · R 1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63, 64, 422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Mag Pallet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-1026 / 391 / -364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-618 / -10 / -545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6, 13, 424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Scarto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-625 / -15 / -540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128, 135, 426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FrameBufferParal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-1035 / -560 / 630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103, 104, 427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-1570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178, 185, 429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En/ex buff Point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650 / -750 / 445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430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P[109]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Interlayer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277 / 1751 / -797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161, 168, 431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975 / -1300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208, 215, 432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-618 / -330 / 460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223, 230, 433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Sampling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-680 / -200 / -470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146, 153, 434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-632 / 10 / -537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22, 29, 435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920 / -1610 / -490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193, 200, 436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-1010 / 360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238, 245, 437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FrameBufferPerpe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1150 / -1050 / 230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107, 108, 438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-132 / 421 / -1305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59, 60, 439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-245 / -426 / -1285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38, 39, 440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FramePalletSingle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-141 / -438 / -1392 · R -0,5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63, 64, 422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Mag Pallet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-1026 / 391 / -364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-623 / -5 / -532 · R 0,5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6, 13, 424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Scarto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-625 / -15 / -540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128, 135, 426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FrameBufferParal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-1035 / -560 / 630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103, 104, 427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-1570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178, 185, 429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En/ex buff Point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650 / -750 / 445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430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P[109]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Interlayer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277 / 1751 / -797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161, 168, 431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975 / -1300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208, 215, 432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-618 / -330 / 460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223, 230, 433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Sampling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-680 / -200 / -470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146, 153, 434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-632 / 10 / -537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22, 29, 435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920 / -1610 / -490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193, 200, 436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-1010 / 360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238, 245, 437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FrameBufferPerpe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1150 / -1050 / 230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107, 108, 438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-245 / 421 / -1315 · R 1,1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59, 60, 439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-245 / -426 / -1315 · R -0,5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38, 39, 440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PALCOORD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46, 82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255,5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PR[1]→P[1]; CC_PREL_2: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 Z 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555,5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45, 65, 124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PR[2]→P[2]; CC_PREL_2: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UscitaPeP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-1500 / -200 / 200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274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21, 267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57, 190, 217, 341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22, 247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OutObstructInt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320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37, 81, 185, 212, 324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-221,5 / 148 / 1100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275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-221,5 / 148 / 1378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21, 268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58, 191, 218, 342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23, 255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40, 80, 186, 213, 322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S05_PR_INT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72, 207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0 / 255,5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PR[4]→P[1]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0 / 285,5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PR[5]→P[2]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0 / 1055,5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93, 129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PR[6]→P[3]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-320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CC_LABEL1: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 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222,5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CC_LABEL1: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Start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149,5 / 250,5 / 322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Start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132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CC_SPALM: PR[1]→P[20]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Stop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132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CC_SPALM: PR[2]→P[21]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222,5 / 132 · R 132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CC_SPALM: PR[3]→P[22]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S08_CHK_LBL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Pos1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CC_LABCK1: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S08_CHK_LBL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Pos2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CC_LABCK1: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S08_CHK_LBL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222,5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CC_LABCK1: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158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S11_DEP_INTB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S11_DEP_INTB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S12_DEP_BUF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IngrBuffer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-350 / 10 / 1200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S12_DEP_BUF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-361,1 / 160,1 / 950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S12_DEP_BUF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23, 128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S13_PR_BUF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IngrBuffer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-350 / 10 / 1200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255,5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AvvDep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661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EntrDep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855,5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91, 128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64, 165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-320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PosPrel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255,5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AvvPrel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661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855,5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91, 141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65, 176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-320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-216,5 / -168 / 255,5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-216,5 / -168 / 285,5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-216,5 / -168 / 1055,5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21, 60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S17_LABEL2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-122,4 / 81 / 102 · R 300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27, 33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CC_LABEL2: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S17_LABEL2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 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377,6 / 101 / 102 · R 300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CC_LABEL2: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S18_CHK_LBL2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Pos1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-142,5 / 242,5 / 242 · R -90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19, 23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CC_LABCK2: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S18_CHK_LBL2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Pos2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-142,5 / 242,5 / 242 · R -90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CC_LABCK2: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S18_CHK_LBL2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-142,5 / 342,5 / 242 · R -90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Prelievo 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59, 83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AttesaPrelProd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FuoriIngPrelProd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34, 78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P[50]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Pickup_Entry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-1350 / -300 / 1750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Deposito 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AttesaDepProd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PR[2]→P[12]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FuoriIngDepProd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35, 68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PR[3]→P[13]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P[50]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Pickup_Entry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-1350 / -300 / 1750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C – Registri numerici</w:t>
      </w:r>
    </w:p>
    <w:p>
      <w:pPr>
        <w:spacing w:after="120"/>
      </w:pPr>
      <w:r>
        <w:t xml:space="preserve">Valori al momento del backup. La colonna "Chi lo scrive" indica se il registro arriva dal PLC (e con quale pacchetto), se è fissato in MEM_DATI o se è un registro di lavoro del robot. I valori "÷10" / "÷100" sono normalizzati da C_FORM.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7"/>
        <w:gridCol w:w="1831"/>
        <w:gridCol w:w="964"/>
        <w:gridCol w:w="3855"/>
        <w:gridCol w:w="2121"/>
      </w:tblGrid>
      <w:tr>
        <w:trPr>
          <w:tblHeader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Registro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Valore backup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Significato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Chi lo scrive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RobotStatus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robot (codice missione/stato) → GO[5]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NoProductSpeed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senza prodotto (override %) ← GI[2]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SpeedWithProd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con prodotto ← GI[3]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PeP Speed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Pick&amp;Place ← GI[4]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Inclin_PrelInter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Inclinazione uscita interfalda ← GI[7]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PRCONV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RqRobotMission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richiesta dal PLC ← GI[5]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Data Flow In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pacchetto ricevuto (cambio formato) ← GI[1]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Handshake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Handshake pacchetti → GO[1]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1_Test PALPL_A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 a vuoto pallet 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1_Test PALPL_B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 a vuoto pallet B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 Size Change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cambio formato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DataCount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dati nel pacchetto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InputPointer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GI in lettura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MemPointer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872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registro di destinazione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ciclo di TEST (non attende i consensi PLC)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Counter Prod 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cassa nello strato (0…R[110]−1)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CounterLayerA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strato (0…R[112]−1)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CaseDepthHeight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attuale (appoggio)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CountStrato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278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Conf_Strato = R[22]+276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IntlHeight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accumulata interfalde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RqCtrlTorqueInfe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esegui controllo coppia nel prelievo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J2_AuxTorqueToll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ausiliaria J2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J3_AuxTorqueToll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ausiliaria J3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J5_AuxTorqueToll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ausiliaria J5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RqIntlTopPallet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Richiesta interfalda in cima al pallet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IndexNextCase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prossima cassa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IndexNextLayer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prossimo strato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AuxPointerCase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340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tipo presa prossima cassa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NextPickUpType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prossima presa → GO[7]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AuxIndexLayer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278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Conf_Strato prossimo strato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RowsNumberToPick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=1 PhCaseInHead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cassa in testa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InterlayerCount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interfalde prese senza ricerca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NumInterPickUp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max interfalde senza ricerca = R[474]/R[136]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OoPBundlePickAdv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OoPBundleDepAdv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OffsZLastLayer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OoPCasePickupAdv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-274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PointProdPrel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PR schema strato (60+i / 120+i)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PointTipoPrel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340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tipo presa (340+i / 540+i)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PointTipoDep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tipo deposito (400+i / 600+i)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Sec Deposito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secondo deposito in corso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TipoPrelCorrente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corrente (0 A+B, 2 A, 3 B)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TipoDepCorrente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corrente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Fanuc-&gt;PLC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verso PLC (riserva)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NumProdBuffer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casse nel buffer → GO[6]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TestPickDec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TestRestart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PaltestOk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BackUpZPickIntl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470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Ultima Z interfalda trovata (memoria ricerca)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Salita 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Salita interfalda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485,872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173,031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1492,113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529,351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-750,206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CambioFormato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Home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526,254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No Collisione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Soglia+Appl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1279,823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Soglia-Appl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1024,619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IndiceStopPrg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-238,061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Ris SRCH_W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-164,709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-818,114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Off.XDepProd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X deposito (tutte le casse)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Off.YDepProd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Y deposito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Off.ZDepProd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Z deposito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X (pre-deposito − deposito)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Sel_TipoAsp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aspirazione (0 solo A, 1/3 A e B indipendenti, 2 A+B insieme)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Dim.X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1219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X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Dim.Y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Y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Dim.Z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NumProd x LayerA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Casse per strato 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NumProd x LayerB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Casse per strato B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NumLayers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strati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NCasseInY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casse in Y nella presa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Sel_InterTipoAsp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aspirazione interfalda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OffsR_Interl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R interfalda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OffsPW_Interl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Inclinazione uscita interfalda (forzato a 30 in C_FORM)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ScostTestaX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Scostamento testa X (Tool)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ScostTestaY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Scostamento testa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ScostTestaZ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Scostamento testa Z (altezza testa)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OFF.X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X prelievo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OFF.Y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Y prelievo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OFF.Z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Z prelievo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OFF.R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Rotazione R prelievo (0/90/180/270)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Dim.X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393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X cassa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Dim.Y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Y cassa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Dim.Z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255,5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Z cassa (altezza)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OffsX_DepIntrl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OffsY_DepIntrl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OffsZ_DepIntrl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NCasseInX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casse in X nella presa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NFilePresaA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file presa canale 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NFilePresaB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file presa canale B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IntlThickness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Spessore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OffXLblChk1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OffYLblChk1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OffZ1LblChk1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Z1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OffsX_PrelIntrl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OffsY_PrelIntrl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Intrl_LastLayer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Interfalda sull'ultimo strato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OffZ2LblChk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Z2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OffsRLabel1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rotazione R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 DatiErrati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1270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Z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Z prelievo cassa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Lunghezza utile buffer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Avvic.Z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Z pallet (extra su PR[57])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V_Homing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homing (override)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 Test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test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DistanzaPalA_B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31,5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 pallet A–B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OffXFrameLabel_1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1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OffYFrameLabel_1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1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OffZFrameLabel_1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1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OffXFrameLabel_2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2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OffYFrameLabel_2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2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OffZFrameLabel_2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2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Y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Z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W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P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R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X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Y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Z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W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P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R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SISTEMA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FAULT CAMERA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DATI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ELABORAZ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ACQUI 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584,994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255=Pezzo1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251,204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255=Pezzo2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179,608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255=Pezzo3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269,862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255=Pezzo4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179,104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255=Pezzo5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255=Pezzo6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255=Pezzo7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7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Conf_Strato9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9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10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17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Conf_Strato19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19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20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27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Conf_Strato29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29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30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Conf_Strato48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48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A,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9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A,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4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6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7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8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9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14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16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17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18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ZFloor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-1305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Quota pavimento (Z frame 9)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ZMinTraslPal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minima traslazione sul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ZmaxHighLastRows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max ultimi strati (uscita sicura)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X_BigCasexBuffer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cassa "grande" per buffer MINIFLEX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ZOutObSalitaPal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475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fuori ingombro salita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ZIntermOutObSal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YIntermOutObSal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AltezzaMinHome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minima per homing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-0,5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H0_PlInertia 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pila interfalde (per conteggio)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PREL INTERL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Salita dopo presa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EscursVentose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Corsa ventose (Tool 3)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SpazioRicercaInt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470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Spazio di ricerca interfalda (reset)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Prelievo I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prelievo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J2 Torque 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contatore errori J2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J3 Torque 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contatore errori J3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J5 Torque 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contatore errori J5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TorqueToll 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coppia interfalda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Payload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Payload (kg) per MEM_M20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 Reject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 Reject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 Reject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SogliaCtrlN J2_3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CTRL_N J2/J3 deposito (0 = off)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SogliaCtrlN J5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CTRL_N J5 deposito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OffZ1LblSpreader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OffZ2LblSpreader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OffsX_DepSamp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OffsY_DepSamp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OffsZ_DepSamp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OffsRLabel2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rotazione R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OffZ1LblChk2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OffZ2LblChk2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DatoFormFree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41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42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B,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B,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OffXFrameChkLbl1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1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OffYFrameChkLbl1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1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OffZFrameChkLbl1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1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OffXFrameChkLbl2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2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OffYFrameChkLbl2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2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OffZFrameChkLbl2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2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OffAccRejectX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accostamento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OffAccRejectY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accostamento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OffAccRejectZ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accostamento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AvvRejectt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Z di ingresso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OutObstruInt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Quota fuori ingombro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ChkDcsOnSafety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Valore atteso GI[26] DCS (aree attive)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J5 errors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superamenti soglia J5 (CTRL_N)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J3 errors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superamenti soglia J3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J2 errors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superamenti soglia J2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 Ricerca mm/s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di ricerca CTRL_N (mm/s)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 Start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 di stabilizzazione CTRL_N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CTRL_N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CTRL_N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StopPrg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stop programma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Soglia-Appl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-100,1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Soglia+Appl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JogSpeed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JOG ← GI[11]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SelJOG Direction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Direzione JOG ← GI[6]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JOG X → GO[15] (×10)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Y → GO[16]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Z → GO[17]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W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W → GO[18]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P → GO[19]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R → GO[20]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 JOG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Step Vel JOG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ZLinearDepBundle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NumLayersOnCase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Layers on 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Bundle (b)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OutPickBundle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Payload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Tool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 Tool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Tool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DepLastLayer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OutDepBundles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ConsHopperUp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PosX_1stPicture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PosY_1stPicture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PosZ_1stPicture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PosW_1stPicture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PosP_1stPicture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PosR_1stPicture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Dep2ndLayer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Dep3rdLayer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Dep4thLayer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Dep5thLayer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Dep6thLayer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Dep7thLayer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Dep8thLayer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Dep9thLayer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Dep10thLayer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Dep11thLayer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Dep12thLayer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Macchina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macchina: 1 CP+MINIFLEX, 2 FLEX, 3 FLEX 2P, 4 MINIFLEX, 5 NO PAL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Pinze Presenti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= pinze assenti, 1 = presenti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CupsUP/DW Presen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= ventose su/giù assenti, 1 = presenti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FixedWirePick_1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 fisso prelievo 1: 1 SX, 2 centrale, 3 DX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FiloFissoPallet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 fisso pallet: 1 DX, 2 centrale, 3 SX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 Present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= etichettatura assente, 1 = presente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M710/M20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Modello robot: 1 M-710, 2 M-20, 3 M-20 35 kg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scarto: 1 lato prelievo, 2 lato opposto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campionatura (1, 2, 3)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FixedWirePick_2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 fisso prelievo 2: 1 SX, 2 centrale, 3 DX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Type 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campionatura: 0 box, 1 rulliera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Rotation 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0 parallelo, 1 perpendicolare all'uscita pallet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D – Position register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2120"/>
        <w:gridCol w:w="2795"/>
        <w:gridCol w:w="3663"/>
      </w:tblGrid>
      <w:tr>
        <w:trPr>
          <w:tblHeader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Valore backup X / Y / Z  R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609,5 / -508 / 850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 (PR2P_MUL)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-196,5 / -158 / 1355,5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-196,5 / 0 / 285,5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-196,5 / 0 / 1055,5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-195 / 122,5 / 347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1150 / -1050 / 230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(frame)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-1,7 / 0,2 / -0,6  R 3,3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(frame/LPOS)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OrigineBuffer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-171,5 / 178 / 275,5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Origine buffer (MEM_DATI)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DepCorrBuffer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corrente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-250 / -158 / 324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AvvVertBuffer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334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verticale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IngUscBuffer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0,4 / 0,2 / -0,2  R 1,2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Ingresso/uscita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IngUscBuffer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-1100 / -100 / 1594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Ingresso/uscita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Applic Etichetta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Applicazione etichetta (non usato)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208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Ausiliario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 Etichetta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 check labell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START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Stop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Exit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208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EntrRejectPr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-133 / 261 / 274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Inkjet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131 / -221 / 82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Entrata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-230 / -138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-230 / -138 / 304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InizioReject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-83 / 850 / 374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EntrataReject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-230 / -30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DepPallet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1000 / -800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CoordExitPall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2108,4 / -1280,2 / 578,5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Pal+Z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500 / -400 / 250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500 / -400 / 150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CoordAvvicin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774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Samplin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0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-300 / 655 / 2282  R -90,5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609,5 / -508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 (CC_PREL_INT)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Intlayer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 / -500 / 570  R 270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interfalda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385 / 300 / 1200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OffsExitIntl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 / 800 / 160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609,5 / 508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 (CC_PREL_INT + quota)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Dep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 / 500 / 691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deposito interfalda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UscitaPrelInt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601,9 / -501,2 / 1000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prelievo interfalda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PosInteTrovato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1784,8 / 513,8 / 1300  R 176,9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Interfalda trovata (LPOS)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PosStartRicerca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Inizio ricerca CTRL_N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PosPezzoTrovato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-225 / -181 / 315,7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trovata CTRL_N (skip)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ZeroPos Robot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-810 / -165 / 990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Home (P[101] HOMING + R prelievo)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Delta Mov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0,2 / -0,1 / 0,1  R -0,2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JPOS per REFPOS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UscitaDepPallet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800 / 52,9 / -304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CoordExitPall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584 / 533,5 / 2000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OutObstruction Z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0,3 / -0,4 / 0  R 6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Fuori ingombro (Z sicura)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-1,7 / 0,1 / -0,4  R 3,3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pallet (ingresso/uscita)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DistaccoVentose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-2,4 / 0,9 / -1,5  R 4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Distacco ventose dopo deposito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PR58+Z Avvic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246 / 755 / 1182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deposito (PALCOORD)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PR59+Accostam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246 / 755 / 926,5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deposito (PALCOORD)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CoordProdDaDepos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216 / 785 / 896,5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cassa corrente (PALCOORD)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Prod1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158 / 751 / 0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1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158 / 196 / 0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2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Prod3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513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3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Prod4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513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4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Prod5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513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5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Prod6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906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6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Prod7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906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7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Prod8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906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8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PR[68…119]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Prod9…60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(0 se non usati)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casse 9…60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Prod1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196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1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196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2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Prod3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589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3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Prod4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196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4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Prod5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589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5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Prod6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944 / 751 / 0  R 270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6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Prod7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589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7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Prod8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944 / 196 / 0  R 270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8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PR[128…177]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Prod9…58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(0 se non usati)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casse 9…58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PR[178]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Prod59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59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PR[179]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Prod60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-950 / 1010 / 360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60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 (UTOOL[2])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B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B (UTOOL[2])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A+B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A+B (UTOOL[2])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Tool3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195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3 interfalda (UTOOL[3])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Intlr+OFF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942 / -735 / -797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interfalda (UFRAME[5])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MagPallet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1802 / 327 / -827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magazzino pallet (non usato)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Scarto+OFF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625 / 15 / -540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scarto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Inkjet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-950 / 1568 / -500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etichettatrice 1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P_C+Off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2570 / -830 / -405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(non usato)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P_B+Off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245 / -437 / -1315  R -179,4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pallet B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PR+OFF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623 / 5 / -532  R -179,5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prelievo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Buf+Offset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-1150 / 1050 / 230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P_A+Off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245 / 1442 / -1315  R -180,5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pallet 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Label 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-920 / 1610 / -490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etichettatrice 2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Chk Label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618 / 330 / 460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controllo etichetta 1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-975 / 1300 / -500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spalmatore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Sampling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680 / 200 / -470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campionatura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UTool1 AUX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20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1 ausiliario (UTOOL[1])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ChkLbl 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Tool4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-300 / 195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4 (UTOOL[4])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PR[200]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Save Frame9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UFRAME[9] (+ Z pavimento)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E – Ingressi e uscite</w:t>
      </w:r>
    </w:p>
    <w:p>
      <w:pPr>
        <w:pStyle w:val="Heading2"/>
      </w:pPr>
      <w:r>
        <w:t xml:space="preserve">E.1 Ingressi digitali (DI)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Ingresso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Usato in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Emg stop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Hold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 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Abort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Continue Prg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RSR6 Run program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RSR7 Free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Maintenance Pos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cambio formato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minima homing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restart torque check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stop torque chk proc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JOG_MOV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Reset Pallet Counters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Decrease cnt Pallet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HeadChanging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MANUT_P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CasePickUpChA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S05_PR_INT, S13_PR_BUF,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CaseReleaseChA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S03_PALPLACE, S03_PALPL_A, S04_PALPLACE, S04_PALPL_B, S06_REJECT, S10_DEP_INT, S10_DEP_INTA, S11_DEP_INTB, S12_DEP_BUF, S14_SAMPLING, S16_REJ_RIB,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Grippers opened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Grippers Closed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CasePickUpChB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S05_PR_INT, S13_PR_BUF,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CaseReleaseChB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S03_PALPLACE, S03_PALPL_A, S04_PALPLACE, S04_PALPL_B, S06_REJECT, S10_DEP_INT, S10_DEP_INTA, S11_DEP_INTB, S12_DEP_BUF, S14_SAMPLING, S16_REJ_RIB,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Grippers Free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SelLabelSpreadingPath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S07_LABEL, S17_LABEL2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SelPick_2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MEM_DATI, MEM_M20, MEM_M20_35KG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SelIntDepOnPalEnd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STEP_UP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RqReject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DepInterlayer on PalletB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DepInterlayer on PalletA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PredIntlPickUp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SelDepPallet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PredProdPickUp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ConsPrelProd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SelDepPallet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ConsDepPallet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CheckFlapsEnable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RqChkLabel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LabelCheck 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No Load Run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S03_PALPLACE, S03_PALPL_A, S04_PALPLACE, S04_PALPL_B, S05_PR_INT, S06_REJECT, S10_DEP_INT, S10_DEP_INTA, S11_DEP_INTB, S12_DEP_BUF, S13_PR_BUF, S14_SAMPLING, S15_REWORK, S16_REJ_RIB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 Applied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 DW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S05_PR_INT,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 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YV36 Close 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YV35 Open 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YV37 Cups Lifting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YV75 Suction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YV90 AirBlow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YV76 Suction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YV91 AirBlow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Reset 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SelDepositoBuffer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AckPalletCompleto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V_CNT_P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RqResetIntlPickUp Z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Space_PalA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Space_PalB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EnableSpace PrelProd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EnableSpace DepProd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EnableSpace PrelCases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DI[513]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B24Lower Flap Closed CHK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DI[514]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SB3 JOG PushButton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JOG_DEP, JOG_PICK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DI[529]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DCS1 ON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DI[530]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DCS2 ON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DI[531]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DCS3 ON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DCS01 PalletB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DCS02 PalletB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DCS01 PalletA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DI[560]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DCS02 PalletA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SFDI1: CarterA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SFDI2: CarterB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SFDI3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SFDI4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E.2 Uscite digitali (DO)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Uscita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Usata in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Command enable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System ready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Program running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Pause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Held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Fault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Home position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Teach pendant enabled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Battery alarm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System Busy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Ack RSR6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Ack RSR7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HomeMinHeightMissing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PB Emergency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CambioFormatoFinito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RobotMaintenancePosition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Software fault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ABORT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Acceso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out work area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Torque check active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CTRL_N, GET_SIZE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moving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StartRSR006Done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ABORT, HOMING, RSR0006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Interlayer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RES_P_A, S03_PALPLACE, S03_PALPL_A, S04_PALPLACE, S04_PALPL_B, S10_DEP_INT, S10_DEP_INTA, S11_DEP_INTB, STEP_UP, V_CNT_P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EnMemorizzaJogPos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JOG_DEP, JOG_MOV, JOG_PICK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AvvDeposito OK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JOG_DEP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 Prelievo OK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JOG_PICK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 cnt decreased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RqAspProdChA_ON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ASPA_OFF, ASPA_ON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RqAspProdChA_OFF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ASPA_OFF, ASPA_ON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RqOpenGrippers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GRIP_CL, GRIP_DIS, GRIP_OP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RqCloseGrippers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GRIP_CL, GRIP_DIS, GRIP_OP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RqAspProdChB_ON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ASPB_OFF, ASPB_ON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RqAspProdChB_OFF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ASPB_OFF, ASPB_ON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Grippers Free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GRIP_DIS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PalletA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PAlletB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Inib All Prel Cartone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ASPA_ON, ASPB_ON, HOMING, S01_PR_CASE, S05_PR_INT, S10_DEP_INT, S10_DEP_INTA, S11_DEP_INTB, S13_PR_BUF,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Torque alarm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S03_PALPLACE, S03_PALPL_A, S04_PALPLACE, S04_PALPL_B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S05_PR_INT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LabelChkPos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ReadyForLabel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LowerFlapError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Blow Enable for Intl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S05_PR_INT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RqResetDone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 Vuoto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 Pieno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Cups DW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CUPS_DW, CUPS_UP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Cups 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CUPS_DW, CUPS_UP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OutOfObstructFromPickup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OutOfObstructFromCasePak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OutObstructionInterlayer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S05_PR_INT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Pallet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S03_PALPLACE, S03_PALPL_A, S10_DEP_INT, S10_DEP_INTA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Pallet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S04_PALPLACE, S04_PALPL_B, S06_REJECT, S11_DEP_INTB, S14_SAMPLING, S15_REWORK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RI1_ChkSuctionChA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RI2_ChkSuctionChB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RI3_ChkCupsUp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RI4_ChkCupsDown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BufferResettato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 on pallet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S01_PR_CASE, S03_PALPLACE, S03_PALPL_A, S04_PALPLACE, S04_PALPL_B, S06_REJECT, S12_DEP_BUF, S14_SAMPLING, S15_REWORK, S16_REJ_RIB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Labeller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S07_LABEL, S17_LABEL2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ChkLabel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S08_CHK_LBL, S18_CHK_LBL2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 Completato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V_CNT_P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S03_PALPL_A, S04_PALPL_B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WaitPickUpBundle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WaitDeposBundle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OutSpacePalA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OutSpacePalB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 PrelProd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 DepProd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 PrelCases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DO[289]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Ftcl contr lembi aperti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DO[513]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Acceso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E.3 Gruppi (GI / GO)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Gruppo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Usato in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Change_size_step_on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No Prod 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Product 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PePSpeed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RobotMissions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SelJOG Direction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GI[11]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GI[26]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 DCS Safety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Change_size_handshake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 LayersOnCase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 Deposit 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 Layers Completed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S12_DEP_BUF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 Cart 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NextPickUpCase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 Type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X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Z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W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F – Note sui listati decodificati</w:t>
      </w:r>
    </w:p>
    <w:p>
      <w:pPr>
        <w:spacing w:after="120"/>
      </w:pPr>
      <w:r>
        <w:t xml:space="preserve">I programmi del backup sono in formato binario. Per questa guida sono stati convertiti in listati testuali con sintassi TP: per esempio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PR[59:CoordProdDaDepos] 2000mm/sec FINE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R[10:RqRobotMission]=103 OR R[20:TEST]=1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CTRL_N(58,57,59,…)</w:t>
      </w:r>
      <w:r>
        <w:t xml:space="preserve">. I listati completi sono disponibili nella cartella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listati_decodificati</w:t>
      </w:r>
      <w:r>
        <w:t xml:space="preserve"> del repository del backup.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movimento meno comuni (alcuni codici dopo CNT/FINE) sono riportate come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&lt;opz.xx&gt;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L'unità di velocità di alcuni movimenti lineari è indicata come mm/sec.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programmi KAREL non sono decodificabili: per ognuno è descritto l'uso (Appendice A).</w:t>
      </w:r>
    </w:p>
    <w:p>
      <w:pPr>
        <w:spacing w:after="120"/>
      </w:pPr>
      <w:r>
        <w:t xml:space="preserve">Per leggere i programmi direttamente sul controllore si possono usare Roboguide oppure il web server del robot (http://indirizzo-robot/MD/), che restituisce i programmi in formato .LS.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7F7F7F"/>
        <w:sz w:val="18"/>
        <w:szCs w:val="18"/>
      </w:rPr>
      <w:t xml:space="preserve">Autore: Mattia Boselli</w:t>
    </w:r>
    <w:r>
      <w:rPr>
        <w:color w:val="7F7F7F"/>
        <w:sz w:val="18"/>
        <w:szCs w:val="18"/>
      </w:rPr>
      <w:t xml:space="preserve">	Pagina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638"/>
      </w:tabs>
    </w:pPr>
    <w:r>
      <w:rPr>
        <w:color w:val="7F7F7F"/>
        <w:sz w:val="18"/>
        <w:szCs w:val="18"/>
      </w:rPr>
      <w:t xml:space="preserve">Software robot FANUC per pallettizzatori</w:t>
    </w:r>
    <w:r>
      <w:rPr>
        <w:color w:val="7F7F7F"/>
        <w:sz w:val="18"/>
        <w:szCs w:val="18"/>
      </w:rPr>
      <w:t xml:space="preserve">	Guida operativa –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FBFBF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2E5C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a99b871c489e2eefe6676bd0de7dd9bcc40fce.png"/><Relationship Id="rId10" Type="http://schemas.openxmlformats.org/officeDocument/2006/relationships/image" Target="media/bbde26ce28380bf7d548bbbba742022440fa945a.png"/><Relationship Id="rId11" Type="http://schemas.openxmlformats.org/officeDocument/2006/relationships/image" Target="media/67228dc610c890a0cc2f881d17de5ddb5ce923bf.png"/><Relationship Id="rId12" Type="http://schemas.openxmlformats.org/officeDocument/2006/relationships/image" Target="media/aaa221fb8585f40e568585344c2e0557a29435f3.png"/><Relationship Id="rId13" Type="http://schemas.openxmlformats.org/officeDocument/2006/relationships/image" Target="media/2232dd1c65d416993399e30fc152b5ee5d4a77ef.png"/><Relationship Id="rId14" Type="http://schemas.openxmlformats.org/officeDocument/2006/relationships/image" Target="media/ea68021555267ade36c26ee87b32ed6e1e607d18.png"/><Relationship Id="rId15" Type="http://schemas.openxmlformats.org/officeDocument/2006/relationships/image" Target="media/7a6cf8a6193fe5a65f1bb7ef00621caabeb74a2f.png"/><Relationship Id="rId16" Type="http://schemas.openxmlformats.org/officeDocument/2006/relationships/image" Target="media/107bad6fe10448ba17bbc75f6ab25fd6f3396629.png"/><Relationship Id="rId17" Type="http://schemas.openxmlformats.org/officeDocument/2006/relationships/image" Target="media/01a80bce0688a4191e28e4c7dab5f0f17df1324e.png"/><Relationship Id="rId18" Type="http://schemas.openxmlformats.org/officeDocument/2006/relationships/image" Target="media/7ca768ae5c5fe09106ffd2acdb2171fb203babac.png"/><Relationship Id="rId19" Type="http://schemas.openxmlformats.org/officeDocument/2006/relationships/image" Target="media/99e4350338471463776b60f0b21ca0c78f2f923d.png"/><Relationship Id="rId20" Type="http://schemas.openxmlformats.org/officeDocument/2006/relationships/image" Target="media/62f7b3c8d8e271349d4fde16fc23b55ea5b95410.png"/><Relationship Id="rId21" Type="http://schemas.openxmlformats.org/officeDocument/2006/relationships/image" Target="media/ca12476fa75b7400665db367e458ea2e9fb781fe.png"/><Relationship Id="rId22" Type="http://schemas.openxmlformats.org/officeDocument/2006/relationships/image" Target="media/fd78067cb6d9daf6a7755f176d211571759fc622.png"/><Relationship Id="rId23" Type="http://schemas.openxmlformats.org/officeDocument/2006/relationships/image" Target="media/5888cfe8841833c8a34c6a3e01354f2672d63500.png"/><Relationship Id="rId24" Type="http://schemas.openxmlformats.org/officeDocument/2006/relationships/image" Target="media/53c0a60fdcfa51ffdd18130210069400b2af4b07.png"/><Relationship Id="rId25" Type="http://schemas.openxmlformats.org/officeDocument/2006/relationships/image" Target="media/975324b1f8f540348f632ff064513590acd5437e.png"/><Relationship Id="rId26" Type="http://schemas.openxmlformats.org/officeDocument/2006/relationships/image" Target="media/b36e655b9434d0eaebfd1668fe142a50b04362fe.png"/><Relationship Id="rId27" Type="http://schemas.openxmlformats.org/officeDocument/2006/relationships/image" Target="media/fbbedee4b857a4475056472b55d73f009e986e62.png"/><Relationship Id="rId28" Type="http://schemas.openxmlformats.org/officeDocument/2006/relationships/image" Target="media/6181cd27f32ec21e9574605e7676870e99e5fbbc.png"/><Relationship Id="rId29" Type="http://schemas.openxmlformats.org/officeDocument/2006/relationships/image" Target="media/e9ecadc8583c2bd84d71feb5c1f059041d922f70.png"/><Relationship Id="rId30" Type="http://schemas.openxmlformats.org/officeDocument/2006/relationships/image" Target="media/ab88faf0d17d3dbd67a766eb479cdea215dd9217.png"/><Relationship Id="rId31" Type="http://schemas.openxmlformats.org/officeDocument/2006/relationships/image" Target="media/a421fb330ce495a00d71674bd0541a74fd7452d9.png"/><Relationship Id="rId32" Type="http://schemas.openxmlformats.org/officeDocument/2006/relationships/image" Target="media/41b8fc3f09c60ceebfe125794daa1b482d1b1f37.png"/><Relationship Id="rId33" Type="http://schemas.openxmlformats.org/officeDocument/2006/relationships/image" Target="media/ad015febc286630e1a91dfee3c827326b3b24a54.png"/><Relationship Id="rId34" Type="http://schemas.openxmlformats.org/officeDocument/2006/relationships/image" Target="media/98ef053837d60b1e89a2d773de3eb4fcac5737d1.png"/><Relationship Id="rId35" Type="http://schemas.openxmlformats.org/officeDocument/2006/relationships/image" Target="media/a9fb3118c5d14785ede4c4fce3f7b8df1560b701.png"/><Relationship Id="rId36" Type="http://schemas.openxmlformats.org/officeDocument/2006/relationships/image" Target="media/9be959b5cfaa80ce4554bab76737183efc989d8c.png"/><Relationship Id="rId37" Type="http://schemas.openxmlformats.org/officeDocument/2006/relationships/image" Target="media/a30b3a655884cc676a26b6c058c5e7c0d50d68cb.png"/><Relationship Id="rId38" Type="http://schemas.openxmlformats.org/officeDocument/2006/relationships/image" Target="media/aab37ec9d1cc50611907ff3b16252d847beee40c.png"/><Relationship Id="rId39" Type="http://schemas.openxmlformats.org/officeDocument/2006/relationships/image" Target="media/021387b030a0f9d49b6bbbcca25e41cd813140a7.png"/><Relationship Id="rId40" Type="http://schemas.openxmlformats.org/officeDocument/2006/relationships/image" Target="media/2c0b3b6725f210dbb1e50dd8cd8a9b851e05658f.png"/><Relationship Id="rId41" Type="http://schemas.openxmlformats.org/officeDocument/2006/relationships/image" Target="media/3df032d644279c7226a0daa76009bde0c838f3d1.png"/><Relationship Id="rId42" Type="http://schemas.openxmlformats.org/officeDocument/2006/relationships/image" Target="media/63781a0c9f9f772be2f328889448ae4d09ef16b3.png"/><Relationship Id="rId43" Type="http://schemas.openxmlformats.org/officeDocument/2006/relationships/image" Target="media/0860d37b8b362f477164a0893baa445116875c73.png"/><Relationship Id="rId44" Type="http://schemas.openxmlformats.org/officeDocument/2006/relationships/image" Target="media/4e3a5752b889e73ca0b1d8974ed5e910b7a3e0e6.png"/><Relationship Id="rId45" Type="http://schemas.openxmlformats.org/officeDocument/2006/relationships/image" Target="media/f9fae90534be674e99b7b127a49027582b3973b4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robot FANUC per pallettizzatori</dc:title>
  <dc:creator>Mattia Boselli</dc:creator>
  <dc:description>Teoria di Frame, Tool, DCS e Space function, struttura del programma, missioni, pallettizzazione, prelievo, zone e gestione dei dati – guida per chi apre per la prima volta il software del robot</dc:description>
  <cp:lastModifiedBy>Un-named</cp:lastModifiedBy>
  <cp:revision>1</cp:revision>
  <dcterms:created xsi:type="dcterms:W3CDTF">2026-10-16T15:49:51.311Z</dcterms:created>
  <dcterms:modified xsi:type="dcterms:W3CDTF">2026-10-16T15:49:51.311Z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