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653067" w14:textId="77777777" w:rsidR="00C32C0A" w:rsidRDefault="00C32C0A">
      <w:pPr>
        <w:rPr>
          <w:rFonts w:ascii="Times New Roman" w:eastAsia="Times New Roman" w:hAnsi="Times New Roman" w:cs="Times New Roman"/>
          <w:i/>
          <w:sz w:val="40"/>
          <w:szCs w:val="40"/>
        </w:rPr>
      </w:pPr>
    </w:p>
    <w:tbl>
      <w:tblPr>
        <w:tblStyle w:val="a"/>
        <w:tblW w:w="74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485"/>
      </w:tblGrid>
      <w:tr w:rsidR="00C32C0A" w14:paraId="2B971952" w14:textId="77777777">
        <w:trPr>
          <w:trHeight w:val="830"/>
        </w:trPr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8CE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FEC34C" w14:textId="65E508ED" w:rsidR="00C32C0A" w:rsidRDefault="00EF10B6">
            <w:pPr>
              <w:rPr>
                <w:rFonts w:ascii="Times New Roman" w:eastAsia="Times New Roman" w:hAnsi="Times New Roman" w:cs="Times New Roman"/>
                <w:i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i/>
                <w:sz w:val="40"/>
                <w:szCs w:val="40"/>
              </w:rPr>
              <w:t>Exercise 1: Configuring a Basic Spring Application (</w:t>
            </w:r>
            <w:r w:rsidRPr="00EF10B6">
              <w:rPr>
                <w:rFonts w:ascii="Times New Roman" w:eastAsia="Times New Roman" w:hAnsi="Times New Roman" w:cs="Times New Roman"/>
                <w:b/>
                <w:bCs/>
                <w:i/>
                <w:sz w:val="40"/>
                <w:szCs w:val="40"/>
              </w:rPr>
              <w:t>Solutions</w:t>
            </w:r>
            <w:r>
              <w:rPr>
                <w:rFonts w:ascii="Times New Roman" w:eastAsia="Times New Roman" w:hAnsi="Times New Roman" w:cs="Times New Roman"/>
                <w:i/>
                <w:sz w:val="40"/>
                <w:szCs w:val="40"/>
              </w:rPr>
              <w:t>)</w:t>
            </w:r>
          </w:p>
        </w:tc>
      </w:tr>
    </w:tbl>
    <w:p w14:paraId="5EB3290B" w14:textId="77777777" w:rsidR="00C32C0A" w:rsidRDefault="00C32C0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A3A6510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4q80r8jqatxi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1: Set Up a Maven Project</w:t>
      </w:r>
    </w:p>
    <w:p w14:paraId="4D43D707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we create a Maven project named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LibraryManagement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9CF492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</w:pPr>
      <w:bookmarkStart w:id="1" w:name="_co3roy4oeshk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2: Add Spring Core Dependencies in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pom.xml</w:t>
      </w:r>
    </w:p>
    <w:p w14:paraId="265F5464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add the necessary Spring Core dependencies to our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pom.xml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file. This allows Maven to download the required Spring libraries.</w:t>
      </w:r>
    </w:p>
    <w:p w14:paraId="32354184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dependencies are </w:t>
      </w:r>
    </w:p>
    <w:p w14:paraId="401F3FD7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spring-core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is the most fundamental module. It provides the basic utilities, common data structures, and the core of the IoC container. Almost all other Spring modules depend on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spring-core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either directly or transitively.</w:t>
      </w:r>
    </w:p>
    <w:p w14:paraId="09E1019C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spring-beans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module builds on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spring-core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provides the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BeanFactory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interface, which is a sophisticated implementation of the factory pattern. It's responsible for managing the lifecycle of beans, including their creation, configuration, and destruction.</w:t>
      </w:r>
    </w:p>
    <w:p w14:paraId="180783BC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spring-context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module extends 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spring-beans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module. It provides the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ApplicationContext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interface, which is an advanced container that adds enterprise-specific functionalities like internationalization (I18n), event propagation, resource loading, and transparent creation of contexts. It's the most commonly used container in Spring applications.</w:t>
      </w:r>
    </w:p>
    <w:p w14:paraId="73557067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spring-expression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(or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spring-expression-language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 This module provides the Spring Expression Language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powerful expression language for querying and manipulating an object graph at runtime. While not strictly "core" in the sense of IoC/DI, it's often used in conjunction with core features for dynamic configuration</w:t>
      </w:r>
    </w:p>
    <w:p w14:paraId="2FC60698" w14:textId="77777777" w:rsidR="00C32C0A" w:rsidRDefault="00C32C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AF7D3B4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5B98C26" wp14:editId="3A424939">
            <wp:extent cx="5618595" cy="63865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595" cy="638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17C1A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gvg5tlrhrd0d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3: Define Service and Repository Classes</w:t>
      </w:r>
    </w:p>
    <w:p w14:paraId="3282D7E0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 the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BookRepository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classes. The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later-on depend on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BookRepository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06B8A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BFFEB1F" wp14:editId="43EBCED1">
            <wp:extent cx="5731200" cy="6489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A6BB2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1rj37erecoxt" w:colFirst="0" w:colLast="0"/>
      <w:bookmarkEnd w:id="3"/>
      <w:r>
        <w:br w:type="page"/>
      </w:r>
    </w:p>
    <w:p w14:paraId="131247FC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ofd4f5rmg8il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Step 4: Configure the Application Context</w:t>
      </w:r>
    </w:p>
    <w:p w14:paraId="3F604A7D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applicationContext.xml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/main/resources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define our beans and manage their dependencies.</w:t>
      </w:r>
    </w:p>
    <w:p w14:paraId="6C16833C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69F780" wp14:editId="2448BF98">
            <wp:extent cx="6660113" cy="6372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113" cy="6372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58F3B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5EAF8BF" wp14:editId="725578A6">
            <wp:extent cx="6095005" cy="68913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005" cy="689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49CC7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2o71wzj09fi5" w:colFirst="0" w:colLast="0"/>
      <w:bookmarkEnd w:id="5"/>
      <w:r>
        <w:br w:type="page"/>
      </w:r>
    </w:p>
    <w:p w14:paraId="593F7008" w14:textId="77777777" w:rsidR="00C32C0A" w:rsidRDefault="00EF10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dnwws8oa1amr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Step 5: Run the Application</w:t>
      </w:r>
    </w:p>
    <w:p w14:paraId="71B9D8EA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we create a main class to load the Spring context and test our configuration.</w:t>
      </w:r>
    </w:p>
    <w:p w14:paraId="01C38C70" w14:textId="77777777" w:rsidR="00C32C0A" w:rsidRDefault="00EF10B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Load the Spring application context from the XML file.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ClassPathXmlApplicationContext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looks for the XML file in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(e.g.,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src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/main/resources)</w:t>
      </w:r>
    </w:p>
    <w:p w14:paraId="45EF48E1" w14:textId="77777777" w:rsidR="00C32C0A" w:rsidRDefault="00EF10B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Retrieve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BookService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bean from the context. Spring automatically resolves and injects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BookRepository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BookService's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constructor.</w:t>
      </w:r>
    </w:p>
    <w:p w14:paraId="2D28096D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7F19F428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41706D41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004251EA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29B2A7C4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797F0EC9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03214CAA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606CF9C6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39B3A9C2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37D7C8A3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5F37BDC2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1E9C969E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6DC1ED1C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28CC0197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1DC04878" w14:textId="77777777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</w:p>
    <w:p w14:paraId="0F82DA5B" w14:textId="7EABCB98" w:rsidR="00EF10B6" w:rsidRDefault="00EF10B6" w:rsidP="00EF10B6">
      <w:pPr>
        <w:spacing w:after="24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********************************************************************************</w:t>
      </w:r>
    </w:p>
    <w:p w14:paraId="07CBAF51" w14:textId="77777777" w:rsidR="00C32C0A" w:rsidRDefault="00EF10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025A29" wp14:editId="1E944976">
            <wp:simplePos x="0" y="0"/>
            <wp:positionH relativeFrom="column">
              <wp:posOffset>0</wp:posOffset>
            </wp:positionH>
            <wp:positionV relativeFrom="page">
              <wp:posOffset>2476500</wp:posOffset>
            </wp:positionV>
            <wp:extent cx="5730875" cy="3251200"/>
            <wp:effectExtent l="0" t="0" r="3175" b="635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17D29" w14:textId="77777777" w:rsidR="00C32C0A" w:rsidRDefault="00C32C0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5FB535B" w14:textId="77777777" w:rsidR="00C32C0A" w:rsidRDefault="00C32C0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2C0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05D7"/>
    <w:multiLevelType w:val="multilevel"/>
    <w:tmpl w:val="5D58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669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C0A"/>
    <w:rsid w:val="00A6563F"/>
    <w:rsid w:val="00C32C0A"/>
    <w:rsid w:val="00E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A6EB"/>
  <w15:docId w15:val="{952100EE-4624-4ABB-BF86-6756197B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BOSE</cp:lastModifiedBy>
  <cp:revision>2</cp:revision>
  <dcterms:created xsi:type="dcterms:W3CDTF">2025-07-05T12:19:00Z</dcterms:created>
  <dcterms:modified xsi:type="dcterms:W3CDTF">2025-07-05T12:19:00Z</dcterms:modified>
</cp:coreProperties>
</file>