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0DCC" w:rsidRDefault="005D7DF6" w:rsidP="005D7DF6">
      <w:pPr>
        <w:rPr>
          <w:rFonts w:ascii="Times New Roman" w:hAnsi="Times New Roman" w:cs="Times New Roman"/>
          <w:b/>
          <w:sz w:val="28"/>
          <w:szCs w:val="28"/>
        </w:rPr>
      </w:pPr>
      <w:r w:rsidRPr="005D7DF6">
        <w:rPr>
          <w:rFonts w:ascii="Times New Roman" w:hAnsi="Times New Roman" w:cs="Times New Roman"/>
          <w:b/>
          <w:sz w:val="28"/>
          <w:szCs w:val="28"/>
        </w:rPr>
        <w:t>Техническое задание</w:t>
      </w:r>
      <w:r>
        <w:rPr>
          <w:rFonts w:ascii="Times New Roman" w:hAnsi="Times New Roman" w:cs="Times New Roman"/>
          <w:b/>
          <w:sz w:val="28"/>
          <w:szCs w:val="28"/>
        </w:rPr>
        <w:t xml:space="preserve"> для Тумакова Никиты Павловича</w:t>
      </w:r>
    </w:p>
    <w:p w:rsidR="005D7DF6" w:rsidRDefault="005D7DF6" w:rsidP="005D7DF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 программе для курса регуляторных систем должны быть реализованы следующие пункты</w:t>
      </w:r>
      <w:r w:rsidRPr="005D7DF6">
        <w:rPr>
          <w:rFonts w:ascii="Times New Roman" w:hAnsi="Times New Roman" w:cs="Times New Roman"/>
          <w:b/>
          <w:sz w:val="28"/>
          <w:szCs w:val="28"/>
        </w:rPr>
        <w:t>:</w:t>
      </w:r>
    </w:p>
    <w:p w:rsidR="005D7DF6" w:rsidRDefault="005D7DF6" w:rsidP="005D7DF6">
      <w:pPr>
        <w:rPr>
          <w:rFonts w:ascii="Times New Roman" w:hAnsi="Times New Roman" w:cs="Times New Roman"/>
          <w:b/>
          <w:sz w:val="28"/>
          <w:szCs w:val="28"/>
        </w:rPr>
      </w:pPr>
    </w:p>
    <w:p w:rsidR="005D7DF6" w:rsidRDefault="005D7DF6" w:rsidP="005D7DF6">
      <w:pPr>
        <w:rPr>
          <w:rFonts w:ascii="Times New Roman" w:hAnsi="Times New Roman" w:cs="Times New Roman"/>
          <w:b/>
          <w:sz w:val="28"/>
          <w:szCs w:val="28"/>
        </w:rPr>
      </w:pPr>
    </w:p>
    <w:p w:rsidR="005D7DF6" w:rsidRPr="005D7DF6" w:rsidRDefault="005D7DF6" w:rsidP="005D7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должна поддерживать разрешения формата </w:t>
      </w:r>
      <w:r w:rsidRPr="005D7DF6">
        <w:rPr>
          <w:rFonts w:ascii="Times New Roman" w:hAnsi="Times New Roman" w:cs="Times New Roman"/>
          <w:sz w:val="28"/>
          <w:szCs w:val="28"/>
        </w:rPr>
        <w:t>4:3</w:t>
      </w:r>
    </w:p>
    <w:p w:rsidR="005D7DF6" w:rsidRPr="005D7DF6" w:rsidRDefault="005D7DF6" w:rsidP="005D7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запуске программы н</w:t>
      </w:r>
      <w:r w:rsidRPr="005D7DF6">
        <w:rPr>
          <w:rFonts w:ascii="Times New Roman" w:hAnsi="Times New Roman" w:cs="Times New Roman"/>
          <w:sz w:val="28"/>
          <w:szCs w:val="28"/>
          <w:lang/>
        </w:rPr>
        <w:t>а экране появляется окно с 3д моделью мозга, подписей, слайдером,</w:t>
      </w:r>
      <w:r>
        <w:rPr>
          <w:rFonts w:ascii="Times New Roman" w:hAnsi="Times New Roman" w:cs="Times New Roman"/>
          <w:sz w:val="28"/>
          <w:szCs w:val="28"/>
        </w:rPr>
        <w:t xml:space="preserve"> позволяющим приближать и отдалять мозг,</w:t>
      </w:r>
      <w:r w:rsidRPr="005D7DF6">
        <w:rPr>
          <w:rFonts w:ascii="Times New Roman" w:hAnsi="Times New Roman" w:cs="Times New Roman"/>
          <w:sz w:val="28"/>
          <w:szCs w:val="28"/>
          <w:lang/>
        </w:rPr>
        <w:t xml:space="preserve"> иконкой меню и кнопкой, вызывающей на экран кнопку выбора среза, кнопки выбора медиаторов, кнопку выключения надписей</w:t>
      </w:r>
      <w:r>
        <w:rPr>
          <w:rFonts w:ascii="Times New Roman" w:hAnsi="Times New Roman" w:cs="Times New Roman"/>
          <w:sz w:val="28"/>
          <w:szCs w:val="28"/>
        </w:rPr>
        <w:t>. На всех кнопках должны быть предоставленные спрайты, расположение элементов интерфейса определяется совместно с заказчиком под данной схеме</w:t>
      </w:r>
      <w:r w:rsidRPr="005D7DF6">
        <w:rPr>
          <w:rFonts w:ascii="Times New Roman" w:hAnsi="Times New Roman" w:cs="Times New Roman"/>
          <w:sz w:val="28"/>
          <w:szCs w:val="28"/>
        </w:rPr>
        <w:t>:</w:t>
      </w:r>
      <w:r w:rsidRPr="005D7DF6">
        <w:rPr>
          <w:noProof/>
        </w:rPr>
        <w:t xml:space="preserve"> </w:t>
      </w:r>
      <w:r>
        <w:rPr>
          <w:noProof/>
        </w:rPr>
        <w:drawing>
          <wp:inline distT="0" distB="0" distL="0" distR="0" wp14:anchorId="4AF3AC05" wp14:editId="3B40A26D">
            <wp:extent cx="5936615" cy="454279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54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DF6" w:rsidRDefault="005D7DF6" w:rsidP="005D7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должен иметь возможность вращать предоставленную 3д модель мозга, приближать и отдалять её до максимальных значений, оговорённых с заказчиком. Подписи, сопровождающие мозг, должны быть привязаны к подписанной точке мозга и пропадать, как только мозг поворачивается частью, где подписи нет. Должны быть следующие подписи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5D7DF6" w:rsidRDefault="005D7DF6" w:rsidP="005D7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режиме просмотра всего мозга</w:t>
      </w:r>
      <w:r w:rsidRPr="005D7DF6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5D7DF6" w:rsidRDefault="005D7DF6" w:rsidP="005D7DF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5D7DF6">
        <w:rPr>
          <w:rFonts w:ascii="Times New Roman" w:hAnsi="Times New Roman" w:cs="Times New Roman"/>
          <w:sz w:val="28"/>
          <w:szCs w:val="28"/>
        </w:rPr>
        <w:t>Ло</w:t>
      </w:r>
      <w:r>
        <w:rPr>
          <w:rFonts w:ascii="Times New Roman" w:hAnsi="Times New Roman" w:cs="Times New Roman"/>
          <w:sz w:val="28"/>
          <w:szCs w:val="28"/>
        </w:rPr>
        <w:t>бная доля</w:t>
      </w:r>
    </w:p>
    <w:p w:rsidR="005D7DF6" w:rsidRDefault="005D7DF6" w:rsidP="005D7DF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Височная доля</w:t>
      </w:r>
    </w:p>
    <w:p w:rsidR="005D7DF6" w:rsidRDefault="005D7DF6" w:rsidP="005D7DF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Затылочная доля</w:t>
      </w:r>
    </w:p>
    <w:p w:rsidR="005D7DF6" w:rsidRDefault="005D7DF6" w:rsidP="005D7DF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Теменная доля</w:t>
      </w:r>
    </w:p>
    <w:p w:rsidR="005D7DF6" w:rsidRDefault="005D7DF6" w:rsidP="005D7DF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Прецентральная извилина</w:t>
      </w:r>
    </w:p>
    <w:p w:rsidR="005D7DF6" w:rsidRDefault="005D7DF6" w:rsidP="005D7DF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Постцентральная извилина</w:t>
      </w:r>
    </w:p>
    <w:p w:rsidR="005D7DF6" w:rsidRDefault="005D7DF6" w:rsidP="005D7DF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Теменная доля</w:t>
      </w:r>
    </w:p>
    <w:p w:rsidR="005D7DF6" w:rsidRDefault="005D7DF6" w:rsidP="005D7DF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Мозжечок</w:t>
      </w:r>
    </w:p>
    <w:p w:rsidR="005D7DF6" w:rsidRDefault="005D7DF6" w:rsidP="005D7DF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Мост</w:t>
      </w:r>
    </w:p>
    <w:p w:rsidR="005D7DF6" w:rsidRDefault="005D7DF6" w:rsidP="005D7DF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Продолговатый мозг</w:t>
      </w:r>
    </w:p>
    <w:p w:rsidR="005D7DF6" w:rsidRDefault="005D7DF6" w:rsidP="005D7DF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 режиме просмотра среза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5D7DF6" w:rsidRPr="005D7DF6" w:rsidRDefault="005D7DF6" w:rsidP="005D7DF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Гипоталамус</w:t>
      </w:r>
    </w:p>
    <w:p w:rsidR="005D7DF6" w:rsidRPr="005D7DF6" w:rsidRDefault="005D7DF6" w:rsidP="005D7DF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Гипофиз</w:t>
      </w:r>
    </w:p>
    <w:p w:rsidR="005D7DF6" w:rsidRPr="005D7DF6" w:rsidRDefault="005D7DF6" w:rsidP="005D7DF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Эпифиз</w:t>
      </w:r>
    </w:p>
    <w:p w:rsidR="005D7DF6" w:rsidRPr="005D7DF6" w:rsidRDefault="005D7DF6" w:rsidP="005D7DF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Мост</w:t>
      </w:r>
    </w:p>
    <w:p w:rsidR="005D7DF6" w:rsidRPr="005D7DF6" w:rsidRDefault="005D7DF6" w:rsidP="005D7DF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Продолговатый мозг</w:t>
      </w:r>
    </w:p>
    <w:p w:rsidR="005D7DF6" w:rsidRDefault="005D7DF6" w:rsidP="005D7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нажатии на подпись открывается соответствующий ему слайд</w:t>
      </w:r>
      <w:r w:rsidRPr="005D7DF6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Из этого слайда возможно переходить в другие слайды данной категории. </w:t>
      </w:r>
    </w:p>
    <w:p w:rsidR="005D7DF6" w:rsidRPr="00B57BD0" w:rsidRDefault="005D7DF6" w:rsidP="005D7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нажатии на кнопку вызова побочного меню появляются кнопки включения и выключения надписей, перехода в режим среза, перехода в режим просмотра медиаторов. </w:t>
      </w:r>
      <w:r w:rsidRPr="005D7DF6">
        <w:rPr>
          <w:rFonts w:ascii="Times New Roman" w:hAnsi="Times New Roman" w:cs="Times New Roman"/>
          <w:sz w:val="28"/>
          <w:szCs w:val="28"/>
          <w:lang/>
        </w:rPr>
        <w:t>При нажатии на кнопку выбора среза часть мозга</w:t>
      </w:r>
      <w:r>
        <w:rPr>
          <w:rFonts w:ascii="Times New Roman" w:hAnsi="Times New Roman" w:cs="Times New Roman"/>
          <w:sz w:val="28"/>
          <w:szCs w:val="28"/>
        </w:rPr>
        <w:t xml:space="preserve"> пропадает, меняются надписи, меняется спрайт на кнопке выбора среза (появляется галочка)</w:t>
      </w:r>
      <w:r w:rsidR="00B57BD0">
        <w:rPr>
          <w:rFonts w:ascii="Times New Roman" w:hAnsi="Times New Roman" w:cs="Times New Roman"/>
          <w:sz w:val="28"/>
          <w:szCs w:val="28"/>
        </w:rPr>
        <w:t xml:space="preserve">. При нажатии на кнопку выключения надписей надписи пропадают, спрайт на кнопке выключения надписей меняется (глаз перечёркивается), и наоборот. При переходе в режим медиаторов на весь экран открывается предоставленная картинка, в побочном меню выделяется выбранный медиатор. Если медиатор – ацетилхолин, то наверху отображается стрелочка, при нажатии на которую её спрайт отражается по вертикальной оси, и из-за экрана </w:t>
      </w:r>
      <w:r w:rsidR="00B57BD0" w:rsidRPr="00B57BD0">
        <w:rPr>
          <w:rFonts w:ascii="Times New Roman" w:hAnsi="Times New Roman" w:cs="Times New Roman"/>
          <w:sz w:val="28"/>
          <w:szCs w:val="28"/>
        </w:rPr>
        <w:t>“</w:t>
      </w:r>
      <w:r w:rsidR="00B57BD0">
        <w:rPr>
          <w:rFonts w:ascii="Times New Roman" w:hAnsi="Times New Roman" w:cs="Times New Roman"/>
          <w:sz w:val="28"/>
          <w:szCs w:val="28"/>
        </w:rPr>
        <w:t>выплывает</w:t>
      </w:r>
      <w:r w:rsidR="00B57BD0" w:rsidRPr="00B57BD0">
        <w:rPr>
          <w:rFonts w:ascii="Times New Roman" w:hAnsi="Times New Roman" w:cs="Times New Roman"/>
          <w:sz w:val="28"/>
          <w:szCs w:val="28"/>
        </w:rPr>
        <w:t>”</w:t>
      </w:r>
      <w:r w:rsidR="00B57BD0">
        <w:rPr>
          <w:rFonts w:ascii="Times New Roman" w:hAnsi="Times New Roman" w:cs="Times New Roman"/>
          <w:sz w:val="28"/>
          <w:szCs w:val="28"/>
        </w:rPr>
        <w:t xml:space="preserve"> пояснение. </w:t>
      </w:r>
    </w:p>
    <w:p w:rsidR="005D7DF6" w:rsidRDefault="005D7DF6" w:rsidP="005D7DF6">
      <w:pPr>
        <w:rPr>
          <w:rFonts w:ascii="Times New Roman" w:hAnsi="Times New Roman" w:cs="Times New Roman"/>
          <w:sz w:val="28"/>
          <w:szCs w:val="28"/>
        </w:rPr>
      </w:pPr>
    </w:p>
    <w:p w:rsidR="005D7DF6" w:rsidRPr="008F39E6" w:rsidRDefault="00B57BD0" w:rsidP="005D7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нажатии на кнопку вызова меню оно должно </w:t>
      </w:r>
      <w:r w:rsidRPr="005D7DF6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выплывать</w:t>
      </w:r>
      <w:r w:rsidRPr="005D7DF6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из левого края экрана. При этом побочное меню закрывается, а надписи пропадают.</w:t>
      </w:r>
      <w:r>
        <w:rPr>
          <w:rFonts w:ascii="Times New Roman" w:hAnsi="Times New Roman" w:cs="Times New Roman"/>
          <w:sz w:val="28"/>
          <w:szCs w:val="28"/>
        </w:rPr>
        <w:t xml:space="preserve"> Меню должно содержать предоставленный список тем и кнопку настроек. При нажатии на подтему должен открываться список подтем к данной теме, при нажатии на которые запускается презентация с слайдом, который описывает данную подтему. При нажатии на кнопку меню снова оно должно </w:t>
      </w:r>
      <w:r w:rsidRPr="00B57BD0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уплывать</w:t>
      </w:r>
      <w:r w:rsidRPr="00B57BD0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обратно. При нажатии на кнопку настроек открывается меню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настроек. </w:t>
      </w:r>
      <w:r w:rsidR="008F39E6">
        <w:rPr>
          <w:rFonts w:ascii="Times New Roman" w:hAnsi="Times New Roman" w:cs="Times New Roman"/>
          <w:sz w:val="28"/>
          <w:szCs w:val="28"/>
        </w:rPr>
        <w:t>Оно оформлено по заданной схеме</w:t>
      </w:r>
      <w:r w:rsidR="008F39E6" w:rsidRPr="008F39E6">
        <w:rPr>
          <w:rFonts w:ascii="Times New Roman" w:hAnsi="Times New Roman" w:cs="Times New Roman"/>
          <w:sz w:val="28"/>
          <w:szCs w:val="28"/>
        </w:rPr>
        <w:t>:</w:t>
      </w:r>
      <w:r w:rsidR="008F39E6">
        <w:rPr>
          <w:rFonts w:ascii="Times New Roman" w:hAnsi="Times New Roman" w:cs="Times New Roman"/>
          <w:sz w:val="28"/>
          <w:szCs w:val="28"/>
        </w:rPr>
        <w:t xml:space="preserve"> </w:t>
      </w:r>
      <w:r w:rsidR="008F39E6">
        <w:rPr>
          <w:noProof/>
        </w:rPr>
        <w:drawing>
          <wp:inline distT="0" distB="0" distL="0" distR="0" wp14:anchorId="729EAEA0" wp14:editId="67607A0F">
            <wp:extent cx="5629275" cy="42195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BD0" w:rsidRPr="00B57BD0" w:rsidRDefault="00B57BD0" w:rsidP="005D7DF6">
      <w:pPr>
        <w:rPr>
          <w:rFonts w:ascii="Times New Roman" w:hAnsi="Times New Roman" w:cs="Times New Roman"/>
          <w:sz w:val="28"/>
          <w:szCs w:val="28"/>
        </w:rPr>
      </w:pPr>
    </w:p>
    <w:p w:rsidR="00B57BD0" w:rsidRPr="008F39E6" w:rsidRDefault="008F39E6" w:rsidP="005D7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 может переназначить клавиши вызова побочного меню (выбора среза), вызова меню, вращения мозга. По умолчанию они соответственно установлены на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F39E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8F39E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правую кнопку мыши. В окне текст должен меняться на название клавиши. Также должна быть возможность отключить анимацию в слайдах и изменить чувствительность мыши – от минимальной возможной до в два раза большей той, которая установлена у пользователя в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8F39E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По умолчанию должна быть чувствительность, которая установлена у пользователя в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8F39E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При нажатии на кнопку назад окно с настройками должно закрыться.</w:t>
      </w:r>
    </w:p>
    <w:p w:rsidR="008F39E6" w:rsidRDefault="008F39E6" w:rsidP="005D7DF6">
      <w:pPr>
        <w:rPr>
          <w:rFonts w:ascii="Times New Roman" w:hAnsi="Times New Roman" w:cs="Times New Roman"/>
          <w:sz w:val="28"/>
          <w:szCs w:val="28"/>
          <w:lang/>
        </w:rPr>
      </w:pPr>
    </w:p>
    <w:p w:rsidR="00415AC7" w:rsidRDefault="008F39E6" w:rsidP="005D7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нажатии на подтему меню или ссылку на презентацию появляется окно с </w:t>
      </w:r>
      <w:r w:rsidR="00415AC7">
        <w:rPr>
          <w:rFonts w:ascii="Times New Roman" w:hAnsi="Times New Roman" w:cs="Times New Roman"/>
          <w:sz w:val="28"/>
          <w:szCs w:val="28"/>
        </w:rPr>
        <w:t xml:space="preserve">предоставленными </w:t>
      </w:r>
      <w:r>
        <w:rPr>
          <w:rFonts w:ascii="Times New Roman" w:hAnsi="Times New Roman" w:cs="Times New Roman"/>
          <w:sz w:val="28"/>
          <w:szCs w:val="28"/>
        </w:rPr>
        <w:t>слайдами по выбранной теме</w:t>
      </w:r>
      <w:r w:rsidR="00415AC7">
        <w:rPr>
          <w:rFonts w:ascii="Times New Roman" w:hAnsi="Times New Roman" w:cs="Times New Roman"/>
          <w:sz w:val="28"/>
          <w:szCs w:val="28"/>
        </w:rPr>
        <w:t xml:space="preserve">, кнопка назад и вперёд. Если презентация сопровождается 3д моделью, то она должна поворачиваться обсуждаемой частью, обсуждаемая часть должна быть хорошо видна. </w:t>
      </w:r>
      <w:r w:rsidR="005D7DF6" w:rsidRPr="005D7DF6">
        <w:rPr>
          <w:rFonts w:ascii="Times New Roman" w:hAnsi="Times New Roman" w:cs="Times New Roman"/>
          <w:sz w:val="28"/>
          <w:szCs w:val="28"/>
          <w:lang/>
        </w:rPr>
        <w:t>При нажатии на стрелочки на клавиатуре или на кнопки 'вперёд' и 'назад', слайды, относящиеся к данному разделу, переключаются. При этом мозг поворачивается в соответствии с контентом слайда</w:t>
      </w:r>
      <w:r w:rsidR="00415AC7">
        <w:rPr>
          <w:rFonts w:ascii="Times New Roman" w:hAnsi="Times New Roman" w:cs="Times New Roman"/>
          <w:sz w:val="28"/>
          <w:szCs w:val="28"/>
        </w:rPr>
        <w:t>. Если слайд содержит дополнительную информацию, то при нажатии на красную кнопку (прямоугольник с троеточием или круг)</w:t>
      </w:r>
    </w:p>
    <w:p w:rsidR="00415AC7" w:rsidRDefault="00415AC7" w:rsidP="005D7DF6">
      <w:pPr>
        <w:rPr>
          <w:rFonts w:ascii="Times New Roman" w:hAnsi="Times New Roman" w:cs="Times New Roman"/>
          <w:sz w:val="28"/>
          <w:szCs w:val="28"/>
        </w:rPr>
      </w:pPr>
    </w:p>
    <w:p w:rsidR="00415AC7" w:rsidRDefault="00415AC7" w:rsidP="005D7DF6">
      <w:pPr>
        <w:rPr>
          <w:rFonts w:ascii="Times New Roman" w:hAnsi="Times New Roman" w:cs="Times New Roman"/>
          <w:sz w:val="28"/>
          <w:szCs w:val="28"/>
        </w:rPr>
      </w:pPr>
    </w:p>
    <w:p w:rsidR="00415AC7" w:rsidRDefault="00415AC7" w:rsidP="005D7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>
        <w:rPr>
          <w:noProof/>
        </w:rPr>
        <w:drawing>
          <wp:inline distT="0" distB="0" distL="0" distR="0" wp14:anchorId="353C7C58" wp14:editId="6C7B1ECC">
            <wp:extent cx="847725" cy="5048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AC7" w:rsidRDefault="00415AC7" w:rsidP="005D7DF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3DA3505" wp14:editId="6757F864">
            <wp:extent cx="752475" cy="7524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AC7" w:rsidRDefault="00415AC7" w:rsidP="005D7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должна появляться дополнительная информация. Если слайд содержит ссылку на другой слайд, должен включиться раздел, к которому относится слайд, и открыться слайд, на который дана ссылка. Если слайд содержит анимацию, то при переключении на этот слайд она должна проиграться один раз и остановиться на последнем кадре. При нажатии на анимацию она должна проиграться ещё раз. Если слайд содержит ссылку на медиатор, то окно со слайдами должно закрыться, и должен открыться режим просмотра медиаторов. При нажатии на клавишу </w:t>
      </w:r>
      <w:r>
        <w:rPr>
          <w:rFonts w:ascii="Times New Roman" w:hAnsi="Times New Roman" w:cs="Times New Roman"/>
          <w:sz w:val="28"/>
          <w:szCs w:val="28"/>
          <w:lang w:val="en-US"/>
        </w:rPr>
        <w:t>ESC</w:t>
      </w:r>
      <w:r w:rsidRPr="00415AC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клавиатуре окно со слайдами закрывается.</w:t>
      </w:r>
      <w:r w:rsidRPr="00415AC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D7DF6" w:rsidRPr="005D7DF6" w:rsidRDefault="005D7DF6" w:rsidP="005D7DF6">
      <w:pPr>
        <w:rPr>
          <w:rFonts w:ascii="Times New Roman" w:hAnsi="Times New Roman" w:cs="Times New Roman"/>
          <w:sz w:val="28"/>
          <w:szCs w:val="28"/>
          <w:lang/>
        </w:rPr>
      </w:pPr>
      <w:bookmarkStart w:id="0" w:name="_GoBack"/>
      <w:bookmarkEnd w:id="0"/>
    </w:p>
    <w:sectPr w:rsidR="005D7DF6" w:rsidRPr="005D7DF6" w:rsidSect="00A14846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86304" w:rsidRDefault="00586304" w:rsidP="00881081">
      <w:r>
        <w:separator/>
      </w:r>
    </w:p>
  </w:endnote>
  <w:endnote w:type="continuationSeparator" w:id="0">
    <w:p w:rsidR="00586304" w:rsidRDefault="00586304" w:rsidP="008810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86304" w:rsidRDefault="00586304" w:rsidP="00881081">
      <w:r>
        <w:separator/>
      </w:r>
    </w:p>
  </w:footnote>
  <w:footnote w:type="continuationSeparator" w:id="0">
    <w:p w:rsidR="00586304" w:rsidRDefault="00586304" w:rsidP="008810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ED0DFF"/>
    <w:multiLevelType w:val="hybridMultilevel"/>
    <w:tmpl w:val="5164D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655F5"/>
    <w:multiLevelType w:val="hybridMultilevel"/>
    <w:tmpl w:val="29224F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F81878"/>
    <w:multiLevelType w:val="hybridMultilevel"/>
    <w:tmpl w:val="E96446C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B553B3"/>
    <w:multiLevelType w:val="hybridMultilevel"/>
    <w:tmpl w:val="92EAC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DB3ED4"/>
    <w:multiLevelType w:val="hybridMultilevel"/>
    <w:tmpl w:val="0D302542"/>
    <w:lvl w:ilvl="0" w:tplc="0B760F0E">
      <w:start w:val="6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611789"/>
    <w:multiLevelType w:val="hybridMultilevel"/>
    <w:tmpl w:val="32401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AE7A7E"/>
    <w:multiLevelType w:val="hybridMultilevel"/>
    <w:tmpl w:val="2666667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34621F"/>
    <w:multiLevelType w:val="hybridMultilevel"/>
    <w:tmpl w:val="2D6CE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9F2820"/>
    <w:multiLevelType w:val="hybridMultilevel"/>
    <w:tmpl w:val="3FD66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8"/>
  </w:num>
  <w:num w:numId="4">
    <w:abstractNumId w:val="4"/>
  </w:num>
  <w:num w:numId="5">
    <w:abstractNumId w:val="7"/>
  </w:num>
  <w:num w:numId="6">
    <w:abstractNumId w:val="3"/>
  </w:num>
  <w:num w:numId="7">
    <w:abstractNumId w:val="1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3872"/>
    <w:rsid w:val="000036D0"/>
    <w:rsid w:val="000104A3"/>
    <w:rsid w:val="00017794"/>
    <w:rsid w:val="00080E11"/>
    <w:rsid w:val="000A2505"/>
    <w:rsid w:val="000D6FEF"/>
    <w:rsid w:val="000E7724"/>
    <w:rsid w:val="00115420"/>
    <w:rsid w:val="001219C6"/>
    <w:rsid w:val="00157EEE"/>
    <w:rsid w:val="001A77EC"/>
    <w:rsid w:val="002910D3"/>
    <w:rsid w:val="002E4387"/>
    <w:rsid w:val="003B2FDB"/>
    <w:rsid w:val="00410E62"/>
    <w:rsid w:val="00415AC7"/>
    <w:rsid w:val="004276FA"/>
    <w:rsid w:val="004839D6"/>
    <w:rsid w:val="004C2AB4"/>
    <w:rsid w:val="004F0F6C"/>
    <w:rsid w:val="0051322D"/>
    <w:rsid w:val="00586304"/>
    <w:rsid w:val="00595161"/>
    <w:rsid w:val="005A424B"/>
    <w:rsid w:val="005D7DF6"/>
    <w:rsid w:val="006356C0"/>
    <w:rsid w:val="006951CA"/>
    <w:rsid w:val="006B525C"/>
    <w:rsid w:val="006E0B98"/>
    <w:rsid w:val="00707BF7"/>
    <w:rsid w:val="00750735"/>
    <w:rsid w:val="007E6455"/>
    <w:rsid w:val="00802AE2"/>
    <w:rsid w:val="0081039D"/>
    <w:rsid w:val="00866A4B"/>
    <w:rsid w:val="00881081"/>
    <w:rsid w:val="008848BF"/>
    <w:rsid w:val="008B3872"/>
    <w:rsid w:val="008D1C4C"/>
    <w:rsid w:val="008F39E6"/>
    <w:rsid w:val="008F45DE"/>
    <w:rsid w:val="00922E43"/>
    <w:rsid w:val="0092510D"/>
    <w:rsid w:val="0096778A"/>
    <w:rsid w:val="009822B3"/>
    <w:rsid w:val="009D36B3"/>
    <w:rsid w:val="009D6A3C"/>
    <w:rsid w:val="009D6C88"/>
    <w:rsid w:val="00A01B7D"/>
    <w:rsid w:val="00A14846"/>
    <w:rsid w:val="00A20DCC"/>
    <w:rsid w:val="00AA24E6"/>
    <w:rsid w:val="00B42C55"/>
    <w:rsid w:val="00B57BD0"/>
    <w:rsid w:val="00B761A8"/>
    <w:rsid w:val="00BB2775"/>
    <w:rsid w:val="00BC7A57"/>
    <w:rsid w:val="00BD7CFF"/>
    <w:rsid w:val="00C425CC"/>
    <w:rsid w:val="00D731DE"/>
    <w:rsid w:val="00D74D04"/>
    <w:rsid w:val="00DA1AC4"/>
    <w:rsid w:val="00DC6BC6"/>
    <w:rsid w:val="00E14D99"/>
    <w:rsid w:val="00F142BF"/>
    <w:rsid w:val="00F25A1A"/>
    <w:rsid w:val="00F266A7"/>
    <w:rsid w:val="00F31939"/>
    <w:rsid w:val="00F364DB"/>
    <w:rsid w:val="00F77632"/>
    <w:rsid w:val="00F850DD"/>
    <w:rsid w:val="00FE4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8F8BC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B387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B387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A424B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A20DCC"/>
    <w:rPr>
      <w:sz w:val="22"/>
      <w:szCs w:val="22"/>
      <w:lang w:val="ru-RU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8108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81081"/>
    <w:rPr>
      <w:sz w:val="20"/>
      <w:szCs w:val="20"/>
      <w:lang w:val="ru-RU"/>
    </w:rPr>
  </w:style>
  <w:style w:type="character" w:styleId="FootnoteReference">
    <w:name w:val="footnote reference"/>
    <w:basedOn w:val="DefaultParagraphFont"/>
    <w:uiPriority w:val="99"/>
    <w:semiHidden/>
    <w:unhideWhenUsed/>
    <w:rsid w:val="0088108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547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03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55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86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0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49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635DEC-2A11-4A2D-BB60-54CA7AFF07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644</Words>
  <Characters>3672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Bosines</dc:creator>
  <cp:keywords/>
  <dc:description/>
  <cp:lastModifiedBy>Никита Тумаков</cp:lastModifiedBy>
  <cp:revision>1</cp:revision>
  <dcterms:created xsi:type="dcterms:W3CDTF">2020-11-05T19:11:00Z</dcterms:created>
  <dcterms:modified xsi:type="dcterms:W3CDTF">2020-11-05T20:06:00Z</dcterms:modified>
</cp:coreProperties>
</file>