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5. Binary Search - Recursive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Function binary_search(Numbers, left, right, Target_number)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Initialize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Numbers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nl-NL"/>
        </w:rPr>
        <w:t>Left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Target_number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IF left &gt; right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  </w:t>
      </w:r>
      <w:r>
        <w:rPr>
          <w:rFonts w:ascii="Arial" w:hAnsi="Arial"/>
          <w:sz w:val="29"/>
          <w:szCs w:val="29"/>
          <w:rtl w:val="0"/>
          <w:lang w:val="it-IT"/>
        </w:rPr>
        <w:t>RETURN 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en-US"/>
        </w:rPr>
        <w:t>Mid = floor((left+right)/2)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en-US"/>
        </w:rPr>
        <w:t>IF (Numbers[Mid] == Target_number)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  <w:lang w:val="de-DE"/>
        </w:rPr>
        <w:tab/>
        <w:t>REURN Mid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en-US"/>
        </w:rPr>
        <w:t>ELSE IF Numbers[Mid] &gt; Target_number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>RETURN binary_search(Numbers, left, mid-1, Target_number)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de-DE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>RETURN binary_search(Numbers, mid+1, right, Target_number)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de-DE"/>
        </w:rPr>
        <w:t>END 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 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END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