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B433" w14:textId="4B21BB2A" w:rsidR="00FF514C" w:rsidRDefault="00066DEE">
      <w:r>
        <w:t xml:space="preserve">Heroes of </w:t>
      </w:r>
      <w:proofErr w:type="spellStart"/>
      <w:r>
        <w:t>Pymoli</w:t>
      </w:r>
      <w:proofErr w:type="spellEnd"/>
      <w:r>
        <w:t xml:space="preserve"> – Observable trends </w:t>
      </w:r>
    </w:p>
    <w:p w14:paraId="68160EB3" w14:textId="3FABA64A" w:rsidR="00066DEE" w:rsidRDefault="00066DEE" w:rsidP="00066DEE">
      <w:pPr>
        <w:pStyle w:val="ListParagraph"/>
        <w:numPr>
          <w:ilvl w:val="0"/>
          <w:numId w:val="1"/>
        </w:numPr>
      </w:pPr>
      <w:r>
        <w:t>Male players represent a majority (84%) of the player population.</w:t>
      </w:r>
    </w:p>
    <w:p w14:paraId="37173475" w14:textId="231C1545" w:rsidR="00066DEE" w:rsidRDefault="00066DEE" w:rsidP="00066DEE">
      <w:pPr>
        <w:pStyle w:val="ListParagraph"/>
        <w:numPr>
          <w:ilvl w:val="0"/>
          <w:numId w:val="1"/>
        </w:numPr>
      </w:pPr>
      <w:r>
        <w:t>Excluding the small portion of players that did not disclose their gender (only 1.9%), female players tended to spend more than male players.</w:t>
      </w:r>
    </w:p>
    <w:p w14:paraId="771C142D" w14:textId="3642D35C" w:rsidR="00066DEE" w:rsidRDefault="00066DEE" w:rsidP="00066DEE">
      <w:pPr>
        <w:pStyle w:val="ListParagraph"/>
        <w:numPr>
          <w:ilvl w:val="0"/>
          <w:numId w:val="1"/>
        </w:numPr>
      </w:pPr>
      <w:r>
        <w:t xml:space="preserve">The largest age group of players is represented by those between the ages of 20-24 years old, while players aged between </w:t>
      </w:r>
      <w:proofErr w:type="gramStart"/>
      <w:r>
        <w:t>35-39 year old</w:t>
      </w:r>
      <w:proofErr w:type="gramEnd"/>
      <w:r>
        <w:t xml:space="preserve"> tended to spend the most.</w:t>
      </w:r>
    </w:p>
    <w:p w14:paraId="25B830AF" w14:textId="28AE181C" w:rsidR="00066DEE" w:rsidRDefault="00066DEE" w:rsidP="00066DEE">
      <w:pPr>
        <w:pStyle w:val="ListParagraph"/>
        <w:numPr>
          <w:ilvl w:val="0"/>
          <w:numId w:val="1"/>
        </w:numPr>
      </w:pPr>
      <w:r>
        <w:t xml:space="preserve">The </w:t>
      </w:r>
      <w:r w:rsidR="00B50CB9">
        <w:t>“</w:t>
      </w:r>
      <w:r>
        <w:t>Final Critic</w:t>
      </w:r>
      <w:r w:rsidR="00B50CB9">
        <w:t>”</w:t>
      </w:r>
      <w:r>
        <w:t xml:space="preserve"> item </w:t>
      </w:r>
      <w:r w:rsidR="00B50CB9">
        <w:t>is the most popular item with 13 purchases and likewise produced the most revenue. While the “</w:t>
      </w:r>
      <w:proofErr w:type="spellStart"/>
      <w:r w:rsidR="00B50CB9">
        <w:t>StormFury</w:t>
      </w:r>
      <w:proofErr w:type="spellEnd"/>
      <w:r w:rsidR="00B50CB9">
        <w:t xml:space="preserve"> Mace” is the highest priced item available it had a low take rate of only 2 purchases. </w:t>
      </w:r>
    </w:p>
    <w:p w14:paraId="7E5AC507" w14:textId="77777777" w:rsidR="00066DEE" w:rsidRDefault="00066DEE" w:rsidP="00066DEE"/>
    <w:sectPr w:rsidR="0006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206D4"/>
    <w:multiLevelType w:val="hybridMultilevel"/>
    <w:tmpl w:val="2B92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EE"/>
    <w:rsid w:val="00066DEE"/>
    <w:rsid w:val="00B50CB9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1982"/>
  <w15:chartTrackingRefBased/>
  <w15:docId w15:val="{C830E4FB-6850-4650-9332-388D5B55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boscia</dc:creator>
  <cp:keywords/>
  <dc:description/>
  <cp:lastModifiedBy>mike boscia</cp:lastModifiedBy>
  <cp:revision>1</cp:revision>
  <dcterms:created xsi:type="dcterms:W3CDTF">2021-04-10T13:45:00Z</dcterms:created>
  <dcterms:modified xsi:type="dcterms:W3CDTF">2021-04-10T13:58:00Z</dcterms:modified>
</cp:coreProperties>
</file>