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4111" w14:textId="2319A4DE" w:rsidR="00F13A08" w:rsidRPr="00CC465A" w:rsidRDefault="00CC465A">
      <w:pPr>
        <w:rPr>
          <w:b/>
          <w:bCs/>
          <w:sz w:val="32"/>
          <w:szCs w:val="32"/>
          <w:lang w:val="en-US"/>
        </w:rPr>
      </w:pPr>
      <w:r w:rsidRPr="00CC465A">
        <w:rPr>
          <w:b/>
          <w:bCs/>
          <w:sz w:val="32"/>
          <w:szCs w:val="32"/>
          <w:lang w:val="en-US"/>
        </w:rPr>
        <w:t>Test 1 – Fixing Right Arrow Crash</w:t>
      </w:r>
    </w:p>
    <w:p w14:paraId="29D69D0F" w14:textId="29541C12" w:rsidR="00CC465A" w:rsidRDefault="00CC465A">
      <w:pPr>
        <w:rPr>
          <w:sz w:val="32"/>
          <w:szCs w:val="32"/>
          <w:lang w:val="en-US"/>
        </w:rPr>
      </w:pPr>
    </w:p>
    <w:p w14:paraId="1AC5AD4B" w14:textId="108C93F8" w:rsidR="00CC465A" w:rsidRDefault="00CC465A">
      <w:pPr>
        <w:rPr>
          <w:sz w:val="32"/>
          <w:szCs w:val="32"/>
          <w:lang w:val="en-US"/>
        </w:rPr>
      </w:pPr>
      <w:r>
        <w:rPr>
          <w:sz w:val="32"/>
          <w:szCs w:val="32"/>
          <w:lang w:val="en-US"/>
        </w:rPr>
        <w:t>To fix this bug, I had to add a condition to both the Key Press checks and the DataFile::GetRecord() function. This check was to make sure the passed integer value was not lower than 0 or greater than DataFile::GetRecordCount() – 1. If these conditions were met, then just set the current viewing record to 0.</w:t>
      </w:r>
    </w:p>
    <w:p w14:paraId="7C154BFC" w14:textId="4FF8697E" w:rsidR="00A03F1E" w:rsidRDefault="00A03F1E">
      <w:pPr>
        <w:rPr>
          <w:sz w:val="32"/>
          <w:szCs w:val="32"/>
          <w:lang w:val="en-US"/>
        </w:rPr>
      </w:pPr>
      <w:r>
        <w:rPr>
          <w:noProof/>
        </w:rPr>
        <w:drawing>
          <wp:inline distT="0" distB="0" distL="0" distR="0" wp14:anchorId="0F696F48" wp14:editId="4AD7B2EF">
            <wp:extent cx="6005116" cy="32194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6015994" cy="3225282"/>
                    </a:xfrm>
                    <a:prstGeom prst="rect">
                      <a:avLst/>
                    </a:prstGeom>
                  </pic:spPr>
                </pic:pic>
              </a:graphicData>
            </a:graphic>
          </wp:inline>
        </w:drawing>
      </w:r>
    </w:p>
    <w:p w14:paraId="07F3EB7B" w14:textId="25799177" w:rsidR="00A03F1E" w:rsidRDefault="00A03F1E">
      <w:pPr>
        <w:rPr>
          <w:sz w:val="32"/>
          <w:szCs w:val="32"/>
          <w:lang w:val="en-US"/>
        </w:rPr>
      </w:pPr>
      <w:r>
        <w:rPr>
          <w:noProof/>
        </w:rPr>
        <w:drawing>
          <wp:inline distT="0" distB="0" distL="0" distR="0" wp14:anchorId="38B52313" wp14:editId="113B27FB">
            <wp:extent cx="5731510" cy="3144520"/>
            <wp:effectExtent l="0" t="0" r="2540" b="0"/>
            <wp:docPr id="2" name="Picture 2"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monitor, screen&#10;&#10;Description automatically generated"/>
                    <pic:cNvPicPr/>
                  </pic:nvPicPr>
                  <pic:blipFill>
                    <a:blip r:embed="rId5"/>
                    <a:stretch>
                      <a:fillRect/>
                    </a:stretch>
                  </pic:blipFill>
                  <pic:spPr>
                    <a:xfrm>
                      <a:off x="0" y="0"/>
                      <a:ext cx="5731510" cy="3144520"/>
                    </a:xfrm>
                    <a:prstGeom prst="rect">
                      <a:avLst/>
                    </a:prstGeom>
                  </pic:spPr>
                </pic:pic>
              </a:graphicData>
            </a:graphic>
          </wp:inline>
        </w:drawing>
      </w:r>
    </w:p>
    <w:p w14:paraId="12CB92F7" w14:textId="33C2FCAE" w:rsidR="00A03F1E" w:rsidRDefault="00A03F1E">
      <w:pPr>
        <w:rPr>
          <w:sz w:val="32"/>
          <w:szCs w:val="32"/>
          <w:lang w:val="en-US"/>
        </w:rPr>
      </w:pPr>
      <w:r>
        <w:rPr>
          <w:sz w:val="32"/>
          <w:szCs w:val="32"/>
          <w:lang w:val="en-US"/>
        </w:rPr>
        <w:lastRenderedPageBreak/>
        <w:t>Another piece of code I changed was how the Texture2D of each record were being handled. Originally, it would call Raylib LoadTextureFromImage() each time the current record would change. This was not memory efficient as it would keep having to load them.</w:t>
      </w:r>
    </w:p>
    <w:p w14:paraId="5A6475C0" w14:textId="5B063F15" w:rsidR="00A03F1E" w:rsidRDefault="00A03F1E">
      <w:pPr>
        <w:rPr>
          <w:sz w:val="32"/>
          <w:szCs w:val="32"/>
          <w:lang w:val="en-US"/>
        </w:rPr>
      </w:pPr>
    </w:p>
    <w:p w14:paraId="19AEFDE5" w14:textId="6A0740DD" w:rsidR="00A03F1E" w:rsidRDefault="00A03F1E">
      <w:pPr>
        <w:rPr>
          <w:sz w:val="32"/>
          <w:szCs w:val="32"/>
          <w:lang w:val="en-US"/>
        </w:rPr>
      </w:pPr>
      <w:r>
        <w:rPr>
          <w:sz w:val="32"/>
          <w:szCs w:val="32"/>
          <w:lang w:val="en-US"/>
        </w:rPr>
        <w:t>To resolve this, I made a vector which holds all the Texture2D objects. At the start of the program, it loads all of them</w:t>
      </w:r>
      <w:r w:rsidR="000F615A">
        <w:rPr>
          <w:sz w:val="32"/>
          <w:szCs w:val="32"/>
          <w:lang w:val="en-US"/>
        </w:rPr>
        <w:t xml:space="preserve"> into the vector.</w:t>
      </w:r>
    </w:p>
    <w:p w14:paraId="335040D1" w14:textId="28D3664C" w:rsidR="00F826B7" w:rsidRDefault="00F826B7">
      <w:pPr>
        <w:rPr>
          <w:sz w:val="32"/>
          <w:szCs w:val="32"/>
          <w:lang w:val="en-US"/>
        </w:rPr>
      </w:pPr>
    </w:p>
    <w:p w14:paraId="51083951" w14:textId="356128C8" w:rsidR="00F826B7" w:rsidRPr="00CC465A" w:rsidRDefault="00F826B7">
      <w:pPr>
        <w:rPr>
          <w:sz w:val="32"/>
          <w:szCs w:val="32"/>
          <w:lang w:val="en-US"/>
        </w:rPr>
      </w:pPr>
      <w:r>
        <w:rPr>
          <w:noProof/>
        </w:rPr>
        <w:drawing>
          <wp:inline distT="0" distB="0" distL="0" distR="0" wp14:anchorId="6B664284" wp14:editId="082CE716">
            <wp:extent cx="5731510" cy="174180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741805"/>
                    </a:xfrm>
                    <a:prstGeom prst="rect">
                      <a:avLst/>
                    </a:prstGeom>
                  </pic:spPr>
                </pic:pic>
              </a:graphicData>
            </a:graphic>
          </wp:inline>
        </w:drawing>
      </w:r>
    </w:p>
    <w:sectPr w:rsidR="00F826B7" w:rsidRPr="00CC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27"/>
    <w:rsid w:val="000F615A"/>
    <w:rsid w:val="002F1B27"/>
    <w:rsid w:val="00A03F1E"/>
    <w:rsid w:val="00CC465A"/>
    <w:rsid w:val="00F13A08"/>
    <w:rsid w:val="00F8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98FF"/>
  <w15:chartTrackingRefBased/>
  <w15:docId w15:val="{ED54BABF-EB96-451E-914F-BA288E8B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Mandica</dc:creator>
  <cp:keywords/>
  <dc:description/>
  <cp:lastModifiedBy>Domenico Mandica</cp:lastModifiedBy>
  <cp:revision>5</cp:revision>
  <dcterms:created xsi:type="dcterms:W3CDTF">2021-05-17T04:28:00Z</dcterms:created>
  <dcterms:modified xsi:type="dcterms:W3CDTF">2021-05-17T05:15:00Z</dcterms:modified>
</cp:coreProperties>
</file>