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5A6" w:rsidRPr="00BB1B9A" w:rsidRDefault="000675A6" w:rsidP="000675A6">
      <w:pPr>
        <w:ind w:left="720" w:hanging="720"/>
        <w:jc w:val="center"/>
        <w:rPr>
          <w:rFonts w:asciiTheme="minorHAnsi" w:hAnsiTheme="minorHAnsi" w:cs="Arial"/>
          <w:b/>
          <w:bCs/>
        </w:rPr>
      </w:pPr>
      <w:r>
        <w:rPr>
          <w:rFonts w:asciiTheme="minorHAnsi" w:hAnsiTheme="minorHAnsi" w:cs="Arial"/>
          <w:b/>
          <w:bCs/>
          <w:noProof/>
        </w:rPr>
        <w:drawing>
          <wp:anchor distT="0" distB="0" distL="114300" distR="114300" simplePos="0" relativeHeight="251658240" behindDoc="0" locked="0" layoutInCell="1" allowOverlap="0">
            <wp:simplePos x="0" y="0"/>
            <wp:positionH relativeFrom="column">
              <wp:posOffset>-28575</wp:posOffset>
            </wp:positionH>
            <wp:positionV relativeFrom="paragraph">
              <wp:posOffset>-104775</wp:posOffset>
            </wp:positionV>
            <wp:extent cx="1371600" cy="628650"/>
            <wp:effectExtent l="1905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0675A6" w:rsidRDefault="000675A6" w:rsidP="000675A6">
      <w:pPr>
        <w:ind w:left="720" w:hanging="720"/>
        <w:jc w:val="center"/>
        <w:rPr>
          <w:rFonts w:asciiTheme="minorHAnsi" w:hAnsiTheme="minorHAnsi" w:cs="Arial"/>
          <w:b/>
          <w:bCs/>
        </w:rPr>
      </w:pPr>
    </w:p>
    <w:p w:rsidR="000675A6" w:rsidRDefault="000675A6" w:rsidP="000675A6">
      <w:pPr>
        <w:ind w:left="720" w:hanging="720"/>
        <w:jc w:val="center"/>
        <w:rPr>
          <w:rFonts w:asciiTheme="minorHAnsi" w:hAnsiTheme="minorHAnsi" w:cs="Arial"/>
          <w:b/>
          <w:bCs/>
        </w:rPr>
      </w:pPr>
    </w:p>
    <w:p w:rsidR="000675A6" w:rsidRPr="00F524F9" w:rsidRDefault="000675A6" w:rsidP="000675A6">
      <w:pPr>
        <w:ind w:left="720" w:hanging="720"/>
        <w:jc w:val="center"/>
        <w:rPr>
          <w:rFonts w:asciiTheme="minorHAnsi" w:hAnsiTheme="minorHAnsi" w:cs="Arial"/>
          <w:b/>
          <w:bCs/>
        </w:rPr>
      </w:pPr>
      <w:r w:rsidRPr="00F524F9">
        <w:rPr>
          <w:rFonts w:asciiTheme="minorHAnsi" w:hAnsiTheme="minorHAnsi" w:cs="Arial"/>
          <w:b/>
          <w:bCs/>
        </w:rPr>
        <w:t xml:space="preserve">2010 </w:t>
      </w:r>
      <w:r w:rsidR="00CD5718">
        <w:rPr>
          <w:rFonts w:asciiTheme="minorHAnsi" w:hAnsiTheme="minorHAnsi" w:cs="Arial"/>
          <w:b/>
          <w:bCs/>
        </w:rPr>
        <w:t>SLC</w:t>
      </w:r>
      <w:r w:rsidRPr="00F524F9">
        <w:rPr>
          <w:rFonts w:asciiTheme="minorHAnsi" w:hAnsiTheme="minorHAnsi" w:cs="Arial"/>
          <w:b/>
          <w:bCs/>
        </w:rPr>
        <w:t xml:space="preserve"> CLIENT SERVICE</w:t>
      </w:r>
    </w:p>
    <w:p w:rsidR="000675A6" w:rsidRPr="00F524F9" w:rsidRDefault="00A41046" w:rsidP="000675A6">
      <w:pPr>
        <w:jc w:val="center"/>
        <w:rPr>
          <w:rFonts w:asciiTheme="minorHAnsi" w:hAnsiTheme="minorHAnsi" w:cs="Arial"/>
          <w:b/>
          <w:bCs/>
        </w:rPr>
      </w:pPr>
      <w:r>
        <w:rPr>
          <w:rFonts w:asciiTheme="minorHAnsi" w:hAnsiTheme="minorHAnsi" w:cs="Arial"/>
          <w:b/>
          <w:bCs/>
        </w:rPr>
        <w:t xml:space="preserve">PRELIMINARY </w:t>
      </w:r>
      <w:r w:rsidR="000675A6" w:rsidRPr="00F524F9">
        <w:rPr>
          <w:rFonts w:asciiTheme="minorHAnsi" w:hAnsiTheme="minorHAnsi" w:cs="Arial"/>
          <w:b/>
          <w:bCs/>
        </w:rPr>
        <w:t>CASE STUDY</w:t>
      </w:r>
    </w:p>
    <w:p w:rsidR="000675A6" w:rsidRPr="00F524F9" w:rsidRDefault="000675A6" w:rsidP="000675A6">
      <w:pPr>
        <w:jc w:val="center"/>
        <w:rPr>
          <w:rFonts w:asciiTheme="minorHAnsi" w:hAnsiTheme="minorHAnsi" w:cs="Arial"/>
          <w:b/>
          <w:bCs/>
        </w:rPr>
      </w:pPr>
    </w:p>
    <w:p w:rsidR="000675A6" w:rsidRPr="00F524F9" w:rsidRDefault="000675A6" w:rsidP="000675A6">
      <w:pPr>
        <w:jc w:val="center"/>
        <w:rPr>
          <w:rFonts w:asciiTheme="minorHAnsi" w:hAnsiTheme="minorHAnsi" w:cs="Arial"/>
          <w:b/>
          <w:bCs/>
        </w:rPr>
      </w:pPr>
    </w:p>
    <w:p w:rsidR="000675A6" w:rsidRPr="00F524F9" w:rsidRDefault="000675A6" w:rsidP="000675A6">
      <w:pPr>
        <w:rPr>
          <w:rFonts w:asciiTheme="minorHAnsi" w:hAnsiTheme="minorHAnsi" w:cs="Arial"/>
          <w:b/>
          <w:bCs/>
        </w:rPr>
      </w:pPr>
      <w:r w:rsidRPr="00F524F9">
        <w:rPr>
          <w:rFonts w:asciiTheme="minorHAnsi" w:hAnsiTheme="minorHAnsi" w:cs="Arial"/>
          <w:b/>
          <w:bCs/>
        </w:rPr>
        <w:t>PARTICIPANT INSTRUCTIONS</w:t>
      </w:r>
    </w:p>
    <w:p w:rsidR="000675A6" w:rsidRPr="00F524F9" w:rsidRDefault="000675A6" w:rsidP="000675A6">
      <w:pPr>
        <w:rPr>
          <w:rFonts w:asciiTheme="minorHAnsi" w:hAnsiTheme="minorHAnsi" w:cs="Arial"/>
        </w:rPr>
      </w:pPr>
    </w:p>
    <w:p w:rsidR="000675A6" w:rsidRPr="00F524F9" w:rsidRDefault="000675A6" w:rsidP="000675A6">
      <w:pPr>
        <w:numPr>
          <w:ilvl w:val="0"/>
          <w:numId w:val="4"/>
        </w:numPr>
        <w:spacing w:after="120"/>
        <w:rPr>
          <w:rFonts w:asciiTheme="minorHAnsi" w:hAnsiTheme="minorHAnsi" w:cs="Arial"/>
        </w:rPr>
      </w:pPr>
      <w:r w:rsidRPr="00F524F9">
        <w:rPr>
          <w:rFonts w:asciiTheme="minorHAnsi" w:hAnsiTheme="minorHAnsi" w:cs="Arial"/>
        </w:rPr>
        <w:t>You have 10 minutes to review the case.</w:t>
      </w:r>
    </w:p>
    <w:p w:rsidR="000675A6" w:rsidRPr="00F524F9" w:rsidRDefault="000675A6" w:rsidP="000675A6">
      <w:pPr>
        <w:numPr>
          <w:ilvl w:val="0"/>
          <w:numId w:val="4"/>
        </w:numPr>
        <w:spacing w:after="120"/>
        <w:rPr>
          <w:rFonts w:asciiTheme="minorHAnsi" w:hAnsiTheme="minorHAnsi" w:cs="Arial"/>
        </w:rPr>
      </w:pPr>
      <w:r w:rsidRPr="00F524F9">
        <w:rPr>
          <w:rFonts w:asciiTheme="minorHAnsi" w:hAnsiTheme="minorHAnsi" w:cs="Arial"/>
        </w:rPr>
        <w:t>Presentation time is five minutes. At four minutes the timekeeper will stand and at five minutes the timekeeper will stand and hold up a colored card indicating time is up.</w:t>
      </w:r>
    </w:p>
    <w:p w:rsidR="000675A6" w:rsidRPr="00F524F9" w:rsidRDefault="000675A6" w:rsidP="000675A6">
      <w:pPr>
        <w:numPr>
          <w:ilvl w:val="0"/>
          <w:numId w:val="4"/>
        </w:numPr>
        <w:spacing w:after="120"/>
        <w:rPr>
          <w:rFonts w:asciiTheme="minorHAnsi" w:hAnsiTheme="minorHAnsi" w:cs="Arial"/>
        </w:rPr>
      </w:pPr>
      <w:r w:rsidRPr="00F524F9">
        <w:rPr>
          <w:rFonts w:asciiTheme="minorHAnsi" w:hAnsiTheme="minorHAnsi" w:cs="Arial"/>
        </w:rPr>
        <w:t xml:space="preserve">The presentation is interactive with the judges who will ask questions throughout the presentation. A judge will play the role of a former Vista Credit Card customer. You will play the role of the customer care representative for the bank. </w:t>
      </w:r>
    </w:p>
    <w:p w:rsidR="000675A6" w:rsidRPr="00F524F9" w:rsidRDefault="000675A6" w:rsidP="000675A6">
      <w:pPr>
        <w:numPr>
          <w:ilvl w:val="0"/>
          <w:numId w:val="4"/>
        </w:numPr>
        <w:spacing w:after="120"/>
        <w:rPr>
          <w:rFonts w:asciiTheme="minorHAnsi" w:hAnsiTheme="minorHAnsi" w:cs="Arial"/>
        </w:rPr>
      </w:pPr>
      <w:r w:rsidRPr="00F524F9">
        <w:rPr>
          <w:rFonts w:asciiTheme="minorHAnsi" w:hAnsiTheme="minorHAnsi" w:cs="Arial"/>
        </w:rPr>
        <w:t>Each participant will be given two note cards.</w:t>
      </w:r>
    </w:p>
    <w:p w:rsidR="000675A6" w:rsidRPr="00F524F9" w:rsidRDefault="000675A6" w:rsidP="000675A6">
      <w:pPr>
        <w:numPr>
          <w:ilvl w:val="0"/>
          <w:numId w:val="4"/>
        </w:numPr>
        <w:spacing w:after="120"/>
        <w:rPr>
          <w:rFonts w:asciiTheme="minorHAnsi" w:hAnsiTheme="minorHAnsi" w:cs="Arial"/>
        </w:rPr>
      </w:pPr>
      <w:r w:rsidRPr="00F524F9">
        <w:rPr>
          <w:rFonts w:asciiTheme="minorHAnsi" w:hAnsiTheme="minorHAnsi" w:cs="Arial"/>
        </w:rPr>
        <w:t xml:space="preserve">Be prepared to answer questions posed by the judges. </w:t>
      </w:r>
    </w:p>
    <w:p w:rsidR="000675A6" w:rsidRPr="00F524F9" w:rsidRDefault="000675A6" w:rsidP="000675A6">
      <w:pPr>
        <w:rPr>
          <w:rFonts w:asciiTheme="minorHAnsi" w:hAnsiTheme="minorHAnsi" w:cs="Arial"/>
        </w:rPr>
      </w:pPr>
    </w:p>
    <w:p w:rsidR="000675A6" w:rsidRPr="00F524F9" w:rsidRDefault="000675A6" w:rsidP="000675A6">
      <w:pPr>
        <w:rPr>
          <w:rFonts w:asciiTheme="minorHAnsi" w:hAnsiTheme="minorHAnsi" w:cs="Arial"/>
          <w:b/>
          <w:bCs/>
        </w:rPr>
      </w:pPr>
      <w:r w:rsidRPr="00F524F9">
        <w:rPr>
          <w:rFonts w:asciiTheme="minorHAnsi" w:hAnsiTheme="minorHAnsi" w:cs="Arial"/>
          <w:b/>
          <w:bCs/>
        </w:rPr>
        <w:t>PERFORMANCE INDICATORS</w:t>
      </w:r>
    </w:p>
    <w:p w:rsidR="000675A6" w:rsidRPr="00F524F9" w:rsidRDefault="000675A6" w:rsidP="000675A6">
      <w:pPr>
        <w:rPr>
          <w:rFonts w:asciiTheme="minorHAnsi" w:hAnsiTheme="minorHAnsi" w:cs="Arial"/>
          <w:b/>
          <w:bCs/>
        </w:rPr>
      </w:pPr>
    </w:p>
    <w:p w:rsidR="000675A6" w:rsidRPr="00F524F9" w:rsidRDefault="000675A6" w:rsidP="000675A6">
      <w:pPr>
        <w:numPr>
          <w:ilvl w:val="0"/>
          <w:numId w:val="3"/>
        </w:numPr>
        <w:spacing w:after="120"/>
        <w:rPr>
          <w:rFonts w:asciiTheme="minorHAnsi" w:hAnsiTheme="minorHAnsi" w:cs="Arial"/>
        </w:rPr>
      </w:pPr>
      <w:r w:rsidRPr="00F524F9">
        <w:rPr>
          <w:rFonts w:asciiTheme="minorHAnsi" w:hAnsiTheme="minorHAnsi" w:cs="Arial"/>
        </w:rPr>
        <w:t>Logical solution is selected and presented with positive and negative aspects of its implementation given</w:t>
      </w:r>
    </w:p>
    <w:p w:rsidR="000675A6" w:rsidRPr="00F524F9" w:rsidRDefault="000675A6" w:rsidP="000675A6">
      <w:pPr>
        <w:numPr>
          <w:ilvl w:val="0"/>
          <w:numId w:val="3"/>
        </w:numPr>
        <w:spacing w:after="120"/>
        <w:rPr>
          <w:rFonts w:asciiTheme="minorHAnsi" w:hAnsiTheme="minorHAnsi" w:cs="Arial"/>
        </w:rPr>
      </w:pPr>
      <w:r w:rsidRPr="00F524F9">
        <w:rPr>
          <w:rFonts w:asciiTheme="minorHAnsi" w:hAnsiTheme="minorHAnsi" w:cs="Arial"/>
        </w:rPr>
        <w:t>Thoughts and statements are well organized and clearly stated; appropriate business language is used</w:t>
      </w:r>
    </w:p>
    <w:p w:rsidR="000675A6" w:rsidRPr="00F524F9" w:rsidRDefault="00E10FA9" w:rsidP="000675A6">
      <w:pPr>
        <w:numPr>
          <w:ilvl w:val="0"/>
          <w:numId w:val="3"/>
        </w:numPr>
        <w:spacing w:after="120"/>
        <w:rPr>
          <w:rFonts w:asciiTheme="minorHAnsi" w:hAnsiTheme="minorHAnsi" w:cs="Arial"/>
        </w:rPr>
      </w:pPr>
      <w:r>
        <w:rPr>
          <w:rFonts w:asciiTheme="minorHAnsi" w:hAnsiTheme="minorHAnsi" w:cs="Arial"/>
        </w:rPr>
        <w:t>A</w:t>
      </w:r>
      <w:r w:rsidR="000675A6" w:rsidRPr="00F524F9">
        <w:rPr>
          <w:rFonts w:asciiTheme="minorHAnsi" w:hAnsiTheme="minorHAnsi" w:cs="Arial"/>
        </w:rPr>
        <w:t>bility to effectively communicate with customer</w:t>
      </w:r>
    </w:p>
    <w:p w:rsidR="000675A6" w:rsidRPr="00F524F9" w:rsidRDefault="000675A6" w:rsidP="000675A6">
      <w:pPr>
        <w:numPr>
          <w:ilvl w:val="0"/>
          <w:numId w:val="3"/>
        </w:numPr>
        <w:spacing w:after="120"/>
        <w:rPr>
          <w:rFonts w:asciiTheme="minorHAnsi" w:hAnsiTheme="minorHAnsi" w:cs="Arial"/>
        </w:rPr>
      </w:pPr>
      <w:r w:rsidRPr="00F524F9">
        <w:rPr>
          <w:rFonts w:asciiTheme="minorHAnsi" w:hAnsiTheme="minorHAnsi" w:cs="Arial"/>
        </w:rPr>
        <w:t>Explain an effective, efficient, and spontaneous action for customer service</w:t>
      </w:r>
    </w:p>
    <w:p w:rsidR="000675A6" w:rsidRPr="00F524F9" w:rsidRDefault="000675A6" w:rsidP="000675A6">
      <w:pPr>
        <w:numPr>
          <w:ilvl w:val="0"/>
          <w:numId w:val="3"/>
        </w:numPr>
        <w:spacing w:after="120"/>
        <w:rPr>
          <w:rFonts w:asciiTheme="minorHAnsi" w:hAnsiTheme="minorHAnsi" w:cs="Arial"/>
          <w:b/>
          <w:bCs/>
        </w:rPr>
      </w:pPr>
      <w:r w:rsidRPr="00F524F9">
        <w:rPr>
          <w:rFonts w:asciiTheme="minorHAnsi" w:hAnsiTheme="minorHAnsi" w:cs="Arial"/>
        </w:rPr>
        <w:t>Empower yourself to give efficient, accountable customer service</w:t>
      </w:r>
    </w:p>
    <w:p w:rsidR="000675A6" w:rsidRPr="00F524F9" w:rsidRDefault="000675A6" w:rsidP="000675A6">
      <w:pPr>
        <w:numPr>
          <w:ilvl w:val="0"/>
          <w:numId w:val="3"/>
        </w:numPr>
        <w:spacing w:after="120"/>
        <w:rPr>
          <w:rFonts w:asciiTheme="minorHAnsi" w:hAnsiTheme="minorHAnsi" w:cs="Arial"/>
          <w:b/>
          <w:bCs/>
        </w:rPr>
      </w:pPr>
      <w:r w:rsidRPr="00F524F9">
        <w:rPr>
          <w:rFonts w:asciiTheme="minorHAnsi" w:hAnsiTheme="minorHAnsi" w:cs="Arial"/>
        </w:rPr>
        <w:t>Exhibits good decision-making and problem</w:t>
      </w:r>
      <w:r w:rsidR="00E10FA9">
        <w:rPr>
          <w:rFonts w:asciiTheme="minorHAnsi" w:hAnsiTheme="minorHAnsi" w:cs="Arial"/>
        </w:rPr>
        <w:t>-</w:t>
      </w:r>
      <w:r w:rsidRPr="00F524F9">
        <w:rPr>
          <w:rFonts w:asciiTheme="minorHAnsi" w:hAnsiTheme="minorHAnsi" w:cs="Arial"/>
        </w:rPr>
        <w:t>solving skills</w:t>
      </w:r>
    </w:p>
    <w:p w:rsidR="000675A6" w:rsidRPr="00F524F9" w:rsidRDefault="000675A6" w:rsidP="000675A6">
      <w:pPr>
        <w:spacing w:after="120"/>
        <w:rPr>
          <w:rFonts w:asciiTheme="minorHAnsi" w:hAnsiTheme="minorHAnsi" w:cs="Arial"/>
          <w:b/>
          <w:bCs/>
        </w:rPr>
      </w:pPr>
    </w:p>
    <w:p w:rsidR="000675A6" w:rsidRPr="00F524F9" w:rsidRDefault="000675A6" w:rsidP="000675A6">
      <w:pPr>
        <w:spacing w:after="120"/>
        <w:rPr>
          <w:rFonts w:asciiTheme="minorHAnsi" w:hAnsiTheme="minorHAnsi" w:cs="Arial"/>
          <w:b/>
          <w:bCs/>
        </w:rPr>
      </w:pPr>
      <w:r w:rsidRPr="00F524F9">
        <w:rPr>
          <w:rFonts w:asciiTheme="minorHAnsi" w:hAnsiTheme="minorHAnsi"/>
          <w:b/>
        </w:rPr>
        <w:t>CASE STUDY SITUATION</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You are a Customer Care Representative for Vista Credit Card Company. You handle cardholder inquiries and complaints received via the company’s toll-free number. Your calls include inquiries about card balances, payments, cash advances, account cancellations</w:t>
      </w:r>
      <w:r w:rsidR="00E10FA9">
        <w:rPr>
          <w:rFonts w:asciiTheme="minorHAnsi" w:hAnsiTheme="minorHAnsi"/>
        </w:rPr>
        <w:t>,</w:t>
      </w:r>
      <w:r w:rsidRPr="00F524F9">
        <w:rPr>
          <w:rFonts w:asciiTheme="minorHAnsi" w:hAnsiTheme="minorHAnsi"/>
        </w:rPr>
        <w:t xml:space="preserve"> and other account-related topics.</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lastRenderedPageBreak/>
        <w:t xml:space="preserve">The company recently added new fees, increased its late fees and raised interest rates in anticipation of Federal legislation that will place restrictions on additional fees and increasing rates. </w:t>
      </w:r>
    </w:p>
    <w:p w:rsidR="000675A6" w:rsidRPr="00F524F9" w:rsidRDefault="000675A6" w:rsidP="000675A6">
      <w:pPr>
        <w:rPr>
          <w:rFonts w:asciiTheme="minorHAnsi" w:hAnsiTheme="minorHAnsi"/>
        </w:rPr>
      </w:pPr>
      <w:r w:rsidRPr="00F524F9">
        <w:rPr>
          <w:rFonts w:asciiTheme="minorHAnsi" w:hAnsiTheme="minorHAnsi"/>
        </w:rPr>
        <w:t>Many customers closed their accounts when informed of the new changes and are still being billed for past services.</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You will be fielding a call from a customer (</w:t>
      </w:r>
      <w:r w:rsidR="001A0609">
        <w:rPr>
          <w:rFonts w:asciiTheme="minorHAnsi" w:hAnsiTheme="minorHAnsi"/>
        </w:rPr>
        <w:t>j</w:t>
      </w:r>
      <w:r w:rsidRPr="00F524F9">
        <w:rPr>
          <w:rFonts w:asciiTheme="minorHAnsi" w:hAnsiTheme="minorHAnsi"/>
        </w:rPr>
        <w:t>udge). After introductions, you should “answer the call” with the following greeting:</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i/>
        </w:rPr>
      </w:pPr>
      <w:r w:rsidRPr="00F524F9">
        <w:rPr>
          <w:rFonts w:asciiTheme="minorHAnsi" w:hAnsiTheme="minorHAnsi"/>
          <w:i/>
        </w:rPr>
        <w:t>“Vista Credit Card Company, this is _____ (your name). How may I help you?”</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p>
    <w:p w:rsidR="000675A6" w:rsidRPr="00F524F9" w:rsidRDefault="000675A6">
      <w:pPr>
        <w:rPr>
          <w:rFonts w:asciiTheme="minorHAnsi" w:hAnsiTheme="minorHAnsi" w:cs="Arial"/>
          <w:b/>
        </w:rPr>
      </w:pPr>
      <w:r w:rsidRPr="00F524F9">
        <w:rPr>
          <w:rFonts w:asciiTheme="minorHAnsi" w:hAnsiTheme="minorHAnsi" w:cs="Arial"/>
          <w:b/>
        </w:rPr>
        <w:br w:type="page"/>
      </w:r>
    </w:p>
    <w:p w:rsidR="000675A6" w:rsidRPr="00F524F9" w:rsidRDefault="000675A6" w:rsidP="000675A6">
      <w:pPr>
        <w:ind w:left="720" w:hanging="720"/>
        <w:jc w:val="center"/>
        <w:rPr>
          <w:rFonts w:asciiTheme="minorHAnsi" w:hAnsiTheme="minorHAnsi" w:cs="Arial"/>
          <w:b/>
          <w:bCs/>
        </w:rPr>
      </w:pPr>
      <w:r w:rsidRPr="00F524F9">
        <w:rPr>
          <w:rFonts w:asciiTheme="minorHAnsi" w:hAnsiTheme="minorHAnsi" w:cs="Arial"/>
          <w:b/>
          <w:bCs/>
          <w:noProof/>
        </w:rPr>
        <w:lastRenderedPageBreak/>
        <w:drawing>
          <wp:anchor distT="0" distB="0" distL="114300" distR="114300" simplePos="0" relativeHeight="251660288" behindDoc="0" locked="0" layoutInCell="1" allowOverlap="0">
            <wp:simplePos x="0" y="0"/>
            <wp:positionH relativeFrom="column">
              <wp:posOffset>85186</wp:posOffset>
            </wp:positionH>
            <wp:positionV relativeFrom="paragraph">
              <wp:posOffset>-158151</wp:posOffset>
            </wp:positionV>
            <wp:extent cx="1369803" cy="629728"/>
            <wp:effectExtent l="19050" t="0" r="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0675A6" w:rsidRPr="00F524F9" w:rsidRDefault="000675A6" w:rsidP="000675A6">
      <w:pPr>
        <w:ind w:left="720" w:hanging="720"/>
        <w:rPr>
          <w:rFonts w:asciiTheme="minorHAnsi" w:hAnsiTheme="minorHAnsi" w:cs="Arial"/>
        </w:rPr>
      </w:pPr>
    </w:p>
    <w:p w:rsidR="000675A6" w:rsidRPr="00F524F9" w:rsidRDefault="000675A6" w:rsidP="000675A6">
      <w:pPr>
        <w:ind w:left="720" w:hanging="720"/>
        <w:rPr>
          <w:rFonts w:asciiTheme="minorHAnsi" w:hAnsiTheme="minorHAnsi" w:cs="Arial"/>
          <w:b/>
        </w:rPr>
      </w:pPr>
    </w:p>
    <w:p w:rsidR="000675A6" w:rsidRPr="00F524F9" w:rsidRDefault="00CD5718" w:rsidP="000675A6">
      <w:pPr>
        <w:ind w:left="720" w:hanging="720"/>
        <w:jc w:val="center"/>
        <w:rPr>
          <w:rFonts w:asciiTheme="minorHAnsi" w:hAnsiTheme="minorHAnsi" w:cs="Arial"/>
          <w:b/>
          <w:bCs/>
        </w:rPr>
      </w:pPr>
      <w:r>
        <w:rPr>
          <w:rFonts w:asciiTheme="minorHAnsi" w:hAnsiTheme="minorHAnsi" w:cs="Arial"/>
          <w:b/>
          <w:bCs/>
        </w:rPr>
        <w:t>2011</w:t>
      </w:r>
      <w:r w:rsidR="000675A6" w:rsidRPr="00F524F9">
        <w:rPr>
          <w:rFonts w:asciiTheme="minorHAnsi" w:hAnsiTheme="minorHAnsi" w:cs="Arial"/>
          <w:b/>
          <w:bCs/>
        </w:rPr>
        <w:t xml:space="preserve"> </w:t>
      </w:r>
      <w:r>
        <w:rPr>
          <w:rFonts w:asciiTheme="minorHAnsi" w:hAnsiTheme="minorHAnsi" w:cs="Arial"/>
          <w:b/>
          <w:bCs/>
        </w:rPr>
        <w:t>SLC</w:t>
      </w:r>
      <w:r w:rsidR="000675A6" w:rsidRPr="00F524F9">
        <w:rPr>
          <w:rFonts w:asciiTheme="minorHAnsi" w:hAnsiTheme="minorHAnsi" w:cs="Arial"/>
          <w:b/>
          <w:bCs/>
        </w:rPr>
        <w:t xml:space="preserve"> CLIENT SERVICE </w:t>
      </w:r>
    </w:p>
    <w:p w:rsidR="000675A6" w:rsidRPr="00F524F9" w:rsidRDefault="000675A6" w:rsidP="000675A6">
      <w:pPr>
        <w:ind w:left="720" w:hanging="720"/>
        <w:jc w:val="center"/>
        <w:rPr>
          <w:rFonts w:asciiTheme="minorHAnsi" w:hAnsiTheme="minorHAnsi" w:cs="Arial"/>
          <w:b/>
          <w:bCs/>
        </w:rPr>
      </w:pPr>
      <w:r w:rsidRPr="00F524F9">
        <w:rPr>
          <w:rFonts w:asciiTheme="minorHAnsi" w:hAnsiTheme="minorHAnsi" w:cs="Arial"/>
          <w:b/>
          <w:bCs/>
        </w:rPr>
        <w:t>PRELIMINARY CASE STUDY</w:t>
      </w:r>
    </w:p>
    <w:p w:rsidR="000675A6" w:rsidRPr="00F524F9" w:rsidRDefault="000675A6" w:rsidP="000675A6">
      <w:pPr>
        <w:ind w:left="720" w:hanging="720"/>
        <w:jc w:val="center"/>
        <w:rPr>
          <w:rFonts w:asciiTheme="minorHAnsi" w:hAnsiTheme="minorHAnsi" w:cs="Arial"/>
          <w:b/>
          <w:bCs/>
        </w:rPr>
      </w:pPr>
      <w:r w:rsidRPr="00F524F9">
        <w:rPr>
          <w:rFonts w:asciiTheme="minorHAnsi" w:hAnsiTheme="minorHAnsi" w:cs="Arial"/>
          <w:b/>
          <w:bCs/>
        </w:rPr>
        <w:t>JUDGES’ NOTES</w:t>
      </w:r>
    </w:p>
    <w:p w:rsidR="000675A6" w:rsidRPr="00F524F9" w:rsidRDefault="000675A6" w:rsidP="000675A6">
      <w:pPr>
        <w:ind w:left="720" w:hanging="720"/>
        <w:jc w:val="center"/>
        <w:rPr>
          <w:rFonts w:asciiTheme="minorHAnsi" w:hAnsiTheme="minorHAnsi" w:cs="Arial"/>
          <w:b/>
          <w:bCs/>
        </w:rPr>
      </w:pPr>
    </w:p>
    <w:p w:rsidR="000675A6" w:rsidRPr="00F524F9" w:rsidRDefault="000675A6" w:rsidP="000675A6">
      <w:pPr>
        <w:rPr>
          <w:rFonts w:asciiTheme="minorHAnsi" w:hAnsiTheme="minorHAnsi" w:cs="Arial"/>
          <w:b/>
        </w:rPr>
      </w:pPr>
      <w:r w:rsidRPr="00F524F9">
        <w:rPr>
          <w:rFonts w:asciiTheme="minorHAnsi" w:hAnsiTheme="minorHAnsi" w:cs="Arial"/>
          <w:b/>
        </w:rPr>
        <w:t>JUDGING THE PRESENTATION</w:t>
      </w:r>
    </w:p>
    <w:p w:rsidR="000675A6" w:rsidRPr="00F524F9" w:rsidRDefault="000675A6" w:rsidP="000675A6">
      <w:pPr>
        <w:rPr>
          <w:rFonts w:asciiTheme="minorHAnsi" w:hAnsiTheme="minorHAnsi" w:cs="Arial"/>
          <w:b/>
        </w:rPr>
      </w:pPr>
    </w:p>
    <w:p w:rsidR="000675A6" w:rsidRPr="00F524F9" w:rsidRDefault="000675A6" w:rsidP="000675A6">
      <w:pPr>
        <w:numPr>
          <w:ilvl w:val="0"/>
          <w:numId w:val="5"/>
        </w:numPr>
        <w:spacing w:before="120"/>
        <w:rPr>
          <w:rFonts w:asciiTheme="minorHAnsi" w:hAnsiTheme="minorHAnsi" w:cs="Arial"/>
        </w:rPr>
      </w:pPr>
      <w:r w:rsidRPr="00F524F9">
        <w:rPr>
          <w:rFonts w:asciiTheme="minorHAnsi" w:hAnsiTheme="minorHAnsi" w:cs="Arial"/>
        </w:rPr>
        <w:t xml:space="preserve">This is a role-playing event with you acting as an unhappy customer that formerly had an account with Vista Credit Card. </w:t>
      </w:r>
    </w:p>
    <w:p w:rsidR="000675A6" w:rsidRPr="00F524F9" w:rsidRDefault="000675A6" w:rsidP="000675A6">
      <w:pPr>
        <w:numPr>
          <w:ilvl w:val="0"/>
          <w:numId w:val="5"/>
        </w:numPr>
        <w:spacing w:before="120"/>
        <w:rPr>
          <w:rFonts w:asciiTheme="minorHAnsi" w:hAnsiTheme="minorHAnsi" w:cs="Arial"/>
        </w:rPr>
      </w:pPr>
      <w:r w:rsidRPr="00F524F9">
        <w:rPr>
          <w:rFonts w:asciiTheme="minorHAnsi" w:hAnsiTheme="minorHAnsi" w:cs="Arial"/>
        </w:rPr>
        <w:t>Review the Judges’ Instructions and the Case Study Situation. You may have one judge serve as the customer and ask questions, or each judge may vary the problem and ask questions. Remember, what you do for one presentation, must be done for all presentations.</w:t>
      </w:r>
    </w:p>
    <w:p w:rsidR="000675A6" w:rsidRPr="00F524F9" w:rsidRDefault="000675A6" w:rsidP="000675A6">
      <w:pPr>
        <w:numPr>
          <w:ilvl w:val="0"/>
          <w:numId w:val="5"/>
        </w:numPr>
        <w:spacing w:before="120" w:after="120"/>
        <w:rPr>
          <w:rFonts w:asciiTheme="minorHAnsi" w:hAnsiTheme="minorHAnsi" w:cs="Arial"/>
        </w:rPr>
      </w:pPr>
      <w:r w:rsidRPr="00F524F9">
        <w:rPr>
          <w:rFonts w:asciiTheme="minorHAnsi" w:hAnsiTheme="minorHAnsi" w:cs="Arial"/>
        </w:rPr>
        <w:t xml:space="preserve">After introductions, you need to explain the reason for the call and ask for some action to resolve the problem. </w:t>
      </w:r>
    </w:p>
    <w:p w:rsidR="000675A6" w:rsidRPr="00F524F9" w:rsidRDefault="000675A6" w:rsidP="000675A6">
      <w:pPr>
        <w:numPr>
          <w:ilvl w:val="0"/>
          <w:numId w:val="5"/>
        </w:numPr>
        <w:spacing w:before="120" w:after="120"/>
        <w:rPr>
          <w:rFonts w:asciiTheme="minorHAnsi" w:hAnsiTheme="minorHAnsi" w:cs="Arial"/>
        </w:rPr>
      </w:pPr>
      <w:r w:rsidRPr="00F524F9">
        <w:rPr>
          <w:rFonts w:asciiTheme="minorHAnsi" w:hAnsiTheme="minorHAnsi" w:cs="Arial"/>
        </w:rPr>
        <w:t>This is an interactive problem, so treat the presentation as a conversation.</w:t>
      </w:r>
      <w:r w:rsidR="001A0609">
        <w:rPr>
          <w:rFonts w:asciiTheme="minorHAnsi" w:hAnsiTheme="minorHAnsi" w:cs="Arial"/>
        </w:rPr>
        <w:t xml:space="preserve"> </w:t>
      </w:r>
      <w:r w:rsidRPr="00F524F9">
        <w:rPr>
          <w:rFonts w:asciiTheme="minorHAnsi" w:hAnsiTheme="minorHAnsi" w:cs="Arial"/>
        </w:rPr>
        <w:t>Time allowed is five minutes.</w:t>
      </w:r>
    </w:p>
    <w:p w:rsidR="000675A6" w:rsidRPr="00F524F9" w:rsidRDefault="000675A6" w:rsidP="000675A6">
      <w:pPr>
        <w:numPr>
          <w:ilvl w:val="0"/>
          <w:numId w:val="5"/>
        </w:numPr>
        <w:spacing w:after="120"/>
        <w:rPr>
          <w:rFonts w:asciiTheme="minorHAnsi" w:hAnsiTheme="minorHAnsi" w:cs="Arial"/>
        </w:rPr>
      </w:pPr>
      <w:r w:rsidRPr="00F524F9">
        <w:rPr>
          <w:rFonts w:asciiTheme="minorHAnsi" w:hAnsiTheme="minorHAnsi" w:cs="Arial"/>
        </w:rPr>
        <w:t xml:space="preserve">You will close the event. </w:t>
      </w:r>
    </w:p>
    <w:p w:rsidR="000675A6" w:rsidRPr="00F524F9" w:rsidRDefault="000675A6" w:rsidP="000675A6">
      <w:pPr>
        <w:numPr>
          <w:ilvl w:val="0"/>
          <w:numId w:val="5"/>
        </w:numPr>
        <w:spacing w:after="120"/>
        <w:rPr>
          <w:rFonts w:asciiTheme="minorHAnsi" w:hAnsiTheme="minorHAnsi" w:cs="Arial"/>
        </w:rPr>
      </w:pPr>
      <w:r w:rsidRPr="00F524F9">
        <w:rPr>
          <w:rFonts w:asciiTheme="minorHAnsi" w:hAnsiTheme="minorHAnsi" w:cs="Arial"/>
        </w:rPr>
        <w:t>Complete the rating sheet.</w:t>
      </w:r>
    </w:p>
    <w:p w:rsidR="000675A6" w:rsidRPr="00F524F9" w:rsidRDefault="000675A6" w:rsidP="000675A6">
      <w:pPr>
        <w:ind w:left="720" w:hanging="720"/>
        <w:rPr>
          <w:rFonts w:asciiTheme="minorHAnsi" w:hAnsiTheme="minorHAnsi" w:cs="Arial"/>
          <w:b/>
        </w:rPr>
      </w:pPr>
    </w:p>
    <w:p w:rsidR="000675A6" w:rsidRPr="00F524F9" w:rsidRDefault="000675A6" w:rsidP="000675A6">
      <w:pPr>
        <w:ind w:left="720" w:hanging="720"/>
        <w:rPr>
          <w:rFonts w:asciiTheme="minorHAnsi" w:hAnsiTheme="minorHAnsi" w:cs="Arial"/>
          <w:b/>
        </w:rPr>
      </w:pPr>
      <w:r w:rsidRPr="00F524F9">
        <w:rPr>
          <w:rFonts w:asciiTheme="minorHAnsi" w:hAnsiTheme="minorHAnsi" w:cs="Arial"/>
          <w:b/>
        </w:rPr>
        <w:t>JUDGES’ INSTRUCTIONS</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 xml:space="preserve">In this performance, the judge will assume the role of a </w:t>
      </w:r>
      <w:r w:rsidRPr="00F524F9">
        <w:rPr>
          <w:rFonts w:asciiTheme="minorHAnsi" w:hAnsiTheme="minorHAnsi"/>
          <w:u w:val="single"/>
        </w:rPr>
        <w:t>former</w:t>
      </w:r>
      <w:r w:rsidRPr="00F524F9">
        <w:rPr>
          <w:rFonts w:asciiTheme="minorHAnsi" w:hAnsiTheme="minorHAnsi"/>
        </w:rPr>
        <w:t xml:space="preserve"> Vista Credit Card Company cardholder.</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 xml:space="preserve">Six months ago, you switched to a credit card that had no annual fee and a lower interest rate than your Vista card. You paid the outstanding balance on your Vista card in full and cancelled your account. </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 xml:space="preserve">The cancellation process had been difficult. The Vista Customer Care Representative had transferred you to the company’s “Save” department where another </w:t>
      </w:r>
      <w:r w:rsidR="001A0609">
        <w:rPr>
          <w:rFonts w:asciiTheme="minorHAnsi" w:hAnsiTheme="minorHAnsi"/>
        </w:rPr>
        <w:t>representative</w:t>
      </w:r>
      <w:r w:rsidRPr="00F524F9">
        <w:rPr>
          <w:rFonts w:asciiTheme="minorHAnsi" w:hAnsiTheme="minorHAnsi"/>
        </w:rPr>
        <w:t xml:space="preserve"> pressured you to not cancel the card. After five minutes of convincing the </w:t>
      </w:r>
      <w:r w:rsidR="001A0609">
        <w:rPr>
          <w:rFonts w:asciiTheme="minorHAnsi" w:hAnsiTheme="minorHAnsi"/>
        </w:rPr>
        <w:t>“</w:t>
      </w:r>
      <w:r w:rsidRPr="00F524F9">
        <w:rPr>
          <w:rFonts w:asciiTheme="minorHAnsi" w:hAnsiTheme="minorHAnsi"/>
        </w:rPr>
        <w:t>Save</w:t>
      </w:r>
      <w:r w:rsidR="001A0609">
        <w:rPr>
          <w:rFonts w:asciiTheme="minorHAnsi" w:hAnsiTheme="minorHAnsi"/>
        </w:rPr>
        <w:t>”</w:t>
      </w:r>
      <w:r w:rsidRPr="00F524F9">
        <w:rPr>
          <w:rFonts w:asciiTheme="minorHAnsi" w:hAnsiTheme="minorHAnsi"/>
        </w:rPr>
        <w:t xml:space="preserve"> </w:t>
      </w:r>
      <w:r w:rsidR="001A0609">
        <w:rPr>
          <w:rFonts w:asciiTheme="minorHAnsi" w:hAnsiTheme="minorHAnsi"/>
        </w:rPr>
        <w:t>representative</w:t>
      </w:r>
      <w:r w:rsidRPr="00F524F9">
        <w:rPr>
          <w:rFonts w:asciiTheme="minorHAnsi" w:hAnsiTheme="minorHAnsi"/>
        </w:rPr>
        <w:t xml:space="preserve"> you no longer had need for the card, you were told that your account would be closed.</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 xml:space="preserve">Five months later, you received a statement from Vista showing an amount due of $29, the annual fee for the card. You spent 10 minutes on hold listening to the same bad music over and over frequently interrupted by ads for credit card services before finally reaching a Vista agent. </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lastRenderedPageBreak/>
        <w:t xml:space="preserve">You asked why you were being billed an annual fee when you had cancelled the card five months ago. After another 15 minutes of being on hold while the </w:t>
      </w:r>
      <w:r w:rsidR="001A0609">
        <w:rPr>
          <w:rFonts w:asciiTheme="minorHAnsi" w:hAnsiTheme="minorHAnsi"/>
        </w:rPr>
        <w:t>r</w:t>
      </w:r>
      <w:r w:rsidRPr="00F524F9">
        <w:rPr>
          <w:rFonts w:asciiTheme="minorHAnsi" w:hAnsiTheme="minorHAnsi"/>
        </w:rPr>
        <w:t>ep</w:t>
      </w:r>
      <w:r w:rsidR="001A0609">
        <w:rPr>
          <w:rFonts w:asciiTheme="minorHAnsi" w:hAnsiTheme="minorHAnsi"/>
        </w:rPr>
        <w:t>resentative</w:t>
      </w:r>
      <w:r w:rsidRPr="00F524F9">
        <w:rPr>
          <w:rFonts w:asciiTheme="minorHAnsi" w:hAnsiTheme="minorHAnsi"/>
        </w:rPr>
        <w:t xml:space="preserve"> researched the issue, you were assured that the fee would be removed and your account would be closed.</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A month later, you received another statement from Vista showing your account (which you had been assured was closed) was past due in the amount of $29 plus a $15 late fee and a finance charge of $1. You now owe Vista a total of $45.</w:t>
      </w:r>
    </w:p>
    <w:p w:rsidR="000675A6" w:rsidRPr="00F524F9" w:rsidRDefault="000675A6" w:rsidP="000675A6">
      <w:pPr>
        <w:rPr>
          <w:rFonts w:asciiTheme="minorHAnsi" w:hAnsiTheme="minorHAnsi"/>
        </w:rPr>
      </w:pPr>
    </w:p>
    <w:p w:rsidR="000675A6" w:rsidRPr="00F524F9" w:rsidRDefault="000675A6" w:rsidP="000675A6">
      <w:pPr>
        <w:rPr>
          <w:rFonts w:asciiTheme="minorHAnsi" w:hAnsiTheme="minorHAnsi"/>
        </w:rPr>
      </w:pPr>
      <w:r w:rsidRPr="00F524F9">
        <w:rPr>
          <w:rFonts w:asciiTheme="minorHAnsi" w:hAnsiTheme="minorHAnsi"/>
        </w:rPr>
        <w:t xml:space="preserve">You want Vista to zero out your current balance and send you a letter confirming that the account is closed. </w:t>
      </w:r>
    </w:p>
    <w:p w:rsidR="000675A6" w:rsidRPr="00F524F9" w:rsidRDefault="000675A6" w:rsidP="000675A6">
      <w:pPr>
        <w:rPr>
          <w:rFonts w:asciiTheme="minorHAnsi" w:hAnsiTheme="minorHAnsi"/>
        </w:rPr>
      </w:pPr>
    </w:p>
    <w:p w:rsidR="00003131" w:rsidRPr="00F524F9" w:rsidRDefault="00003131">
      <w:pPr>
        <w:rPr>
          <w:rFonts w:asciiTheme="minorHAnsi" w:hAnsiTheme="minorHAnsi"/>
        </w:rPr>
      </w:pPr>
    </w:p>
    <w:sectPr w:rsidR="00003131" w:rsidRPr="00F524F9" w:rsidSect="000031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305" w:rsidRDefault="00D05305" w:rsidP="000675A6">
      <w:r>
        <w:separator/>
      </w:r>
    </w:p>
  </w:endnote>
  <w:endnote w:type="continuationSeparator" w:id="1">
    <w:p w:rsidR="00D05305" w:rsidRDefault="00D05305" w:rsidP="00067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213954"/>
      <w:docPartObj>
        <w:docPartGallery w:val="Page Numbers (Bottom of Page)"/>
        <w:docPartUnique/>
      </w:docPartObj>
    </w:sdtPr>
    <w:sdtEndPr>
      <w:rPr>
        <w:rFonts w:asciiTheme="minorHAnsi" w:hAnsiTheme="minorHAnsi"/>
        <w:sz w:val="20"/>
        <w:szCs w:val="20"/>
      </w:rPr>
    </w:sdtEndPr>
    <w:sdtContent>
      <w:p w:rsidR="00B3793D" w:rsidRPr="00890EA5" w:rsidRDefault="00E07DC4" w:rsidP="000675A6">
        <w:pPr>
          <w:pStyle w:val="Footer"/>
          <w:pBdr>
            <w:top w:val="single" w:sz="4" w:space="1" w:color="auto"/>
          </w:pBdr>
          <w:jc w:val="center"/>
          <w:rPr>
            <w:rFonts w:asciiTheme="minorHAnsi" w:hAnsiTheme="minorHAnsi"/>
            <w:sz w:val="20"/>
            <w:szCs w:val="20"/>
          </w:rPr>
        </w:pPr>
        <w:r w:rsidRPr="00890EA5">
          <w:rPr>
            <w:rFonts w:asciiTheme="minorHAnsi" w:hAnsiTheme="minorHAnsi"/>
            <w:sz w:val="20"/>
            <w:szCs w:val="20"/>
          </w:rPr>
          <w:fldChar w:fldCharType="begin"/>
        </w:r>
        <w:r w:rsidR="00B3793D" w:rsidRPr="00890EA5">
          <w:rPr>
            <w:rFonts w:asciiTheme="minorHAnsi" w:hAnsiTheme="minorHAnsi"/>
            <w:sz w:val="20"/>
            <w:szCs w:val="20"/>
          </w:rPr>
          <w:instrText xml:space="preserve"> PAGE   \* MERGEFORMAT </w:instrText>
        </w:r>
        <w:r w:rsidRPr="00890EA5">
          <w:rPr>
            <w:rFonts w:asciiTheme="minorHAnsi" w:hAnsiTheme="minorHAnsi"/>
            <w:sz w:val="20"/>
            <w:szCs w:val="20"/>
          </w:rPr>
          <w:fldChar w:fldCharType="separate"/>
        </w:r>
        <w:r w:rsidR="00CD5718">
          <w:rPr>
            <w:rFonts w:asciiTheme="minorHAnsi" w:hAnsiTheme="minorHAnsi"/>
            <w:noProof/>
            <w:sz w:val="20"/>
            <w:szCs w:val="20"/>
          </w:rPr>
          <w:t>3</w:t>
        </w:r>
        <w:r w:rsidRPr="00890EA5">
          <w:rPr>
            <w:rFonts w:asciiTheme="minorHAnsi" w:hAnsiTheme="minorHAnsi"/>
            <w:sz w:val="20"/>
            <w:szCs w:val="20"/>
          </w:rPr>
          <w:fldChar w:fldCharType="end"/>
        </w:r>
      </w:p>
    </w:sdtContent>
  </w:sdt>
  <w:p w:rsidR="00B3793D" w:rsidRDefault="00B379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305" w:rsidRDefault="00D05305" w:rsidP="000675A6">
      <w:r>
        <w:separator/>
      </w:r>
    </w:p>
  </w:footnote>
  <w:footnote w:type="continuationSeparator" w:id="1">
    <w:p w:rsidR="00D05305" w:rsidRDefault="00D05305" w:rsidP="000675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D" w:rsidRPr="00890EA5" w:rsidRDefault="00B3793D" w:rsidP="000675A6">
    <w:pPr>
      <w:pStyle w:val="Header"/>
      <w:pBdr>
        <w:bottom w:val="single" w:sz="4" w:space="1" w:color="auto"/>
      </w:pBdr>
      <w:rPr>
        <w:rFonts w:asciiTheme="minorHAnsi" w:hAnsiTheme="minorHAnsi"/>
        <w:sz w:val="20"/>
        <w:szCs w:val="20"/>
      </w:rPr>
    </w:pPr>
    <w:r w:rsidRPr="00890EA5">
      <w:rPr>
        <w:rFonts w:asciiTheme="minorHAnsi" w:hAnsiTheme="minorHAnsi"/>
        <w:sz w:val="20"/>
        <w:szCs w:val="20"/>
      </w:rPr>
      <w:t xml:space="preserve">Client Service </w:t>
    </w:r>
    <w:r>
      <w:rPr>
        <w:rFonts w:asciiTheme="minorHAnsi" w:hAnsiTheme="minorHAnsi"/>
        <w:sz w:val="20"/>
        <w:szCs w:val="20"/>
      </w:rPr>
      <w:t>Preliminary</w:t>
    </w:r>
    <w:r w:rsidRPr="00890EA5">
      <w:rPr>
        <w:rFonts w:asciiTheme="minorHAnsi" w:hAnsiTheme="minorHAnsi"/>
        <w:sz w:val="20"/>
        <w:szCs w:val="20"/>
      </w:rPr>
      <w:tab/>
    </w:r>
    <w:r w:rsidRPr="00890EA5">
      <w:rPr>
        <w:rFonts w:asciiTheme="minorHAnsi" w:hAnsiTheme="minorHAnsi"/>
        <w:sz w:val="20"/>
        <w:szCs w:val="20"/>
      </w:rPr>
      <w:tab/>
      <w:t>201</w:t>
    </w:r>
    <w:r w:rsidR="00CD5718">
      <w:rPr>
        <w:rFonts w:asciiTheme="minorHAnsi" w:hAnsiTheme="minorHAnsi"/>
        <w:sz w:val="20"/>
        <w:szCs w:val="20"/>
      </w:rPr>
      <w:t>1</w:t>
    </w:r>
    <w:r w:rsidRPr="00890EA5">
      <w:rPr>
        <w:rFonts w:asciiTheme="minorHAnsi" w:hAnsiTheme="minorHAnsi"/>
        <w:sz w:val="20"/>
        <w:szCs w:val="20"/>
      </w:rPr>
      <w:t xml:space="preserve"> </w:t>
    </w:r>
    <w:r w:rsidR="00CD5718">
      <w:rPr>
        <w:rFonts w:asciiTheme="minorHAnsi" w:hAnsiTheme="minorHAnsi"/>
        <w:sz w:val="20"/>
        <w:szCs w:val="20"/>
      </w:rPr>
      <w:t>S</w:t>
    </w:r>
    <w:r w:rsidRPr="00890EA5">
      <w:rPr>
        <w:rFonts w:asciiTheme="minorHAnsi" w:hAnsiTheme="minorHAnsi"/>
        <w:sz w:val="20"/>
        <w:szCs w:val="20"/>
      </w:rPr>
      <w:t>LC</w:t>
    </w:r>
  </w:p>
  <w:p w:rsidR="00B3793D" w:rsidRDefault="00B379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4AC05C1C"/>
    <w:multiLevelType w:val="multilevel"/>
    <w:tmpl w:val="4B986E26"/>
    <w:styleLink w:val="Tests"/>
    <w:lvl w:ilvl="0">
      <w:start w:val="1"/>
      <w:numFmt w:val="decimal"/>
      <w:lvlText w:val="%1."/>
      <w:lvlJc w:val="left"/>
      <w:pPr>
        <w:ind w:left="720" w:hanging="360"/>
      </w:pPr>
      <w:rPr>
        <w:rFonts w:ascii="Arial" w:hAnsi="Arial"/>
        <w:sz w:val="22"/>
      </w:rPr>
    </w:lvl>
    <w:lvl w:ilvl="1">
      <w:start w:val="1"/>
      <w:numFmt w:val="lowerLetter"/>
      <w:lvlText w:val="%2."/>
      <w:lvlJc w:val="left"/>
      <w:pPr>
        <w:ind w:left="1440" w:hanging="360"/>
      </w:pPr>
      <w:rPr>
        <w:rFonts w:ascii="Arial" w:hAnsi="Arial"/>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D2B2FB8"/>
    <w:multiLevelType w:val="multilevel"/>
    <w:tmpl w:val="5CEA0040"/>
    <w:styleLink w:val="Style1"/>
    <w:lvl w:ilvl="0">
      <w:start w:val="1"/>
      <w:numFmt w:val="decimal"/>
      <w:lvlText w:val="%1)"/>
      <w:lvlJc w:val="left"/>
      <w:pPr>
        <w:ind w:left="360" w:hanging="360"/>
      </w:pPr>
      <w:rPr>
        <w:rFonts w:ascii="Arial" w:hAnsi="Aria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7"/>
  </w:hdrShapeDefaults>
  <w:footnotePr>
    <w:footnote w:id="0"/>
    <w:footnote w:id="1"/>
  </w:footnotePr>
  <w:endnotePr>
    <w:endnote w:id="0"/>
    <w:endnote w:id="1"/>
  </w:endnotePr>
  <w:compat/>
  <w:rsids>
    <w:rsidRoot w:val="000675A6"/>
    <w:rsid w:val="00003131"/>
    <w:rsid w:val="000675A6"/>
    <w:rsid w:val="00094730"/>
    <w:rsid w:val="001975D9"/>
    <w:rsid w:val="001A0609"/>
    <w:rsid w:val="00254F7F"/>
    <w:rsid w:val="002D5CD4"/>
    <w:rsid w:val="003113C0"/>
    <w:rsid w:val="00327006"/>
    <w:rsid w:val="00383DA0"/>
    <w:rsid w:val="004A1D3C"/>
    <w:rsid w:val="007A180B"/>
    <w:rsid w:val="0086195C"/>
    <w:rsid w:val="008D31C4"/>
    <w:rsid w:val="008D7632"/>
    <w:rsid w:val="009938C4"/>
    <w:rsid w:val="00A41046"/>
    <w:rsid w:val="00A513E8"/>
    <w:rsid w:val="00AA74F5"/>
    <w:rsid w:val="00AB571C"/>
    <w:rsid w:val="00AF583F"/>
    <w:rsid w:val="00B3793D"/>
    <w:rsid w:val="00B604F8"/>
    <w:rsid w:val="00BC3E68"/>
    <w:rsid w:val="00C95B6D"/>
    <w:rsid w:val="00CD5718"/>
    <w:rsid w:val="00D05305"/>
    <w:rsid w:val="00D80DA4"/>
    <w:rsid w:val="00E07DC4"/>
    <w:rsid w:val="00E10FA9"/>
    <w:rsid w:val="00F209E4"/>
    <w:rsid w:val="00F524F9"/>
    <w:rsid w:val="00FE7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A6"/>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A74F5"/>
    <w:pPr>
      <w:numPr>
        <w:numId w:val="1"/>
      </w:numPr>
    </w:pPr>
  </w:style>
  <w:style w:type="numbering" w:customStyle="1" w:styleId="Tests">
    <w:name w:val="Tests"/>
    <w:uiPriority w:val="99"/>
    <w:rsid w:val="00AA74F5"/>
    <w:pPr>
      <w:numPr>
        <w:numId w:val="2"/>
      </w:numPr>
    </w:pPr>
  </w:style>
  <w:style w:type="paragraph" w:styleId="Header">
    <w:name w:val="header"/>
    <w:basedOn w:val="Normal"/>
    <w:link w:val="HeaderChar"/>
    <w:uiPriority w:val="99"/>
    <w:semiHidden/>
    <w:unhideWhenUsed/>
    <w:rsid w:val="000675A6"/>
    <w:pPr>
      <w:tabs>
        <w:tab w:val="center" w:pos="4680"/>
        <w:tab w:val="right" w:pos="9360"/>
      </w:tabs>
    </w:pPr>
  </w:style>
  <w:style w:type="character" w:customStyle="1" w:styleId="HeaderChar">
    <w:name w:val="Header Char"/>
    <w:basedOn w:val="DefaultParagraphFont"/>
    <w:link w:val="Header"/>
    <w:uiPriority w:val="99"/>
    <w:semiHidden/>
    <w:rsid w:val="000675A6"/>
    <w:rPr>
      <w:rFonts w:ascii="Times New Roman" w:eastAsia="Times New Roman" w:hAnsi="Times New Roman" w:cs="Times New Roman"/>
      <w:szCs w:val="24"/>
    </w:rPr>
  </w:style>
  <w:style w:type="paragraph" w:styleId="Footer">
    <w:name w:val="footer"/>
    <w:basedOn w:val="Normal"/>
    <w:link w:val="FooterChar"/>
    <w:uiPriority w:val="99"/>
    <w:semiHidden/>
    <w:unhideWhenUsed/>
    <w:rsid w:val="000675A6"/>
    <w:pPr>
      <w:tabs>
        <w:tab w:val="center" w:pos="4680"/>
        <w:tab w:val="right" w:pos="9360"/>
      </w:tabs>
    </w:pPr>
  </w:style>
  <w:style w:type="character" w:customStyle="1" w:styleId="FooterChar">
    <w:name w:val="Footer Char"/>
    <w:basedOn w:val="DefaultParagraphFont"/>
    <w:link w:val="Footer"/>
    <w:uiPriority w:val="99"/>
    <w:semiHidden/>
    <w:rsid w:val="000675A6"/>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E10FA9"/>
    <w:rPr>
      <w:rFonts w:ascii="Tahoma" w:hAnsi="Tahoma" w:cs="Tahoma"/>
      <w:sz w:val="16"/>
      <w:szCs w:val="16"/>
    </w:rPr>
  </w:style>
  <w:style w:type="character" w:customStyle="1" w:styleId="BalloonTextChar">
    <w:name w:val="Balloon Text Char"/>
    <w:basedOn w:val="DefaultParagraphFont"/>
    <w:link w:val="BalloonText"/>
    <w:uiPriority w:val="99"/>
    <w:semiHidden/>
    <w:rsid w:val="00E10FA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DDAFD-5ECE-4B46-838A-7C5CE60B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FBLA</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 </cp:lastModifiedBy>
  <cp:revision>5</cp:revision>
  <cp:lastPrinted>2010-04-05T02:45:00Z</cp:lastPrinted>
  <dcterms:created xsi:type="dcterms:W3CDTF">2010-04-06T04:00:00Z</dcterms:created>
  <dcterms:modified xsi:type="dcterms:W3CDTF">2010-09-07T17:19:00Z</dcterms:modified>
</cp:coreProperties>
</file>