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oonstoottomoottoratooooooooooooooooo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UNIN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3587786259542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PARLIAMENTARY PROCED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9389312977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iew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847328244274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event is based on team rather than individual competition. Team participants develop speaking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ability and poise through competitive performance.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32824427480918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is a team event composed of two or three members. This event consists of two parts: an objective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and a performance. The top ten (10) teams scoring the highest on the objective test will advance to the final round and participate in the performance component.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809160305343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Competencies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topics listed below are prioritized, listing the most important content areas of the tests.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786259541984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arliamentary procedure principles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BLA Bylaws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832061068702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Procedures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Tips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885496183206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evie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Competitive Events Tips in the front of the book.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8244274809160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Web Site Resources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Go to http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.parliamentarians.org/membership.htm to download 300 test questions used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review for the national parliamentary test. Also go to http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://www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.parliamentarians.org/ to look at study materials.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34.809160305344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Competitive Events Study Guide 2008-2010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Parli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amentary Procedure Sample Questio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598513011152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quorum for all business meetings at the NLC shall be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a majority of the registered voting delegates.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a majority of the total membership.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 majority of the voting delegates in attendance at that time.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a majority of the state voting dele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ates.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24535315985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The second deadline to submit applications for national office shall be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531598513011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July 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June 15.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NLC.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June 1.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Discussion without a motion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5947955390334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allowable in particularly orderly assemblies. bi is not subject to a point of order. C. is allowable without permission of the assembly.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violates one of parliamentary procedure's most powerful tools for expediting business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1263940520446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Which of the following can be laid on the table?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a group of main motions listed as unfinished business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an undebatable appeal that does not adhere to the main motion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a main motion to which an objection to the consideration has been raised d. objection to the consideration of a question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24535315985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The chairman of a special committee appointed by the chair is automatically the first person named,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721189591078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unless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he or she is not a membe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the society.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he or she declines the position. C. all answers are correct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the chair does not mention this when naming the committee members.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89219330855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Nomination and election of officers at a convention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should be followed by an installation ceremony.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must be on separate days.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should be scheduled for the final day of the convention.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should take place early in the convention.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070631970260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program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531598513011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may be proceeded to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any time during the meeting by special rule or practice.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must precede the business meeting in case members wish to take action.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should be given after the meeting has adjourned. d. should follow the end of the order of business.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717472118959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committee of the whole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may order a counted rising vote.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may refer a matter to another ordinary committee.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may impose disciplinary measures on its members. d. rises and reports when it wishes to bring the meeting to an end.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3643122676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If a parliamentarian is nee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 by an organization,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the president, with the approval of the board of directors, 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ould appoint the person.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board of directors should elect the person.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the president should be free to appoint someone in whom he has confidence.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the assembly should elect the person.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4498141263941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BLA Competitive Events Study Guide 2008-2010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189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Motototoo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doo dodotododdoddi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o ddodd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0000000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185873605947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When a vote by ballot is not required by the bylaws, for which of the following would a ballot vote not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12639405204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prescribed?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Whenever it is believed that members may thereby be more likely to vote their true sentiments.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Non-contested elections.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A vote on charges before or after the trial of a member or an officer.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ote on the admission of a candidate to membership in the society.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011152416356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11. Which of the following motions does not require a second?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12639405204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a,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econsider b. suspend the rules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appeal from the decision of the chair d. fill a blank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951672862453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12. A motion that presents the same question as a motion that has been referred to a committee is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657992565055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in order at the time that the committee presents its report.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improper, and therefore out of order.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dilatory,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therefore out of order. d. in order, and should be considered immediately.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951672862453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13. If a committee chairman fails to call a meeting of the committee: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12639405204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the committee must meet on the call of the president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the committee cannot meet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committee is dissolved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the committee must meet on the call of any two of its members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65799256505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Which motion can be renewed after progress in business?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17843866171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question of privilege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adjourn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postpone indefinitely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rescind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951672862453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A motion arising out of an officer's, a board's, or a committee's report is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6579925650557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taken up immediately.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postponed until the next meeting so more information can be gathered.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taken up after all committees have reported.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taken up under new business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39033457249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16. After words have been inserted or added, they can be changed or struck out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by a motion to strike out the words.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by a motion to strike out the entire paragraph into which the words were inserted.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by defeating the motion, then reintroducing it without the words.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they cannot be changed or struck out.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39033457249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The fundamental instrument establishing an unincorporated society is the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12639405204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bylaws.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ecial rules of order.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tanding rules. d.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dopted parliamentary authority.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39033457249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18. A question of privilege has interrupted business and is pending. Which of the following is correct?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594795539033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a motion to commit is out of order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the motion is undebatable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the motion is debatable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the presiding officer is permitted to participate in debate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1.4126394052046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BLA Competitive Events Study Guide 2008-2010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90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At the conclusion of a roll call vote, before the result is announced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7528517110266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anyone who entered the room after his name was called cannot vote. b. a change of vote is not permitted at this time.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the number of those who answered "present" is not reported to the chair. d. the names of those who failed to answer can be called again.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87832699619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20. A question that has been laid on the table can be taken from the table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7528517110266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at the succeeding convention if such is held within one calendar year. b. by moving to renew the question.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such time as the maker of the motion specifies when the motion to lay on the table is made.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at the next regular session if such session will be held before a quarterly time interval has elapsed.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764258555133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21. The unqualified term "majority vote" means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7528517110266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more than half the votes cast, excluding blanks and abstentions. b. one more than half of the legally qualified membership.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more than half the number of persons present, legally entitled to vote.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at least one more than half of the votes cast.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764258555133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After composing a set of bylaws,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ry critical review should be given by the full committee a. to be sure that dues are listed.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to number and letter the articles and sections.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to eliminate any remaining inconsistencies or ambiguities.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to make sure enough officers are listed.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813688212927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23. In organizations that regularly hold one-meeting sessions quarterly or more often, corrections, if any,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258555133079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approval of the minutes are usually handled 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 two-thirds vote.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505703422053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a show of hands.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01140684410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·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 majority vote.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258555133079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unanimous consent.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813688212927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24. Which article in the FBLA bylaws describes the information about FBLA dues?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258555133079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Article VI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Article IV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Article III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Article V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47908745247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 vote.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25. During the balloting for FBLA national office, a candidate with the lowest number of votes will be first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258555133079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dropped from the ballot on the a. fift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fourth C. third d. second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813688212927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members may be elected to a FBLA state or local chapter by a majority vote. These individuals may not vote or hold office and shall not be required to pay dues.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na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iona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honorary life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honorary life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professional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88973384030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BLA state chapter charters shall be issued upon approval of the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258555133079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advisory council.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CEO,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board of directors.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ational executive council.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1.7490494296578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FBLA Competitive Events Study Guide 2008-2010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191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Whoo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odotto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36964980544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28. A society is electing alternates for its delegates to a national convention. Which rule would be the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0622568093385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most advisable to govern this election?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Make qualifications the same for both delegates and alternates.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Elect more alternates than delegates needed. C. Elect about half as many alternatës as delegates.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Name the delegate whom each alternate will replace.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361867704280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29. A call for a counted rising vote to be taken after an uncounted rising vote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1245136186770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is appropriate only for motions requiring a two-thirds vote.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may be granted or denied by the presiding officer, the decision being made at his sole discretion.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must be granted on the demand of a single member if he doubts the vote.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requires a motion, which needs a second and a majority vote to pass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74319066147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30. When dissolving an unincorporated society, which of the following is not required?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093385214007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adoption of a resolution disposing of assets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adoption of a resolution of dissolution c.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otice by mail to all members of record of the meeting at which voting on the dissolution will take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564202334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place d. adoption of a motion reconsidering the bylaws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87.704280155642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FBLA Competitive Events Study Guide 2008-2010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4"/>
          <w:szCs w:val="4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4"/>
          <w:szCs w:val="4"/>
          <w:u w:val="none"/>
          <w:shd w:fill="auto" w:val="clear"/>
          <w:vertAlign w:val="baseline"/>
          <w:rtl w:val="0"/>
        </w:rPr>
        <w:t xml:space="preserve">MMMMM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3846153846153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Parliamentary Procedure Performance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 Indicators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23076923076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Motions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9230769230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30769230769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ebate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debate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to vote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3846153846153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Vote result announced Problem quality (concise, complete,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384615384615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clear, germane)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53846153846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• Directions followed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Other business quality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order of 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per use of parliamentary terms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Clarity of expression and voice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Impartiality of presiding official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Initiative of members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Poise, dignity, and appearance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1.692307692307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Scenario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846153846153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is a regular meeting of your FBLA chapter.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3846153846155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Below is a list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arliamentary procedure motions, 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epts, or principles that you are to incorporate into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performance. Use situations typical of a regular chapter meeting to illustrate all of the items below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230769230769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items are listed randomly. You may present them in any sequence you wish as long as their 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conforms to correct procedures.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615384615384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Part of the evaluation by the judges will be the quality of discussion. Motions should be clearly stated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complete. Debate should be logical, natural, concise, germane, and enthusiastic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230769230769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React to a member whose debate is not germane.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461538461538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Rescind (a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meeting) something adopted (at a previous meeting) over the objection of a member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previous notice to rescind was not given.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769230769230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The chair is in doubt as to the outcome of a voice vote.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61538461538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 the end of the previous meeting when a quorum was not present, the chapter selected the date for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fall conference. Take any action now deemed appropriate.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 Competitive Events Study Guide 2008-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193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4"/>
          <w:szCs w:val="4"/>
          <w:u w:val="none"/>
          <w:shd w:fill="auto" w:val="clear"/>
          <w:vertAlign w:val="baseline"/>
          <w:rtl w:val="0"/>
        </w:rPr>
        <w:t xml:space="preserve">000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ONDON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6330935251798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Marketing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Answer Key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MUUUURADO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DOU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172661870503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 Design Answer 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 FOO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OO FañFD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wwODUUUUU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10)C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Networking Concepts Answer 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3956834532374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4) C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CUMUUUUM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DOO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29) C 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D 15) B 16) 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A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179856115107913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8)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C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19) 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10) D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20) 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Parliamentary Procedure Answer Key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A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11) 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3) D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13) D 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C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14) 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B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 8) 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9) C 10) 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Finance Answer Key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B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12) 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6) B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16) B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 :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17)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18) 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A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19) 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10) D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20) B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21)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22)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23) 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24) B 25)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26) C 27)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28)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29) 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30) D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000DW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330935251798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 A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388489208633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24) A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25) 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27)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28)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29)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30) C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8345323741007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ompetitive Events Study Guide 2008-2010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43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