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C07" w:rsidRPr="00594C07" w:rsidRDefault="00594C07" w:rsidP="00594C07">
      <w:pPr>
        <w:pStyle w:val="BodyText"/>
        <w:jc w:val="center"/>
        <w:rPr>
          <w:b/>
          <w:sz w:val="40"/>
          <w:szCs w:val="40"/>
          <w:lang w:val="id-ID"/>
        </w:rPr>
      </w:pPr>
      <w:bookmarkStart w:id="0" w:name="_GoBack"/>
      <w:r w:rsidRPr="00594C07">
        <w:rPr>
          <w:b/>
          <w:sz w:val="40"/>
          <w:szCs w:val="40"/>
          <w:lang w:val="id-ID"/>
        </w:rPr>
        <w:t>12D11N EUROPE BY REQ JUN</w:t>
      </w:r>
    </w:p>
    <w:bookmarkEnd w:id="0"/>
    <w:p w:rsidR="00594C07" w:rsidRDefault="00594C07" w:rsidP="00594C07">
      <w:pPr>
        <w:pStyle w:val="Heading1"/>
        <w:jc w:val="center"/>
        <w:rPr>
          <w:u w:val="single"/>
        </w:rPr>
      </w:pPr>
    </w:p>
    <w:p w:rsidR="00594C07" w:rsidRDefault="00594C07">
      <w:pPr>
        <w:pStyle w:val="Heading1"/>
        <w:rPr>
          <w:u w:val="single"/>
        </w:rPr>
      </w:pPr>
    </w:p>
    <w:p w:rsidR="008516D0" w:rsidRDefault="00875CCC">
      <w:pPr>
        <w:pStyle w:val="Heading1"/>
      </w:pPr>
      <w:r>
        <w:rPr>
          <w:u w:val="single"/>
        </w:rPr>
        <w:t>Group Size / Land Price</w:t>
      </w:r>
    </w:p>
    <w:p w:rsidR="008516D0" w:rsidRDefault="00875CCC">
      <w:pPr>
        <w:pStyle w:val="BodyText"/>
        <w:spacing w:line="254" w:lineRule="exact"/>
        <w:ind w:left="109"/>
      </w:pPr>
      <w:r>
        <w:t>04PAX / EUR 2390 p.p.</w:t>
      </w:r>
    </w:p>
    <w:p w:rsidR="008516D0" w:rsidRDefault="008516D0">
      <w:pPr>
        <w:pStyle w:val="BodyText"/>
        <w:spacing w:before="4"/>
        <w:rPr>
          <w:sz w:val="17"/>
        </w:rPr>
      </w:pPr>
    </w:p>
    <w:p w:rsidR="008516D0" w:rsidRDefault="00875CCC">
      <w:pPr>
        <w:pStyle w:val="Heading1"/>
      </w:pPr>
      <w:r>
        <w:rPr>
          <w:u w:val="single"/>
        </w:rPr>
        <w:t>Include</w:t>
      </w:r>
    </w:p>
    <w:p w:rsidR="008516D0" w:rsidRDefault="00875CCC">
      <w:pPr>
        <w:pStyle w:val="ListParagraph"/>
        <w:numPr>
          <w:ilvl w:val="0"/>
          <w:numId w:val="2"/>
        </w:numPr>
        <w:tabs>
          <w:tab w:val="left" w:pos="225"/>
        </w:tabs>
      </w:pPr>
      <w:r>
        <w:t>Transportation service as itinerary per private motor coach for own use (standard 9</w:t>
      </w:r>
      <w:r>
        <w:rPr>
          <w:spacing w:val="-24"/>
        </w:rPr>
        <w:t xml:space="preserve"> </w:t>
      </w:r>
      <w:r>
        <w:t>seats)</w:t>
      </w:r>
    </w:p>
    <w:p w:rsidR="008516D0" w:rsidRPr="00386EF7" w:rsidRDefault="00875CCC">
      <w:pPr>
        <w:pStyle w:val="ListParagraph"/>
        <w:numPr>
          <w:ilvl w:val="0"/>
          <w:numId w:val="2"/>
        </w:numPr>
        <w:tabs>
          <w:tab w:val="left" w:pos="225"/>
        </w:tabs>
        <w:rPr>
          <w:b/>
          <w:color w:val="FF0000"/>
        </w:rPr>
      </w:pPr>
      <w:r w:rsidRPr="00386EF7">
        <w:rPr>
          <w:b/>
          <w:color w:val="FF0000"/>
        </w:rPr>
        <w:t>Tour Escort (Chinese</w:t>
      </w:r>
      <w:r w:rsidRPr="00386EF7">
        <w:rPr>
          <w:b/>
          <w:color w:val="FF0000"/>
          <w:spacing w:val="-4"/>
        </w:rPr>
        <w:t xml:space="preserve"> </w:t>
      </w:r>
      <w:r w:rsidRPr="00386EF7">
        <w:rPr>
          <w:b/>
          <w:color w:val="FF0000"/>
        </w:rPr>
        <w:t>speaking)</w:t>
      </w:r>
    </w:p>
    <w:p w:rsidR="008516D0" w:rsidRDefault="00875CCC">
      <w:pPr>
        <w:pStyle w:val="ListParagraph"/>
        <w:numPr>
          <w:ilvl w:val="0"/>
          <w:numId w:val="2"/>
        </w:numPr>
        <w:tabs>
          <w:tab w:val="left" w:pos="225"/>
        </w:tabs>
      </w:pPr>
      <w:r>
        <w:t xml:space="preserve">11 nights </w:t>
      </w:r>
      <w:proofErr w:type="gramStart"/>
      <w:r>
        <w:t>3 star</w:t>
      </w:r>
      <w:proofErr w:type="gramEnd"/>
      <w:r>
        <w:t xml:space="preserve"> hotel accommodation based on share standard twin</w:t>
      </w:r>
      <w:r>
        <w:rPr>
          <w:spacing w:val="-17"/>
        </w:rPr>
        <w:t xml:space="preserve"> </w:t>
      </w:r>
      <w:r>
        <w:t>room</w:t>
      </w:r>
    </w:p>
    <w:p w:rsidR="008516D0" w:rsidRDefault="00875CCC">
      <w:pPr>
        <w:pStyle w:val="ListParagraph"/>
        <w:numPr>
          <w:ilvl w:val="0"/>
          <w:numId w:val="2"/>
        </w:numPr>
        <w:tabs>
          <w:tab w:val="left" w:pos="225"/>
        </w:tabs>
        <w:spacing w:line="254" w:lineRule="exact"/>
      </w:pPr>
      <w:r>
        <w:t>Breakfast buffet (cold /</w:t>
      </w:r>
      <w:r>
        <w:rPr>
          <w:spacing w:val="-13"/>
        </w:rPr>
        <w:t xml:space="preserve"> </w:t>
      </w:r>
      <w:r>
        <w:t>hot)</w:t>
      </w:r>
    </w:p>
    <w:p w:rsidR="008516D0" w:rsidRDefault="008516D0">
      <w:pPr>
        <w:pStyle w:val="BodyText"/>
        <w:spacing w:before="5"/>
        <w:rPr>
          <w:sz w:val="17"/>
        </w:rPr>
      </w:pPr>
    </w:p>
    <w:p w:rsidR="008516D0" w:rsidRDefault="00875CCC">
      <w:pPr>
        <w:pStyle w:val="Heading1"/>
      </w:pPr>
      <w:r>
        <w:rPr>
          <w:u w:val="single"/>
        </w:rPr>
        <w:t>Exclude</w:t>
      </w:r>
    </w:p>
    <w:p w:rsidR="008516D0" w:rsidRDefault="00875CCC">
      <w:pPr>
        <w:pStyle w:val="ListParagraph"/>
        <w:numPr>
          <w:ilvl w:val="0"/>
          <w:numId w:val="2"/>
        </w:numPr>
        <w:tabs>
          <w:tab w:val="left" w:pos="225"/>
        </w:tabs>
      </w:pPr>
      <w:r>
        <w:t>Lunch &amp;</w:t>
      </w:r>
      <w:r>
        <w:rPr>
          <w:spacing w:val="-4"/>
        </w:rPr>
        <w:t xml:space="preserve"> </w:t>
      </w:r>
      <w:r>
        <w:t>Dinner</w:t>
      </w:r>
    </w:p>
    <w:p w:rsidR="008516D0" w:rsidRDefault="00875CCC">
      <w:pPr>
        <w:pStyle w:val="ListParagraph"/>
        <w:numPr>
          <w:ilvl w:val="0"/>
          <w:numId w:val="2"/>
        </w:numPr>
        <w:tabs>
          <w:tab w:val="left" w:pos="225"/>
        </w:tabs>
      </w:pPr>
      <w:r>
        <w:t xml:space="preserve">Tips EUR </w:t>
      </w:r>
      <w:r>
        <w:t>5</w:t>
      </w:r>
      <w:r>
        <w:rPr>
          <w:spacing w:val="-7"/>
        </w:rPr>
        <w:t xml:space="preserve"> </w:t>
      </w:r>
      <w:proofErr w:type="spellStart"/>
      <w:r>
        <w:t>p.p.p.d</w:t>
      </w:r>
      <w:proofErr w:type="spellEnd"/>
    </w:p>
    <w:p w:rsidR="008516D0" w:rsidRDefault="00875CCC">
      <w:pPr>
        <w:pStyle w:val="ListParagraph"/>
        <w:numPr>
          <w:ilvl w:val="0"/>
          <w:numId w:val="2"/>
        </w:numPr>
        <w:tabs>
          <w:tab w:val="left" w:pos="225"/>
        </w:tabs>
      </w:pPr>
      <w:r>
        <w:t>Sightseeing entrance</w:t>
      </w:r>
      <w:r>
        <w:rPr>
          <w:spacing w:val="-4"/>
        </w:rPr>
        <w:t xml:space="preserve"> </w:t>
      </w:r>
      <w:r>
        <w:t>tickets</w:t>
      </w:r>
    </w:p>
    <w:p w:rsidR="008516D0" w:rsidRDefault="00875CCC">
      <w:pPr>
        <w:pStyle w:val="ListParagraph"/>
        <w:numPr>
          <w:ilvl w:val="0"/>
          <w:numId w:val="2"/>
        </w:numPr>
        <w:tabs>
          <w:tab w:val="left" w:pos="225"/>
        </w:tabs>
      </w:pPr>
      <w:r>
        <w:t>Flight</w:t>
      </w:r>
      <w:r>
        <w:rPr>
          <w:spacing w:val="-4"/>
        </w:rPr>
        <w:t xml:space="preserve"> </w:t>
      </w:r>
      <w:r>
        <w:t>tickets</w:t>
      </w:r>
    </w:p>
    <w:p w:rsidR="008516D0" w:rsidRDefault="00875CCC">
      <w:pPr>
        <w:pStyle w:val="ListParagraph"/>
        <w:numPr>
          <w:ilvl w:val="0"/>
          <w:numId w:val="2"/>
        </w:numPr>
        <w:tabs>
          <w:tab w:val="left" w:pos="225"/>
        </w:tabs>
        <w:spacing w:line="254" w:lineRule="exact"/>
      </w:pPr>
      <w:r>
        <w:t>Service unmentioned in this</w:t>
      </w:r>
      <w:r>
        <w:rPr>
          <w:spacing w:val="-10"/>
        </w:rPr>
        <w:t xml:space="preserve"> </w:t>
      </w:r>
      <w:r>
        <w:t>quotation</w:t>
      </w:r>
    </w:p>
    <w:p w:rsidR="008516D0" w:rsidRDefault="008516D0">
      <w:pPr>
        <w:pStyle w:val="BodyText"/>
        <w:spacing w:before="4"/>
        <w:rPr>
          <w:sz w:val="17"/>
        </w:rPr>
      </w:pPr>
    </w:p>
    <w:p w:rsidR="008516D0" w:rsidRDefault="00875CCC">
      <w:pPr>
        <w:pStyle w:val="Heading1"/>
        <w:spacing w:line="240" w:lineRule="auto"/>
      </w:pPr>
      <w:r>
        <w:rPr>
          <w:u w:val="single"/>
        </w:rPr>
        <w:t>Itinerary and service details:</w:t>
      </w:r>
    </w:p>
    <w:p w:rsidR="008516D0" w:rsidRDefault="008516D0">
      <w:pPr>
        <w:pStyle w:val="BodyText"/>
        <w:spacing w:before="7"/>
        <w:rPr>
          <w:b/>
          <w:sz w:val="19"/>
        </w:rPr>
      </w:pPr>
    </w:p>
    <w:tbl>
      <w:tblPr>
        <w:tblW w:w="0" w:type="auto"/>
        <w:tblInd w:w="1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566"/>
        <w:gridCol w:w="1253"/>
        <w:gridCol w:w="5205"/>
        <w:gridCol w:w="1258"/>
        <w:gridCol w:w="1729"/>
      </w:tblGrid>
      <w:tr w:rsidR="008516D0">
        <w:trPr>
          <w:trHeight w:val="235"/>
        </w:trPr>
        <w:tc>
          <w:tcPr>
            <w:tcW w:w="566" w:type="dxa"/>
            <w:tcBorders>
              <w:top w:val="nil"/>
              <w:left w:val="nil"/>
              <w:bottom w:val="nil"/>
            </w:tcBorders>
            <w:shd w:val="clear" w:color="auto" w:fill="000000"/>
          </w:tcPr>
          <w:p w:rsidR="008516D0" w:rsidRDefault="00875CCC">
            <w:pPr>
              <w:pStyle w:val="TableParagraph"/>
              <w:spacing w:line="215" w:lineRule="exact"/>
              <w:ind w:left="115"/>
              <w:rPr>
                <w:b/>
              </w:rPr>
            </w:pPr>
            <w:r>
              <w:rPr>
                <w:b/>
                <w:color w:val="FFFFFF"/>
              </w:rPr>
              <w:t>Day</w:t>
            </w:r>
          </w:p>
        </w:tc>
        <w:tc>
          <w:tcPr>
            <w:tcW w:w="1253" w:type="dxa"/>
            <w:tcBorders>
              <w:top w:val="nil"/>
              <w:bottom w:val="nil"/>
              <w:right w:val="nil"/>
            </w:tcBorders>
            <w:shd w:val="clear" w:color="auto" w:fill="000000"/>
          </w:tcPr>
          <w:p w:rsidR="008516D0" w:rsidRDefault="00875CCC">
            <w:pPr>
              <w:pStyle w:val="TableParagraph"/>
              <w:spacing w:line="215" w:lineRule="exact"/>
              <w:rPr>
                <w:b/>
              </w:rPr>
            </w:pPr>
            <w:r>
              <w:rPr>
                <w:b/>
                <w:color w:val="FFFFFF"/>
              </w:rPr>
              <w:t>Date</w:t>
            </w:r>
          </w:p>
        </w:tc>
        <w:tc>
          <w:tcPr>
            <w:tcW w:w="5205" w:type="dxa"/>
            <w:tcBorders>
              <w:top w:val="nil"/>
              <w:left w:val="nil"/>
              <w:bottom w:val="nil"/>
            </w:tcBorders>
            <w:shd w:val="clear" w:color="auto" w:fill="000000"/>
          </w:tcPr>
          <w:p w:rsidR="008516D0" w:rsidRDefault="00875CCC">
            <w:pPr>
              <w:pStyle w:val="TableParagraph"/>
              <w:spacing w:line="215" w:lineRule="exact"/>
              <w:ind w:left="115"/>
              <w:rPr>
                <w:b/>
              </w:rPr>
            </w:pPr>
            <w:r>
              <w:rPr>
                <w:b/>
                <w:color w:val="FFFFFF"/>
              </w:rPr>
              <w:t>Itinerary and Service</w:t>
            </w:r>
          </w:p>
        </w:tc>
        <w:tc>
          <w:tcPr>
            <w:tcW w:w="1258" w:type="dxa"/>
            <w:tcBorders>
              <w:top w:val="nil"/>
              <w:bottom w:val="nil"/>
            </w:tcBorders>
            <w:shd w:val="clear" w:color="auto" w:fill="000000"/>
          </w:tcPr>
          <w:p w:rsidR="008516D0" w:rsidRDefault="00875CCC">
            <w:pPr>
              <w:pStyle w:val="TableParagraph"/>
              <w:spacing w:line="215" w:lineRule="exact"/>
              <w:rPr>
                <w:b/>
              </w:rPr>
            </w:pPr>
            <w:r>
              <w:rPr>
                <w:b/>
                <w:color w:val="FFFFFF"/>
              </w:rPr>
              <w:t>Meals</w:t>
            </w:r>
          </w:p>
        </w:tc>
        <w:tc>
          <w:tcPr>
            <w:tcW w:w="1729" w:type="dxa"/>
            <w:tcBorders>
              <w:top w:val="nil"/>
              <w:bottom w:val="nil"/>
              <w:right w:val="nil"/>
            </w:tcBorders>
            <w:shd w:val="clear" w:color="auto" w:fill="000000"/>
          </w:tcPr>
          <w:p w:rsidR="008516D0" w:rsidRDefault="00875CCC">
            <w:pPr>
              <w:pStyle w:val="TableParagraph"/>
              <w:spacing w:line="215" w:lineRule="exact"/>
              <w:ind w:left="111"/>
              <w:rPr>
                <w:b/>
              </w:rPr>
            </w:pPr>
            <w:r>
              <w:rPr>
                <w:b/>
                <w:color w:val="FFFFFF"/>
              </w:rPr>
              <w:t>Overnight</w:t>
            </w:r>
          </w:p>
        </w:tc>
      </w:tr>
      <w:tr w:rsidR="008516D0">
        <w:trPr>
          <w:trHeight w:val="724"/>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56" w:lineRule="exact"/>
            </w:pPr>
            <w:r>
              <w:t>01</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56" w:lineRule="exact"/>
            </w:pPr>
            <w:r>
              <w:t>11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00" w:lineRule="exact"/>
            </w:pPr>
            <w:r>
              <w:t xml:space="preserve">Amsterdam </w:t>
            </w:r>
            <w:proofErr w:type="spellStart"/>
            <w:r>
              <w:t>Schibpol</w:t>
            </w:r>
            <w:proofErr w:type="spellEnd"/>
            <w:r>
              <w:t xml:space="preserve"> Airport-Cologne-Frankfurt</w:t>
            </w:r>
          </w:p>
          <w:p w:rsidR="008516D0" w:rsidRDefault="00875CCC">
            <w:pPr>
              <w:pStyle w:val="TableParagraph"/>
              <w:spacing w:line="308" w:lineRule="exact"/>
              <w:rPr>
                <w:rFonts w:ascii="Microsoft JhengHei" w:eastAsia="Microsoft JhengHei"/>
              </w:rPr>
            </w:pPr>
            <w:r>
              <w:rPr>
                <w:rFonts w:ascii="Microsoft JhengHei" w:eastAsia="Microsoft JhengHei" w:hint="eastAsia"/>
              </w:rPr>
              <w:t>（</w:t>
            </w:r>
            <w:r>
              <w:t>465KM</w:t>
            </w:r>
            <w:r>
              <w:rPr>
                <w:rFonts w:ascii="Microsoft JhengHei" w:eastAsia="Microsoft JhengHei" w:hint="eastAsia"/>
              </w:rPr>
              <w:t>）</w:t>
            </w:r>
          </w:p>
          <w:p w:rsidR="008516D0" w:rsidRDefault="00875CCC">
            <w:pPr>
              <w:pStyle w:val="TableParagraph"/>
              <w:spacing w:line="197" w:lineRule="exact"/>
              <w:rPr>
                <w:color w:val="00AFEF"/>
              </w:rPr>
            </w:pPr>
            <w:r>
              <w:rPr>
                <w:color w:val="00AFEF"/>
              </w:rPr>
              <w:t>Flight No: SQ324 10JUN SINAMS 2355 0715</w:t>
            </w:r>
          </w:p>
          <w:p w:rsidR="00771F21" w:rsidRDefault="00771F21">
            <w:pPr>
              <w:pStyle w:val="TableParagraph"/>
              <w:spacing w:line="197" w:lineRule="exact"/>
              <w:rPr>
                <w:color w:val="00AFEF"/>
              </w:rPr>
            </w:pPr>
          </w:p>
          <w:p w:rsidR="00594C07" w:rsidRDefault="00594C07" w:rsidP="00594C07">
            <w:pPr>
              <w:pStyle w:val="BodyText"/>
              <w:tabs>
                <w:tab w:val="left" w:pos="10134"/>
              </w:tabs>
              <w:spacing w:before="94" w:line="285" w:lineRule="auto"/>
              <w:ind w:left="50" w:right="52" w:hanging="30"/>
              <w:jc w:val="both"/>
            </w:pPr>
            <w:r>
              <w:t>The</w:t>
            </w:r>
            <w:r>
              <w:rPr>
                <w:spacing w:val="5"/>
              </w:rPr>
              <w:t xml:space="preserve"> </w:t>
            </w:r>
            <w:r>
              <w:t>morning</w:t>
            </w:r>
            <w:r>
              <w:rPr>
                <w:spacing w:val="5"/>
              </w:rPr>
              <w:t xml:space="preserve"> </w:t>
            </w:r>
            <w:r>
              <w:t>begins</w:t>
            </w:r>
            <w:r>
              <w:rPr>
                <w:spacing w:val="6"/>
              </w:rPr>
              <w:t xml:space="preserve"> </w:t>
            </w:r>
            <w:r>
              <w:t>with</w:t>
            </w:r>
            <w:r>
              <w:rPr>
                <w:spacing w:val="5"/>
              </w:rPr>
              <w:t xml:space="preserve"> </w:t>
            </w:r>
            <w:r>
              <w:t>a</w:t>
            </w:r>
            <w:r>
              <w:rPr>
                <w:spacing w:val="5"/>
              </w:rPr>
              <w:t xml:space="preserve"> </w:t>
            </w:r>
            <w:r>
              <w:t>leisurely</w:t>
            </w:r>
            <w:r>
              <w:rPr>
                <w:spacing w:val="6"/>
              </w:rPr>
              <w:t xml:space="preserve"> </w:t>
            </w:r>
            <w:r>
              <w:t>drive on to Cologne, where you’ll head inside the city’s glorious Gothic Cathedral, a UNESCO World Heritage Site. The rest of the afternoon is yours to explore Cologne further, to do a spot of local shopping or to simply relax with a suitably refreshing German brew. After lunch the day is rounded off with a drive into the</w:t>
            </w:r>
            <w:r>
              <w:rPr>
                <w:spacing w:val="-8"/>
              </w:rPr>
              <w:t xml:space="preserve"> </w:t>
            </w:r>
            <w:r w:rsidR="00771F21">
              <w:rPr>
                <w:lang w:val="id-ID"/>
              </w:rPr>
              <w:t>Frankfurt</w:t>
            </w:r>
            <w:r>
              <w:t>.</w:t>
            </w:r>
          </w:p>
          <w:p w:rsidR="00594C07" w:rsidRDefault="00594C07">
            <w:pPr>
              <w:pStyle w:val="TableParagraph"/>
              <w:spacing w:line="197" w:lineRule="exact"/>
            </w:pP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46"/>
                <w:tab w:val="left" w:pos="782"/>
              </w:tabs>
              <w:spacing w:line="256" w:lineRule="exact"/>
            </w:pPr>
            <w:r>
              <w:t>X</w:t>
            </w:r>
            <w:r>
              <w:tab/>
            </w:r>
            <w:proofErr w:type="spellStart"/>
            <w:r>
              <w:t>X</w:t>
            </w:r>
            <w:proofErr w:type="spellEnd"/>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before="10" w:line="213" w:lineRule="auto"/>
              <w:ind w:left="111" w:right="165"/>
            </w:pPr>
            <w:r>
              <w:t>Frankfurt or the cities near by</w:t>
            </w:r>
          </w:p>
        </w:tc>
      </w:tr>
      <w:tr w:rsidR="008516D0">
        <w:trPr>
          <w:trHeight w:val="484"/>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56" w:lineRule="exact"/>
            </w:pPr>
            <w:r>
              <w:t>02</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56" w:lineRule="exact"/>
            </w:pPr>
            <w:r>
              <w:t>12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309" w:lineRule="exact"/>
              <w:rPr>
                <w:rFonts w:ascii="Microsoft JhengHei" w:eastAsia="Microsoft JhengHei"/>
              </w:rPr>
            </w:pPr>
            <w:r>
              <w:t xml:space="preserve">Frankfurt- </w:t>
            </w:r>
            <w:proofErr w:type="spellStart"/>
            <w:r>
              <w:t>Titisee</w:t>
            </w:r>
            <w:proofErr w:type="spellEnd"/>
            <w:r>
              <w:t>-Rhine Falls-Zurich</w:t>
            </w:r>
            <w:r>
              <w:rPr>
                <w:rFonts w:ascii="Microsoft JhengHei" w:eastAsia="Microsoft JhengHei" w:hint="eastAsia"/>
              </w:rPr>
              <w:t>（</w:t>
            </w:r>
            <w:r>
              <w:t>417KM</w:t>
            </w:r>
            <w:r>
              <w:rPr>
                <w:rFonts w:ascii="Microsoft JhengHei" w:eastAsia="Microsoft JhengHei" w:hint="eastAsia"/>
              </w:rPr>
              <w:t>）</w:t>
            </w:r>
          </w:p>
          <w:p w:rsidR="00771F21" w:rsidRDefault="00771F21">
            <w:pPr>
              <w:pStyle w:val="TableParagraph"/>
              <w:spacing w:line="309" w:lineRule="exact"/>
              <w:rPr>
                <w:rFonts w:ascii="Microsoft JhengHei" w:eastAsia="Microsoft JhengHei"/>
              </w:rPr>
            </w:pPr>
          </w:p>
          <w:p w:rsidR="00771F21" w:rsidRPr="00771F21" w:rsidRDefault="00771F21" w:rsidP="00771F21">
            <w:pPr>
              <w:pStyle w:val="BodyText"/>
              <w:tabs>
                <w:tab w:val="left" w:pos="10131"/>
              </w:tabs>
              <w:spacing w:before="94" w:line="285" w:lineRule="auto"/>
              <w:ind w:right="52" w:hanging="30"/>
              <w:jc w:val="both"/>
              <w:rPr>
                <w:rFonts w:ascii="Microsoft JhengHei" w:eastAsia="Microsoft JhengHei"/>
                <w:lang w:val="id-ID"/>
              </w:rPr>
            </w:pPr>
            <w:r>
              <w:t xml:space="preserve">The day of the tour begins in </w:t>
            </w:r>
            <w:r>
              <w:rPr>
                <w:lang w:val="id-ID"/>
              </w:rPr>
              <w:t>Frankfurt</w:t>
            </w:r>
            <w:r>
              <w:t xml:space="preserve">, </w:t>
            </w:r>
            <w:r>
              <w:rPr>
                <w:lang w:val="id-ID"/>
              </w:rPr>
              <w:t xml:space="preserve">then go to </w:t>
            </w:r>
            <w:r>
              <w:t>the</w:t>
            </w:r>
            <w:r>
              <w:rPr>
                <w:spacing w:val="-14"/>
              </w:rPr>
              <w:t xml:space="preserve"> </w:t>
            </w:r>
            <w:r>
              <w:t>beautiful</w:t>
            </w:r>
            <w:r>
              <w:rPr>
                <w:spacing w:val="-11"/>
              </w:rPr>
              <w:t xml:space="preserve"> </w:t>
            </w:r>
            <w:r>
              <w:rPr>
                <w:b/>
                <w:i/>
              </w:rPr>
              <w:t>lake</w:t>
            </w:r>
            <w:r>
              <w:rPr>
                <w:b/>
                <w:i/>
                <w:spacing w:val="-14"/>
              </w:rPr>
              <w:t xml:space="preserve"> </w:t>
            </w:r>
            <w:proofErr w:type="spellStart"/>
            <w:r>
              <w:rPr>
                <w:b/>
                <w:i/>
              </w:rPr>
              <w:t>Titisee</w:t>
            </w:r>
            <w:proofErr w:type="spellEnd"/>
            <w:r>
              <w:t xml:space="preserve">, where you can stop at one of the many lakeside cafés to enjoy some of the region’s best Black Forest cherry gateaux. Cuckoo clocks are made in </w:t>
            </w:r>
            <w:proofErr w:type="spellStart"/>
            <w:r>
              <w:t>Titisee</w:t>
            </w:r>
            <w:proofErr w:type="spellEnd"/>
            <w:r>
              <w:t>, making this the ideal place to pick up a few souvenirs from the local shops, and you’ll also get to see a demonstration of how these magical mechanisms</w:t>
            </w:r>
            <w:r>
              <w:rPr>
                <w:spacing w:val="-4"/>
              </w:rPr>
              <w:t xml:space="preserve"> </w:t>
            </w:r>
            <w:r>
              <w:t>work</w:t>
            </w:r>
            <w:r>
              <w:rPr>
                <w:lang w:val="id-ID"/>
              </w:rPr>
              <w:t xml:space="preserve">. Then go to Zurich </w:t>
            </w:r>
            <w:r>
              <w:t xml:space="preserve">a city with a reputation as a leading global financial </w:t>
            </w:r>
            <w:proofErr w:type="spellStart"/>
            <w:r>
              <w:t>centre</w:t>
            </w:r>
            <w:proofErr w:type="spellEnd"/>
            <w:r>
              <w:t xml:space="preserve">. There might be a picture stop at the impressive </w:t>
            </w:r>
            <w:r>
              <w:rPr>
                <w:b/>
                <w:i/>
              </w:rPr>
              <w:t>Lake Zurich</w:t>
            </w:r>
            <w:r>
              <w:t xml:space="preserve">, before moving on to Rhine Falls, Europe’s biggest waterfall. Next you’ll cross back into Germany and </w:t>
            </w:r>
            <w:r>
              <w:rPr>
                <w:b/>
                <w:i/>
              </w:rPr>
              <w:t>the Black Forest</w:t>
            </w:r>
            <w:r>
              <w:t>, the ancient fir-covered mountain range,</w:t>
            </w:r>
            <w:r>
              <w:rPr>
                <w:spacing w:val="-14"/>
              </w:rPr>
              <w:t xml:space="preserve"> </w:t>
            </w:r>
            <w:r>
              <w:t>which</w:t>
            </w:r>
            <w:r>
              <w:rPr>
                <w:spacing w:val="-13"/>
              </w:rPr>
              <w:t xml:space="preserve"> </w:t>
            </w:r>
            <w:r>
              <w:t>is</w:t>
            </w:r>
            <w:r>
              <w:rPr>
                <w:spacing w:val="-14"/>
              </w:rPr>
              <w:t xml:space="preserve"> </w:t>
            </w:r>
            <w:r>
              <w:t>famous</w:t>
            </w:r>
            <w:r>
              <w:rPr>
                <w:spacing w:val="-13"/>
              </w:rPr>
              <w:t xml:space="preserve"> </w:t>
            </w:r>
            <w:r>
              <w:t>for</w:t>
            </w:r>
            <w:r>
              <w:rPr>
                <w:spacing w:val="-14"/>
              </w:rPr>
              <w:t xml:space="preserve"> </w:t>
            </w:r>
            <w:r>
              <w:t>its</w:t>
            </w:r>
            <w:r>
              <w:rPr>
                <w:spacing w:val="-14"/>
              </w:rPr>
              <w:t xml:space="preserve"> </w:t>
            </w:r>
            <w:r>
              <w:t>creepy</w:t>
            </w:r>
            <w:r>
              <w:rPr>
                <w:spacing w:val="-13"/>
              </w:rPr>
              <w:t xml:space="preserve"> </w:t>
            </w:r>
            <w:r>
              <w:lastRenderedPageBreak/>
              <w:t>folklore</w:t>
            </w:r>
            <w:r>
              <w:rPr>
                <w:spacing w:val="-14"/>
              </w:rPr>
              <w:t xml:space="preserve"> </w:t>
            </w:r>
            <w:r>
              <w:t>and</w:t>
            </w:r>
            <w:r>
              <w:rPr>
                <w:spacing w:val="-14"/>
              </w:rPr>
              <w:t xml:space="preserve"> </w:t>
            </w:r>
            <w:r>
              <w:t>mythical</w:t>
            </w:r>
            <w:r>
              <w:rPr>
                <w:spacing w:val="-14"/>
              </w:rPr>
              <w:t xml:space="preserve"> </w:t>
            </w:r>
            <w:r>
              <w:t>tales.</w:t>
            </w: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51"/>
                <w:tab w:val="left" w:pos="786"/>
              </w:tabs>
              <w:spacing w:line="256" w:lineRule="exact"/>
            </w:pPr>
            <w:r>
              <w:lastRenderedPageBreak/>
              <w:t>B</w:t>
            </w:r>
            <w:r>
              <w:tab/>
              <w:t>X</w:t>
            </w:r>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before="4" w:line="240" w:lineRule="exact"/>
              <w:ind w:left="111" w:right="403"/>
            </w:pPr>
            <w:r>
              <w:t>Zurich or the cities near by</w:t>
            </w:r>
          </w:p>
        </w:tc>
      </w:tr>
      <w:tr w:rsidR="008516D0">
        <w:trPr>
          <w:trHeight w:val="479"/>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lastRenderedPageBreak/>
              <w:t>03</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13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304" w:lineRule="exact"/>
              <w:rPr>
                <w:rFonts w:ascii="Microsoft JhengHei" w:eastAsia="Microsoft JhengHei"/>
              </w:rPr>
            </w:pPr>
            <w:r>
              <w:t>Zurich -Luzern</w:t>
            </w:r>
            <w:r>
              <w:rPr>
                <w:rFonts w:ascii="Microsoft JhengHei" w:eastAsia="Microsoft JhengHei" w:hint="eastAsia"/>
              </w:rPr>
              <w:t>（</w:t>
            </w:r>
            <w:r>
              <w:t>50KM</w:t>
            </w:r>
            <w:r>
              <w:rPr>
                <w:rFonts w:ascii="Microsoft JhengHei" w:eastAsia="Microsoft JhengHei" w:hint="eastAsia"/>
              </w:rPr>
              <w:t>）</w:t>
            </w:r>
          </w:p>
          <w:p w:rsidR="00771F21" w:rsidRDefault="00771F21">
            <w:pPr>
              <w:pStyle w:val="TableParagraph"/>
              <w:spacing w:line="304" w:lineRule="exact"/>
              <w:rPr>
                <w:rFonts w:ascii="Microsoft JhengHei" w:eastAsia="Microsoft JhengHei"/>
              </w:rPr>
            </w:pPr>
          </w:p>
          <w:p w:rsidR="00771F21" w:rsidRPr="00771F21" w:rsidRDefault="00771F21">
            <w:pPr>
              <w:pStyle w:val="TableParagraph"/>
              <w:spacing w:line="304" w:lineRule="exact"/>
              <w:rPr>
                <w:rFonts w:asciiTheme="minorHAnsi" w:eastAsia="Microsoft JhengHei" w:hAnsiTheme="minorHAnsi" w:cstheme="minorHAnsi"/>
                <w:lang w:val="id-ID"/>
              </w:rPr>
            </w:pPr>
            <w:r>
              <w:rPr>
                <w:rFonts w:asciiTheme="minorHAnsi" w:eastAsia="Microsoft JhengHei" w:hAnsiTheme="minorHAnsi" w:cstheme="minorHAnsi"/>
                <w:lang w:val="id-ID"/>
              </w:rPr>
              <w:t>Today you will be picked up and go to Lucerne.</w:t>
            </w: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51"/>
                <w:tab w:val="left" w:pos="786"/>
              </w:tabs>
            </w:pPr>
            <w:r>
              <w:t>B</w:t>
            </w:r>
            <w:r>
              <w:tab/>
              <w:t>X</w:t>
            </w:r>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40" w:lineRule="exact"/>
              <w:ind w:left="111" w:right="400"/>
            </w:pPr>
            <w:r>
              <w:t>Luzern or the cities near by</w:t>
            </w:r>
          </w:p>
        </w:tc>
      </w:tr>
      <w:tr w:rsidR="008516D0">
        <w:trPr>
          <w:trHeight w:val="479"/>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50" w:lineRule="exact"/>
            </w:pPr>
            <w:r>
              <w:t>04</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50" w:lineRule="exact"/>
            </w:pPr>
            <w:r>
              <w:t>14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303" w:lineRule="exact"/>
              <w:rPr>
                <w:rFonts w:ascii="Microsoft JhengHei" w:eastAsia="Microsoft JhengHei"/>
              </w:rPr>
            </w:pPr>
            <w:r>
              <w:t>Luzern -Interlaken ~Jungfrau- Interlaken</w:t>
            </w:r>
            <w:r>
              <w:rPr>
                <w:rFonts w:ascii="Microsoft JhengHei" w:eastAsia="Microsoft JhengHei" w:hint="eastAsia"/>
              </w:rPr>
              <w:t>（</w:t>
            </w:r>
            <w:r>
              <w:t>105KM</w:t>
            </w:r>
            <w:r>
              <w:rPr>
                <w:rFonts w:ascii="Microsoft JhengHei" w:eastAsia="Microsoft JhengHei" w:hint="eastAsia"/>
              </w:rPr>
              <w:t>）</w:t>
            </w:r>
          </w:p>
          <w:p w:rsidR="00771F21" w:rsidRDefault="00771F21">
            <w:pPr>
              <w:pStyle w:val="TableParagraph"/>
              <w:spacing w:line="303" w:lineRule="exact"/>
              <w:rPr>
                <w:rFonts w:ascii="Microsoft JhengHei" w:eastAsia="Microsoft JhengHei"/>
              </w:rPr>
            </w:pPr>
          </w:p>
          <w:p w:rsidR="00771F21" w:rsidRPr="00FD1578" w:rsidRDefault="00FD1578">
            <w:pPr>
              <w:pStyle w:val="TableParagraph"/>
              <w:spacing w:line="303" w:lineRule="exact"/>
              <w:rPr>
                <w:rFonts w:asciiTheme="minorHAnsi" w:eastAsia="Microsoft JhengHei" w:hAnsiTheme="minorHAnsi" w:cstheme="minorHAnsi"/>
                <w:lang w:val="id-ID"/>
              </w:rPr>
            </w:pPr>
            <w:r>
              <w:rPr>
                <w:rFonts w:asciiTheme="minorHAnsi" w:eastAsia="Microsoft JhengHei" w:hAnsiTheme="minorHAnsi" w:cstheme="minorHAnsi"/>
                <w:lang w:val="id-ID"/>
              </w:rPr>
              <w:t>From Lucerne, you will be transfer and go to Interlaken and Jungfraujoch. Jungfrau is an alpin attraction and viewing point, at an altitude of 3454m. Jungfrau is a saddle in the Bernese Alps, connecting the two four-thousander peaks Jungfrau and Monch, at an elevation of 3,466 m above sea level. Then back to Interlaken.</w:t>
            </w: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51"/>
                <w:tab w:val="left" w:pos="786"/>
              </w:tabs>
              <w:spacing w:line="250" w:lineRule="exact"/>
            </w:pPr>
            <w:r>
              <w:t>B</w:t>
            </w:r>
            <w:r>
              <w:tab/>
              <w:t>X</w:t>
            </w:r>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36" w:lineRule="exact"/>
              <w:ind w:left="111"/>
            </w:pPr>
            <w:r>
              <w:t>Interlaken or the</w:t>
            </w:r>
          </w:p>
          <w:p w:rsidR="008516D0" w:rsidRDefault="00875CCC">
            <w:pPr>
              <w:pStyle w:val="TableParagraph"/>
              <w:spacing w:line="223" w:lineRule="exact"/>
              <w:ind w:left="111"/>
            </w:pPr>
            <w:r>
              <w:t>cities near by</w:t>
            </w:r>
          </w:p>
        </w:tc>
      </w:tr>
      <w:tr w:rsidR="008516D0">
        <w:trPr>
          <w:trHeight w:val="480"/>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05</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15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304" w:lineRule="exact"/>
              <w:rPr>
                <w:rFonts w:ascii="Microsoft JhengHei" w:eastAsia="Microsoft JhengHei"/>
              </w:rPr>
            </w:pPr>
            <w:r>
              <w:t>Interlaken-Milan</w:t>
            </w:r>
            <w:r>
              <w:rPr>
                <w:rFonts w:ascii="Microsoft JhengHei" w:eastAsia="Microsoft JhengHei" w:hint="eastAsia"/>
              </w:rPr>
              <w:t>（</w:t>
            </w:r>
            <w:r>
              <w:t>295KM</w:t>
            </w:r>
            <w:r>
              <w:rPr>
                <w:rFonts w:ascii="Microsoft JhengHei" w:eastAsia="Microsoft JhengHei" w:hint="eastAsia"/>
              </w:rPr>
              <w:t>）</w:t>
            </w:r>
          </w:p>
          <w:p w:rsidR="00FD1578" w:rsidRDefault="00FD1578">
            <w:pPr>
              <w:pStyle w:val="TableParagraph"/>
              <w:spacing w:line="304" w:lineRule="exact"/>
              <w:rPr>
                <w:rFonts w:ascii="Microsoft JhengHei" w:eastAsia="Microsoft JhengHei"/>
              </w:rPr>
            </w:pPr>
          </w:p>
          <w:p w:rsidR="00FD1578" w:rsidRDefault="00FD1578" w:rsidP="00FD1578">
            <w:pPr>
              <w:pStyle w:val="TableParagraph"/>
              <w:spacing w:line="304" w:lineRule="exact"/>
              <w:rPr>
                <w:rFonts w:ascii="Microsoft JhengHei" w:eastAsia="Microsoft JhengHei"/>
              </w:rPr>
            </w:pPr>
            <w:r>
              <w:rPr>
                <w:rFonts w:asciiTheme="minorHAnsi" w:eastAsia="Microsoft JhengHei" w:hAnsiTheme="minorHAnsi" w:cstheme="minorHAnsi"/>
                <w:lang w:val="id-ID"/>
              </w:rPr>
              <w:t xml:space="preserve">Today you will be picked up and go to </w:t>
            </w:r>
            <w:r>
              <w:rPr>
                <w:rFonts w:asciiTheme="minorHAnsi" w:eastAsia="Microsoft JhengHei" w:hAnsiTheme="minorHAnsi" w:cstheme="minorHAnsi"/>
                <w:lang w:val="id-ID"/>
              </w:rPr>
              <w:t>Milan</w:t>
            </w:r>
            <w:r>
              <w:rPr>
                <w:rFonts w:asciiTheme="minorHAnsi" w:eastAsia="Microsoft JhengHei" w:hAnsiTheme="minorHAnsi" w:cstheme="minorHAnsi"/>
                <w:lang w:val="id-ID"/>
              </w:rPr>
              <w:t>.</w:t>
            </w: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51"/>
                <w:tab w:val="left" w:pos="786"/>
              </w:tabs>
            </w:pPr>
            <w:r>
              <w:t>B</w:t>
            </w:r>
            <w:r>
              <w:tab/>
              <w:t>X</w:t>
            </w:r>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40" w:lineRule="exact"/>
              <w:ind w:left="111" w:right="403"/>
            </w:pPr>
            <w:r>
              <w:t>Milan or the cities near by</w:t>
            </w:r>
          </w:p>
        </w:tc>
      </w:tr>
      <w:tr w:rsidR="008516D0">
        <w:trPr>
          <w:trHeight w:val="479"/>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06</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16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304" w:lineRule="exact"/>
              <w:rPr>
                <w:rFonts w:ascii="Microsoft JhengHei" w:eastAsia="Microsoft JhengHei"/>
              </w:rPr>
            </w:pPr>
            <w:r>
              <w:t>Milan-Venice</w:t>
            </w:r>
            <w:r>
              <w:rPr>
                <w:rFonts w:ascii="Microsoft JhengHei" w:eastAsia="Microsoft JhengHei" w:hint="eastAsia"/>
              </w:rPr>
              <w:t>（</w:t>
            </w:r>
            <w:r>
              <w:t>275KM</w:t>
            </w:r>
            <w:r>
              <w:rPr>
                <w:rFonts w:ascii="Microsoft JhengHei" w:eastAsia="Microsoft JhengHei" w:hint="eastAsia"/>
              </w:rPr>
              <w:t>）</w:t>
            </w:r>
          </w:p>
          <w:p w:rsidR="00FD1578" w:rsidRDefault="00FD1578">
            <w:pPr>
              <w:pStyle w:val="TableParagraph"/>
              <w:spacing w:line="304" w:lineRule="exact"/>
              <w:rPr>
                <w:rFonts w:ascii="Microsoft JhengHei" w:eastAsia="Microsoft JhengHei"/>
              </w:rPr>
            </w:pPr>
          </w:p>
          <w:p w:rsidR="00FD1578" w:rsidRPr="00FD1578" w:rsidRDefault="00FD1578" w:rsidP="00FD1578">
            <w:pPr>
              <w:pStyle w:val="BodyText"/>
              <w:tabs>
                <w:tab w:val="left" w:pos="10131"/>
              </w:tabs>
              <w:spacing w:before="94" w:line="285" w:lineRule="auto"/>
              <w:ind w:left="50" w:hanging="30"/>
              <w:jc w:val="both"/>
              <w:rPr>
                <w:rFonts w:asciiTheme="minorHAnsi" w:hAnsiTheme="minorHAnsi" w:cstheme="minorHAnsi"/>
              </w:rPr>
            </w:pPr>
            <w:r w:rsidRPr="00FD1578">
              <w:rPr>
                <w:rFonts w:asciiTheme="minorHAnsi" w:hAnsiTheme="minorHAnsi" w:cstheme="minorHAnsi"/>
              </w:rPr>
              <w:t xml:space="preserve">Your tour will introduce you to the city’s iconic sights, including the vast </w:t>
            </w:r>
            <w:r w:rsidRPr="00FD1578">
              <w:rPr>
                <w:rFonts w:asciiTheme="minorHAnsi" w:hAnsiTheme="minorHAnsi" w:cstheme="minorHAnsi"/>
                <w:b/>
                <w:i/>
              </w:rPr>
              <w:t xml:space="preserve">Gothic cathedral (Duomo). </w:t>
            </w:r>
            <w:r w:rsidRPr="00FD1578">
              <w:rPr>
                <w:rFonts w:asciiTheme="minorHAnsi" w:hAnsiTheme="minorHAnsi" w:cstheme="minorHAnsi"/>
              </w:rPr>
              <w:t xml:space="preserve">You’ll also see the planet’s oldest shopping mall, the 19th- century </w:t>
            </w:r>
            <w:r w:rsidRPr="00FD1578">
              <w:rPr>
                <w:rFonts w:asciiTheme="minorHAnsi" w:hAnsiTheme="minorHAnsi" w:cstheme="minorHAnsi"/>
                <w:b/>
                <w:i/>
              </w:rPr>
              <w:t>Galleria Vittorio Emanuele II</w:t>
            </w:r>
            <w:r w:rsidRPr="00FD1578">
              <w:rPr>
                <w:rFonts w:asciiTheme="minorHAnsi" w:hAnsiTheme="minorHAnsi" w:cstheme="minorHAnsi"/>
              </w:rPr>
              <w:t>, where you can wander among the boutique shops and</w:t>
            </w:r>
            <w:r w:rsidRPr="00FD1578">
              <w:rPr>
                <w:rFonts w:asciiTheme="minorHAnsi" w:hAnsiTheme="minorHAnsi" w:cstheme="minorHAnsi"/>
                <w:spacing w:val="-9"/>
              </w:rPr>
              <w:t xml:space="preserve"> </w:t>
            </w:r>
            <w:r w:rsidRPr="00FD1578">
              <w:rPr>
                <w:rFonts w:asciiTheme="minorHAnsi" w:hAnsiTheme="minorHAnsi" w:cstheme="minorHAnsi"/>
              </w:rPr>
              <w:t>have</w:t>
            </w:r>
          </w:p>
          <w:p w:rsidR="00FD1578" w:rsidRDefault="00FD1578" w:rsidP="00FD1578">
            <w:pPr>
              <w:pStyle w:val="TableParagraph"/>
              <w:spacing w:line="304" w:lineRule="exact"/>
              <w:ind w:left="50"/>
              <w:jc w:val="both"/>
              <w:rPr>
                <w:rFonts w:ascii="Microsoft JhengHei" w:eastAsia="Microsoft JhengHei"/>
              </w:rPr>
            </w:pPr>
            <w:r w:rsidRPr="00FD1578">
              <w:rPr>
                <w:rFonts w:asciiTheme="minorHAnsi" w:hAnsiTheme="minorHAnsi" w:cstheme="minorHAnsi"/>
              </w:rPr>
              <w:t>lunch in one of the refined cafes. After enjoying the many delights of Milan, you’ll head to another vintage Italian city: Venice</w:t>
            </w: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51"/>
                <w:tab w:val="left" w:pos="786"/>
              </w:tabs>
            </w:pPr>
            <w:r>
              <w:t>B</w:t>
            </w:r>
            <w:r>
              <w:tab/>
              <w:t>X</w:t>
            </w:r>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37" w:lineRule="exact"/>
              <w:ind w:left="111"/>
            </w:pPr>
            <w:r>
              <w:t>Venice or</w:t>
            </w:r>
            <w:r>
              <w:rPr>
                <w:spacing w:val="-10"/>
              </w:rPr>
              <w:t xml:space="preserve"> </w:t>
            </w:r>
            <w:r>
              <w:t>the</w:t>
            </w:r>
          </w:p>
          <w:p w:rsidR="008516D0" w:rsidRDefault="00875CCC">
            <w:pPr>
              <w:pStyle w:val="TableParagraph"/>
              <w:spacing w:line="223" w:lineRule="exact"/>
              <w:ind w:left="111"/>
            </w:pPr>
            <w:r>
              <w:t>cities near</w:t>
            </w:r>
            <w:r>
              <w:rPr>
                <w:spacing w:val="-5"/>
              </w:rPr>
              <w:t xml:space="preserve"> </w:t>
            </w:r>
            <w:r>
              <w:t>by</w:t>
            </w:r>
          </w:p>
        </w:tc>
      </w:tr>
      <w:tr w:rsidR="008516D0">
        <w:trPr>
          <w:trHeight w:val="479"/>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07</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17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304" w:lineRule="exact"/>
              <w:rPr>
                <w:rFonts w:ascii="Microsoft JhengHei" w:eastAsia="Microsoft JhengHei"/>
              </w:rPr>
            </w:pPr>
            <w:r>
              <w:t>Venice -Florence</w:t>
            </w:r>
            <w:r>
              <w:rPr>
                <w:rFonts w:ascii="Microsoft JhengHei" w:eastAsia="Microsoft JhengHei" w:hint="eastAsia"/>
              </w:rPr>
              <w:t>（</w:t>
            </w:r>
            <w:r>
              <w:t>260KM</w:t>
            </w:r>
            <w:r>
              <w:rPr>
                <w:rFonts w:ascii="Microsoft JhengHei" w:eastAsia="Microsoft JhengHei" w:hint="eastAsia"/>
              </w:rPr>
              <w:t>）</w:t>
            </w:r>
          </w:p>
          <w:p w:rsidR="00FD1578" w:rsidRDefault="00FD1578">
            <w:pPr>
              <w:pStyle w:val="TableParagraph"/>
              <w:spacing w:line="304" w:lineRule="exact"/>
              <w:rPr>
                <w:rFonts w:ascii="Microsoft JhengHei" w:eastAsia="Microsoft JhengHei"/>
              </w:rPr>
            </w:pPr>
          </w:p>
          <w:p w:rsidR="00FD1578" w:rsidRDefault="00FD1578" w:rsidP="00FD1578">
            <w:pPr>
              <w:pStyle w:val="TableParagraph"/>
              <w:spacing w:line="304" w:lineRule="exact"/>
              <w:rPr>
                <w:rFonts w:ascii="Microsoft JhengHei" w:eastAsia="Microsoft JhengHei"/>
              </w:rPr>
            </w:pPr>
            <w:r>
              <w:rPr>
                <w:rFonts w:asciiTheme="minorHAnsi" w:eastAsia="Microsoft JhengHei" w:hAnsiTheme="minorHAnsi" w:cstheme="minorHAnsi"/>
                <w:lang w:val="id-ID"/>
              </w:rPr>
              <w:t xml:space="preserve">Today you will be picked up and go to </w:t>
            </w:r>
            <w:r>
              <w:rPr>
                <w:rFonts w:asciiTheme="minorHAnsi" w:eastAsia="Microsoft JhengHei" w:hAnsiTheme="minorHAnsi" w:cstheme="minorHAnsi"/>
                <w:lang w:val="id-ID"/>
              </w:rPr>
              <w:t>Florence</w:t>
            </w:r>
            <w:r>
              <w:rPr>
                <w:rFonts w:asciiTheme="minorHAnsi" w:eastAsia="Microsoft JhengHei" w:hAnsiTheme="minorHAnsi" w:cstheme="minorHAnsi"/>
                <w:lang w:val="id-ID"/>
              </w:rPr>
              <w:t>.</w:t>
            </w: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51"/>
                <w:tab w:val="left" w:pos="786"/>
              </w:tabs>
            </w:pPr>
            <w:r>
              <w:t>B</w:t>
            </w:r>
            <w:r>
              <w:tab/>
              <w:t>X</w:t>
            </w:r>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37" w:lineRule="exact"/>
              <w:ind w:left="111"/>
            </w:pPr>
            <w:r>
              <w:t>Florence or the</w:t>
            </w:r>
          </w:p>
          <w:p w:rsidR="008516D0" w:rsidRDefault="00875CCC">
            <w:pPr>
              <w:pStyle w:val="TableParagraph"/>
              <w:spacing w:line="223" w:lineRule="exact"/>
              <w:ind w:left="111"/>
            </w:pPr>
            <w:r>
              <w:t>cities near by</w:t>
            </w:r>
          </w:p>
        </w:tc>
      </w:tr>
      <w:tr w:rsidR="008516D0">
        <w:trPr>
          <w:trHeight w:val="480"/>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08</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18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304" w:lineRule="exact"/>
              <w:rPr>
                <w:rFonts w:ascii="Microsoft JhengHei" w:eastAsia="Microsoft JhengHei"/>
              </w:rPr>
            </w:pPr>
            <w:r>
              <w:t>Florence -Rome</w:t>
            </w:r>
            <w:r>
              <w:rPr>
                <w:rFonts w:ascii="Microsoft JhengHei" w:eastAsia="Microsoft JhengHei" w:hint="eastAsia"/>
              </w:rPr>
              <w:t>（</w:t>
            </w:r>
            <w:r>
              <w:t>275KM</w:t>
            </w:r>
            <w:r>
              <w:rPr>
                <w:rFonts w:ascii="Microsoft JhengHei" w:eastAsia="Microsoft JhengHei" w:hint="eastAsia"/>
              </w:rPr>
              <w:t>）</w:t>
            </w:r>
          </w:p>
          <w:p w:rsidR="00FD1578" w:rsidRDefault="00FD1578">
            <w:pPr>
              <w:pStyle w:val="TableParagraph"/>
              <w:spacing w:line="304" w:lineRule="exact"/>
              <w:rPr>
                <w:rFonts w:ascii="Microsoft JhengHei" w:eastAsia="Microsoft JhengHei"/>
              </w:rPr>
            </w:pPr>
          </w:p>
          <w:p w:rsidR="00FD1578" w:rsidRPr="00FD1578" w:rsidRDefault="00FD1578" w:rsidP="00FD1578">
            <w:pPr>
              <w:pStyle w:val="BodyText"/>
              <w:tabs>
                <w:tab w:val="left" w:pos="10131"/>
              </w:tabs>
              <w:spacing w:before="94" w:line="247" w:lineRule="auto"/>
              <w:ind w:left="50" w:right="52"/>
              <w:jc w:val="both"/>
              <w:rPr>
                <w:rFonts w:ascii="Microsoft JhengHei" w:eastAsia="Microsoft JhengHei"/>
                <w:lang w:val="id-ID"/>
              </w:rPr>
            </w:pPr>
            <w:r>
              <w:t xml:space="preserve">Your voyage of cultural discovery </w:t>
            </w:r>
            <w:r>
              <w:rPr>
                <w:lang w:val="id-ID"/>
              </w:rPr>
              <w:t>started</w:t>
            </w:r>
            <w:r>
              <w:t xml:space="preserve"> as you get to know Florence, the birthplace of the Italian Renaissance and home to some fabulous architecture and fine art. Begin the day by taking in a wonderful panoramic</w:t>
            </w:r>
            <w:r>
              <w:rPr>
                <w:spacing w:val="-9"/>
              </w:rPr>
              <w:t xml:space="preserve"> </w:t>
            </w:r>
            <w:r>
              <w:t>overview</w:t>
            </w:r>
            <w:r>
              <w:rPr>
                <w:spacing w:val="-9"/>
              </w:rPr>
              <w:t xml:space="preserve"> </w:t>
            </w:r>
            <w:r>
              <w:t>of</w:t>
            </w:r>
            <w:r>
              <w:rPr>
                <w:spacing w:val="-10"/>
              </w:rPr>
              <w:t xml:space="preserve"> </w:t>
            </w:r>
            <w:r>
              <w:t>the</w:t>
            </w:r>
            <w:r>
              <w:rPr>
                <w:spacing w:val="-9"/>
              </w:rPr>
              <w:t xml:space="preserve"> </w:t>
            </w:r>
            <w:r>
              <w:t>city</w:t>
            </w:r>
            <w:r>
              <w:rPr>
                <w:spacing w:val="-9"/>
              </w:rPr>
              <w:t xml:space="preserve"> </w:t>
            </w:r>
            <w:r>
              <w:t>from</w:t>
            </w:r>
            <w:r>
              <w:rPr>
                <w:spacing w:val="-9"/>
              </w:rPr>
              <w:t xml:space="preserve"> </w:t>
            </w:r>
            <w:proofErr w:type="spellStart"/>
            <w:r>
              <w:rPr>
                <w:b/>
                <w:i/>
              </w:rPr>
              <w:t>Piazzale</w:t>
            </w:r>
            <w:proofErr w:type="spellEnd"/>
            <w:r>
              <w:rPr>
                <w:b/>
                <w:i/>
                <w:spacing w:val="-9"/>
              </w:rPr>
              <w:t xml:space="preserve"> </w:t>
            </w:r>
            <w:r>
              <w:rPr>
                <w:b/>
                <w:i/>
              </w:rPr>
              <w:t>Michelangelo</w:t>
            </w:r>
            <w:r>
              <w:t>,</w:t>
            </w:r>
            <w:r>
              <w:rPr>
                <w:spacing w:val="-10"/>
              </w:rPr>
              <w:t xml:space="preserve"> </w:t>
            </w:r>
            <w:r>
              <w:t>which</w:t>
            </w:r>
            <w:r>
              <w:rPr>
                <w:spacing w:val="-9"/>
              </w:rPr>
              <w:t xml:space="preserve"> </w:t>
            </w:r>
            <w:r>
              <w:t>boasts</w:t>
            </w:r>
            <w:r>
              <w:rPr>
                <w:spacing w:val="-9"/>
              </w:rPr>
              <w:t xml:space="preserve"> </w:t>
            </w:r>
            <w:r>
              <w:t>glorious</w:t>
            </w:r>
            <w:r>
              <w:rPr>
                <w:spacing w:val="-9"/>
              </w:rPr>
              <w:t xml:space="preserve"> </w:t>
            </w:r>
            <w:r>
              <w:t>vistas</w:t>
            </w:r>
            <w:r>
              <w:rPr>
                <w:spacing w:val="-9"/>
              </w:rPr>
              <w:t xml:space="preserve"> </w:t>
            </w:r>
            <w:r>
              <w:t>over</w:t>
            </w:r>
            <w:r>
              <w:rPr>
                <w:spacing w:val="-10"/>
              </w:rPr>
              <w:t xml:space="preserve"> </w:t>
            </w:r>
            <w:r>
              <w:t>the</w:t>
            </w:r>
            <w:r>
              <w:rPr>
                <w:spacing w:val="-9"/>
              </w:rPr>
              <w:t xml:space="preserve"> </w:t>
            </w:r>
            <w:r>
              <w:t>red</w:t>
            </w:r>
            <w:r>
              <w:rPr>
                <w:spacing w:val="-9"/>
              </w:rPr>
              <w:t xml:space="preserve"> </w:t>
            </w:r>
            <w:r>
              <w:t xml:space="preserve">roofs, </w:t>
            </w:r>
            <w:r>
              <w:rPr>
                <w:b/>
                <w:i/>
              </w:rPr>
              <w:t>Arno</w:t>
            </w:r>
            <w:r>
              <w:rPr>
                <w:b/>
                <w:i/>
                <w:spacing w:val="13"/>
              </w:rPr>
              <w:t xml:space="preserve"> </w:t>
            </w:r>
            <w:r>
              <w:rPr>
                <w:b/>
                <w:i/>
              </w:rPr>
              <w:t>River</w:t>
            </w:r>
            <w:r>
              <w:rPr>
                <w:b/>
                <w:i/>
                <w:spacing w:val="14"/>
              </w:rPr>
              <w:t xml:space="preserve"> </w:t>
            </w:r>
            <w:r>
              <w:t>and</w:t>
            </w:r>
            <w:r>
              <w:rPr>
                <w:spacing w:val="13"/>
              </w:rPr>
              <w:t xml:space="preserve"> </w:t>
            </w:r>
            <w:r>
              <w:t>ancient</w:t>
            </w:r>
            <w:r>
              <w:rPr>
                <w:spacing w:val="12"/>
              </w:rPr>
              <w:t xml:space="preserve"> </w:t>
            </w:r>
            <w:r>
              <w:t>city</w:t>
            </w:r>
            <w:r>
              <w:rPr>
                <w:spacing w:val="14"/>
              </w:rPr>
              <w:t xml:space="preserve"> </w:t>
            </w:r>
            <w:r>
              <w:t>walls</w:t>
            </w:r>
            <w:r>
              <w:rPr>
                <w:spacing w:val="14"/>
              </w:rPr>
              <w:t xml:space="preserve"> </w:t>
            </w:r>
            <w:r>
              <w:t>out</w:t>
            </w:r>
            <w:r>
              <w:rPr>
                <w:spacing w:val="14"/>
              </w:rPr>
              <w:t xml:space="preserve"> </w:t>
            </w:r>
            <w:r>
              <w:t>towards</w:t>
            </w:r>
            <w:r>
              <w:rPr>
                <w:spacing w:val="12"/>
              </w:rPr>
              <w:t xml:space="preserve"> </w:t>
            </w:r>
            <w:r>
              <w:t>the</w:t>
            </w:r>
            <w:r>
              <w:rPr>
                <w:spacing w:val="13"/>
              </w:rPr>
              <w:t xml:space="preserve"> </w:t>
            </w:r>
            <w:r>
              <w:t>surrounding</w:t>
            </w:r>
            <w:r>
              <w:rPr>
                <w:spacing w:val="14"/>
              </w:rPr>
              <w:t xml:space="preserve"> </w:t>
            </w:r>
            <w:r>
              <w:t>countryside.</w:t>
            </w:r>
            <w:r>
              <w:rPr>
                <w:spacing w:val="13"/>
              </w:rPr>
              <w:t xml:space="preserve"> </w:t>
            </w:r>
            <w:r>
              <w:t>Next</w:t>
            </w:r>
            <w:r>
              <w:rPr>
                <w:spacing w:val="12"/>
              </w:rPr>
              <w:t xml:space="preserve"> </w:t>
            </w:r>
            <w:r>
              <w:t>you</w:t>
            </w:r>
            <w:r>
              <w:rPr>
                <w:spacing w:val="14"/>
              </w:rPr>
              <w:t xml:space="preserve"> </w:t>
            </w:r>
            <w:r>
              <w:t>can</w:t>
            </w:r>
            <w:r>
              <w:rPr>
                <w:spacing w:val="13"/>
              </w:rPr>
              <w:t xml:space="preserve"> </w:t>
            </w:r>
            <w:r>
              <w:t>see</w:t>
            </w:r>
            <w:r>
              <w:rPr>
                <w:spacing w:val="11"/>
              </w:rPr>
              <w:t xml:space="preserve"> </w:t>
            </w:r>
            <w:r>
              <w:t>a</w:t>
            </w:r>
            <w:r>
              <w:rPr>
                <w:lang w:val="id-ID"/>
              </w:rPr>
              <w:t xml:space="preserve"> </w:t>
            </w:r>
            <w:r>
              <w:t>demonstration</w:t>
            </w:r>
            <w:r>
              <w:rPr>
                <w:spacing w:val="-4"/>
              </w:rPr>
              <w:t xml:space="preserve"> </w:t>
            </w:r>
            <w:r>
              <w:t>of</w:t>
            </w:r>
            <w:r>
              <w:rPr>
                <w:spacing w:val="-4"/>
              </w:rPr>
              <w:t xml:space="preserve"> </w:t>
            </w:r>
            <w:r>
              <w:t>the</w:t>
            </w:r>
            <w:r>
              <w:rPr>
                <w:spacing w:val="-3"/>
              </w:rPr>
              <w:t xml:space="preserve"> </w:t>
            </w:r>
            <w:r>
              <w:t>traditional</w:t>
            </w:r>
            <w:r>
              <w:rPr>
                <w:spacing w:val="-3"/>
              </w:rPr>
              <w:t xml:space="preserve"> </w:t>
            </w:r>
            <w:r>
              <w:t>craft</w:t>
            </w:r>
            <w:r>
              <w:rPr>
                <w:spacing w:val="-4"/>
              </w:rPr>
              <w:t xml:space="preserve"> </w:t>
            </w:r>
            <w:r>
              <w:t>of</w:t>
            </w:r>
            <w:r>
              <w:rPr>
                <w:spacing w:val="-4"/>
              </w:rPr>
              <w:t xml:space="preserve"> </w:t>
            </w:r>
            <w:r>
              <w:t>leather</w:t>
            </w:r>
            <w:r>
              <w:rPr>
                <w:spacing w:val="-4"/>
              </w:rPr>
              <w:t xml:space="preserve"> </w:t>
            </w:r>
            <w:r>
              <w:t>working</w:t>
            </w:r>
            <w:r>
              <w:rPr>
                <w:spacing w:val="-3"/>
              </w:rPr>
              <w:t xml:space="preserve"> </w:t>
            </w:r>
            <w:r>
              <w:t>at</w:t>
            </w:r>
            <w:r>
              <w:rPr>
                <w:spacing w:val="-5"/>
              </w:rPr>
              <w:t xml:space="preserve"> </w:t>
            </w:r>
            <w:r>
              <w:t>close</w:t>
            </w:r>
            <w:r>
              <w:rPr>
                <w:spacing w:val="-3"/>
              </w:rPr>
              <w:t xml:space="preserve"> </w:t>
            </w:r>
            <w:r>
              <w:t>quarters</w:t>
            </w:r>
            <w:r>
              <w:rPr>
                <w:spacing w:val="-3"/>
              </w:rPr>
              <w:t xml:space="preserve"> </w:t>
            </w:r>
            <w:r>
              <w:t>in</w:t>
            </w:r>
            <w:r>
              <w:rPr>
                <w:spacing w:val="-3"/>
              </w:rPr>
              <w:t xml:space="preserve"> </w:t>
            </w:r>
            <w:r>
              <w:t>a</w:t>
            </w:r>
            <w:r>
              <w:rPr>
                <w:spacing w:val="-3"/>
              </w:rPr>
              <w:t xml:space="preserve"> </w:t>
            </w:r>
            <w:r>
              <w:t>local</w:t>
            </w:r>
            <w:r>
              <w:rPr>
                <w:spacing w:val="-4"/>
              </w:rPr>
              <w:t xml:space="preserve"> </w:t>
            </w:r>
            <w:r>
              <w:t>workshop,</w:t>
            </w:r>
            <w:r>
              <w:rPr>
                <w:spacing w:val="-4"/>
              </w:rPr>
              <w:t xml:space="preserve"> </w:t>
            </w:r>
            <w:r>
              <w:t>and</w:t>
            </w:r>
            <w:r>
              <w:rPr>
                <w:spacing w:val="-4"/>
              </w:rPr>
              <w:t xml:space="preserve"> </w:t>
            </w:r>
            <w:r>
              <w:t>you’ll</w:t>
            </w:r>
            <w:r>
              <w:rPr>
                <w:spacing w:val="-3"/>
              </w:rPr>
              <w:t xml:space="preserve"> </w:t>
            </w:r>
            <w:r>
              <w:t xml:space="preserve">also have the opportunity to purchase some of the high-quality leather items for which the city is famous. From here you’ll enjoy a guided walk around Florence’s many highlights, including </w:t>
            </w:r>
            <w:r>
              <w:rPr>
                <w:b/>
                <w:i/>
              </w:rPr>
              <w:t xml:space="preserve">the Ponte </w:t>
            </w:r>
            <w:proofErr w:type="spellStart"/>
            <w:r>
              <w:rPr>
                <w:b/>
                <w:i/>
              </w:rPr>
              <w:t>Vecchio</w:t>
            </w:r>
            <w:proofErr w:type="spellEnd"/>
            <w:r>
              <w:rPr>
                <w:b/>
                <w:i/>
              </w:rPr>
              <w:t xml:space="preserve"> </w:t>
            </w:r>
            <w:r>
              <w:t xml:space="preserve">over the Arno, the </w:t>
            </w:r>
            <w:r>
              <w:rPr>
                <w:b/>
                <w:i/>
              </w:rPr>
              <w:t xml:space="preserve">Piazza del Duomo </w:t>
            </w:r>
            <w:r>
              <w:t xml:space="preserve">and </w:t>
            </w:r>
            <w:r>
              <w:rPr>
                <w:b/>
                <w:i/>
              </w:rPr>
              <w:t>Campanile Tower</w:t>
            </w:r>
            <w:r>
              <w:t xml:space="preserve">. You’ll pass the </w:t>
            </w:r>
            <w:r>
              <w:rPr>
                <w:b/>
                <w:i/>
              </w:rPr>
              <w:t>Uffizi Gallery</w:t>
            </w:r>
            <w:r>
              <w:t xml:space="preserve">, which </w:t>
            </w:r>
            <w:r>
              <w:lastRenderedPageBreak/>
              <w:t>contains one of the most notable art collections in Florence. You’ll have free time to see the city further, to shop or to watch the</w:t>
            </w:r>
            <w:r>
              <w:rPr>
                <w:spacing w:val="-3"/>
              </w:rPr>
              <w:t xml:space="preserve"> </w:t>
            </w:r>
            <w:r>
              <w:t>world</w:t>
            </w:r>
            <w:r>
              <w:rPr>
                <w:spacing w:val="-3"/>
              </w:rPr>
              <w:t xml:space="preserve"> </w:t>
            </w:r>
            <w:r>
              <w:t>go</w:t>
            </w:r>
            <w:r>
              <w:rPr>
                <w:spacing w:val="-3"/>
              </w:rPr>
              <w:t xml:space="preserve"> </w:t>
            </w:r>
            <w:r>
              <w:t>by</w:t>
            </w:r>
            <w:r>
              <w:rPr>
                <w:spacing w:val="-2"/>
              </w:rPr>
              <w:t xml:space="preserve"> </w:t>
            </w:r>
            <w:r>
              <w:t>from</w:t>
            </w:r>
            <w:r>
              <w:rPr>
                <w:spacing w:val="-3"/>
              </w:rPr>
              <w:t xml:space="preserve"> </w:t>
            </w:r>
            <w:r>
              <w:t>a</w:t>
            </w:r>
            <w:r>
              <w:rPr>
                <w:spacing w:val="-3"/>
              </w:rPr>
              <w:t xml:space="preserve"> </w:t>
            </w:r>
            <w:r>
              <w:t>street</w:t>
            </w:r>
            <w:r>
              <w:rPr>
                <w:spacing w:val="-3"/>
              </w:rPr>
              <w:t xml:space="preserve"> </w:t>
            </w:r>
            <w:r>
              <w:t>side</w:t>
            </w:r>
            <w:r>
              <w:rPr>
                <w:spacing w:val="-3"/>
              </w:rPr>
              <w:t xml:space="preserve"> </w:t>
            </w:r>
            <w:r>
              <w:t>cafe,</w:t>
            </w:r>
            <w:r>
              <w:rPr>
                <w:spacing w:val="-5"/>
              </w:rPr>
              <w:t xml:space="preserve"> </w:t>
            </w:r>
            <w:r>
              <w:t>before</w:t>
            </w:r>
            <w:r>
              <w:rPr>
                <w:spacing w:val="-2"/>
              </w:rPr>
              <w:t xml:space="preserve"> </w:t>
            </w:r>
            <w:r>
              <w:t>travelling</w:t>
            </w:r>
            <w:r>
              <w:rPr>
                <w:spacing w:val="-3"/>
              </w:rPr>
              <w:t xml:space="preserve"> </w:t>
            </w:r>
            <w:r>
              <w:t>on</w:t>
            </w:r>
            <w:r>
              <w:rPr>
                <w:spacing w:val="-3"/>
              </w:rPr>
              <w:t xml:space="preserve"> </w:t>
            </w:r>
            <w:r>
              <w:t>to</w:t>
            </w:r>
            <w:r>
              <w:rPr>
                <w:spacing w:val="-3"/>
              </w:rPr>
              <w:t xml:space="preserve"> </w:t>
            </w:r>
            <w:r>
              <w:t>your</w:t>
            </w:r>
            <w:r>
              <w:rPr>
                <w:spacing w:val="-3"/>
              </w:rPr>
              <w:t xml:space="preserve"> </w:t>
            </w:r>
            <w:r>
              <w:t>next</w:t>
            </w:r>
            <w:r>
              <w:rPr>
                <w:spacing w:val="-4"/>
              </w:rPr>
              <w:t xml:space="preserve"> </w:t>
            </w:r>
            <w:r>
              <w:t>destination,</w:t>
            </w:r>
            <w:r>
              <w:rPr>
                <w:spacing w:val="-2"/>
              </w:rPr>
              <w:t xml:space="preserve"> </w:t>
            </w:r>
            <w:r>
              <w:t>Pisa.</w:t>
            </w:r>
            <w:r>
              <w:rPr>
                <w:spacing w:val="-4"/>
              </w:rPr>
              <w:t xml:space="preserve"> </w:t>
            </w:r>
            <w:r>
              <w:t>Here</w:t>
            </w:r>
            <w:r>
              <w:rPr>
                <w:spacing w:val="-3"/>
              </w:rPr>
              <w:t xml:space="preserve"> </w:t>
            </w:r>
            <w:r>
              <w:t>you</w:t>
            </w:r>
            <w:r>
              <w:rPr>
                <w:spacing w:val="-2"/>
              </w:rPr>
              <w:t xml:space="preserve"> </w:t>
            </w:r>
            <w:r>
              <w:t>are</w:t>
            </w:r>
            <w:r>
              <w:rPr>
                <w:spacing w:val="-4"/>
              </w:rPr>
              <w:t xml:space="preserve"> </w:t>
            </w:r>
            <w:r>
              <w:t xml:space="preserve">free to wander, but be sure to have your camera ready to get a shot of the iconic </w:t>
            </w:r>
            <w:r>
              <w:rPr>
                <w:b/>
                <w:i/>
              </w:rPr>
              <w:t>Leaning Tower</w:t>
            </w:r>
            <w:r>
              <w:t>, the famous bell</w:t>
            </w:r>
            <w:r>
              <w:rPr>
                <w:spacing w:val="-4"/>
              </w:rPr>
              <w:t xml:space="preserve"> </w:t>
            </w:r>
            <w:r>
              <w:t>tower</w:t>
            </w:r>
            <w:r>
              <w:rPr>
                <w:spacing w:val="-4"/>
              </w:rPr>
              <w:t xml:space="preserve"> </w:t>
            </w:r>
            <w:r>
              <w:t>in</w:t>
            </w:r>
            <w:r>
              <w:rPr>
                <w:spacing w:val="-4"/>
              </w:rPr>
              <w:t xml:space="preserve"> </w:t>
            </w:r>
            <w:r>
              <w:t>the</w:t>
            </w:r>
            <w:r>
              <w:rPr>
                <w:spacing w:val="-4"/>
              </w:rPr>
              <w:t xml:space="preserve"> </w:t>
            </w:r>
            <w:r>
              <w:rPr>
                <w:b/>
                <w:i/>
              </w:rPr>
              <w:t>‘Square</w:t>
            </w:r>
            <w:r>
              <w:rPr>
                <w:b/>
                <w:i/>
                <w:spacing w:val="-5"/>
              </w:rPr>
              <w:t xml:space="preserve"> </w:t>
            </w:r>
            <w:r>
              <w:rPr>
                <w:b/>
                <w:i/>
              </w:rPr>
              <w:t>of</w:t>
            </w:r>
            <w:r>
              <w:rPr>
                <w:b/>
                <w:i/>
                <w:spacing w:val="-4"/>
              </w:rPr>
              <w:t xml:space="preserve"> </w:t>
            </w:r>
            <w:r>
              <w:rPr>
                <w:b/>
                <w:i/>
              </w:rPr>
              <w:t>Miracles’</w:t>
            </w:r>
            <w:r>
              <w:t>,</w:t>
            </w:r>
            <w:r>
              <w:rPr>
                <w:spacing w:val="-5"/>
              </w:rPr>
              <w:t xml:space="preserve"> </w:t>
            </w:r>
            <w:r>
              <w:t>which</w:t>
            </w:r>
            <w:r>
              <w:rPr>
                <w:spacing w:val="-5"/>
              </w:rPr>
              <w:t xml:space="preserve"> </w:t>
            </w:r>
            <w:r>
              <w:t>also</w:t>
            </w:r>
            <w:r>
              <w:rPr>
                <w:spacing w:val="-5"/>
              </w:rPr>
              <w:t xml:space="preserve"> </w:t>
            </w:r>
            <w:r>
              <w:t>contains</w:t>
            </w:r>
            <w:r>
              <w:rPr>
                <w:spacing w:val="-4"/>
              </w:rPr>
              <w:t xml:space="preserve"> </w:t>
            </w:r>
            <w:r>
              <w:t>the</w:t>
            </w:r>
            <w:r>
              <w:rPr>
                <w:spacing w:val="-4"/>
              </w:rPr>
              <w:t xml:space="preserve"> </w:t>
            </w:r>
            <w:r>
              <w:t>centuries-old</w:t>
            </w:r>
            <w:r>
              <w:rPr>
                <w:spacing w:val="-5"/>
              </w:rPr>
              <w:t xml:space="preserve"> </w:t>
            </w:r>
            <w:r>
              <w:t>Cathedral</w:t>
            </w:r>
            <w:r>
              <w:rPr>
                <w:spacing w:val="-4"/>
              </w:rPr>
              <w:t xml:space="preserve"> </w:t>
            </w:r>
            <w:r>
              <w:t>and</w:t>
            </w:r>
            <w:r>
              <w:rPr>
                <w:spacing w:val="-4"/>
              </w:rPr>
              <w:t xml:space="preserve"> </w:t>
            </w:r>
            <w:r>
              <w:t>Baptistery.</w:t>
            </w: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51"/>
                <w:tab w:val="left" w:pos="786"/>
              </w:tabs>
            </w:pPr>
            <w:r>
              <w:lastRenderedPageBreak/>
              <w:t>B</w:t>
            </w:r>
            <w:r>
              <w:tab/>
              <w:t>X</w:t>
            </w:r>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37" w:lineRule="exact"/>
              <w:ind w:left="111"/>
            </w:pPr>
            <w:r>
              <w:t>Rome or the</w:t>
            </w:r>
          </w:p>
          <w:p w:rsidR="008516D0" w:rsidRDefault="00875CCC">
            <w:pPr>
              <w:pStyle w:val="TableParagraph"/>
              <w:spacing w:line="223" w:lineRule="exact"/>
              <w:ind w:left="111"/>
            </w:pPr>
            <w:r>
              <w:t>cities near by</w:t>
            </w:r>
          </w:p>
        </w:tc>
      </w:tr>
      <w:tr w:rsidR="008516D0">
        <w:trPr>
          <w:trHeight w:val="719"/>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lastRenderedPageBreak/>
              <w:t>09</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19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63" w:lineRule="exact"/>
              <w:rPr>
                <w:rFonts w:ascii="Microsoft JhengHei" w:eastAsia="Microsoft JhengHei"/>
              </w:rPr>
            </w:pPr>
            <w:r>
              <w:t xml:space="preserve">Rome -Rome Train </w:t>
            </w:r>
            <w:proofErr w:type="spellStart"/>
            <w:r>
              <w:t>Station</w:t>
            </w:r>
            <w:r>
              <w:rPr>
                <w:rFonts w:ascii="Microsoft JhengHei" w:eastAsia="Microsoft JhengHei" w:hint="eastAsia"/>
                <w:color w:val="FF0000"/>
              </w:rPr>
              <w:t>（</w:t>
            </w:r>
            <w:r>
              <w:rPr>
                <w:color w:val="FF0000"/>
              </w:rPr>
              <w:t>Transfer</w:t>
            </w:r>
            <w:proofErr w:type="spellEnd"/>
            <w:r>
              <w:rPr>
                <w:color w:val="FF0000"/>
              </w:rPr>
              <w:t xml:space="preserve"> Only</w:t>
            </w:r>
            <w:r>
              <w:rPr>
                <w:rFonts w:ascii="Microsoft JhengHei" w:eastAsia="Microsoft JhengHei" w:hint="eastAsia"/>
                <w:color w:val="FF0000"/>
              </w:rPr>
              <w:t>）</w:t>
            </w:r>
          </w:p>
          <w:p w:rsidR="008516D0" w:rsidRDefault="00875CCC">
            <w:pPr>
              <w:pStyle w:val="TableParagraph"/>
              <w:spacing w:line="214" w:lineRule="exact"/>
            </w:pPr>
            <w:proofErr w:type="spellStart"/>
            <w:r>
              <w:rPr>
                <w:color w:val="FF0000"/>
              </w:rPr>
              <w:t>Trian</w:t>
            </w:r>
            <w:proofErr w:type="spellEnd"/>
            <w:r>
              <w:rPr>
                <w:color w:val="FF0000"/>
              </w:rPr>
              <w:t xml:space="preserve"> tickets self-paid by the clients</w:t>
            </w:r>
          </w:p>
          <w:p w:rsidR="008516D0" w:rsidRDefault="00875CCC">
            <w:pPr>
              <w:pStyle w:val="TableParagraph"/>
              <w:spacing w:line="223" w:lineRule="exact"/>
            </w:pPr>
            <w:r>
              <w:t>Pairs Train Station-Paris</w:t>
            </w: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51"/>
                <w:tab w:val="left" w:pos="786"/>
              </w:tabs>
            </w:pPr>
            <w:r>
              <w:t>B</w:t>
            </w:r>
            <w:r>
              <w:tab/>
              <w:t>X</w:t>
            </w:r>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before="5" w:line="213" w:lineRule="auto"/>
              <w:ind w:left="111" w:right="403"/>
            </w:pPr>
            <w:r>
              <w:t>Paris or the cities near by</w:t>
            </w:r>
          </w:p>
        </w:tc>
      </w:tr>
      <w:tr w:rsidR="008516D0">
        <w:trPr>
          <w:trHeight w:val="479"/>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10</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20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Paris</w:t>
            </w:r>
          </w:p>
          <w:p w:rsidR="00386EF7" w:rsidRDefault="00386EF7">
            <w:pPr>
              <w:pStyle w:val="TableParagraph"/>
            </w:pPr>
          </w:p>
          <w:p w:rsidR="00386EF7" w:rsidRDefault="00386EF7" w:rsidP="00386EF7">
            <w:pPr>
              <w:pStyle w:val="TableParagraph"/>
              <w:ind w:right="52"/>
              <w:jc w:val="both"/>
            </w:pPr>
            <w:r>
              <w:t>T</w:t>
            </w:r>
            <w:r>
              <w:rPr>
                <w:lang w:val="id-ID"/>
              </w:rPr>
              <w:t xml:space="preserve">oday </w:t>
            </w:r>
            <w:r>
              <w:t>Parisian</w:t>
            </w:r>
            <w:r>
              <w:rPr>
                <w:spacing w:val="-4"/>
              </w:rPr>
              <w:t xml:space="preserve"> </w:t>
            </w:r>
            <w:r>
              <w:t>experience</w:t>
            </w:r>
            <w:r>
              <w:rPr>
                <w:spacing w:val="-5"/>
              </w:rPr>
              <w:t xml:space="preserve"> </w:t>
            </w:r>
            <w:r>
              <w:t>begins</w:t>
            </w:r>
            <w:r>
              <w:rPr>
                <w:spacing w:val="-4"/>
              </w:rPr>
              <w:t xml:space="preserve"> </w:t>
            </w:r>
            <w:r>
              <w:t>with</w:t>
            </w:r>
            <w:r>
              <w:rPr>
                <w:spacing w:val="-4"/>
              </w:rPr>
              <w:t xml:space="preserve"> </w:t>
            </w:r>
            <w:r>
              <w:t>a</w:t>
            </w:r>
            <w:r>
              <w:rPr>
                <w:spacing w:val="-5"/>
              </w:rPr>
              <w:t xml:space="preserve"> </w:t>
            </w:r>
            <w:r>
              <w:t>visit</w:t>
            </w:r>
            <w:r>
              <w:rPr>
                <w:spacing w:val="-5"/>
              </w:rPr>
              <w:t xml:space="preserve"> </w:t>
            </w:r>
            <w:r>
              <w:t>to</w:t>
            </w:r>
            <w:r>
              <w:rPr>
                <w:spacing w:val="-4"/>
              </w:rPr>
              <w:t xml:space="preserve"> </w:t>
            </w:r>
            <w:r>
              <w:t>the</w:t>
            </w:r>
            <w:r>
              <w:rPr>
                <w:spacing w:val="-5"/>
              </w:rPr>
              <w:t xml:space="preserve"> </w:t>
            </w:r>
            <w:r>
              <w:t>Louvre,</w:t>
            </w:r>
            <w:r>
              <w:rPr>
                <w:spacing w:val="-5"/>
              </w:rPr>
              <w:t xml:space="preserve"> </w:t>
            </w:r>
            <w:r>
              <w:t>one</w:t>
            </w:r>
            <w:r>
              <w:rPr>
                <w:spacing w:val="-5"/>
              </w:rPr>
              <w:t xml:space="preserve"> </w:t>
            </w:r>
            <w:r>
              <w:t>of</w:t>
            </w:r>
            <w:r>
              <w:rPr>
                <w:spacing w:val="-6"/>
              </w:rPr>
              <w:t xml:space="preserve"> </w:t>
            </w:r>
            <w:r>
              <w:t>the</w:t>
            </w:r>
            <w:r>
              <w:rPr>
                <w:spacing w:val="-4"/>
              </w:rPr>
              <w:t xml:space="preserve"> </w:t>
            </w:r>
            <w:r>
              <w:t>world’s</w:t>
            </w:r>
            <w:r>
              <w:rPr>
                <w:spacing w:val="-5"/>
              </w:rPr>
              <w:t xml:space="preserve"> </w:t>
            </w:r>
            <w:r>
              <w:t>greatest</w:t>
            </w:r>
            <w:r>
              <w:rPr>
                <w:spacing w:val="-5"/>
              </w:rPr>
              <w:t xml:space="preserve"> </w:t>
            </w:r>
            <w:r>
              <w:t>art museums.</w:t>
            </w:r>
            <w:r>
              <w:rPr>
                <w:spacing w:val="-8"/>
              </w:rPr>
              <w:t xml:space="preserve"> </w:t>
            </w:r>
            <w:r>
              <w:t>Here</w:t>
            </w:r>
            <w:r>
              <w:rPr>
                <w:spacing w:val="-9"/>
              </w:rPr>
              <w:t xml:space="preserve"> </w:t>
            </w:r>
            <w:r>
              <w:t>you’ll</w:t>
            </w:r>
            <w:r>
              <w:rPr>
                <w:spacing w:val="-8"/>
              </w:rPr>
              <w:t xml:space="preserve"> </w:t>
            </w:r>
            <w:r>
              <w:t>set</w:t>
            </w:r>
            <w:r>
              <w:rPr>
                <w:spacing w:val="-9"/>
              </w:rPr>
              <w:t xml:space="preserve"> </w:t>
            </w:r>
            <w:r>
              <w:t>your</w:t>
            </w:r>
            <w:r>
              <w:rPr>
                <w:spacing w:val="-5"/>
              </w:rPr>
              <w:t xml:space="preserve"> </w:t>
            </w:r>
            <w:r>
              <w:t>eyes</w:t>
            </w:r>
            <w:r>
              <w:rPr>
                <w:spacing w:val="-8"/>
              </w:rPr>
              <w:t xml:space="preserve"> </w:t>
            </w:r>
            <w:r>
              <w:t>upon</w:t>
            </w:r>
            <w:r>
              <w:rPr>
                <w:spacing w:val="-7"/>
              </w:rPr>
              <w:t xml:space="preserve"> </w:t>
            </w:r>
            <w:r>
              <w:t>some</w:t>
            </w:r>
            <w:r>
              <w:rPr>
                <w:spacing w:val="-7"/>
              </w:rPr>
              <w:t xml:space="preserve"> </w:t>
            </w:r>
            <w:r>
              <w:t>of</w:t>
            </w:r>
            <w:r>
              <w:rPr>
                <w:spacing w:val="-8"/>
              </w:rPr>
              <w:t xml:space="preserve"> </w:t>
            </w:r>
            <w:r>
              <w:t>history’s</w:t>
            </w:r>
            <w:r>
              <w:rPr>
                <w:spacing w:val="-8"/>
              </w:rPr>
              <w:t xml:space="preserve"> </w:t>
            </w:r>
            <w:r>
              <w:t>most</w:t>
            </w:r>
            <w:r>
              <w:rPr>
                <w:spacing w:val="-7"/>
              </w:rPr>
              <w:t xml:space="preserve"> </w:t>
            </w:r>
            <w:r>
              <w:t>famous</w:t>
            </w:r>
            <w:r>
              <w:rPr>
                <w:spacing w:val="-7"/>
              </w:rPr>
              <w:t xml:space="preserve"> </w:t>
            </w:r>
            <w:r>
              <w:t>masterpieces,</w:t>
            </w:r>
            <w:r>
              <w:rPr>
                <w:spacing w:val="-7"/>
              </w:rPr>
              <w:t xml:space="preserve"> </w:t>
            </w:r>
            <w:r>
              <w:t>including</w:t>
            </w:r>
            <w:r>
              <w:rPr>
                <w:spacing w:val="-7"/>
              </w:rPr>
              <w:t xml:space="preserve"> </w:t>
            </w:r>
            <w:r>
              <w:t>the</w:t>
            </w:r>
            <w:r>
              <w:rPr>
                <w:spacing w:val="-8"/>
              </w:rPr>
              <w:t xml:space="preserve"> </w:t>
            </w:r>
            <w:r>
              <w:t xml:space="preserve">Venus de Milo, Winged Victory of Samothrace (also called Nike of Samothrace), and Leonardo da Vinci’s Mona Lisa. Opt for a guided gallery tour, which will enhance your experience and allow you to browse through hundreds of works in just a few hours. You can then take a leisurely cruise along the river Seine, a great sightseeing option that offers splendid views of iconic Parisian landmarks, including Notre-Dame Cathedral and Pont Alexandre III. After an exhilarating morning of walking the gallery corridors, replenish your energy levels with lunch in the museum before heading to the area surrounding the </w:t>
            </w:r>
            <w:proofErr w:type="spellStart"/>
            <w:r>
              <w:t>Palais</w:t>
            </w:r>
            <w:proofErr w:type="spellEnd"/>
            <w:r>
              <w:t xml:space="preserve"> </w:t>
            </w:r>
            <w:proofErr w:type="spellStart"/>
            <w:r>
              <w:t>Garnier</w:t>
            </w:r>
            <w:proofErr w:type="spellEnd"/>
            <w:r>
              <w:t>, Paris’s opera house. Afterwards, you have an option of having a French 4 course dinner and show experience or spend time shopping at the legendary depart</w:t>
            </w:r>
            <w:r>
              <w:t xml:space="preserve">ment stores </w:t>
            </w:r>
            <w:proofErr w:type="spellStart"/>
            <w:r>
              <w:t>Galeries</w:t>
            </w:r>
            <w:proofErr w:type="spellEnd"/>
            <w:r>
              <w:t xml:space="preserve"> Lafayette.</w:t>
            </w: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51"/>
                <w:tab w:val="left" w:pos="786"/>
              </w:tabs>
            </w:pPr>
            <w:r>
              <w:t>B</w:t>
            </w:r>
            <w:r>
              <w:tab/>
              <w:t>X</w:t>
            </w:r>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40" w:lineRule="exact"/>
              <w:ind w:left="111" w:right="403"/>
            </w:pPr>
            <w:r>
              <w:t>Paris or the cities near by</w:t>
            </w:r>
          </w:p>
        </w:tc>
      </w:tr>
      <w:tr w:rsidR="008516D0">
        <w:trPr>
          <w:trHeight w:val="480"/>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50" w:lineRule="exact"/>
            </w:pPr>
            <w:r>
              <w:t>11</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50" w:lineRule="exact"/>
            </w:pPr>
            <w:r>
              <w:t>21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50" w:lineRule="exact"/>
            </w:pPr>
            <w:r>
              <w:t>Paris</w:t>
            </w:r>
          </w:p>
          <w:p w:rsidR="00386EF7" w:rsidRDefault="00386EF7">
            <w:pPr>
              <w:pStyle w:val="TableParagraph"/>
              <w:spacing w:line="250" w:lineRule="exact"/>
            </w:pPr>
          </w:p>
          <w:p w:rsidR="00386EF7" w:rsidRPr="00386EF7" w:rsidRDefault="00386EF7" w:rsidP="00386EF7">
            <w:pPr>
              <w:pStyle w:val="TableParagraph"/>
              <w:spacing w:line="250" w:lineRule="exact"/>
              <w:ind w:right="52"/>
              <w:jc w:val="both"/>
              <w:rPr>
                <w:lang w:val="id-ID"/>
              </w:rPr>
            </w:pPr>
            <w:r>
              <w:t xml:space="preserve">Paris is your oyster over the next two days as you enjoy guided tours around one of the world’s most celebrated cities. Your Parisian adventures get off to a spectacular start with a drive along the famous </w:t>
            </w:r>
            <w:r>
              <w:rPr>
                <w:b/>
                <w:i/>
              </w:rPr>
              <w:t xml:space="preserve">Champs </w:t>
            </w:r>
            <w:proofErr w:type="spellStart"/>
            <w:r>
              <w:rPr>
                <w:b/>
                <w:i/>
              </w:rPr>
              <w:t>Élysées</w:t>
            </w:r>
            <w:proofErr w:type="spellEnd"/>
            <w:r>
              <w:rPr>
                <w:b/>
                <w:i/>
              </w:rPr>
              <w:t xml:space="preserve"> </w:t>
            </w:r>
            <w:r>
              <w:t xml:space="preserve">to the </w:t>
            </w:r>
            <w:r>
              <w:rPr>
                <w:b/>
                <w:i/>
              </w:rPr>
              <w:t>Place de la Concorde</w:t>
            </w:r>
            <w:r>
              <w:t xml:space="preserve">, which played such a key part in the French Revolution. You’ll also get to see the iconic </w:t>
            </w:r>
            <w:r>
              <w:rPr>
                <w:b/>
                <w:i/>
              </w:rPr>
              <w:t xml:space="preserve">Arc de </w:t>
            </w:r>
            <w:proofErr w:type="spellStart"/>
            <w:r>
              <w:rPr>
                <w:b/>
                <w:i/>
              </w:rPr>
              <w:t>Triomphe</w:t>
            </w:r>
            <w:proofErr w:type="spellEnd"/>
            <w:r>
              <w:rPr>
                <w:b/>
                <w:i/>
              </w:rPr>
              <w:t xml:space="preserve"> </w:t>
            </w:r>
            <w:r>
              <w:t xml:space="preserve">here too, the imposing monument that sits near the western end of the avenue and commemorates the fallen of the revolution and Napoleonic wars. You’ll take in another significant historical building next as you head to </w:t>
            </w:r>
            <w:proofErr w:type="spellStart"/>
            <w:r>
              <w:rPr>
                <w:b/>
                <w:i/>
              </w:rPr>
              <w:t>L’Hôtel</w:t>
            </w:r>
            <w:proofErr w:type="spellEnd"/>
            <w:r>
              <w:rPr>
                <w:b/>
                <w:i/>
              </w:rPr>
              <w:t xml:space="preserve"> National des </w:t>
            </w:r>
            <w:proofErr w:type="spellStart"/>
            <w:r>
              <w:rPr>
                <w:b/>
                <w:i/>
              </w:rPr>
              <w:t>Invalides</w:t>
            </w:r>
            <w:proofErr w:type="spellEnd"/>
            <w:r>
              <w:t xml:space="preserve">, where Napoleon’s tomb is located, followed by a stop at the most legendary of all Paris’s icons: </w:t>
            </w:r>
            <w:proofErr w:type="gramStart"/>
            <w:r>
              <w:rPr>
                <w:b/>
                <w:i/>
              </w:rPr>
              <w:t>the</w:t>
            </w:r>
            <w:proofErr w:type="gramEnd"/>
            <w:r>
              <w:rPr>
                <w:b/>
                <w:i/>
              </w:rPr>
              <w:t xml:space="preserve"> Eiffel Tower</w:t>
            </w:r>
            <w:r>
              <w:t xml:space="preserve">. You can either take time to explore the </w:t>
            </w:r>
            <w:proofErr w:type="spellStart"/>
            <w:r>
              <w:t>neighbourhood</w:t>
            </w:r>
            <w:proofErr w:type="spellEnd"/>
            <w:r>
              <w:t xml:space="preserve"> and have some lunch or scale the Eiffel Tower. Choice is yours. Finally, you’ll travel on the coach out through the Parisian suburbs to the splendid </w:t>
            </w:r>
            <w:r>
              <w:rPr>
                <w:b/>
                <w:i/>
              </w:rPr>
              <w:t>Palace of</w:t>
            </w:r>
            <w:r>
              <w:rPr>
                <w:b/>
                <w:i/>
                <w:spacing w:val="-10"/>
              </w:rPr>
              <w:t xml:space="preserve"> </w:t>
            </w:r>
            <w:r>
              <w:rPr>
                <w:b/>
                <w:i/>
              </w:rPr>
              <w:t>Versailles</w:t>
            </w:r>
            <w:r>
              <w:rPr>
                <w:i/>
              </w:rPr>
              <w:t>,</w:t>
            </w:r>
            <w:r>
              <w:rPr>
                <w:i/>
                <w:spacing w:val="-10"/>
              </w:rPr>
              <w:t xml:space="preserve"> </w:t>
            </w:r>
            <w:r>
              <w:t>the</w:t>
            </w:r>
            <w:r>
              <w:rPr>
                <w:spacing w:val="-9"/>
              </w:rPr>
              <w:t xml:space="preserve"> </w:t>
            </w:r>
            <w:r>
              <w:t>vast</w:t>
            </w:r>
            <w:r>
              <w:rPr>
                <w:spacing w:val="-10"/>
              </w:rPr>
              <w:t xml:space="preserve"> </w:t>
            </w:r>
            <w:r>
              <w:t>regal</w:t>
            </w:r>
            <w:r>
              <w:rPr>
                <w:spacing w:val="-10"/>
              </w:rPr>
              <w:t xml:space="preserve"> </w:t>
            </w:r>
            <w:r>
              <w:t>château</w:t>
            </w:r>
            <w:r>
              <w:rPr>
                <w:spacing w:val="-9"/>
              </w:rPr>
              <w:t xml:space="preserve"> </w:t>
            </w:r>
            <w:r>
              <w:t>that</w:t>
            </w:r>
            <w:r>
              <w:rPr>
                <w:spacing w:val="-11"/>
              </w:rPr>
              <w:t xml:space="preserve"> </w:t>
            </w:r>
            <w:r>
              <w:t>was</w:t>
            </w:r>
            <w:r>
              <w:rPr>
                <w:spacing w:val="-9"/>
              </w:rPr>
              <w:t xml:space="preserve"> </w:t>
            </w:r>
            <w:r>
              <w:t>the</w:t>
            </w:r>
            <w:r>
              <w:rPr>
                <w:spacing w:val="-10"/>
              </w:rPr>
              <w:t xml:space="preserve"> </w:t>
            </w:r>
            <w:r>
              <w:t>residence</w:t>
            </w:r>
            <w:r>
              <w:rPr>
                <w:spacing w:val="-9"/>
              </w:rPr>
              <w:t xml:space="preserve"> </w:t>
            </w:r>
            <w:r>
              <w:t>of</w:t>
            </w:r>
            <w:r>
              <w:rPr>
                <w:spacing w:val="-10"/>
              </w:rPr>
              <w:t xml:space="preserve"> </w:t>
            </w:r>
            <w:r>
              <w:t>the</w:t>
            </w:r>
            <w:r>
              <w:rPr>
                <w:spacing w:val="-9"/>
              </w:rPr>
              <w:t xml:space="preserve"> </w:t>
            </w:r>
            <w:r>
              <w:t>royal</w:t>
            </w:r>
            <w:r>
              <w:rPr>
                <w:spacing w:val="-10"/>
              </w:rPr>
              <w:t xml:space="preserve"> </w:t>
            </w:r>
            <w:r>
              <w:t>family</w:t>
            </w:r>
            <w:r>
              <w:rPr>
                <w:spacing w:val="-9"/>
              </w:rPr>
              <w:t xml:space="preserve"> </w:t>
            </w:r>
            <w:r>
              <w:t>until</w:t>
            </w:r>
            <w:r>
              <w:rPr>
                <w:spacing w:val="-9"/>
              </w:rPr>
              <w:t xml:space="preserve"> </w:t>
            </w:r>
            <w:r>
              <w:t>the</w:t>
            </w:r>
            <w:r>
              <w:rPr>
                <w:spacing w:val="-9"/>
              </w:rPr>
              <w:t xml:space="preserve"> </w:t>
            </w:r>
            <w:r>
              <w:t>start</w:t>
            </w:r>
            <w:r>
              <w:rPr>
                <w:spacing w:val="-11"/>
              </w:rPr>
              <w:t xml:space="preserve"> </w:t>
            </w:r>
            <w:r>
              <w:t>of</w:t>
            </w:r>
            <w:r>
              <w:rPr>
                <w:spacing w:val="-10"/>
              </w:rPr>
              <w:t xml:space="preserve"> </w:t>
            </w:r>
            <w:r>
              <w:t>the</w:t>
            </w:r>
            <w:r>
              <w:rPr>
                <w:spacing w:val="-9"/>
              </w:rPr>
              <w:t xml:space="preserve"> </w:t>
            </w:r>
            <w:r>
              <w:t xml:space="preserve">revolution in 1789. Today the palace is another </w:t>
            </w:r>
            <w:r>
              <w:lastRenderedPageBreak/>
              <w:t>popular Parisian attraction. In the evening, you can enjoy one of our optional Paris evening shows</w:t>
            </w:r>
            <w:r>
              <w:rPr>
                <w:lang w:val="id-ID"/>
              </w:rPr>
              <w:t xml:space="preserve"> (Optional).</w:t>
            </w: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51"/>
                <w:tab w:val="left" w:pos="786"/>
              </w:tabs>
              <w:spacing w:line="250" w:lineRule="exact"/>
            </w:pPr>
            <w:r>
              <w:lastRenderedPageBreak/>
              <w:t>B</w:t>
            </w:r>
            <w:r>
              <w:tab/>
              <w:t>X</w:t>
            </w:r>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37" w:lineRule="exact"/>
              <w:ind w:left="111"/>
            </w:pPr>
            <w:r>
              <w:t>Paris or the</w:t>
            </w:r>
          </w:p>
          <w:p w:rsidR="008516D0" w:rsidRDefault="00875CCC">
            <w:pPr>
              <w:pStyle w:val="TableParagraph"/>
              <w:spacing w:line="223" w:lineRule="exact"/>
              <w:ind w:left="111"/>
            </w:pPr>
            <w:r>
              <w:t>cities near by</w:t>
            </w:r>
          </w:p>
        </w:tc>
      </w:tr>
      <w:tr w:rsidR="008516D0">
        <w:trPr>
          <w:trHeight w:val="479"/>
        </w:trPr>
        <w:tc>
          <w:tcPr>
            <w:tcW w:w="566"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lastRenderedPageBreak/>
              <w:t>12</w:t>
            </w:r>
          </w:p>
        </w:tc>
        <w:tc>
          <w:tcPr>
            <w:tcW w:w="1253"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pPr>
            <w:r>
              <w:t>22 Jun 20</w:t>
            </w:r>
          </w:p>
        </w:tc>
        <w:tc>
          <w:tcPr>
            <w:tcW w:w="5205"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spacing w:line="263" w:lineRule="exact"/>
              <w:rPr>
                <w:rFonts w:ascii="Microsoft JhengHei" w:eastAsia="Microsoft JhengHei"/>
              </w:rPr>
            </w:pPr>
            <w:r>
              <w:t xml:space="preserve">Paris-CDG </w:t>
            </w:r>
            <w:proofErr w:type="spellStart"/>
            <w:r>
              <w:t>Airport</w:t>
            </w:r>
            <w:r>
              <w:rPr>
                <w:rFonts w:ascii="Microsoft JhengHei" w:eastAsia="Microsoft JhengHei" w:hint="eastAsia"/>
                <w:color w:val="FF0000"/>
              </w:rPr>
              <w:t>（</w:t>
            </w:r>
            <w:r>
              <w:rPr>
                <w:color w:val="FF0000"/>
              </w:rPr>
              <w:t>Transfer</w:t>
            </w:r>
            <w:proofErr w:type="spellEnd"/>
            <w:r>
              <w:rPr>
                <w:color w:val="FF0000"/>
              </w:rPr>
              <w:t xml:space="preserve"> Only</w:t>
            </w:r>
            <w:r>
              <w:rPr>
                <w:rFonts w:ascii="Microsoft JhengHei" w:eastAsia="Microsoft JhengHei" w:hint="eastAsia"/>
                <w:color w:val="FF0000"/>
              </w:rPr>
              <w:t>）</w:t>
            </w:r>
          </w:p>
          <w:p w:rsidR="008516D0" w:rsidRDefault="00875CCC">
            <w:pPr>
              <w:pStyle w:val="TableParagraph"/>
              <w:spacing w:line="197" w:lineRule="exact"/>
            </w:pPr>
            <w:r>
              <w:rPr>
                <w:color w:val="00AFEF"/>
              </w:rPr>
              <w:t>Flight No: SQ335 22JUN CDGSIN 1200 0650</w:t>
            </w:r>
          </w:p>
        </w:tc>
        <w:tc>
          <w:tcPr>
            <w:tcW w:w="1258"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51"/>
                <w:tab w:val="left" w:pos="786"/>
              </w:tabs>
            </w:pPr>
            <w:r>
              <w:t>B</w:t>
            </w:r>
            <w:r>
              <w:tab/>
              <w:t>X</w:t>
            </w:r>
            <w:r>
              <w:tab/>
            </w:r>
            <w:proofErr w:type="spellStart"/>
            <w:r>
              <w:t>X</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8516D0" w:rsidRDefault="00875CCC">
            <w:pPr>
              <w:pStyle w:val="TableParagraph"/>
              <w:tabs>
                <w:tab w:val="left" w:pos="446"/>
                <w:tab w:val="left" w:pos="782"/>
              </w:tabs>
              <w:ind w:left="111"/>
            </w:pPr>
            <w:r>
              <w:t>X</w:t>
            </w:r>
            <w:r>
              <w:tab/>
            </w:r>
            <w:proofErr w:type="spellStart"/>
            <w:r>
              <w:t>X</w:t>
            </w:r>
            <w:proofErr w:type="spellEnd"/>
            <w:r>
              <w:tab/>
            </w:r>
            <w:proofErr w:type="spellStart"/>
            <w:r>
              <w:t>X</w:t>
            </w:r>
            <w:proofErr w:type="spellEnd"/>
          </w:p>
        </w:tc>
      </w:tr>
    </w:tbl>
    <w:p w:rsidR="008516D0" w:rsidRDefault="008516D0">
      <w:pPr>
        <w:pStyle w:val="BodyText"/>
        <w:spacing w:before="8"/>
        <w:rPr>
          <w:b/>
          <w:sz w:val="21"/>
        </w:rPr>
      </w:pPr>
    </w:p>
    <w:p w:rsidR="00594C07" w:rsidRDefault="00594C07">
      <w:pPr>
        <w:pStyle w:val="BodyText"/>
        <w:spacing w:before="8"/>
        <w:rPr>
          <w:b/>
          <w:sz w:val="21"/>
        </w:rPr>
      </w:pPr>
    </w:p>
    <w:p w:rsidR="00594C07" w:rsidRDefault="00594C07">
      <w:pPr>
        <w:pStyle w:val="BodyText"/>
        <w:spacing w:before="8"/>
        <w:rPr>
          <w:b/>
          <w:sz w:val="21"/>
        </w:rPr>
      </w:pPr>
    </w:p>
    <w:p w:rsidR="008516D0" w:rsidRDefault="00875CCC">
      <w:pPr>
        <w:spacing w:before="56" w:line="254" w:lineRule="exact"/>
        <w:ind w:left="109"/>
        <w:rPr>
          <w:b/>
        </w:rPr>
      </w:pPr>
      <w:r>
        <w:rPr>
          <w:b/>
        </w:rPr>
        <w:t>Note</w:t>
      </w:r>
    </w:p>
    <w:p w:rsidR="008516D0" w:rsidRDefault="00875CCC">
      <w:pPr>
        <w:pStyle w:val="ListParagraph"/>
        <w:numPr>
          <w:ilvl w:val="0"/>
          <w:numId w:val="1"/>
        </w:numPr>
        <w:tabs>
          <w:tab w:val="left" w:pos="470"/>
        </w:tabs>
        <w:spacing w:before="7" w:line="216" w:lineRule="auto"/>
        <w:ind w:right="235"/>
        <w:jc w:val="both"/>
      </w:pPr>
      <w:r>
        <w:t>When the number of participants has decreased at the time when the tour starts, the tour fee will increase.</w:t>
      </w:r>
    </w:p>
    <w:p w:rsidR="008516D0" w:rsidRDefault="00875CCC">
      <w:pPr>
        <w:pStyle w:val="ListParagraph"/>
        <w:numPr>
          <w:ilvl w:val="0"/>
          <w:numId w:val="1"/>
        </w:numPr>
        <w:tabs>
          <w:tab w:val="left" w:pos="470"/>
        </w:tabs>
        <w:spacing w:line="213" w:lineRule="auto"/>
        <w:ind w:right="240"/>
        <w:jc w:val="both"/>
      </w:pPr>
      <w:r>
        <w:t>The scheduled itinerary cannot be changed, should you change it anyway, the tour fee might increase, the company reserves the right to have the final</w:t>
      </w:r>
      <w:r>
        <w:rPr>
          <w:spacing w:val="-18"/>
        </w:rPr>
        <w:t xml:space="preserve"> </w:t>
      </w:r>
      <w:r>
        <w:t>decision.</w:t>
      </w:r>
    </w:p>
    <w:p w:rsidR="008516D0" w:rsidRDefault="00875CCC">
      <w:pPr>
        <w:pStyle w:val="ListParagraph"/>
        <w:numPr>
          <w:ilvl w:val="0"/>
          <w:numId w:val="1"/>
        </w:numPr>
        <w:tabs>
          <w:tab w:val="left" w:pos="470"/>
        </w:tabs>
        <w:spacing w:before="1" w:line="213" w:lineRule="auto"/>
        <w:ind w:right="242"/>
        <w:jc w:val="both"/>
      </w:pPr>
      <w:r>
        <w:t>The Company has the right to claim compensation for the loss caused by cancellation or change of</w:t>
      </w:r>
      <w:r>
        <w:t xml:space="preserve"> the date after signing the</w:t>
      </w:r>
      <w:r>
        <w:rPr>
          <w:spacing w:val="-8"/>
        </w:rPr>
        <w:t xml:space="preserve"> </w:t>
      </w:r>
      <w:r>
        <w:t>confirmation.</w:t>
      </w:r>
    </w:p>
    <w:p w:rsidR="008516D0" w:rsidRDefault="00875CCC">
      <w:pPr>
        <w:pStyle w:val="ListParagraph"/>
        <w:numPr>
          <w:ilvl w:val="0"/>
          <w:numId w:val="1"/>
        </w:numPr>
        <w:tabs>
          <w:tab w:val="left" w:pos="470"/>
        </w:tabs>
        <w:spacing w:before="2" w:line="213" w:lineRule="auto"/>
        <w:ind w:right="224"/>
        <w:jc w:val="both"/>
      </w:pPr>
      <w:r>
        <w:t>GEG Travel will accept no responsibilities for losses or additional expense due to accident, delay, weather, strike or cause beyond its</w:t>
      </w:r>
      <w:r>
        <w:rPr>
          <w:spacing w:val="-8"/>
        </w:rPr>
        <w:t xml:space="preserve"> </w:t>
      </w:r>
      <w:r>
        <w:t>control.</w:t>
      </w:r>
    </w:p>
    <w:p w:rsidR="008516D0" w:rsidRDefault="00875CCC">
      <w:pPr>
        <w:pStyle w:val="ListParagraph"/>
        <w:numPr>
          <w:ilvl w:val="0"/>
          <w:numId w:val="1"/>
        </w:numPr>
        <w:tabs>
          <w:tab w:val="left" w:pos="470"/>
        </w:tabs>
        <w:spacing w:before="2" w:line="213" w:lineRule="auto"/>
        <w:ind w:right="227"/>
        <w:jc w:val="both"/>
      </w:pPr>
      <w:r>
        <w:t>Passengers must have a valid passport. Your passport must remain vali</w:t>
      </w:r>
      <w:r>
        <w:t xml:space="preserve">d for at least 6 months from the arrival date. GEG Travel will not be held responsible </w:t>
      </w:r>
      <w:r>
        <w:rPr>
          <w:spacing w:val="-3"/>
        </w:rPr>
        <w:t xml:space="preserve">for </w:t>
      </w:r>
      <w:r>
        <w:t>any expenses if passengers are refused entry by any</w:t>
      </w:r>
      <w:r>
        <w:rPr>
          <w:spacing w:val="-3"/>
        </w:rPr>
        <w:t xml:space="preserve"> </w:t>
      </w:r>
      <w:r>
        <w:t>country.</w:t>
      </w:r>
    </w:p>
    <w:p w:rsidR="008516D0" w:rsidRDefault="00875CCC">
      <w:pPr>
        <w:pStyle w:val="ListParagraph"/>
        <w:numPr>
          <w:ilvl w:val="0"/>
          <w:numId w:val="1"/>
        </w:numPr>
        <w:tabs>
          <w:tab w:val="left" w:pos="470"/>
        </w:tabs>
        <w:spacing w:line="248" w:lineRule="exact"/>
        <w:ind w:hanging="361"/>
        <w:jc w:val="both"/>
      </w:pPr>
      <w:r>
        <w:t>GEG Travel is not liable if passengers decide to withdraw during the</w:t>
      </w:r>
      <w:r>
        <w:rPr>
          <w:spacing w:val="-23"/>
        </w:rPr>
        <w:t xml:space="preserve"> </w:t>
      </w:r>
      <w:r>
        <w:t>tour.</w:t>
      </w:r>
    </w:p>
    <w:p w:rsidR="008516D0" w:rsidRDefault="00875CCC">
      <w:pPr>
        <w:pStyle w:val="Heading1"/>
        <w:spacing w:before="212"/>
      </w:pPr>
      <w:r>
        <w:t>Terms and conditions</w:t>
      </w:r>
    </w:p>
    <w:p w:rsidR="008516D0" w:rsidRDefault="00875CCC">
      <w:pPr>
        <w:pStyle w:val="ListParagraph"/>
        <w:numPr>
          <w:ilvl w:val="0"/>
          <w:numId w:val="1"/>
        </w:numPr>
        <w:tabs>
          <w:tab w:val="left" w:pos="469"/>
          <w:tab w:val="left" w:pos="470"/>
        </w:tabs>
        <w:ind w:hanging="361"/>
      </w:pPr>
      <w:r>
        <w:t>Payment: 30% tour fee deposit when tour is</w:t>
      </w:r>
      <w:r>
        <w:rPr>
          <w:spacing w:val="-14"/>
        </w:rPr>
        <w:t xml:space="preserve"> </w:t>
      </w:r>
      <w:r>
        <w:t>confirmed</w:t>
      </w:r>
    </w:p>
    <w:p w:rsidR="008516D0" w:rsidRDefault="00875CCC">
      <w:pPr>
        <w:pStyle w:val="ListParagraph"/>
        <w:numPr>
          <w:ilvl w:val="0"/>
          <w:numId w:val="1"/>
        </w:numPr>
        <w:tabs>
          <w:tab w:val="left" w:pos="1352"/>
          <w:tab w:val="left" w:pos="1353"/>
        </w:tabs>
        <w:ind w:left="1353" w:hanging="1244"/>
      </w:pPr>
      <w:r>
        <w:t>100 % tour fee must be completed 28 working days prior to arrival date by bank</w:t>
      </w:r>
      <w:r>
        <w:rPr>
          <w:spacing w:val="-33"/>
        </w:rPr>
        <w:t xml:space="preserve"> </w:t>
      </w:r>
      <w:r>
        <w:t>transfer.</w:t>
      </w:r>
    </w:p>
    <w:p w:rsidR="008516D0" w:rsidRDefault="00875CCC">
      <w:pPr>
        <w:pStyle w:val="ListParagraph"/>
        <w:numPr>
          <w:ilvl w:val="0"/>
          <w:numId w:val="1"/>
        </w:numPr>
        <w:tabs>
          <w:tab w:val="left" w:pos="469"/>
          <w:tab w:val="left" w:pos="470"/>
        </w:tabs>
        <w:spacing w:line="254" w:lineRule="exact"/>
        <w:ind w:hanging="361"/>
      </w:pPr>
      <w:r>
        <w:t>Name list: Must be sent to us no later than 14 days prior to arrival of</w:t>
      </w:r>
      <w:r>
        <w:rPr>
          <w:spacing w:val="-32"/>
        </w:rPr>
        <w:t xml:space="preserve"> </w:t>
      </w:r>
      <w:r>
        <w:t>group.</w:t>
      </w:r>
    </w:p>
    <w:p w:rsidR="008516D0" w:rsidRDefault="008516D0">
      <w:pPr>
        <w:pStyle w:val="BodyText"/>
        <w:spacing w:before="10"/>
        <w:rPr>
          <w:sz w:val="20"/>
        </w:rPr>
      </w:pPr>
    </w:p>
    <w:p w:rsidR="008516D0" w:rsidRDefault="00875CCC">
      <w:pPr>
        <w:pStyle w:val="Heading1"/>
        <w:spacing w:line="240" w:lineRule="auto"/>
      </w:pPr>
      <w:r>
        <w:t>Cancellation and refund policy</w:t>
      </w:r>
    </w:p>
    <w:p w:rsidR="008516D0" w:rsidRDefault="00875CCC">
      <w:pPr>
        <w:pStyle w:val="ListParagraph"/>
        <w:numPr>
          <w:ilvl w:val="0"/>
          <w:numId w:val="1"/>
        </w:numPr>
        <w:tabs>
          <w:tab w:val="left" w:pos="469"/>
          <w:tab w:val="left" w:pos="470"/>
        </w:tabs>
        <w:spacing w:before="1" w:line="254" w:lineRule="exact"/>
        <w:ind w:hanging="361"/>
      </w:pPr>
      <w:r>
        <w:t>28 working days before departure - Full</w:t>
      </w:r>
      <w:r>
        <w:rPr>
          <w:spacing w:val="-13"/>
        </w:rPr>
        <w:t xml:space="preserve"> </w:t>
      </w:r>
      <w:r>
        <w:t>refund</w:t>
      </w:r>
    </w:p>
    <w:p w:rsidR="008516D0" w:rsidRDefault="00875CCC">
      <w:pPr>
        <w:pStyle w:val="ListParagraph"/>
        <w:numPr>
          <w:ilvl w:val="0"/>
          <w:numId w:val="1"/>
        </w:numPr>
        <w:tabs>
          <w:tab w:val="left" w:pos="469"/>
          <w:tab w:val="left" w:pos="470"/>
        </w:tabs>
        <w:ind w:hanging="361"/>
      </w:pPr>
      <w:r>
        <w:t>27-15 working days before departure -- 30% of tour</w:t>
      </w:r>
      <w:r>
        <w:rPr>
          <w:spacing w:val="-20"/>
        </w:rPr>
        <w:t xml:space="preserve"> </w:t>
      </w:r>
      <w:r>
        <w:t>fee</w:t>
      </w:r>
    </w:p>
    <w:p w:rsidR="008516D0" w:rsidRDefault="00875CCC">
      <w:pPr>
        <w:pStyle w:val="ListParagraph"/>
        <w:numPr>
          <w:ilvl w:val="0"/>
          <w:numId w:val="1"/>
        </w:numPr>
        <w:tabs>
          <w:tab w:val="left" w:pos="469"/>
          <w:tab w:val="left" w:pos="470"/>
        </w:tabs>
        <w:ind w:hanging="361"/>
      </w:pPr>
      <w:r>
        <w:t>14-08 working days before departure -- 50% of tour</w:t>
      </w:r>
      <w:r>
        <w:rPr>
          <w:spacing w:val="-18"/>
        </w:rPr>
        <w:t xml:space="preserve"> </w:t>
      </w:r>
      <w:r>
        <w:t>fee</w:t>
      </w:r>
    </w:p>
    <w:p w:rsidR="008516D0" w:rsidRDefault="00875CCC">
      <w:pPr>
        <w:pStyle w:val="ListParagraph"/>
        <w:numPr>
          <w:ilvl w:val="0"/>
          <w:numId w:val="1"/>
        </w:numPr>
        <w:tabs>
          <w:tab w:val="left" w:pos="469"/>
          <w:tab w:val="left" w:pos="470"/>
        </w:tabs>
        <w:spacing w:line="254" w:lineRule="exact"/>
        <w:ind w:hanging="361"/>
      </w:pPr>
      <w:r>
        <w:t>Less than 7 working days before departure – 100% of tour</w:t>
      </w:r>
      <w:r>
        <w:rPr>
          <w:spacing w:val="-13"/>
        </w:rPr>
        <w:t xml:space="preserve"> </w:t>
      </w:r>
      <w:r>
        <w:t>fee</w:t>
      </w:r>
    </w:p>
    <w:p w:rsidR="008516D0" w:rsidRDefault="008516D0">
      <w:pPr>
        <w:pStyle w:val="BodyText"/>
        <w:spacing w:before="11"/>
        <w:rPr>
          <w:sz w:val="36"/>
        </w:rPr>
      </w:pPr>
    </w:p>
    <w:p w:rsidR="008516D0" w:rsidRDefault="008516D0">
      <w:pPr>
        <w:pStyle w:val="BodyText"/>
        <w:tabs>
          <w:tab w:val="left" w:pos="6317"/>
        </w:tabs>
        <w:spacing w:before="183"/>
        <w:ind w:left="109"/>
      </w:pPr>
    </w:p>
    <w:sectPr w:rsidR="008516D0">
      <w:headerReference w:type="default" r:id="rId7"/>
      <w:footerReference w:type="default" r:id="rId8"/>
      <w:pgSz w:w="11910" w:h="16840"/>
      <w:pgMar w:top="1720" w:right="780" w:bottom="1180" w:left="880" w:header="523" w:footer="9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CCC" w:rsidRDefault="00875CCC">
      <w:r>
        <w:separator/>
      </w:r>
    </w:p>
  </w:endnote>
  <w:endnote w:type="continuationSeparator" w:id="0">
    <w:p w:rsidR="00875CCC" w:rsidRDefault="0087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JhengHei">
    <w:altName w:val="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6D0" w:rsidRDefault="008516D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CCC" w:rsidRDefault="00875CCC">
      <w:r>
        <w:separator/>
      </w:r>
    </w:p>
  </w:footnote>
  <w:footnote w:type="continuationSeparator" w:id="0">
    <w:p w:rsidR="00875CCC" w:rsidRDefault="00875C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6D0" w:rsidRDefault="008516D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B3187"/>
    <w:multiLevelType w:val="hybridMultilevel"/>
    <w:tmpl w:val="8B7448C6"/>
    <w:lvl w:ilvl="0" w:tplc="5C6E5D44">
      <w:numFmt w:val="bullet"/>
      <w:lvlText w:val="-"/>
      <w:lvlJc w:val="left"/>
      <w:pPr>
        <w:ind w:left="224" w:hanging="116"/>
      </w:pPr>
      <w:rPr>
        <w:rFonts w:ascii="Calibri" w:eastAsia="Calibri" w:hAnsi="Calibri" w:cs="Calibri" w:hint="default"/>
        <w:w w:val="100"/>
        <w:sz w:val="22"/>
        <w:szCs w:val="22"/>
        <w:lang w:val="en-US" w:eastAsia="en-US" w:bidi="en-US"/>
      </w:rPr>
    </w:lvl>
    <w:lvl w:ilvl="1" w:tplc="859AE830">
      <w:numFmt w:val="bullet"/>
      <w:lvlText w:val="•"/>
      <w:lvlJc w:val="left"/>
      <w:pPr>
        <w:ind w:left="1222" w:hanging="116"/>
      </w:pPr>
      <w:rPr>
        <w:rFonts w:hint="default"/>
        <w:lang w:val="en-US" w:eastAsia="en-US" w:bidi="en-US"/>
      </w:rPr>
    </w:lvl>
    <w:lvl w:ilvl="2" w:tplc="358EE4AE">
      <w:numFmt w:val="bullet"/>
      <w:lvlText w:val="•"/>
      <w:lvlJc w:val="left"/>
      <w:pPr>
        <w:ind w:left="2224" w:hanging="116"/>
      </w:pPr>
      <w:rPr>
        <w:rFonts w:hint="default"/>
        <w:lang w:val="en-US" w:eastAsia="en-US" w:bidi="en-US"/>
      </w:rPr>
    </w:lvl>
    <w:lvl w:ilvl="3" w:tplc="930CD8A0">
      <w:numFmt w:val="bullet"/>
      <w:lvlText w:val="•"/>
      <w:lvlJc w:val="left"/>
      <w:pPr>
        <w:ind w:left="3227" w:hanging="116"/>
      </w:pPr>
      <w:rPr>
        <w:rFonts w:hint="default"/>
        <w:lang w:val="en-US" w:eastAsia="en-US" w:bidi="en-US"/>
      </w:rPr>
    </w:lvl>
    <w:lvl w:ilvl="4" w:tplc="F40AB752">
      <w:numFmt w:val="bullet"/>
      <w:lvlText w:val="•"/>
      <w:lvlJc w:val="left"/>
      <w:pPr>
        <w:ind w:left="4229" w:hanging="116"/>
      </w:pPr>
      <w:rPr>
        <w:rFonts w:hint="default"/>
        <w:lang w:val="en-US" w:eastAsia="en-US" w:bidi="en-US"/>
      </w:rPr>
    </w:lvl>
    <w:lvl w:ilvl="5" w:tplc="73AE6C38">
      <w:numFmt w:val="bullet"/>
      <w:lvlText w:val="•"/>
      <w:lvlJc w:val="left"/>
      <w:pPr>
        <w:ind w:left="5232" w:hanging="116"/>
      </w:pPr>
      <w:rPr>
        <w:rFonts w:hint="default"/>
        <w:lang w:val="en-US" w:eastAsia="en-US" w:bidi="en-US"/>
      </w:rPr>
    </w:lvl>
    <w:lvl w:ilvl="6" w:tplc="F790EF94">
      <w:numFmt w:val="bullet"/>
      <w:lvlText w:val="•"/>
      <w:lvlJc w:val="left"/>
      <w:pPr>
        <w:ind w:left="6234" w:hanging="116"/>
      </w:pPr>
      <w:rPr>
        <w:rFonts w:hint="default"/>
        <w:lang w:val="en-US" w:eastAsia="en-US" w:bidi="en-US"/>
      </w:rPr>
    </w:lvl>
    <w:lvl w:ilvl="7" w:tplc="8214CEEA">
      <w:numFmt w:val="bullet"/>
      <w:lvlText w:val="•"/>
      <w:lvlJc w:val="left"/>
      <w:pPr>
        <w:ind w:left="7236" w:hanging="116"/>
      </w:pPr>
      <w:rPr>
        <w:rFonts w:hint="default"/>
        <w:lang w:val="en-US" w:eastAsia="en-US" w:bidi="en-US"/>
      </w:rPr>
    </w:lvl>
    <w:lvl w:ilvl="8" w:tplc="815C2440">
      <w:numFmt w:val="bullet"/>
      <w:lvlText w:val="•"/>
      <w:lvlJc w:val="left"/>
      <w:pPr>
        <w:ind w:left="8239" w:hanging="116"/>
      </w:pPr>
      <w:rPr>
        <w:rFonts w:hint="default"/>
        <w:lang w:val="en-US" w:eastAsia="en-US" w:bidi="en-US"/>
      </w:rPr>
    </w:lvl>
  </w:abstractNum>
  <w:abstractNum w:abstractNumId="1" w15:restartNumberingAfterBreak="0">
    <w:nsid w:val="75004089"/>
    <w:multiLevelType w:val="hybridMultilevel"/>
    <w:tmpl w:val="2EF26590"/>
    <w:lvl w:ilvl="0" w:tplc="9F448694">
      <w:numFmt w:val="bullet"/>
      <w:lvlText w:val=""/>
      <w:lvlJc w:val="left"/>
      <w:pPr>
        <w:ind w:left="469" w:hanging="360"/>
      </w:pPr>
      <w:rPr>
        <w:rFonts w:ascii="Symbol" w:eastAsia="Symbol" w:hAnsi="Symbol" w:cs="Symbol" w:hint="default"/>
        <w:w w:val="100"/>
        <w:sz w:val="20"/>
        <w:szCs w:val="20"/>
        <w:lang w:val="en-US" w:eastAsia="en-US" w:bidi="en-US"/>
      </w:rPr>
    </w:lvl>
    <w:lvl w:ilvl="1" w:tplc="7FD2237A">
      <w:numFmt w:val="bullet"/>
      <w:lvlText w:val="•"/>
      <w:lvlJc w:val="left"/>
      <w:pPr>
        <w:ind w:left="1438" w:hanging="360"/>
      </w:pPr>
      <w:rPr>
        <w:rFonts w:hint="default"/>
        <w:lang w:val="en-US" w:eastAsia="en-US" w:bidi="en-US"/>
      </w:rPr>
    </w:lvl>
    <w:lvl w:ilvl="2" w:tplc="50E6FDDA">
      <w:numFmt w:val="bullet"/>
      <w:lvlText w:val="•"/>
      <w:lvlJc w:val="left"/>
      <w:pPr>
        <w:ind w:left="2416" w:hanging="360"/>
      </w:pPr>
      <w:rPr>
        <w:rFonts w:hint="default"/>
        <w:lang w:val="en-US" w:eastAsia="en-US" w:bidi="en-US"/>
      </w:rPr>
    </w:lvl>
    <w:lvl w:ilvl="3" w:tplc="57B2A838">
      <w:numFmt w:val="bullet"/>
      <w:lvlText w:val="•"/>
      <w:lvlJc w:val="left"/>
      <w:pPr>
        <w:ind w:left="3395" w:hanging="360"/>
      </w:pPr>
      <w:rPr>
        <w:rFonts w:hint="default"/>
        <w:lang w:val="en-US" w:eastAsia="en-US" w:bidi="en-US"/>
      </w:rPr>
    </w:lvl>
    <w:lvl w:ilvl="4" w:tplc="1EA2B07A">
      <w:numFmt w:val="bullet"/>
      <w:lvlText w:val="•"/>
      <w:lvlJc w:val="left"/>
      <w:pPr>
        <w:ind w:left="4373" w:hanging="360"/>
      </w:pPr>
      <w:rPr>
        <w:rFonts w:hint="default"/>
        <w:lang w:val="en-US" w:eastAsia="en-US" w:bidi="en-US"/>
      </w:rPr>
    </w:lvl>
    <w:lvl w:ilvl="5" w:tplc="D3DC372C">
      <w:numFmt w:val="bullet"/>
      <w:lvlText w:val="•"/>
      <w:lvlJc w:val="left"/>
      <w:pPr>
        <w:ind w:left="5352" w:hanging="360"/>
      </w:pPr>
      <w:rPr>
        <w:rFonts w:hint="default"/>
        <w:lang w:val="en-US" w:eastAsia="en-US" w:bidi="en-US"/>
      </w:rPr>
    </w:lvl>
    <w:lvl w:ilvl="6" w:tplc="FF4CAD08">
      <w:numFmt w:val="bullet"/>
      <w:lvlText w:val="•"/>
      <w:lvlJc w:val="left"/>
      <w:pPr>
        <w:ind w:left="6330" w:hanging="360"/>
      </w:pPr>
      <w:rPr>
        <w:rFonts w:hint="default"/>
        <w:lang w:val="en-US" w:eastAsia="en-US" w:bidi="en-US"/>
      </w:rPr>
    </w:lvl>
    <w:lvl w:ilvl="7" w:tplc="7DD02198">
      <w:numFmt w:val="bullet"/>
      <w:lvlText w:val="•"/>
      <w:lvlJc w:val="left"/>
      <w:pPr>
        <w:ind w:left="7308" w:hanging="360"/>
      </w:pPr>
      <w:rPr>
        <w:rFonts w:hint="default"/>
        <w:lang w:val="en-US" w:eastAsia="en-US" w:bidi="en-US"/>
      </w:rPr>
    </w:lvl>
    <w:lvl w:ilvl="8" w:tplc="06D6B3B4">
      <w:numFmt w:val="bullet"/>
      <w:lvlText w:val="•"/>
      <w:lvlJc w:val="left"/>
      <w:pPr>
        <w:ind w:left="8287"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D0"/>
    <w:rsid w:val="00386EF7"/>
    <w:rsid w:val="00594C07"/>
    <w:rsid w:val="00771F21"/>
    <w:rsid w:val="008516D0"/>
    <w:rsid w:val="00875CCC"/>
    <w:rsid w:val="00FD157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5DAB"/>
  <w15:docId w15:val="{9FB47892-23E0-4E78-BC81-ACAF842F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line="254" w:lineRule="exact"/>
      <w:ind w:left="10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40" w:lineRule="exact"/>
      <w:ind w:left="469" w:hanging="116"/>
    </w:pPr>
  </w:style>
  <w:style w:type="paragraph" w:customStyle="1" w:styleId="TableParagraph">
    <w:name w:val="Table Paragraph"/>
    <w:basedOn w:val="Normal"/>
    <w:uiPriority w:val="1"/>
    <w:qFormat/>
    <w:pPr>
      <w:spacing w:line="251"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2020-04-23T05:06:00Z</dcterms:created>
  <dcterms:modified xsi:type="dcterms:W3CDTF">2020-04-23T05:06:00Z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2020-02-25T00:00:00Z</vt:filetime>
  </property>
  <property fmtid="{D5CDD505-2E9C-101B-9397-08002B2CF9AE}" pid="3" name="Creator">
    <vt:lpwstr>Microsoft® Word 2016</vt:lpwstr>
  </property>
  <property fmtid="{D5CDD505-2E9C-101B-9397-08002B2CF9AE}" pid="4" name="LastSaved">
    <vt:filetime>2020-04-23T00:00:00Z</vt:filetime>
  </property>
</Properties>
</file>