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42FF84AC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BKK 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3D 2N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137F5E04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 xml:space="preserve">FREE </w:t>
      </w:r>
      <w:r w:rsidR="005C55D0" w:rsidRPr="00DF0935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CHAOPRAYA RIVER,</w:t>
      </w:r>
      <w:r w:rsidR="00575D68" w:rsidRPr="00DF0935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WAT ARUN</w:t>
      </w:r>
      <w:r w:rsidR="005C55D0" w:rsidRPr="00DF0935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C55D0" w:rsidRPr="00DF0935">
        <w:rPr>
          <w:rFonts w:ascii="Arial" w:hAnsi="Arial" w:cs="Angsana New"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55D0" w:rsidRPr="00DF0935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SHOPPING TOUR, TRANSFER IN - OUT</w:t>
      </w:r>
    </w:p>
    <w:p w14:paraId="5E809219" w14:textId="77777777" w:rsidR="0071612E" w:rsidRPr="00BB7F54" w:rsidRDefault="0071612E" w:rsidP="0071612E">
      <w:pPr>
        <w:rPr>
          <w:rFonts w:ascii="Arial" w:hAnsi="Arial" w:cs="Arial"/>
          <w:b/>
          <w:bCs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1 </w:t>
      </w:r>
      <w:r w:rsidRPr="00BB7F54">
        <w:rPr>
          <w:rFonts w:ascii="Arial" w:hAnsi="Arial" w:cs="Arial"/>
          <w:b/>
          <w:bCs/>
          <w:sz w:val="20"/>
          <w:szCs w:val="20"/>
        </w:rPr>
        <w:t>ARR</w:t>
      </w:r>
      <w:r w:rsidRPr="00BB7F54">
        <w:rPr>
          <w:rFonts w:ascii="Arial" w:hAnsi="Arial" w:cs="Angsana New"/>
          <w:b/>
          <w:bCs/>
          <w:sz w:val="20"/>
          <w:szCs w:val="20"/>
          <w:cs/>
        </w:rPr>
        <w:t>-</w:t>
      </w:r>
      <w:r w:rsidRPr="00BB7F54">
        <w:rPr>
          <w:rFonts w:ascii="Arial" w:hAnsi="Arial" w:cs="Arial"/>
          <w:b/>
          <w:bCs/>
          <w:sz w:val="20"/>
          <w:szCs w:val="20"/>
        </w:rPr>
        <w:t xml:space="preserve"> BANGKOK</w:t>
      </w:r>
    </w:p>
    <w:p w14:paraId="0571A938" w14:textId="77777777" w:rsidR="0071612E" w:rsidRPr="00BB7F54" w:rsidRDefault="0071612E" w:rsidP="0071612E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Pick up at the airport, check in hotel at Bangkok</w:t>
      </w:r>
      <w:r w:rsidRPr="00BB7F54">
        <w:rPr>
          <w:rFonts w:ascii="Arial" w:hAnsi="Arial" w:cs="Angsana New"/>
          <w:sz w:val="20"/>
          <w:szCs w:val="20"/>
          <w:cs/>
        </w:rPr>
        <w:t>.</w:t>
      </w:r>
      <w:r>
        <w:rPr>
          <w:rFonts w:ascii="Arial" w:hAnsi="Arial" w:cs="Angsana New"/>
          <w:sz w:val="20"/>
          <w:szCs w:val="20"/>
          <w:cs/>
        </w:rPr>
        <w:t xml:space="preserve"> </w:t>
      </w:r>
    </w:p>
    <w:p w14:paraId="74757E8A" w14:textId="0877ABAE" w:rsidR="0071612E" w:rsidRDefault="0071612E" w:rsidP="0071612E">
      <w:pPr>
        <w:rPr>
          <w:rFonts w:ascii="Arial" w:hAnsi="Arial" w:cs="Angsana New"/>
          <w:b/>
          <w:bCs/>
          <w:color w:val="FF0000"/>
          <w:sz w:val="20"/>
          <w:szCs w:val="20"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2 </w:t>
      </w:r>
      <w:r>
        <w:rPr>
          <w:rFonts w:ascii="Arial" w:hAnsi="Arial" w:cs="Arial"/>
          <w:b/>
          <w:bCs/>
          <w:sz w:val="20"/>
          <w:szCs w:val="20"/>
        </w:rPr>
        <w:t xml:space="preserve">BANGKOK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</w:t>
      </w:r>
      <w:r>
        <w:rPr>
          <w:rFonts w:ascii="Arial" w:hAnsi="Arial" w:cs="Arial"/>
          <w:b/>
          <w:bCs/>
          <w:color w:val="FF0000"/>
          <w:sz w:val="20"/>
          <w:szCs w:val="20"/>
        </w:rPr>
        <w:t>REAKFAST</w:t>
      </w:r>
    </w:p>
    <w:p w14:paraId="34777400" w14:textId="4F6D26AD" w:rsidR="0071612E" w:rsidRDefault="0071612E" w:rsidP="0071612E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 xml:space="preserve">ABF at Hotel, </w:t>
      </w:r>
      <w:r w:rsidR="005C55D0">
        <w:rPr>
          <w:rFonts w:ascii="Arial" w:hAnsi="Arial" w:cs="Arial"/>
          <w:sz w:val="20"/>
          <w:szCs w:val="20"/>
        </w:rPr>
        <w:t xml:space="preserve">Honey Bee Shop, </w:t>
      </w:r>
      <w:r w:rsidRPr="00F55B0D">
        <w:rPr>
          <w:rFonts w:ascii="Arial" w:hAnsi="Arial" w:cs="Arial"/>
          <w:b/>
          <w:bCs/>
          <w:sz w:val="20"/>
          <w:szCs w:val="20"/>
        </w:rPr>
        <w:t>Chaopraya river cross by boat</w:t>
      </w:r>
      <w:r w:rsidRPr="00BB7F54">
        <w:rPr>
          <w:rFonts w:ascii="Arial" w:hAnsi="Arial" w:cs="Arial"/>
          <w:sz w:val="20"/>
          <w:szCs w:val="20"/>
        </w:rPr>
        <w:t xml:space="preserve"> to </w:t>
      </w:r>
      <w:r w:rsidRPr="00F55B0D">
        <w:rPr>
          <w:rFonts w:ascii="Arial" w:hAnsi="Arial" w:cs="Arial"/>
          <w:b/>
          <w:bCs/>
          <w:sz w:val="20"/>
          <w:szCs w:val="20"/>
        </w:rPr>
        <w:t xml:space="preserve">Wat Arun </w:t>
      </w:r>
      <w:r w:rsidRPr="00F55B0D">
        <w:rPr>
          <w:rFonts w:ascii="Arial" w:hAnsi="Arial" w:cs="Angsana New"/>
          <w:b/>
          <w:bCs/>
          <w:sz w:val="20"/>
          <w:szCs w:val="20"/>
          <w:cs/>
        </w:rPr>
        <w:t>(</w:t>
      </w:r>
      <w:r w:rsidRPr="00F55B0D">
        <w:rPr>
          <w:rFonts w:ascii="Arial" w:hAnsi="Arial" w:cs="Arial"/>
          <w:b/>
          <w:bCs/>
          <w:sz w:val="20"/>
          <w:szCs w:val="20"/>
        </w:rPr>
        <w:t>Temple of The Dawn</w:t>
      </w:r>
      <w:r w:rsidRPr="00F55B0D">
        <w:rPr>
          <w:rFonts w:ascii="Arial" w:hAnsi="Arial" w:cs="Angsana New"/>
          <w:b/>
          <w:bCs/>
          <w:sz w:val="20"/>
          <w:szCs w:val="20"/>
          <w:cs/>
        </w:rPr>
        <w:t>)</w:t>
      </w:r>
      <w:r w:rsidRPr="00BB7F5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5C55D0">
        <w:rPr>
          <w:rFonts w:ascii="Arial" w:hAnsi="Arial" w:cs="Arial"/>
          <w:sz w:val="20"/>
          <w:szCs w:val="20"/>
        </w:rPr>
        <w:t xml:space="preserve">Transfer to </w:t>
      </w:r>
      <w:r w:rsidR="005C55D0" w:rsidRPr="00F55B0D">
        <w:rPr>
          <w:rFonts w:ascii="Arial" w:hAnsi="Arial" w:cs="Arial"/>
          <w:b/>
          <w:bCs/>
          <w:sz w:val="20"/>
          <w:szCs w:val="20"/>
        </w:rPr>
        <w:t>MBK Mall</w:t>
      </w:r>
      <w:r w:rsidR="005C55D0">
        <w:rPr>
          <w:rFonts w:ascii="Arial" w:hAnsi="Arial" w:cs="Arial"/>
          <w:sz w:val="20"/>
          <w:szCs w:val="20"/>
        </w:rPr>
        <w:t>, Tour Will Finish</w:t>
      </w:r>
      <w:r w:rsidR="00C70F06">
        <w:rPr>
          <w:rFonts w:ascii="Arial" w:hAnsi="Arial" w:cs="Arial"/>
          <w:sz w:val="20"/>
          <w:szCs w:val="20"/>
        </w:rPr>
        <w:t xml:space="preserve"> at MBK Mall and</w:t>
      </w:r>
      <w:r w:rsidR="005C55D0">
        <w:rPr>
          <w:rFonts w:ascii="Arial" w:hAnsi="Arial" w:cs="Arial"/>
          <w:sz w:val="20"/>
          <w:szCs w:val="20"/>
        </w:rPr>
        <w:t xml:space="preserve"> Back </w:t>
      </w:r>
      <w:r w:rsidR="00C70F06">
        <w:rPr>
          <w:rFonts w:ascii="Arial" w:hAnsi="Arial" w:cs="Arial"/>
          <w:sz w:val="20"/>
          <w:szCs w:val="20"/>
        </w:rPr>
        <w:t xml:space="preserve">to </w:t>
      </w:r>
      <w:r w:rsidR="005C55D0">
        <w:rPr>
          <w:rFonts w:ascii="Arial" w:hAnsi="Arial" w:cs="Arial"/>
          <w:sz w:val="20"/>
          <w:szCs w:val="20"/>
        </w:rPr>
        <w:t xml:space="preserve">Hotel by Own, </w:t>
      </w:r>
    </w:p>
    <w:p w14:paraId="65A9F1D9" w14:textId="77777777" w:rsidR="0071612E" w:rsidRPr="008735C6" w:rsidRDefault="0071612E" w:rsidP="0071612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DAY 3 DEPARTURES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</w:p>
    <w:p w14:paraId="21C8EEA2" w14:textId="2F177130" w:rsidR="0071612E" w:rsidRPr="0071612E" w:rsidRDefault="0071612E" w:rsidP="0071612E">
      <w:pPr>
        <w:rPr>
          <w:rFonts w:ascii="Arial" w:hAnsi="Arial" w:cs="Arial"/>
          <w:sz w:val="20"/>
          <w:szCs w:val="20"/>
          <w:cs/>
        </w:rPr>
      </w:pPr>
      <w:r w:rsidRPr="00BB7F54">
        <w:rPr>
          <w:rFonts w:ascii="Arial" w:hAnsi="Arial" w:cs="Arial"/>
          <w:sz w:val="20"/>
          <w:szCs w:val="20"/>
        </w:rPr>
        <w:t>ABF at Hotel, free time until transfer to the airport</w:t>
      </w:r>
      <w:r w:rsidRPr="00BB7F54">
        <w:rPr>
          <w:rFonts w:ascii="Arial" w:hAnsi="Arial" w:cs="Angsana New"/>
          <w:sz w:val="20"/>
          <w:szCs w:val="20"/>
          <w:cs/>
        </w:rPr>
        <w:t>.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3D2207B6" w:rsidR="00FB483B" w:rsidRPr="008D3801" w:rsidRDefault="00C70F06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  <w:r w:rsidR="00FB483B"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32B8D054" w14:textId="69E074AD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 w:rsidR="006A4E22"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975F37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5163D600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851903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1E0FDD8A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851903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5C347C1C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DF0935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200B2178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C70F06">
        <w:rPr>
          <w:rFonts w:ascii="Arial" w:hAnsi="Arial" w:cs="Arial"/>
          <w:b/>
          <w:bCs/>
          <w:color w:val="FF0000"/>
          <w:sz w:val="18"/>
          <w:szCs w:val="18"/>
        </w:rPr>
        <w:t>15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261B79B6" w14:textId="6C610A08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C70F06">
        <w:rPr>
          <w:rFonts w:ascii="Arial" w:hAnsi="Arial" w:cs="Arial"/>
          <w:b/>
          <w:bCs/>
          <w:color w:val="FF0000"/>
          <w:sz w:val="18"/>
          <w:szCs w:val="18"/>
        </w:rPr>
        <w:t>15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3D2A3230" w14:textId="77777777" w:rsidR="00453CB8" w:rsidRDefault="00453CB8" w:rsidP="00453CB8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</w:p>
    <w:p w14:paraId="40EDB9D9" w14:textId="7C93622C" w:rsidR="000043DA" w:rsidRDefault="000043DA" w:rsidP="00453CB8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14:paraId="68CA58EA" w14:textId="77777777" w:rsidR="00D57724" w:rsidRDefault="00D57724" w:rsidP="00D57724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09602005" w:rsidR="000043DA" w:rsidRPr="00D57724" w:rsidRDefault="00D57724" w:rsidP="00D57724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07412FC7" w:rsidR="000043DA" w:rsidRPr="00FB38DC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</w:t>
            </w:r>
            <w:r w:rsidR="00F5566B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The Season / </w:t>
            </w:r>
            <w:r w:rsidR="00884E2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Nasa Vegas /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Heritage Srinakarin </w:t>
            </w:r>
          </w:p>
        </w:tc>
        <w:tc>
          <w:tcPr>
            <w:tcW w:w="1701" w:type="dxa"/>
            <w:vAlign w:val="center"/>
          </w:tcPr>
          <w:p w14:paraId="6E884947" w14:textId="303B6AE3" w:rsidR="000043DA" w:rsidRDefault="004947C4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550.000</w:t>
            </w:r>
          </w:p>
        </w:tc>
        <w:tc>
          <w:tcPr>
            <w:tcW w:w="1701" w:type="dxa"/>
            <w:vAlign w:val="center"/>
          </w:tcPr>
          <w:p w14:paraId="7D700BFF" w14:textId="0127E84A" w:rsidR="000043DA" w:rsidRDefault="003D7A29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900.000</w:t>
            </w:r>
          </w:p>
        </w:tc>
        <w:tc>
          <w:tcPr>
            <w:tcW w:w="1417" w:type="dxa"/>
            <w:vAlign w:val="center"/>
          </w:tcPr>
          <w:p w14:paraId="4E89225B" w14:textId="3D6CD956" w:rsidR="000043DA" w:rsidRDefault="003D7A29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350.000</w:t>
            </w:r>
          </w:p>
        </w:tc>
      </w:tr>
      <w:tr w:rsidR="003D7A29" w14:paraId="5233F2C8" w14:textId="77777777" w:rsidTr="00292A6E">
        <w:tc>
          <w:tcPr>
            <w:tcW w:w="568" w:type="dxa"/>
          </w:tcPr>
          <w:p w14:paraId="7604D803" w14:textId="77777777" w:rsidR="003D7A29" w:rsidRPr="00C82264" w:rsidRDefault="003D7A29" w:rsidP="003D7A2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6C9D0662" w:rsidR="003D7A29" w:rsidRPr="00C82264" w:rsidRDefault="003D7A29" w:rsidP="003D7A2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7A4CD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Align w:val="center"/>
          </w:tcPr>
          <w:p w14:paraId="51C89FC9" w14:textId="3217B46B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650.000</w:t>
            </w:r>
          </w:p>
        </w:tc>
        <w:tc>
          <w:tcPr>
            <w:tcW w:w="1701" w:type="dxa"/>
            <w:vAlign w:val="center"/>
          </w:tcPr>
          <w:p w14:paraId="18A6BE7C" w14:textId="42BC9F78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1.100.000</w:t>
            </w:r>
          </w:p>
        </w:tc>
        <w:tc>
          <w:tcPr>
            <w:tcW w:w="1417" w:type="dxa"/>
            <w:vAlign w:val="center"/>
          </w:tcPr>
          <w:p w14:paraId="4FE65411" w14:textId="7C2EA5F8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350.000</w:t>
            </w:r>
          </w:p>
        </w:tc>
      </w:tr>
      <w:tr w:rsidR="003D7A29" w14:paraId="70D7A8CA" w14:textId="77777777" w:rsidTr="00292A6E">
        <w:tc>
          <w:tcPr>
            <w:tcW w:w="568" w:type="dxa"/>
          </w:tcPr>
          <w:p w14:paraId="1193A3BD" w14:textId="77777777" w:rsidR="003D7A29" w:rsidRDefault="003D7A29" w:rsidP="003D7A2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3D7A29" w:rsidRDefault="003D7A29" w:rsidP="003D7A2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Align w:val="center"/>
          </w:tcPr>
          <w:p w14:paraId="7D0A6C40" w14:textId="1E175B0B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800.000</w:t>
            </w:r>
          </w:p>
        </w:tc>
        <w:tc>
          <w:tcPr>
            <w:tcW w:w="1701" w:type="dxa"/>
            <w:vAlign w:val="center"/>
          </w:tcPr>
          <w:p w14:paraId="13E7C033" w14:textId="7785DAC1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1.420.000</w:t>
            </w:r>
          </w:p>
        </w:tc>
        <w:tc>
          <w:tcPr>
            <w:tcW w:w="1417" w:type="dxa"/>
            <w:vAlign w:val="center"/>
          </w:tcPr>
          <w:p w14:paraId="3CC51C33" w14:textId="24A2251D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350.000</w:t>
            </w:r>
          </w:p>
        </w:tc>
      </w:tr>
      <w:tr w:rsidR="003D7A29" w14:paraId="761BDF64" w14:textId="77777777" w:rsidTr="00292A6E">
        <w:tc>
          <w:tcPr>
            <w:tcW w:w="568" w:type="dxa"/>
          </w:tcPr>
          <w:p w14:paraId="06513CB8" w14:textId="77777777" w:rsidR="003D7A29" w:rsidRPr="00C82264" w:rsidRDefault="003D7A29" w:rsidP="003D7A2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3404A310" w:rsidR="003D7A29" w:rsidRPr="00C82264" w:rsidRDefault="003D7A29" w:rsidP="003D7A2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Align w:val="center"/>
          </w:tcPr>
          <w:p w14:paraId="236CA568" w14:textId="15555808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1.000.000</w:t>
            </w:r>
          </w:p>
        </w:tc>
        <w:tc>
          <w:tcPr>
            <w:tcW w:w="1701" w:type="dxa"/>
            <w:vAlign w:val="center"/>
          </w:tcPr>
          <w:p w14:paraId="1A124E57" w14:textId="506BC147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1.800.000</w:t>
            </w:r>
          </w:p>
        </w:tc>
        <w:tc>
          <w:tcPr>
            <w:tcW w:w="1417" w:type="dxa"/>
            <w:vAlign w:val="center"/>
          </w:tcPr>
          <w:p w14:paraId="4B5424FD" w14:textId="7B76937C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350.000</w:t>
            </w:r>
          </w:p>
        </w:tc>
      </w:tr>
      <w:tr w:rsidR="003D7A29" w14:paraId="21EED5E3" w14:textId="77777777" w:rsidTr="00292A6E">
        <w:tc>
          <w:tcPr>
            <w:tcW w:w="568" w:type="dxa"/>
          </w:tcPr>
          <w:p w14:paraId="2A0C0650" w14:textId="77777777" w:rsidR="003D7A29" w:rsidRDefault="003D7A29" w:rsidP="003D7A2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72FBCD00" w:rsidR="003D7A29" w:rsidRDefault="003D7A29" w:rsidP="003D7A29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 Berkeley / Centrepoint P</w:t>
            </w:r>
          </w:p>
        </w:tc>
        <w:tc>
          <w:tcPr>
            <w:tcW w:w="1701" w:type="dxa"/>
            <w:vAlign w:val="center"/>
          </w:tcPr>
          <w:p w14:paraId="00A9E5AA" w14:textId="50D0AAC8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1.440.000</w:t>
            </w:r>
          </w:p>
        </w:tc>
        <w:tc>
          <w:tcPr>
            <w:tcW w:w="1701" w:type="dxa"/>
            <w:vAlign w:val="center"/>
          </w:tcPr>
          <w:p w14:paraId="10DC52FF" w14:textId="63E59667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2.700.000</w:t>
            </w:r>
          </w:p>
        </w:tc>
        <w:tc>
          <w:tcPr>
            <w:tcW w:w="1417" w:type="dxa"/>
            <w:vAlign w:val="center"/>
          </w:tcPr>
          <w:p w14:paraId="6F68C8DE" w14:textId="0F0506F8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350.000</w:t>
            </w:r>
          </w:p>
        </w:tc>
      </w:tr>
      <w:tr w:rsidR="003D7A29" w14:paraId="0517FEA0" w14:textId="77777777" w:rsidTr="00292A6E">
        <w:tc>
          <w:tcPr>
            <w:tcW w:w="568" w:type="dxa"/>
          </w:tcPr>
          <w:p w14:paraId="4EFB78BD" w14:textId="77777777" w:rsidR="003D7A29" w:rsidRPr="00C82264" w:rsidRDefault="003D7A29" w:rsidP="003D7A2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0074D95B" w:rsidR="003D7A29" w:rsidRPr="00C82264" w:rsidRDefault="003D7A29" w:rsidP="003D7A29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The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Sukosol</w:t>
            </w:r>
          </w:p>
        </w:tc>
        <w:tc>
          <w:tcPr>
            <w:tcW w:w="1701" w:type="dxa"/>
            <w:vAlign w:val="center"/>
          </w:tcPr>
          <w:p w14:paraId="49BA27C2" w14:textId="32628BCD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  <w:tc>
          <w:tcPr>
            <w:tcW w:w="1701" w:type="dxa"/>
            <w:vAlign w:val="center"/>
          </w:tcPr>
          <w:p w14:paraId="05940AE2" w14:textId="659E5FC4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4.420.000</w:t>
            </w:r>
          </w:p>
        </w:tc>
        <w:tc>
          <w:tcPr>
            <w:tcW w:w="1417" w:type="dxa"/>
            <w:vAlign w:val="center"/>
          </w:tcPr>
          <w:p w14:paraId="1B722591" w14:textId="4EE90294" w:rsidR="003D7A29" w:rsidRDefault="003D7A29" w:rsidP="003D7A2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350.000</w:t>
            </w:r>
          </w:p>
        </w:tc>
      </w:tr>
    </w:tbl>
    <w:p w14:paraId="0065F1C4" w14:textId="7F18A886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34B6B" w14:textId="77777777" w:rsidR="00727769" w:rsidRDefault="00727769" w:rsidP="00C22E95">
      <w:pPr>
        <w:spacing w:after="0" w:line="240" w:lineRule="auto"/>
      </w:pPr>
      <w:r>
        <w:separator/>
      </w:r>
    </w:p>
  </w:endnote>
  <w:endnote w:type="continuationSeparator" w:id="0">
    <w:p w14:paraId="298E9023" w14:textId="77777777" w:rsidR="00727769" w:rsidRDefault="00727769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C85C3" w14:textId="77777777" w:rsidR="00727769" w:rsidRDefault="00727769" w:rsidP="00C22E95">
      <w:pPr>
        <w:spacing w:after="0" w:line="240" w:lineRule="auto"/>
      </w:pPr>
      <w:r>
        <w:separator/>
      </w:r>
    </w:p>
  </w:footnote>
  <w:footnote w:type="continuationSeparator" w:id="0">
    <w:p w14:paraId="1624BEEB" w14:textId="77777777" w:rsidR="00727769" w:rsidRDefault="00727769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5B9F"/>
    <w:rsid w:val="000B3845"/>
    <w:rsid w:val="000E7058"/>
    <w:rsid w:val="00103375"/>
    <w:rsid w:val="001079AC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71F1"/>
    <w:rsid w:val="002E4062"/>
    <w:rsid w:val="002E6504"/>
    <w:rsid w:val="002F0308"/>
    <w:rsid w:val="002F043C"/>
    <w:rsid w:val="003031E6"/>
    <w:rsid w:val="00310D45"/>
    <w:rsid w:val="00311330"/>
    <w:rsid w:val="00311BCC"/>
    <w:rsid w:val="003122FB"/>
    <w:rsid w:val="00322B5B"/>
    <w:rsid w:val="003312BF"/>
    <w:rsid w:val="00350726"/>
    <w:rsid w:val="00366152"/>
    <w:rsid w:val="00370C73"/>
    <w:rsid w:val="00371FB9"/>
    <w:rsid w:val="00383E0B"/>
    <w:rsid w:val="00390ABE"/>
    <w:rsid w:val="003957E9"/>
    <w:rsid w:val="00396550"/>
    <w:rsid w:val="00396F37"/>
    <w:rsid w:val="003A0AAF"/>
    <w:rsid w:val="003D2862"/>
    <w:rsid w:val="003D2D53"/>
    <w:rsid w:val="003D7A29"/>
    <w:rsid w:val="003F3359"/>
    <w:rsid w:val="003F3C5D"/>
    <w:rsid w:val="003F5E28"/>
    <w:rsid w:val="003F7B3C"/>
    <w:rsid w:val="00424454"/>
    <w:rsid w:val="004412B0"/>
    <w:rsid w:val="00453CB8"/>
    <w:rsid w:val="00464078"/>
    <w:rsid w:val="00485C99"/>
    <w:rsid w:val="00490717"/>
    <w:rsid w:val="00493324"/>
    <w:rsid w:val="004947C4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637B1"/>
    <w:rsid w:val="00575D68"/>
    <w:rsid w:val="0058015C"/>
    <w:rsid w:val="00586564"/>
    <w:rsid w:val="00595A24"/>
    <w:rsid w:val="005963FC"/>
    <w:rsid w:val="005B4790"/>
    <w:rsid w:val="005C55D0"/>
    <w:rsid w:val="005C7305"/>
    <w:rsid w:val="005E6698"/>
    <w:rsid w:val="005F4971"/>
    <w:rsid w:val="006054C4"/>
    <w:rsid w:val="0063506D"/>
    <w:rsid w:val="00635D2C"/>
    <w:rsid w:val="0065563E"/>
    <w:rsid w:val="006733E9"/>
    <w:rsid w:val="00681383"/>
    <w:rsid w:val="00687E8C"/>
    <w:rsid w:val="006A21C8"/>
    <w:rsid w:val="006A4E22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1612E"/>
    <w:rsid w:val="00727769"/>
    <w:rsid w:val="007341BD"/>
    <w:rsid w:val="00735B35"/>
    <w:rsid w:val="007406F7"/>
    <w:rsid w:val="00740ED7"/>
    <w:rsid w:val="00753514"/>
    <w:rsid w:val="0078377C"/>
    <w:rsid w:val="007A4CD9"/>
    <w:rsid w:val="007B76AE"/>
    <w:rsid w:val="007D24D2"/>
    <w:rsid w:val="007D7893"/>
    <w:rsid w:val="007E7F45"/>
    <w:rsid w:val="007F427C"/>
    <w:rsid w:val="00805150"/>
    <w:rsid w:val="00807166"/>
    <w:rsid w:val="00814270"/>
    <w:rsid w:val="00831999"/>
    <w:rsid w:val="00851903"/>
    <w:rsid w:val="0086189E"/>
    <w:rsid w:val="00867EFC"/>
    <w:rsid w:val="0088103D"/>
    <w:rsid w:val="00883F46"/>
    <w:rsid w:val="00884E26"/>
    <w:rsid w:val="0089671F"/>
    <w:rsid w:val="008A7C95"/>
    <w:rsid w:val="008B3F7A"/>
    <w:rsid w:val="008F5BEF"/>
    <w:rsid w:val="009147E6"/>
    <w:rsid w:val="00914EC1"/>
    <w:rsid w:val="00940E9C"/>
    <w:rsid w:val="009546B5"/>
    <w:rsid w:val="00966214"/>
    <w:rsid w:val="009708D8"/>
    <w:rsid w:val="00975F37"/>
    <w:rsid w:val="00977970"/>
    <w:rsid w:val="009810D4"/>
    <w:rsid w:val="009A6F2B"/>
    <w:rsid w:val="009B0B33"/>
    <w:rsid w:val="009B364A"/>
    <w:rsid w:val="009C0214"/>
    <w:rsid w:val="009C6165"/>
    <w:rsid w:val="009D11F6"/>
    <w:rsid w:val="009E241C"/>
    <w:rsid w:val="009F2D9C"/>
    <w:rsid w:val="00A054C1"/>
    <w:rsid w:val="00A1310F"/>
    <w:rsid w:val="00A258A6"/>
    <w:rsid w:val="00A479B0"/>
    <w:rsid w:val="00A52531"/>
    <w:rsid w:val="00A563FA"/>
    <w:rsid w:val="00A6306E"/>
    <w:rsid w:val="00A91F1E"/>
    <w:rsid w:val="00A923AA"/>
    <w:rsid w:val="00A9710C"/>
    <w:rsid w:val="00AB5FD8"/>
    <w:rsid w:val="00AC17FF"/>
    <w:rsid w:val="00AD6D60"/>
    <w:rsid w:val="00AE11EC"/>
    <w:rsid w:val="00AE1A2A"/>
    <w:rsid w:val="00AF0C18"/>
    <w:rsid w:val="00AF1726"/>
    <w:rsid w:val="00B12BA6"/>
    <w:rsid w:val="00B20A52"/>
    <w:rsid w:val="00B30154"/>
    <w:rsid w:val="00B43310"/>
    <w:rsid w:val="00B43515"/>
    <w:rsid w:val="00B44FAF"/>
    <w:rsid w:val="00B51380"/>
    <w:rsid w:val="00B53CF1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70F06"/>
    <w:rsid w:val="00C83B6F"/>
    <w:rsid w:val="00C95877"/>
    <w:rsid w:val="00CA007D"/>
    <w:rsid w:val="00CB1DC0"/>
    <w:rsid w:val="00CB55F1"/>
    <w:rsid w:val="00CE33CD"/>
    <w:rsid w:val="00CF0A5A"/>
    <w:rsid w:val="00D03EDD"/>
    <w:rsid w:val="00D174D7"/>
    <w:rsid w:val="00D23A36"/>
    <w:rsid w:val="00D24D1E"/>
    <w:rsid w:val="00D4274F"/>
    <w:rsid w:val="00D51F4B"/>
    <w:rsid w:val="00D57724"/>
    <w:rsid w:val="00D62511"/>
    <w:rsid w:val="00D77446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E0B36"/>
    <w:rsid w:val="00DE4449"/>
    <w:rsid w:val="00DF0935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5566B"/>
    <w:rsid w:val="00F55B0D"/>
    <w:rsid w:val="00F66124"/>
    <w:rsid w:val="00F71A2B"/>
    <w:rsid w:val="00F71B19"/>
    <w:rsid w:val="00F918F1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C7E6D-E41C-433D-9C80-6214847B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2018-09-27T12:49:00Z</cp:lastPrinted>
  <dcterms:created xsi:type="dcterms:W3CDTF">2019-10-02T09:53:00Z</dcterms:created>
  <dcterms:modified xsi:type="dcterms:W3CDTF">2019-10-02T09:53:00Z</dcterms:modified>
</cp:coreProperties>
</file>