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E4" w:rsidRPr="005360EA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bookmarkStart w:id="0" w:name="_GoBack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3H2M KOMODO </w:t>
      </w:r>
      <w:r>
        <w:rPr>
          <w:rFonts w:ascii="Times New Roman" w:eastAsia="MS PMincho" w:hAnsi="Times New Roman" w:cs="Times New Roman"/>
          <w:b/>
          <w:sz w:val="28"/>
          <w:szCs w:val="28"/>
        </w:rPr>
        <w:t>HOLIDAY</w:t>
      </w:r>
    </w:p>
    <w:bookmarkEnd w:id="0"/>
    <w:p w:rsidR="003415E4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1 Malam di </w:t>
      </w:r>
      <w:proofErr w:type="spellStart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>Kapal</w:t>
      </w:r>
      <w:proofErr w:type="spellEnd"/>
      <w:r w:rsidRPr="005360EA">
        <w:rPr>
          <w:rFonts w:ascii="Times New Roman" w:eastAsia="MS PMincho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MS PMincho" w:hAnsi="Times New Roman" w:cs="Times New Roman"/>
          <w:b/>
          <w:sz w:val="28"/>
          <w:szCs w:val="28"/>
        </w:rPr>
        <w:t xml:space="preserve">Semi </w:t>
      </w:r>
      <w:proofErr w:type="spellStart"/>
      <w:r>
        <w:rPr>
          <w:rFonts w:ascii="Times New Roman" w:eastAsia="MS PMincho" w:hAnsi="Times New Roman" w:cs="Times New Roman"/>
          <w:b/>
          <w:sz w:val="28"/>
          <w:szCs w:val="28"/>
        </w:rPr>
        <w:t>Phinisi</w:t>
      </w:r>
      <w:proofErr w:type="spellEnd"/>
      <w:r>
        <w:rPr>
          <w:rFonts w:ascii="Times New Roman" w:eastAsia="MS PMincho" w:hAnsi="Times New Roman" w:cs="Times New Roman"/>
          <w:b/>
          <w:sz w:val="28"/>
          <w:szCs w:val="28"/>
        </w:rPr>
        <w:t xml:space="preserve"> </w:t>
      </w:r>
      <w:r w:rsidRPr="005360EA">
        <w:rPr>
          <w:rFonts w:ascii="Times New Roman" w:eastAsia="MS PMincho" w:hAnsi="Times New Roman" w:cs="Times New Roman"/>
          <w:b/>
          <w:sz w:val="28"/>
          <w:szCs w:val="28"/>
        </w:rPr>
        <w:t>&amp; 1 Malam Hotel</w:t>
      </w:r>
    </w:p>
    <w:p w:rsidR="003415E4" w:rsidRPr="00C038A8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>Domestic Market</w:t>
      </w:r>
    </w:p>
    <w:p w:rsidR="003415E4" w:rsidRPr="00C038A8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  <w:sz w:val="32"/>
          <w:szCs w:val="32"/>
        </w:rPr>
      </w:pPr>
      <w:r w:rsidRPr="00C038A8">
        <w:rPr>
          <w:rFonts w:ascii="Times New Roman" w:eastAsia="MS PMincho" w:hAnsi="Times New Roman" w:cs="Times New Roman"/>
          <w:b/>
          <w:sz w:val="32"/>
          <w:szCs w:val="32"/>
        </w:rPr>
        <w:t xml:space="preserve">01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>NOV</w:t>
      </w:r>
      <w:r>
        <w:rPr>
          <w:rFonts w:ascii="Times New Roman" w:eastAsia="MS PMincho" w:hAnsi="Times New Roman" w:cs="Times New Roman"/>
          <w:b/>
          <w:sz w:val="32"/>
          <w:szCs w:val="32"/>
        </w:rPr>
        <w:t xml:space="preserve"> 2019-31 </w:t>
      </w:r>
      <w:r>
        <w:rPr>
          <w:rFonts w:ascii="Times New Roman" w:eastAsia="MS PMincho" w:hAnsi="Times New Roman" w:cs="Times New Roman"/>
          <w:b/>
          <w:sz w:val="32"/>
          <w:szCs w:val="32"/>
          <w:lang w:val="id-ID"/>
        </w:rPr>
        <w:t xml:space="preserve">OCT </w:t>
      </w:r>
      <w:r>
        <w:rPr>
          <w:rFonts w:ascii="Times New Roman" w:eastAsia="MS PMincho" w:hAnsi="Times New Roman" w:cs="Times New Roman"/>
          <w:b/>
          <w:sz w:val="32"/>
          <w:szCs w:val="32"/>
        </w:rPr>
        <w:t>2020</w:t>
      </w:r>
    </w:p>
    <w:p w:rsidR="003415E4" w:rsidRPr="005360EA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  <w:sz w:val="28"/>
          <w:szCs w:val="28"/>
        </w:rPr>
      </w:pPr>
    </w:p>
    <w:p w:rsidR="003415E4" w:rsidRPr="00447EDF" w:rsidRDefault="003415E4" w:rsidP="003415E4">
      <w:pPr>
        <w:pStyle w:val="NoSpacing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t>Hari 01 DENPASAR/JAKARTA-LABUANBAJO-KELOR-RINCA-PADAR</w:t>
      </w:r>
    </w:p>
    <w:p w:rsidR="003415E4" w:rsidRDefault="003415E4" w:rsidP="003415E4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Pagi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</w:t>
      </w:r>
      <w:proofErr w:type="spellStart"/>
      <w:r w:rsidRPr="00447EDF">
        <w:rPr>
          <w:rFonts w:ascii="Times New Roman" w:eastAsia="MS PMincho" w:hAnsi="Times New Roman" w:cs="Times New Roman"/>
        </w:rPr>
        <w:t>Bandara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Komodo, Labuan </w:t>
      </w:r>
      <w:proofErr w:type="spellStart"/>
      <w:r w:rsidRPr="00447EDF">
        <w:rPr>
          <w:rFonts w:ascii="Times New Roman" w:eastAsia="MS PMincho" w:hAnsi="Times New Roman" w:cs="Times New Roman"/>
        </w:rPr>
        <w:t>Bajo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langsung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dijemput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oleh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guide kami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pelabuhan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selanjutnya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menggunakan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Kelor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berenang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snorkeling di </w:t>
      </w:r>
      <w:proofErr w:type="spellStart"/>
      <w:r w:rsidRPr="00447EDF">
        <w:rPr>
          <w:rFonts w:ascii="Times New Roman" w:eastAsia="MS PMincho" w:hAnsi="Times New Roman" w:cs="Times New Roman"/>
        </w:rPr>
        <w:t>Pantai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berpasir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putih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.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siang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</w:t>
      </w:r>
      <w:proofErr w:type="spellStart"/>
      <w:r w:rsidRPr="00447EDF">
        <w:rPr>
          <w:rFonts w:ascii="Times New Roman" w:eastAsia="MS PMincho" w:hAnsi="Times New Roman" w:cs="Times New Roman"/>
        </w:rPr>
        <w:t>atas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sementara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berlayar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Rinca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. </w:t>
      </w:r>
      <w:proofErr w:type="spellStart"/>
      <w:r w:rsidRPr="00447EDF">
        <w:rPr>
          <w:rFonts w:ascii="Times New Roman" w:eastAsia="MS PMincho" w:hAnsi="Times New Roman" w:cs="Times New Roman"/>
        </w:rPr>
        <w:t>Setibanya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</w:t>
      </w:r>
      <w:proofErr w:type="spellStart"/>
      <w:r w:rsidRPr="00447EDF">
        <w:rPr>
          <w:rFonts w:ascii="Times New Roman" w:eastAsia="MS PMincho" w:hAnsi="Times New Roman" w:cs="Times New Roman"/>
        </w:rPr>
        <w:t>Loh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Buaya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Rinca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langsung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melihat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buaya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darat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binatang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liar </w:t>
      </w:r>
      <w:proofErr w:type="spellStart"/>
      <w:r w:rsidRPr="00447EDF">
        <w:rPr>
          <w:rFonts w:ascii="Times New Roman" w:eastAsia="MS PMincho" w:hAnsi="Times New Roman" w:cs="Times New Roman"/>
        </w:rPr>
        <w:t>lainnya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. </w:t>
      </w:r>
      <w:proofErr w:type="spellStart"/>
      <w:r w:rsidRPr="00447EDF">
        <w:rPr>
          <w:rFonts w:ascii="Times New Roman" w:eastAsia="MS PMincho" w:hAnsi="Times New Roman" w:cs="Times New Roman"/>
        </w:rPr>
        <w:t>Setelah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itu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kembali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</w:t>
      </w:r>
      <w:proofErr w:type="spellStart"/>
      <w:r w:rsidRPr="00447EDF">
        <w:rPr>
          <w:rFonts w:ascii="Times New Roman" w:eastAsia="MS PMincho" w:hAnsi="Times New Roman" w:cs="Times New Roman"/>
        </w:rPr>
        <w:t>lalu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Padar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.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Malam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Bermalam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sekitar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Padar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. </w:t>
      </w:r>
    </w:p>
    <w:p w:rsidR="003415E4" w:rsidRPr="00447EDF" w:rsidRDefault="003415E4" w:rsidP="003415E4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3415E4" w:rsidRPr="00447EDF" w:rsidRDefault="003415E4" w:rsidP="003415E4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t>Hari 02 PADAR-KOMODO-PINK BEACH-</w:t>
      </w:r>
      <w:r>
        <w:rPr>
          <w:rFonts w:ascii="Times New Roman" w:eastAsia="MS PMincho" w:hAnsi="Times New Roman" w:cs="Times New Roman"/>
          <w:b/>
        </w:rPr>
        <w:t>MANTA POINT--</w:t>
      </w:r>
      <w:r w:rsidRPr="00447EDF">
        <w:rPr>
          <w:rFonts w:ascii="Times New Roman" w:eastAsia="MS PMincho" w:hAnsi="Times New Roman" w:cs="Times New Roman"/>
          <w:b/>
        </w:rPr>
        <w:t>LABUANBAJO</w:t>
      </w:r>
    </w:p>
    <w:p w:rsidR="003415E4" w:rsidRDefault="003415E4" w:rsidP="003415E4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447EDF">
        <w:rPr>
          <w:rFonts w:ascii="Times New Roman" w:eastAsia="MS PMincho" w:hAnsi="Times New Roman" w:cs="Times New Roman"/>
        </w:rPr>
        <w:t>Pagi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subuh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(05:00) trekking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Puncak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Padar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</w:t>
      </w:r>
      <w:proofErr w:type="spellStart"/>
      <w:r w:rsidRPr="00447EDF">
        <w:rPr>
          <w:rFonts w:ascii="Times New Roman" w:eastAsia="MS PMincho" w:hAnsi="Times New Roman" w:cs="Times New Roman"/>
        </w:rPr>
        <w:t>menikmati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panorama yang </w:t>
      </w:r>
      <w:proofErr w:type="spellStart"/>
      <w:r w:rsidRPr="00447EDF">
        <w:rPr>
          <w:rFonts w:ascii="Times New Roman" w:eastAsia="MS PMincho" w:hAnsi="Times New Roman" w:cs="Times New Roman"/>
        </w:rPr>
        <w:t>sangat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cantik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juga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matahari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proofErr w:type="gramStart"/>
      <w:r w:rsidRPr="00447EDF">
        <w:rPr>
          <w:rFonts w:ascii="Times New Roman" w:eastAsia="MS PMincho" w:hAnsi="Times New Roman" w:cs="Times New Roman"/>
        </w:rPr>
        <w:t>terbit</w:t>
      </w:r>
      <w:proofErr w:type="spellEnd"/>
      <w:r w:rsidRPr="00447EDF">
        <w:rPr>
          <w:rFonts w:ascii="Times New Roman" w:eastAsia="MS PMincho" w:hAnsi="Times New Roman" w:cs="Times New Roman"/>
        </w:rPr>
        <w:t>..</w:t>
      </w:r>
      <w:proofErr w:type="gram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Kembali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pagi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sementara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kapal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bergerak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Komodo. </w:t>
      </w:r>
      <w:proofErr w:type="spellStart"/>
      <w:r w:rsidRPr="00447EDF">
        <w:rPr>
          <w:rFonts w:ascii="Times New Roman" w:eastAsia="MS PMincho" w:hAnsi="Times New Roman" w:cs="Times New Roman"/>
        </w:rPr>
        <w:t>Setibanya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</w:t>
      </w:r>
      <w:proofErr w:type="spellStart"/>
      <w:r w:rsidRPr="00447EDF">
        <w:rPr>
          <w:rFonts w:ascii="Times New Roman" w:eastAsia="MS PMincho" w:hAnsi="Times New Roman" w:cs="Times New Roman"/>
        </w:rPr>
        <w:t>Loh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Liang, </w:t>
      </w:r>
      <w:proofErr w:type="spellStart"/>
      <w:r w:rsidRPr="00447EDF">
        <w:rPr>
          <w:rFonts w:ascii="Times New Roman" w:eastAsia="MS PMincho" w:hAnsi="Times New Roman" w:cs="Times New Roman"/>
        </w:rPr>
        <w:t>Pulau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 </w:t>
      </w:r>
      <w:proofErr w:type="spellStart"/>
      <w:r w:rsidRPr="00447EDF">
        <w:rPr>
          <w:rFonts w:ascii="Times New Roman" w:eastAsia="MS PMincho" w:hAnsi="Times New Roman" w:cs="Times New Roman"/>
        </w:rPr>
        <w:t>langsung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trekking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melihat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buaya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darat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Komodo. </w:t>
      </w:r>
      <w:proofErr w:type="spellStart"/>
      <w:r w:rsidRPr="00447EDF">
        <w:rPr>
          <w:rFonts w:ascii="Times New Roman" w:eastAsia="MS PMincho" w:hAnsi="Times New Roman" w:cs="Times New Roman"/>
        </w:rPr>
        <w:t>Setelah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itu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menikmat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keindahan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Pink Beach </w:t>
      </w:r>
      <w:proofErr w:type="spellStart"/>
      <w:r w:rsidRPr="00447EDF">
        <w:rPr>
          <w:rFonts w:ascii="Times New Roman" w:eastAsia="MS PMincho" w:hAnsi="Times New Roman" w:cs="Times New Roman"/>
        </w:rPr>
        <w:t>sambil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mandi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snorkeling. </w:t>
      </w:r>
      <w:proofErr w:type="spellStart"/>
      <w:r>
        <w:rPr>
          <w:rFonts w:ascii="Times New Roman" w:eastAsia="MS PMincho" w:hAnsi="Times New Roman" w:cs="Times New Roman"/>
        </w:rPr>
        <w:t>Lalu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Manta Point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berenang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melihat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aktivitas</w:t>
      </w:r>
      <w:proofErr w:type="spellEnd"/>
      <w:r>
        <w:rPr>
          <w:rFonts w:ascii="Times New Roman" w:eastAsia="MS PMincho" w:hAnsi="Times New Roman" w:cs="Times New Roman"/>
        </w:rPr>
        <w:t xml:space="preserve"> manta (</w:t>
      </w:r>
      <w:proofErr w:type="spellStart"/>
      <w:r>
        <w:rPr>
          <w:rFonts w:ascii="Times New Roman" w:eastAsia="MS PMincho" w:hAnsi="Times New Roman" w:cs="Times New Roman"/>
        </w:rPr>
        <w:t>Jika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beruntung</w:t>
      </w:r>
      <w:proofErr w:type="spellEnd"/>
      <w:r>
        <w:rPr>
          <w:rFonts w:ascii="Times New Roman" w:eastAsia="MS PMincho" w:hAnsi="Times New Roman" w:cs="Times New Roman"/>
        </w:rPr>
        <w:t xml:space="preserve">), Sore </w:t>
      </w:r>
      <w:proofErr w:type="spellStart"/>
      <w:r>
        <w:rPr>
          <w:rFonts w:ascii="Times New Roman" w:eastAsia="MS PMincho" w:hAnsi="Times New Roman" w:cs="Times New Roman"/>
        </w:rPr>
        <w:t>hari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kembali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Labuan </w:t>
      </w:r>
      <w:proofErr w:type="spellStart"/>
      <w:r>
        <w:rPr>
          <w:rFonts w:ascii="Times New Roman" w:eastAsia="MS PMincho" w:hAnsi="Times New Roman" w:cs="Times New Roman"/>
        </w:rPr>
        <w:t>Bajo</w:t>
      </w:r>
      <w:proofErr w:type="spellEnd"/>
      <w:r>
        <w:rPr>
          <w:rFonts w:ascii="Times New Roman" w:eastAsia="MS PMincho" w:hAnsi="Times New Roman" w:cs="Times New Roman"/>
        </w:rPr>
        <w:t xml:space="preserve">, </w:t>
      </w:r>
      <w:proofErr w:type="spellStart"/>
      <w:r>
        <w:rPr>
          <w:rFonts w:ascii="Times New Roman" w:eastAsia="MS PMincho" w:hAnsi="Times New Roman" w:cs="Times New Roman"/>
        </w:rPr>
        <w:t>saat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tiba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langsung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menuju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Pusat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Kuliner</w:t>
      </w:r>
      <w:proofErr w:type="spellEnd"/>
      <w:r>
        <w:rPr>
          <w:rFonts w:ascii="Times New Roman" w:eastAsia="MS PMincho" w:hAnsi="Times New Roman" w:cs="Times New Roman"/>
        </w:rPr>
        <w:t xml:space="preserve"> di </w:t>
      </w:r>
      <w:proofErr w:type="spellStart"/>
      <w:r>
        <w:rPr>
          <w:rFonts w:ascii="Times New Roman" w:eastAsia="MS PMincho" w:hAnsi="Times New Roman" w:cs="Times New Roman"/>
        </w:rPr>
        <w:t>Kampung</w:t>
      </w:r>
      <w:proofErr w:type="spellEnd"/>
      <w:r>
        <w:rPr>
          <w:rFonts w:ascii="Times New Roman" w:eastAsia="MS PMincho" w:hAnsi="Times New Roman" w:cs="Times New Roman"/>
        </w:rPr>
        <w:t xml:space="preserve"> Ujung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Malam, </w:t>
      </w:r>
      <w:proofErr w:type="spellStart"/>
      <w:r>
        <w:rPr>
          <w:rFonts w:ascii="Times New Roman" w:eastAsia="MS PMincho" w:hAnsi="Times New Roman" w:cs="Times New Roman"/>
        </w:rPr>
        <w:t>setelah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Makan</w:t>
      </w:r>
      <w:proofErr w:type="spellEnd"/>
      <w:r>
        <w:rPr>
          <w:rFonts w:ascii="Times New Roman" w:eastAsia="MS PMincho" w:hAnsi="Times New Roman" w:cs="Times New Roman"/>
        </w:rPr>
        <w:t xml:space="preserve"> Malam </w:t>
      </w:r>
      <w:proofErr w:type="spellStart"/>
      <w:r>
        <w:rPr>
          <w:rFonts w:ascii="Times New Roman" w:eastAsia="MS PMincho" w:hAnsi="Times New Roman" w:cs="Times New Roman"/>
        </w:rPr>
        <w:t>diantar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ke</w:t>
      </w:r>
      <w:proofErr w:type="spellEnd"/>
      <w:r>
        <w:rPr>
          <w:rFonts w:ascii="Times New Roman" w:eastAsia="MS PMincho" w:hAnsi="Times New Roman" w:cs="Times New Roman"/>
        </w:rPr>
        <w:t xml:space="preserve"> Hotel </w:t>
      </w:r>
      <w:proofErr w:type="spellStart"/>
      <w:r>
        <w:rPr>
          <w:rFonts w:ascii="Times New Roman" w:eastAsia="MS PMincho" w:hAnsi="Times New Roman" w:cs="Times New Roman"/>
        </w:rPr>
        <w:t>untuk</w:t>
      </w:r>
      <w:proofErr w:type="spellEnd"/>
      <w:r>
        <w:rPr>
          <w:rFonts w:ascii="Times New Roman" w:eastAsia="MS PMincho" w:hAnsi="Times New Roman" w:cs="Times New Roman"/>
        </w:rPr>
        <w:t xml:space="preserve"> check in </w:t>
      </w:r>
      <w:proofErr w:type="spellStart"/>
      <w:r>
        <w:rPr>
          <w:rFonts w:ascii="Times New Roman" w:eastAsia="MS PMincho" w:hAnsi="Times New Roman" w:cs="Times New Roman"/>
        </w:rPr>
        <w:t>dan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istrihat</w:t>
      </w:r>
      <w:proofErr w:type="spellEnd"/>
      <w:r>
        <w:rPr>
          <w:rFonts w:ascii="Times New Roman" w:eastAsia="MS PMincho" w:hAnsi="Times New Roman" w:cs="Times New Roman"/>
        </w:rPr>
        <w:t xml:space="preserve"> </w:t>
      </w:r>
      <w:proofErr w:type="spellStart"/>
      <w:r>
        <w:rPr>
          <w:rFonts w:ascii="Times New Roman" w:eastAsia="MS PMincho" w:hAnsi="Times New Roman" w:cs="Times New Roman"/>
        </w:rPr>
        <w:t>malam</w:t>
      </w:r>
      <w:proofErr w:type="spellEnd"/>
    </w:p>
    <w:p w:rsidR="003415E4" w:rsidRPr="00447EDF" w:rsidRDefault="003415E4" w:rsidP="003415E4">
      <w:pPr>
        <w:pStyle w:val="NoSpacing"/>
        <w:jc w:val="both"/>
        <w:rPr>
          <w:rFonts w:ascii="Times New Roman" w:eastAsia="MS PMincho" w:hAnsi="Times New Roman" w:cs="Times New Roman"/>
        </w:rPr>
      </w:pPr>
    </w:p>
    <w:p w:rsidR="003415E4" w:rsidRPr="00447EDF" w:rsidRDefault="003415E4" w:rsidP="003415E4">
      <w:pPr>
        <w:pStyle w:val="NoSpacing"/>
        <w:jc w:val="both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  <w:b/>
        </w:rPr>
        <w:t>Hari 03 LABUANBAJO-DENPASAR</w:t>
      </w:r>
    </w:p>
    <w:p w:rsidR="003415E4" w:rsidRPr="00447EDF" w:rsidRDefault="003415E4" w:rsidP="003415E4">
      <w:pPr>
        <w:pStyle w:val="NoSpacing"/>
        <w:jc w:val="both"/>
        <w:rPr>
          <w:rFonts w:ascii="Times New Roman" w:eastAsia="MS PMincho" w:hAnsi="Times New Roman" w:cs="Times New Roman"/>
        </w:rPr>
      </w:pP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pagi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hotel, </w:t>
      </w:r>
      <w:proofErr w:type="spellStart"/>
      <w:r w:rsidRPr="00447EDF">
        <w:rPr>
          <w:rFonts w:ascii="Times New Roman" w:eastAsia="MS PMincho" w:hAnsi="Times New Roman" w:cs="Times New Roman"/>
        </w:rPr>
        <w:t>setelah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itu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check out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langsung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mengunjungi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Gua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Batu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Cermin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Pasar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</w:t>
      </w:r>
      <w:proofErr w:type="spellStart"/>
      <w:r w:rsidRPr="00447EDF">
        <w:rPr>
          <w:rFonts w:ascii="Times New Roman" w:eastAsia="MS PMincho" w:hAnsi="Times New Roman" w:cs="Times New Roman"/>
        </w:rPr>
        <w:t>lalu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menuju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Artshop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exotic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berbelanja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souvenir, </w:t>
      </w:r>
      <w:proofErr w:type="spellStart"/>
      <w:r w:rsidRPr="00447EDF">
        <w:rPr>
          <w:rFonts w:ascii="Times New Roman" w:eastAsia="MS PMincho" w:hAnsi="Times New Roman" w:cs="Times New Roman"/>
        </w:rPr>
        <w:t>lalu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transfer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Bandara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untuk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mendapatkan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penerbangan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anda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kembali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Jakarta </w:t>
      </w:r>
      <w:proofErr w:type="spellStart"/>
      <w:r w:rsidRPr="00447EDF">
        <w:rPr>
          <w:rFonts w:ascii="Times New Roman" w:eastAsia="MS PMincho" w:hAnsi="Times New Roman" w:cs="Times New Roman"/>
        </w:rPr>
        <w:t>atau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Destinasi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berikutnya</w:t>
      </w:r>
      <w:proofErr w:type="spellEnd"/>
    </w:p>
    <w:p w:rsidR="003415E4" w:rsidRDefault="003415E4" w:rsidP="003415E4">
      <w:pPr>
        <w:pStyle w:val="NoSpacing"/>
        <w:jc w:val="center"/>
        <w:rPr>
          <w:rFonts w:ascii="Times New Roman" w:eastAsia="MS PMincho" w:hAnsi="Times New Roman" w:cs="Times New Roman"/>
          <w:b/>
        </w:rPr>
      </w:pPr>
      <w:r w:rsidRPr="00447EDF">
        <w:rPr>
          <w:rFonts w:ascii="Times New Roman" w:eastAsia="MS PMincho" w:hAnsi="Times New Roman" w:cs="Times New Roman"/>
        </w:rPr>
        <w:br/>
      </w:r>
      <w:r w:rsidRPr="00447EDF">
        <w:rPr>
          <w:rFonts w:ascii="Times New Roman" w:eastAsia="MS PMincho" w:hAnsi="Times New Roman" w:cs="Times New Roman"/>
          <w:b/>
        </w:rPr>
        <w:t>HARGA NETT P</w:t>
      </w:r>
      <w:r>
        <w:rPr>
          <w:rFonts w:ascii="Times New Roman" w:eastAsia="MS PMincho" w:hAnsi="Times New Roman" w:cs="Times New Roman"/>
          <w:b/>
        </w:rPr>
        <w:t>ER ORANG DALAM RUPIAH</w:t>
      </w:r>
    </w:p>
    <w:tbl>
      <w:tblPr>
        <w:tblStyle w:val="TableGrid"/>
        <w:tblW w:w="10188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3445"/>
        <w:gridCol w:w="1150"/>
        <w:gridCol w:w="1217"/>
        <w:gridCol w:w="1117"/>
        <w:gridCol w:w="1152"/>
        <w:gridCol w:w="1096"/>
        <w:gridCol w:w="1011"/>
      </w:tblGrid>
      <w:tr w:rsidR="003415E4" w:rsidTr="003415E4">
        <w:tc>
          <w:tcPr>
            <w:tcW w:w="3445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BOAT/HOTEL</w:t>
            </w:r>
          </w:p>
        </w:tc>
        <w:tc>
          <w:tcPr>
            <w:tcW w:w="1150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2 Orang</w:t>
            </w:r>
          </w:p>
        </w:tc>
        <w:tc>
          <w:tcPr>
            <w:tcW w:w="1217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3 Orang</w:t>
            </w:r>
          </w:p>
        </w:tc>
        <w:tc>
          <w:tcPr>
            <w:tcW w:w="1117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4 Orang</w:t>
            </w:r>
          </w:p>
        </w:tc>
        <w:tc>
          <w:tcPr>
            <w:tcW w:w="1152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5 Orang</w:t>
            </w:r>
          </w:p>
        </w:tc>
        <w:tc>
          <w:tcPr>
            <w:tcW w:w="1096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6 Orang</w:t>
            </w:r>
          </w:p>
        </w:tc>
        <w:tc>
          <w:tcPr>
            <w:tcW w:w="1011" w:type="dxa"/>
          </w:tcPr>
          <w:p w:rsidR="003415E4" w:rsidRDefault="003415E4" w:rsidP="005E44FA">
            <w:pPr>
              <w:pStyle w:val="NoSpacing"/>
              <w:jc w:val="center"/>
              <w:rPr>
                <w:rFonts w:ascii="Times New Roman" w:eastAsia="MS PMincho" w:hAnsi="Times New Roman" w:cs="Times New Roman"/>
                <w:b/>
              </w:rPr>
            </w:pPr>
            <w:r>
              <w:rPr>
                <w:rFonts w:ascii="Times New Roman" w:eastAsia="MS PMincho" w:hAnsi="Times New Roman" w:cs="Times New Roman"/>
                <w:b/>
              </w:rPr>
              <w:t>SS</w:t>
            </w:r>
          </w:p>
        </w:tc>
      </w:tr>
      <w:tr w:rsidR="003415E4" w:rsidRPr="00C87FB8" w:rsidTr="003415E4">
        <w:trPr>
          <w:trHeight w:val="338"/>
        </w:trPr>
        <w:tc>
          <w:tcPr>
            <w:tcW w:w="3445" w:type="dxa"/>
          </w:tcPr>
          <w:p w:rsidR="003415E4" w:rsidRPr="00C87FB8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C87FB8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C87FB8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>****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Jayakarta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C87FB8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C87FB8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415E4" w:rsidRPr="00C87FB8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>
              <w:rPr>
                <w:rFonts w:ascii="Times New Roman" w:eastAsia="MS PMincho" w:hAnsi="Times New Roman" w:cs="Times New Roman"/>
              </w:rPr>
              <w:t>5,200,000</w:t>
            </w:r>
          </w:p>
        </w:tc>
        <w:tc>
          <w:tcPr>
            <w:tcW w:w="1217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3,950,000</w:t>
            </w:r>
          </w:p>
        </w:tc>
        <w:tc>
          <w:tcPr>
            <w:tcW w:w="1117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152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3,100,000</w:t>
            </w:r>
          </w:p>
        </w:tc>
        <w:tc>
          <w:tcPr>
            <w:tcW w:w="1096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2,950,000</w:t>
            </w:r>
          </w:p>
        </w:tc>
        <w:tc>
          <w:tcPr>
            <w:tcW w:w="1011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550,00</w:t>
            </w:r>
          </w:p>
        </w:tc>
      </w:tr>
      <w:tr w:rsidR="003415E4" w:rsidTr="003415E4">
        <w:tc>
          <w:tcPr>
            <w:tcW w:w="3445" w:type="dxa"/>
          </w:tcPr>
          <w:p w:rsidR="003415E4" w:rsidRPr="00B17BBD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/***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Luwansa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r w:rsidRPr="00447EDF">
              <w:rPr>
                <w:rFonts w:ascii="Times New Roman" w:eastAsia="MS PMincho" w:hAnsi="Times New Roman" w:cs="Times New Roman"/>
              </w:rPr>
              <w:t xml:space="preserve">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5,000,000</w:t>
            </w:r>
          </w:p>
        </w:tc>
        <w:tc>
          <w:tcPr>
            <w:tcW w:w="1217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3,750,000</w:t>
            </w:r>
          </w:p>
        </w:tc>
        <w:tc>
          <w:tcPr>
            <w:tcW w:w="1117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3,450,000</w:t>
            </w:r>
          </w:p>
        </w:tc>
        <w:tc>
          <w:tcPr>
            <w:tcW w:w="1152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2,950,000</w:t>
            </w:r>
          </w:p>
        </w:tc>
        <w:tc>
          <w:tcPr>
            <w:tcW w:w="1096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2,750,000</w:t>
            </w:r>
          </w:p>
        </w:tc>
        <w:tc>
          <w:tcPr>
            <w:tcW w:w="1011" w:type="dxa"/>
          </w:tcPr>
          <w:p w:rsidR="003415E4" w:rsidRPr="00315775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315775">
              <w:rPr>
                <w:rFonts w:ascii="Times New Roman" w:eastAsia="MS PMincho" w:hAnsi="Times New Roman" w:cs="Times New Roman"/>
              </w:rPr>
              <w:t>450,000</w:t>
            </w:r>
          </w:p>
        </w:tc>
      </w:tr>
      <w:tr w:rsidR="003415E4" w:rsidTr="003415E4">
        <w:tc>
          <w:tcPr>
            <w:tcW w:w="3445" w:type="dxa"/>
          </w:tcPr>
          <w:p w:rsidR="003415E4" w:rsidRPr="00B17BBD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447EDF">
              <w:rPr>
                <w:rFonts w:ascii="Times New Roman" w:eastAsia="MS PMincho" w:hAnsi="Times New Roman" w:cs="Times New Roman"/>
              </w:rPr>
              <w:t xml:space="preserve">Semi </w:t>
            </w:r>
            <w:proofErr w:type="spellStart"/>
            <w:r w:rsidRPr="00447EDF">
              <w:rPr>
                <w:rFonts w:ascii="Times New Roman" w:eastAsia="MS PMincho" w:hAnsi="Times New Roman" w:cs="Times New Roman"/>
              </w:rPr>
              <w:t>Phinisi</w:t>
            </w:r>
            <w:proofErr w:type="spellEnd"/>
            <w:r w:rsidRPr="00447EDF">
              <w:rPr>
                <w:rFonts w:ascii="Times New Roman" w:eastAsia="MS PMincho" w:hAnsi="Times New Roman" w:cs="Times New Roman"/>
              </w:rPr>
              <w:t>/</w:t>
            </w:r>
            <w:r>
              <w:rPr>
                <w:rFonts w:ascii="Times New Roman" w:eastAsia="MS PMincho" w:hAnsi="Times New Roman" w:cs="Times New Roman"/>
              </w:rPr>
              <w:t xml:space="preserve">Green 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Prundi</w:t>
            </w:r>
            <w:proofErr w:type="spellEnd"/>
            <w:r>
              <w:rPr>
                <w:rFonts w:ascii="Times New Roman" w:eastAsia="MS PMincho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MS PMincho" w:hAnsi="Times New Roman" w:cs="Times New Roman"/>
              </w:rPr>
              <w:t>setara</w:t>
            </w:r>
            <w:proofErr w:type="spellEnd"/>
          </w:p>
        </w:tc>
        <w:tc>
          <w:tcPr>
            <w:tcW w:w="1150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4,900,000</w:t>
            </w:r>
          </w:p>
        </w:tc>
        <w:tc>
          <w:tcPr>
            <w:tcW w:w="1217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3,650,000</w:t>
            </w:r>
          </w:p>
        </w:tc>
        <w:tc>
          <w:tcPr>
            <w:tcW w:w="1117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3,350,000</w:t>
            </w:r>
          </w:p>
        </w:tc>
        <w:tc>
          <w:tcPr>
            <w:tcW w:w="1152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2,850,000</w:t>
            </w:r>
          </w:p>
        </w:tc>
        <w:tc>
          <w:tcPr>
            <w:tcW w:w="1096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2,650,000</w:t>
            </w:r>
          </w:p>
        </w:tc>
        <w:tc>
          <w:tcPr>
            <w:tcW w:w="1011" w:type="dxa"/>
          </w:tcPr>
          <w:p w:rsidR="003415E4" w:rsidRPr="007A023F" w:rsidRDefault="003415E4" w:rsidP="005E44FA">
            <w:pPr>
              <w:pStyle w:val="NoSpacing"/>
              <w:rPr>
                <w:rFonts w:ascii="Times New Roman" w:eastAsia="MS PMincho" w:hAnsi="Times New Roman" w:cs="Times New Roman"/>
              </w:rPr>
            </w:pPr>
            <w:r w:rsidRPr="007A023F">
              <w:rPr>
                <w:rFonts w:ascii="Times New Roman" w:eastAsia="MS PMincho" w:hAnsi="Times New Roman" w:cs="Times New Roman"/>
              </w:rPr>
              <w:t>350,000</w:t>
            </w:r>
          </w:p>
        </w:tc>
      </w:tr>
    </w:tbl>
    <w:p w:rsidR="003415E4" w:rsidRDefault="003415E4" w:rsidP="003415E4">
      <w:pPr>
        <w:pStyle w:val="NoSpacing"/>
        <w:rPr>
          <w:rFonts w:ascii="Times New Roman" w:eastAsia="MS PMincho" w:hAnsi="Times New Roman" w:cs="Times New Roman"/>
          <w:b/>
        </w:rPr>
      </w:pPr>
    </w:p>
    <w:p w:rsidR="003415E4" w:rsidRPr="00447EDF" w:rsidRDefault="003415E4" w:rsidP="003415E4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  <w:b/>
        </w:rPr>
        <w:t>HARGA TERMASUK:</w:t>
      </w:r>
      <w:r w:rsidRPr="00447EDF">
        <w:rPr>
          <w:rFonts w:ascii="Times New Roman" w:eastAsia="MS PMincho" w:hAnsi="Times New Roman" w:cs="Times New Roman"/>
          <w:b/>
        </w:rPr>
        <w:br/>
      </w:r>
      <w:r w:rsidRPr="00447EDF">
        <w:rPr>
          <w:rFonts w:ascii="Times New Roman" w:eastAsia="MS PMincho" w:hAnsi="Times New Roman" w:cs="Times New Roman"/>
        </w:rPr>
        <w:t xml:space="preserve">Transfer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tour </w:t>
      </w:r>
      <w:proofErr w:type="spellStart"/>
      <w:r w:rsidRPr="00447EDF">
        <w:rPr>
          <w:rFonts w:ascii="Times New Roman" w:eastAsia="MS PMincho" w:hAnsi="Times New Roman" w:cs="Times New Roman"/>
        </w:rPr>
        <w:t>sesuai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program tour</w:t>
      </w:r>
      <w:r w:rsidRPr="00447EDF">
        <w:rPr>
          <w:rFonts w:ascii="Times New Roman" w:eastAsia="MS PMincho" w:hAnsi="Times New Roman" w:cs="Times New Roman"/>
        </w:rPr>
        <w:br/>
        <w:t xml:space="preserve">1 Malam </w:t>
      </w:r>
      <w:proofErr w:type="spellStart"/>
      <w:r w:rsidRPr="00447EDF">
        <w:rPr>
          <w:rFonts w:ascii="Times New Roman" w:eastAsia="MS PMincho" w:hAnsi="Times New Roman" w:cs="Times New Roman"/>
        </w:rPr>
        <w:t>menginap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AC Cabin Boat</w:t>
      </w:r>
      <w:r w:rsidRPr="00447EDF">
        <w:rPr>
          <w:rFonts w:ascii="Times New Roman" w:eastAsia="MS PMincho" w:hAnsi="Times New Roman" w:cs="Times New Roman"/>
        </w:rPr>
        <w:br/>
        <w:t xml:space="preserve">1 Malam </w:t>
      </w:r>
      <w:proofErr w:type="spellStart"/>
      <w:r w:rsidRPr="00447EDF">
        <w:rPr>
          <w:rFonts w:ascii="Times New Roman" w:eastAsia="MS PMincho" w:hAnsi="Times New Roman" w:cs="Times New Roman"/>
        </w:rPr>
        <w:t>menginap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di Hotel </w:t>
      </w:r>
      <w:proofErr w:type="spellStart"/>
      <w:r w:rsidRPr="00447EDF">
        <w:rPr>
          <w:rFonts w:ascii="Times New Roman" w:eastAsia="MS PMincho" w:hAnsi="Times New Roman" w:cs="Times New Roman"/>
        </w:rPr>
        <w:t>pilihan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anda</w:t>
      </w:r>
      <w:proofErr w:type="spellEnd"/>
      <w:r w:rsidRPr="00447EDF">
        <w:rPr>
          <w:rFonts w:ascii="Times New Roman" w:eastAsia="MS PMincho" w:hAnsi="Times New Roman" w:cs="Times New Roman"/>
        </w:rPr>
        <w:br/>
        <w:t xml:space="preserve">2x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Pagi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2x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Siang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2x </w:t>
      </w:r>
      <w:proofErr w:type="spellStart"/>
      <w:r w:rsidRPr="00447EDF">
        <w:rPr>
          <w:rFonts w:ascii="Times New Roman" w:eastAsia="MS PMincho" w:hAnsi="Times New Roman" w:cs="Times New Roman"/>
        </w:rPr>
        <w:t>Makan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Malam</w:t>
      </w:r>
    </w:p>
    <w:p w:rsidR="003415E4" w:rsidRPr="00447EDF" w:rsidRDefault="003415E4" w:rsidP="003415E4">
      <w:pPr>
        <w:pStyle w:val="NoSpacing"/>
        <w:rPr>
          <w:rFonts w:ascii="Times New Roman" w:eastAsia="MS PMincho" w:hAnsi="Times New Roman" w:cs="Times New Roman"/>
        </w:rPr>
      </w:pPr>
      <w:proofErr w:type="spellStart"/>
      <w:r w:rsidRPr="00447EDF">
        <w:rPr>
          <w:rFonts w:ascii="Times New Roman" w:eastAsia="MS PMincho" w:hAnsi="Times New Roman" w:cs="Times New Roman"/>
        </w:rPr>
        <w:t>Tiket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masuk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ke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semua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obyek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wisata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447EDF">
        <w:rPr>
          <w:rFonts w:ascii="Times New Roman" w:eastAsia="MS PMincho" w:hAnsi="Times New Roman" w:cs="Times New Roman"/>
        </w:rPr>
        <w:t>dikunjungi</w:t>
      </w:r>
      <w:proofErr w:type="spellEnd"/>
      <w:r w:rsidRPr="00447EDF">
        <w:rPr>
          <w:rFonts w:ascii="Times New Roman" w:eastAsia="MS PMincho" w:hAnsi="Times New Roman" w:cs="Times New Roman"/>
        </w:rPr>
        <w:br/>
        <w:t xml:space="preserve">Aqua, Kopi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Teh</w:t>
      </w:r>
      <w:proofErr w:type="spellEnd"/>
      <w:r w:rsidRPr="00447EDF">
        <w:rPr>
          <w:rFonts w:ascii="Times New Roman" w:eastAsia="MS PMincho" w:hAnsi="Times New Roman" w:cs="Times New Roman"/>
        </w:rPr>
        <w:br/>
        <w:t>Snorkeling Gear</w:t>
      </w:r>
    </w:p>
    <w:p w:rsidR="003415E4" w:rsidRPr="00447EDF" w:rsidRDefault="003415E4" w:rsidP="003415E4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</w:rPr>
        <w:t xml:space="preserve">Trekking di </w:t>
      </w:r>
      <w:proofErr w:type="spellStart"/>
      <w:r w:rsidRPr="00447EDF">
        <w:rPr>
          <w:rFonts w:ascii="Times New Roman" w:eastAsia="MS PMincho" w:hAnsi="Times New Roman" w:cs="Times New Roman"/>
        </w:rPr>
        <w:t>Rinca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dan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Komodo</w:t>
      </w:r>
      <w:r w:rsidRPr="00447EDF">
        <w:rPr>
          <w:rFonts w:ascii="Times New Roman" w:eastAsia="MS PMincho" w:hAnsi="Times New Roman" w:cs="Times New Roman"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Pemandu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Wisata</w:t>
      </w:r>
      <w:proofErr w:type="spellEnd"/>
    </w:p>
    <w:p w:rsidR="003415E4" w:rsidRDefault="003415E4" w:rsidP="003415E4">
      <w:pPr>
        <w:pStyle w:val="NoSpacing"/>
        <w:rPr>
          <w:rFonts w:ascii="Times New Roman" w:eastAsia="MS PMincho" w:hAnsi="Times New Roman" w:cs="Times New Roman"/>
          <w:b/>
        </w:rPr>
      </w:pPr>
    </w:p>
    <w:p w:rsidR="003415E4" w:rsidRPr="00447EDF" w:rsidRDefault="003415E4" w:rsidP="003415E4">
      <w:pPr>
        <w:pStyle w:val="NoSpacing"/>
        <w:rPr>
          <w:rFonts w:ascii="Times New Roman" w:eastAsia="MS PMincho" w:hAnsi="Times New Roman" w:cs="Times New Roman"/>
        </w:rPr>
      </w:pPr>
      <w:r w:rsidRPr="00447EDF">
        <w:rPr>
          <w:rFonts w:ascii="Times New Roman" w:eastAsia="MS PMincho" w:hAnsi="Times New Roman" w:cs="Times New Roman"/>
          <w:b/>
        </w:rPr>
        <w:t>HARGA TIDAK TERMASUK:</w:t>
      </w:r>
      <w:r w:rsidRPr="00447EDF">
        <w:rPr>
          <w:rFonts w:ascii="Times New Roman" w:eastAsia="MS PMincho" w:hAnsi="Times New Roman" w:cs="Times New Roman"/>
          <w:b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Tiket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pesawat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Denpasar-Labuan </w:t>
      </w:r>
      <w:proofErr w:type="spellStart"/>
      <w:r w:rsidRPr="00447EDF">
        <w:rPr>
          <w:rFonts w:ascii="Times New Roman" w:eastAsia="MS PMincho" w:hAnsi="Times New Roman" w:cs="Times New Roman"/>
        </w:rPr>
        <w:t>Bajo</w:t>
      </w:r>
      <w:proofErr w:type="spellEnd"/>
      <w:r w:rsidRPr="00447EDF">
        <w:rPr>
          <w:rFonts w:ascii="Times New Roman" w:eastAsia="MS PMincho" w:hAnsi="Times New Roman" w:cs="Times New Roman"/>
        </w:rPr>
        <w:t>-Denpasar</w:t>
      </w:r>
      <w:r w:rsidRPr="00447EDF">
        <w:rPr>
          <w:rFonts w:ascii="Times New Roman" w:eastAsia="MS PMincho" w:hAnsi="Times New Roman" w:cs="Times New Roman"/>
        </w:rPr>
        <w:br/>
      </w:r>
      <w:proofErr w:type="spellStart"/>
      <w:r w:rsidRPr="00447EDF">
        <w:rPr>
          <w:rFonts w:ascii="Times New Roman" w:eastAsia="MS PMincho" w:hAnsi="Times New Roman" w:cs="Times New Roman"/>
        </w:rPr>
        <w:t>Pengeluaran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yang </w:t>
      </w:r>
      <w:proofErr w:type="spellStart"/>
      <w:r w:rsidRPr="00447EDF">
        <w:rPr>
          <w:rFonts w:ascii="Times New Roman" w:eastAsia="MS PMincho" w:hAnsi="Times New Roman" w:cs="Times New Roman"/>
        </w:rPr>
        <w:t>bersifat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pribadi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seperti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laundry, </w:t>
      </w:r>
      <w:proofErr w:type="spellStart"/>
      <w:r w:rsidRPr="00447EDF">
        <w:rPr>
          <w:rFonts w:ascii="Times New Roman" w:eastAsia="MS PMincho" w:hAnsi="Times New Roman" w:cs="Times New Roman"/>
        </w:rPr>
        <w:t>telpon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, tipping, </w:t>
      </w:r>
      <w:proofErr w:type="spellStart"/>
      <w:r w:rsidRPr="00447EDF">
        <w:rPr>
          <w:rFonts w:ascii="Times New Roman" w:eastAsia="MS PMincho" w:hAnsi="Times New Roman" w:cs="Times New Roman"/>
        </w:rPr>
        <w:t>dll</w:t>
      </w:r>
      <w:proofErr w:type="spellEnd"/>
      <w:r w:rsidRPr="00447EDF">
        <w:rPr>
          <w:rFonts w:ascii="Times New Roman" w:eastAsia="MS PMincho" w:hAnsi="Times New Roman" w:cs="Times New Roman"/>
        </w:rPr>
        <w:br/>
        <w:t xml:space="preserve">Soft drinks and </w:t>
      </w:r>
      <w:proofErr w:type="spellStart"/>
      <w:r w:rsidRPr="00447EDF">
        <w:rPr>
          <w:rFonts w:ascii="Times New Roman" w:eastAsia="MS PMincho" w:hAnsi="Times New Roman" w:cs="Times New Roman"/>
        </w:rPr>
        <w:t>minuman</w:t>
      </w:r>
      <w:proofErr w:type="spellEnd"/>
      <w:r w:rsidRPr="00447EDF">
        <w:rPr>
          <w:rFonts w:ascii="Times New Roman" w:eastAsia="MS PMincho" w:hAnsi="Times New Roman" w:cs="Times New Roman"/>
        </w:rPr>
        <w:t xml:space="preserve"> </w:t>
      </w:r>
      <w:proofErr w:type="spellStart"/>
      <w:r w:rsidRPr="00447EDF">
        <w:rPr>
          <w:rFonts w:ascii="Times New Roman" w:eastAsia="MS PMincho" w:hAnsi="Times New Roman" w:cs="Times New Roman"/>
        </w:rPr>
        <w:t>beralkohol</w:t>
      </w:r>
      <w:proofErr w:type="spellEnd"/>
    </w:p>
    <w:p w:rsidR="00171EE0" w:rsidRDefault="003415E4" w:rsidP="003415E4">
      <w:proofErr w:type="spellStart"/>
      <w:r w:rsidRPr="00447EDF">
        <w:rPr>
          <w:rFonts w:eastAsia="MS PMincho"/>
        </w:rPr>
        <w:t>Asuransi</w:t>
      </w:r>
      <w:proofErr w:type="spellEnd"/>
      <w:r w:rsidRPr="00447EDF">
        <w:rPr>
          <w:rFonts w:eastAsia="MS PMincho"/>
        </w:rPr>
        <w:t xml:space="preserve"> </w:t>
      </w:r>
      <w:proofErr w:type="spellStart"/>
      <w:r w:rsidRPr="00447EDF">
        <w:rPr>
          <w:rFonts w:eastAsia="MS PMincho"/>
        </w:rPr>
        <w:t>perjalanan</w:t>
      </w:r>
      <w:proofErr w:type="spellEnd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E4"/>
    <w:rsid w:val="00171EE0"/>
    <w:rsid w:val="0034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F87A"/>
  <w15:chartTrackingRefBased/>
  <w15:docId w15:val="{41CE09E2-CF10-4B1F-B8CC-A673F9D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5E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3415E4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5E4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2019-10-25T07:19:00Z</dcterms:created>
  <dcterms:modified xsi:type="dcterms:W3CDTF">2019-10-25T07:21:00Z</dcterms:modified>
</cp:coreProperties>
</file>