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53" w:rsidRDefault="00782553" w:rsidP="00782553">
      <w:pPr>
        <w:pStyle w:val="Heading1"/>
        <w:tabs>
          <w:tab w:val="left" w:pos="142"/>
        </w:tabs>
        <w:spacing w:before="0"/>
        <w:ind w:left="0" w:right="0"/>
        <w:rPr>
          <w:u w:val="none"/>
        </w:rPr>
      </w:pPr>
      <w:r>
        <w:rPr>
          <w:u w:val="thick"/>
        </w:rPr>
        <w:t>4D3N</w:t>
      </w:r>
      <w:r>
        <w:rPr>
          <w:spacing w:val="-1"/>
          <w:u w:val="thick"/>
        </w:rPr>
        <w:t xml:space="preserve"> </w:t>
      </w:r>
      <w:r>
        <w:rPr>
          <w:u w:val="thick"/>
        </w:rPr>
        <w:t>BEIJING</w:t>
      </w:r>
      <w:r>
        <w:rPr>
          <w:u w:val="thick"/>
          <w:lang w:val="id-ID"/>
        </w:rPr>
        <w:t xml:space="preserve"> </w:t>
      </w:r>
      <w:r>
        <w:rPr>
          <w:u w:val="thick"/>
        </w:rPr>
        <w:t>TOUR</w:t>
      </w:r>
    </w:p>
    <w:p w:rsidR="00782553" w:rsidRDefault="00782553" w:rsidP="00782553"/>
    <w:p w:rsidR="00782553" w:rsidRDefault="00782553" w:rsidP="00782553">
      <w:pPr>
        <w:pStyle w:val="BodyText"/>
        <w:ind w:left="480"/>
      </w:pPr>
      <w:r>
        <w:rPr>
          <w:color w:val="FF0000"/>
        </w:rPr>
        <w:t>Period</w:t>
      </w:r>
      <w:r>
        <w:rPr>
          <w:color w:val="FF0000"/>
        </w:rPr>
        <w:tab/>
      </w:r>
      <w:r>
        <w:rPr>
          <w:color w:val="FF0000"/>
        </w:rPr>
        <w:t>:</w:t>
      </w:r>
      <w:r>
        <w:rPr>
          <w:color w:val="FF0000"/>
          <w:lang w:val="id-ID"/>
        </w:rPr>
        <w:t xml:space="preserve"> </w:t>
      </w:r>
      <w:r>
        <w:rPr>
          <w:color w:val="FF0000"/>
        </w:rPr>
        <w:t>Sep 2019 --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Feb,2020</w:t>
      </w:r>
    </w:p>
    <w:p w:rsidR="00782553" w:rsidRDefault="00782553" w:rsidP="00782553">
      <w:pPr>
        <w:pStyle w:val="BodyText"/>
        <w:tabs>
          <w:tab w:val="left" w:pos="480"/>
        </w:tabs>
        <w:spacing w:before="36"/>
        <w:ind w:left="480"/>
      </w:pPr>
      <w:proofErr w:type="spellStart"/>
      <w:r>
        <w:rPr>
          <w:color w:val="FF0000"/>
        </w:rPr>
        <w:t>Pax</w:t>
      </w:r>
      <w:proofErr w:type="spellEnd"/>
      <w:r>
        <w:rPr>
          <w:color w:val="FF0000"/>
        </w:rPr>
        <w:tab/>
      </w:r>
      <w:r>
        <w:rPr>
          <w:color w:val="FF0000"/>
        </w:rPr>
        <w:t>:</w:t>
      </w:r>
      <w:r>
        <w:rPr>
          <w:color w:val="FF0000"/>
          <w:lang w:val="id-ID"/>
        </w:rPr>
        <w:t xml:space="preserve"> </w:t>
      </w:r>
      <w:r>
        <w:rPr>
          <w:color w:val="FF0000"/>
        </w:rPr>
        <w:t>2;3;4;5;6;7;8;9;10;15-30+1Foc</w:t>
      </w:r>
    </w:p>
    <w:p w:rsidR="00782553" w:rsidRDefault="00782553" w:rsidP="00782553">
      <w:pPr>
        <w:pStyle w:val="BodyText"/>
        <w:spacing w:before="36" w:line="271" w:lineRule="auto"/>
        <w:ind w:left="480" w:right="-46"/>
        <w:rPr>
          <w:color w:val="FF0000"/>
          <w:spacing w:val="-3"/>
        </w:rPr>
      </w:pPr>
      <w:r>
        <w:rPr>
          <w:color w:val="FF0000"/>
        </w:rPr>
        <w:t>Hotel</w:t>
      </w:r>
      <w:r>
        <w:rPr>
          <w:color w:val="FF0000"/>
        </w:rPr>
        <w:tab/>
        <w:t>:</w:t>
      </w:r>
      <w:r>
        <w:rPr>
          <w:color w:val="FF0000"/>
          <w:lang w:val="id-ID"/>
        </w:rPr>
        <w:t xml:space="preserve"> </w:t>
      </w:r>
      <w:r>
        <w:rPr>
          <w:color w:val="FF0000"/>
        </w:rPr>
        <w:t xml:space="preserve">Local 4 star or </w:t>
      </w:r>
      <w:r>
        <w:rPr>
          <w:color w:val="FF0000"/>
          <w:spacing w:val="-3"/>
        </w:rPr>
        <w:t>similar</w:t>
      </w:r>
    </w:p>
    <w:p w:rsidR="00782553" w:rsidRDefault="00782553" w:rsidP="00782553">
      <w:pPr>
        <w:pStyle w:val="BodyText"/>
        <w:spacing w:before="36" w:line="271" w:lineRule="auto"/>
        <w:ind w:left="480" w:right="-46"/>
      </w:pPr>
      <w:r>
        <w:rPr>
          <w:color w:val="FF0000"/>
        </w:rPr>
        <w:t>Meal</w:t>
      </w:r>
      <w:r>
        <w:rPr>
          <w:color w:val="FF0000"/>
        </w:rPr>
        <w:tab/>
        <w:t>:</w:t>
      </w:r>
      <w:r>
        <w:rPr>
          <w:color w:val="FF0000"/>
          <w:lang w:val="id-ID"/>
        </w:rPr>
        <w:t xml:space="preserve"> </w:t>
      </w:r>
      <w:r>
        <w:rPr>
          <w:color w:val="FF0000"/>
        </w:rPr>
        <w:t>Normal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meal</w:t>
      </w:r>
    </w:p>
    <w:p w:rsidR="00782553" w:rsidRDefault="00782553" w:rsidP="00782553">
      <w:pPr>
        <w:pStyle w:val="BodyText"/>
        <w:spacing w:before="190"/>
        <w:ind w:left="480"/>
      </w:pPr>
      <w:r>
        <w:t>D1: Beijing (/L/D)</w:t>
      </w:r>
    </w:p>
    <w:p w:rsidR="00782553" w:rsidRDefault="00782553" w:rsidP="00782553">
      <w:pPr>
        <w:spacing w:before="36" w:line="271" w:lineRule="auto"/>
        <w:ind w:left="480" w:right="448"/>
        <w:jc w:val="both"/>
        <w:rPr>
          <w:sz w:val="24"/>
        </w:rPr>
      </w:pPr>
      <w:r>
        <w:rPr>
          <w:sz w:val="24"/>
        </w:rPr>
        <w:t xml:space="preserve">Arrived in Beijing, visit </w:t>
      </w:r>
      <w:r>
        <w:rPr>
          <w:b/>
          <w:sz w:val="24"/>
        </w:rPr>
        <w:t xml:space="preserve">Tian An Men Square, Forbidden </w:t>
      </w:r>
      <w:proofErr w:type="spellStart"/>
      <w:proofErr w:type="gramStart"/>
      <w:r>
        <w:rPr>
          <w:b/>
          <w:sz w:val="24"/>
        </w:rPr>
        <w:t>City,Acrobatic</w:t>
      </w:r>
      <w:proofErr w:type="spellEnd"/>
      <w:proofErr w:type="gramEnd"/>
      <w:r>
        <w:rPr>
          <w:b/>
          <w:sz w:val="24"/>
        </w:rPr>
        <w:t xml:space="preserve"> Show. </w:t>
      </w:r>
      <w:proofErr w:type="spellStart"/>
      <w:r>
        <w:rPr>
          <w:b/>
          <w:sz w:val="24"/>
        </w:rPr>
        <w:t>Wangfujing</w:t>
      </w:r>
      <w:proofErr w:type="spellEnd"/>
      <w:r>
        <w:rPr>
          <w:b/>
          <w:sz w:val="24"/>
        </w:rPr>
        <w:t xml:space="preserve">, </w:t>
      </w:r>
      <w:proofErr w:type="gramStart"/>
      <w:r>
        <w:rPr>
          <w:sz w:val="24"/>
        </w:rPr>
        <w:t>After</w:t>
      </w:r>
      <w:proofErr w:type="gramEnd"/>
      <w:r>
        <w:rPr>
          <w:sz w:val="24"/>
        </w:rPr>
        <w:t xml:space="preserve"> dinner, transfer to hotel and have a rest.</w:t>
      </w:r>
    </w:p>
    <w:p w:rsidR="00782553" w:rsidRDefault="00782553" w:rsidP="00782553">
      <w:pPr>
        <w:pStyle w:val="BodyText"/>
        <w:spacing w:before="2"/>
        <w:rPr>
          <w:b w:val="0"/>
          <w:sz w:val="27"/>
        </w:rPr>
      </w:pPr>
    </w:p>
    <w:p w:rsidR="00782553" w:rsidRDefault="00782553" w:rsidP="00782553">
      <w:pPr>
        <w:pStyle w:val="BodyText"/>
        <w:ind w:left="480"/>
        <w:jc w:val="both"/>
      </w:pPr>
      <w:r>
        <w:t>D2: Beijing (B/L/D)</w:t>
      </w:r>
    </w:p>
    <w:p w:rsidR="00782553" w:rsidRDefault="00782553" w:rsidP="00782553">
      <w:pPr>
        <w:spacing w:before="36"/>
        <w:ind w:left="480"/>
        <w:jc w:val="both"/>
        <w:rPr>
          <w:sz w:val="24"/>
        </w:rPr>
      </w:pPr>
      <w:r>
        <w:rPr>
          <w:sz w:val="24"/>
        </w:rPr>
        <w:t xml:space="preserve">Hotel breakfast, visit </w:t>
      </w:r>
      <w:r>
        <w:rPr>
          <w:b/>
          <w:sz w:val="24"/>
        </w:rPr>
        <w:t xml:space="preserve">Summer Palace, Temple of Heaven, </w:t>
      </w:r>
      <w:r>
        <w:rPr>
          <w:sz w:val="24"/>
        </w:rPr>
        <w:t>back hotel for rest.</w:t>
      </w:r>
    </w:p>
    <w:p w:rsidR="00782553" w:rsidRDefault="00782553" w:rsidP="00782553">
      <w:pPr>
        <w:pStyle w:val="BodyText"/>
        <w:spacing w:before="3"/>
        <w:rPr>
          <w:b w:val="0"/>
          <w:sz w:val="30"/>
        </w:rPr>
      </w:pPr>
    </w:p>
    <w:p w:rsidR="00782553" w:rsidRDefault="00782553" w:rsidP="00782553">
      <w:pPr>
        <w:pStyle w:val="BodyText"/>
        <w:ind w:left="480"/>
        <w:jc w:val="both"/>
      </w:pPr>
      <w:r>
        <w:t>D3: Beijing (B/L/D)</w:t>
      </w:r>
    </w:p>
    <w:p w:rsidR="00782553" w:rsidRDefault="00782553" w:rsidP="00782553">
      <w:pPr>
        <w:spacing w:before="36" w:line="271" w:lineRule="auto"/>
        <w:ind w:left="480" w:right="446"/>
        <w:jc w:val="both"/>
        <w:rPr>
          <w:sz w:val="24"/>
        </w:rPr>
      </w:pPr>
      <w:r>
        <w:rPr>
          <w:sz w:val="24"/>
        </w:rPr>
        <w:t xml:space="preserve">After Breakfast in the hotel, visit </w:t>
      </w:r>
      <w:r>
        <w:rPr>
          <w:b/>
          <w:sz w:val="24"/>
        </w:rPr>
        <w:t xml:space="preserve">Great </w:t>
      </w:r>
      <w:r>
        <w:rPr>
          <w:b/>
          <w:spacing w:val="-3"/>
          <w:sz w:val="24"/>
        </w:rPr>
        <w:t xml:space="preserve">Wall, </w:t>
      </w:r>
      <w:r>
        <w:rPr>
          <w:b/>
          <w:sz w:val="24"/>
        </w:rPr>
        <w:t xml:space="preserve">Outside Beijing 2008 Olympic National Stadium (Bird Nest&amp; </w:t>
      </w:r>
      <w:r>
        <w:rPr>
          <w:b/>
          <w:spacing w:val="-3"/>
          <w:sz w:val="24"/>
        </w:rPr>
        <w:t xml:space="preserve">Water </w:t>
      </w:r>
      <w:r>
        <w:rPr>
          <w:b/>
          <w:sz w:val="24"/>
        </w:rPr>
        <w:t xml:space="preserve">Cube), Dinner with Peking Roast duck, </w:t>
      </w:r>
      <w:r>
        <w:rPr>
          <w:sz w:val="24"/>
        </w:rPr>
        <w:t>after dinner, then go to hotel to have a</w:t>
      </w:r>
      <w:r>
        <w:rPr>
          <w:spacing w:val="-6"/>
          <w:sz w:val="24"/>
        </w:rPr>
        <w:t xml:space="preserve"> </w:t>
      </w:r>
      <w:r>
        <w:rPr>
          <w:sz w:val="24"/>
        </w:rPr>
        <w:t>rest.</w:t>
      </w:r>
    </w:p>
    <w:p w:rsidR="00782553" w:rsidRDefault="00782553" w:rsidP="00782553">
      <w:pPr>
        <w:pStyle w:val="BodyText"/>
        <w:spacing w:before="2"/>
        <w:rPr>
          <w:b w:val="0"/>
          <w:sz w:val="27"/>
        </w:rPr>
      </w:pPr>
    </w:p>
    <w:p w:rsidR="00782553" w:rsidRDefault="00782553" w:rsidP="00782553">
      <w:pPr>
        <w:pStyle w:val="BodyText"/>
        <w:ind w:left="480"/>
        <w:jc w:val="both"/>
      </w:pPr>
      <w:r>
        <w:t>D4: Beijing (B)</w:t>
      </w:r>
    </w:p>
    <w:p w:rsidR="00782553" w:rsidRDefault="00782553" w:rsidP="00782553">
      <w:pPr>
        <w:spacing w:before="36"/>
        <w:ind w:left="480"/>
        <w:jc w:val="both"/>
        <w:rPr>
          <w:sz w:val="24"/>
        </w:rPr>
      </w:pPr>
      <w:r>
        <w:rPr>
          <w:sz w:val="24"/>
        </w:rPr>
        <w:t xml:space="preserve">Hotel </w:t>
      </w:r>
      <w:proofErr w:type="spellStart"/>
      <w:proofErr w:type="gramStart"/>
      <w:r>
        <w:rPr>
          <w:sz w:val="24"/>
        </w:rPr>
        <w:t>breakfast,then</w:t>
      </w:r>
      <w:proofErr w:type="spellEnd"/>
      <w:proofErr w:type="gramEnd"/>
      <w:r>
        <w:rPr>
          <w:sz w:val="24"/>
        </w:rPr>
        <w:t xml:space="preserve"> transfer to </w:t>
      </w:r>
      <w:proofErr w:type="spellStart"/>
      <w:r>
        <w:rPr>
          <w:sz w:val="24"/>
        </w:rPr>
        <w:t>airport,Tour</w:t>
      </w:r>
      <w:proofErr w:type="spellEnd"/>
      <w:r>
        <w:rPr>
          <w:sz w:val="24"/>
        </w:rPr>
        <w:t xml:space="preserve"> End.</w:t>
      </w:r>
    </w:p>
    <w:p w:rsidR="00782553" w:rsidRDefault="00782553" w:rsidP="00782553">
      <w:pPr>
        <w:pStyle w:val="BodyText"/>
        <w:spacing w:before="3"/>
        <w:rPr>
          <w:b w:val="0"/>
          <w:sz w:val="30"/>
        </w:rPr>
      </w:pPr>
    </w:p>
    <w:p w:rsidR="00782553" w:rsidRDefault="00782553" w:rsidP="00782553">
      <w:pPr>
        <w:pStyle w:val="BodyText"/>
        <w:jc w:val="both"/>
      </w:pPr>
      <w:bookmarkStart w:id="0" w:name="_GoBack"/>
      <w:bookmarkEnd w:id="0"/>
      <w:r>
        <w:rPr>
          <w:color w:val="FF0000"/>
        </w:rPr>
        <w:t>Shopping stop:</w:t>
      </w:r>
    </w:p>
    <w:p w:rsidR="00782553" w:rsidRDefault="00782553" w:rsidP="00782553">
      <w:pPr>
        <w:pStyle w:val="BodyText"/>
        <w:spacing w:before="36" w:line="271" w:lineRule="auto"/>
        <w:ind w:right="95"/>
      </w:pPr>
      <w:r>
        <w:rPr>
          <w:color w:val="FF0000"/>
        </w:rPr>
        <w:t>Beijing: Chinese Medicine Center (Foot</w:t>
      </w:r>
      <w:r>
        <w:rPr>
          <w:color w:val="FF0000"/>
        </w:rPr>
        <w:t xml:space="preserve"> Bath), </w:t>
      </w:r>
      <w:proofErr w:type="spellStart"/>
      <w:r>
        <w:rPr>
          <w:color w:val="FF0000"/>
        </w:rPr>
        <w:t>Baoshutang</w:t>
      </w:r>
      <w:proofErr w:type="spellEnd"/>
      <w:r>
        <w:rPr>
          <w:color w:val="FF0000"/>
        </w:rPr>
        <w:t xml:space="preserve">, Jade Store, </w:t>
      </w:r>
      <w:proofErr w:type="spellStart"/>
      <w:proofErr w:type="gramStart"/>
      <w:r>
        <w:rPr>
          <w:color w:val="FF0000"/>
        </w:rPr>
        <w:t>Latex,Bamboo</w:t>
      </w:r>
      <w:proofErr w:type="spellEnd"/>
      <w:proofErr w:type="gramEnd"/>
      <w:r>
        <w:rPr>
          <w:color w:val="FF0000"/>
        </w:rPr>
        <w:t xml:space="preserve"> charcoal</w:t>
      </w:r>
    </w:p>
    <w:p w:rsidR="00782553" w:rsidRDefault="00782553" w:rsidP="00782553">
      <w:pPr>
        <w:pStyle w:val="BodyText"/>
        <w:spacing w:before="5"/>
        <w:rPr>
          <w:sz w:val="16"/>
        </w:rPr>
      </w:pPr>
    </w:p>
    <w:p w:rsidR="00782553" w:rsidRDefault="00782553" w:rsidP="00782553">
      <w:pPr>
        <w:pStyle w:val="Heading1"/>
        <w:ind w:right="0"/>
        <w:rPr>
          <w:u w:val="none"/>
        </w:rPr>
      </w:pPr>
      <w:r>
        <w:rPr>
          <w:b w:val="0"/>
          <w:u w:val="thick"/>
        </w:rPr>
        <w:t xml:space="preserve">  </w:t>
      </w:r>
      <w:r>
        <w:rPr>
          <w:u w:val="thick"/>
        </w:rPr>
        <w:t>Hotel 4 (local)**** or similar</w:t>
      </w:r>
    </w:p>
    <w:p w:rsidR="00782553" w:rsidRDefault="00782553" w:rsidP="00782553">
      <w:pPr>
        <w:pStyle w:val="BodyText"/>
        <w:spacing w:before="100" w:line="271" w:lineRule="auto"/>
        <w:ind w:left="480" w:right="-46"/>
      </w:pPr>
      <w:r>
        <w:t xml:space="preserve">Beijing: Apple hotel or similar </w:t>
      </w:r>
      <w:hyperlink r:id="rId7">
        <w:r>
          <w:rPr>
            <w:color w:val="800080"/>
            <w:spacing w:val="-1"/>
            <w:u w:val="thick" w:color="800080"/>
          </w:rPr>
          <w:t>http://www.sijiapplehotel.com/</w:t>
        </w:r>
      </w:hyperlink>
    </w:p>
    <w:p w:rsidR="00782553" w:rsidRDefault="00782553" w:rsidP="00782553">
      <w:pPr>
        <w:pStyle w:val="BodyText"/>
        <w:spacing w:before="10"/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665"/>
        <w:gridCol w:w="2070"/>
        <w:gridCol w:w="1740"/>
        <w:gridCol w:w="1744"/>
      </w:tblGrid>
      <w:tr w:rsidR="00782553" w:rsidTr="0074156F">
        <w:trPr>
          <w:trHeight w:val="327"/>
        </w:trPr>
        <w:tc>
          <w:tcPr>
            <w:tcW w:w="1819" w:type="dxa"/>
            <w:vMerge w:val="restart"/>
          </w:tcPr>
          <w:p w:rsidR="00782553" w:rsidRDefault="00782553" w:rsidP="0074156F">
            <w:pPr>
              <w:pStyle w:val="TableParagraph"/>
              <w:spacing w:before="3"/>
              <w:jc w:val="left"/>
              <w:rPr>
                <w:b/>
                <w:sz w:val="31"/>
              </w:rPr>
            </w:pPr>
          </w:p>
          <w:p w:rsidR="00782553" w:rsidRDefault="00782553" w:rsidP="0074156F">
            <w:pPr>
              <w:pStyle w:val="TableParagraph"/>
              <w:spacing w:before="0"/>
              <w:ind w:left="183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PAX</w:t>
            </w:r>
          </w:p>
          <w:p w:rsidR="00782553" w:rsidRDefault="00782553" w:rsidP="0074156F">
            <w:pPr>
              <w:pStyle w:val="TableParagraph"/>
              <w:spacing w:before="36"/>
              <w:ind w:left="188" w:right="173"/>
              <w:rPr>
                <w:b/>
                <w:sz w:val="24"/>
              </w:rPr>
            </w:pPr>
            <w:r>
              <w:rPr>
                <w:b/>
                <w:sz w:val="24"/>
              </w:rPr>
              <w:t>(Adult)</w:t>
            </w:r>
          </w:p>
        </w:tc>
        <w:tc>
          <w:tcPr>
            <w:tcW w:w="7219" w:type="dxa"/>
            <w:gridSpan w:val="4"/>
          </w:tcPr>
          <w:p w:rsidR="00782553" w:rsidRDefault="00782553" w:rsidP="0074156F">
            <w:pPr>
              <w:pStyle w:val="TableParagraph"/>
              <w:spacing w:before="26"/>
              <w:ind w:left="2681" w:right="266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 STAR (per </w:t>
            </w:r>
            <w:proofErr w:type="spellStart"/>
            <w:r>
              <w:rPr>
                <w:b/>
                <w:sz w:val="24"/>
              </w:rPr>
              <w:t>pax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782553" w:rsidTr="0074156F">
        <w:trPr>
          <w:trHeight w:val="658"/>
        </w:trPr>
        <w:tc>
          <w:tcPr>
            <w:tcW w:w="1819" w:type="dxa"/>
            <w:vMerge/>
            <w:tcBorders>
              <w:top w:val="nil"/>
            </w:tcBorders>
          </w:tcPr>
          <w:p w:rsidR="00782553" w:rsidRDefault="00782553" w:rsidP="0074156F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</w:tcPr>
          <w:p w:rsidR="00782553" w:rsidRDefault="00782553" w:rsidP="0074156F">
            <w:pPr>
              <w:pStyle w:val="TableParagraph"/>
              <w:spacing w:before="177"/>
              <w:ind w:left="97"/>
              <w:rPr>
                <w:rFonts w:ascii="SimSun" w:eastAsia="SimSun"/>
                <w:b/>
                <w:sz w:val="24"/>
              </w:rPr>
            </w:pPr>
            <w:r>
              <w:rPr>
                <w:b/>
                <w:sz w:val="24"/>
              </w:rPr>
              <w:t>TWN</w:t>
            </w:r>
            <w:r>
              <w:rPr>
                <w:rFonts w:ascii="SimSun" w:eastAsia="SimSun" w:hint="eastAsia"/>
                <w:b/>
                <w:sz w:val="24"/>
              </w:rPr>
              <w:t>（</w:t>
            </w:r>
            <w:r>
              <w:rPr>
                <w:b/>
                <w:sz w:val="24"/>
              </w:rPr>
              <w:t>USD</w:t>
            </w:r>
            <w:r>
              <w:rPr>
                <w:rFonts w:ascii="SimSun" w:eastAsia="SimSun" w:hint="eastAsia"/>
                <w:b/>
                <w:sz w:val="24"/>
              </w:rPr>
              <w:t>）</w:t>
            </w:r>
          </w:p>
        </w:tc>
        <w:tc>
          <w:tcPr>
            <w:tcW w:w="2070" w:type="dxa"/>
          </w:tcPr>
          <w:p w:rsidR="00782553" w:rsidRDefault="00782553" w:rsidP="0074156F">
            <w:pPr>
              <w:pStyle w:val="TableParagraph"/>
              <w:spacing w:before="34"/>
              <w:ind w:left="46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SGL SUPL</w:t>
            </w:r>
          </w:p>
          <w:p w:rsidR="00782553" w:rsidRDefault="00782553" w:rsidP="0074156F">
            <w:pPr>
              <w:pStyle w:val="TableParagraph"/>
              <w:spacing w:before="23" w:line="306" w:lineRule="exact"/>
              <w:ind w:left="553"/>
              <w:jc w:val="left"/>
              <w:rPr>
                <w:rFonts w:ascii="SimSun" w:eastAsia="SimSun"/>
                <w:b/>
                <w:sz w:val="24"/>
              </w:rPr>
            </w:pPr>
            <w:r>
              <w:rPr>
                <w:rFonts w:ascii="SimSun" w:eastAsia="SimSun" w:hint="eastAsia"/>
                <w:b/>
                <w:sz w:val="24"/>
              </w:rPr>
              <w:t>（</w:t>
            </w:r>
            <w:r>
              <w:rPr>
                <w:b/>
                <w:sz w:val="24"/>
              </w:rPr>
              <w:t>USD</w:t>
            </w:r>
            <w:r>
              <w:rPr>
                <w:rFonts w:ascii="SimSun" w:eastAsia="SimSun" w:hint="eastAsia"/>
                <w:b/>
                <w:sz w:val="24"/>
              </w:rPr>
              <w:t>）</w:t>
            </w:r>
          </w:p>
        </w:tc>
        <w:tc>
          <w:tcPr>
            <w:tcW w:w="1740" w:type="dxa"/>
          </w:tcPr>
          <w:p w:rsidR="00782553" w:rsidRDefault="00782553" w:rsidP="0074156F">
            <w:pPr>
              <w:pStyle w:val="TableParagraph"/>
              <w:spacing w:before="9" w:line="312" w:lineRule="exact"/>
              <w:ind w:left="550" w:right="520" w:firstLine="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CWB (USD)</w:t>
            </w:r>
          </w:p>
        </w:tc>
        <w:tc>
          <w:tcPr>
            <w:tcW w:w="1744" w:type="dxa"/>
          </w:tcPr>
          <w:p w:rsidR="00782553" w:rsidRDefault="00782553" w:rsidP="0074156F">
            <w:pPr>
              <w:pStyle w:val="TableParagraph"/>
              <w:spacing w:before="9" w:line="312" w:lineRule="exact"/>
              <w:ind w:left="552" w:right="522" w:firstLine="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CNB (USD)</w:t>
            </w:r>
          </w:p>
        </w:tc>
      </w:tr>
      <w:tr w:rsidR="00782553" w:rsidTr="0074156F">
        <w:trPr>
          <w:trHeight w:val="468"/>
        </w:trPr>
        <w:tc>
          <w:tcPr>
            <w:tcW w:w="1819" w:type="dxa"/>
          </w:tcPr>
          <w:p w:rsidR="00782553" w:rsidRDefault="00782553" w:rsidP="0074156F">
            <w:pPr>
              <w:pStyle w:val="TableParagraph"/>
              <w:spacing w:before="95"/>
              <w:ind w:left="188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2pax</w:t>
            </w:r>
          </w:p>
        </w:tc>
        <w:tc>
          <w:tcPr>
            <w:tcW w:w="1665" w:type="dxa"/>
          </w:tcPr>
          <w:p w:rsidR="00782553" w:rsidRDefault="00782553" w:rsidP="0074156F">
            <w:pPr>
              <w:pStyle w:val="TableParagraph"/>
              <w:spacing w:before="95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525</w:t>
            </w:r>
          </w:p>
        </w:tc>
        <w:tc>
          <w:tcPr>
            <w:tcW w:w="2070" w:type="dxa"/>
          </w:tcPr>
          <w:p w:rsidR="00782553" w:rsidRDefault="00782553" w:rsidP="0074156F">
            <w:pPr>
              <w:pStyle w:val="TableParagraph"/>
              <w:spacing w:before="95"/>
              <w:ind w:right="9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1740" w:type="dxa"/>
          </w:tcPr>
          <w:p w:rsidR="00782553" w:rsidRDefault="00782553" w:rsidP="0074156F">
            <w:pPr>
              <w:pStyle w:val="TableParagraph"/>
              <w:spacing w:before="95"/>
              <w:ind w:left="669" w:right="660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1744" w:type="dxa"/>
          </w:tcPr>
          <w:p w:rsidR="00782553" w:rsidRDefault="00782553" w:rsidP="0074156F">
            <w:pPr>
              <w:pStyle w:val="TableParagraph"/>
              <w:spacing w:before="95"/>
              <w:ind w:left="671" w:right="661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</w:tr>
      <w:tr w:rsidR="00782553" w:rsidTr="0074156F">
        <w:trPr>
          <w:trHeight w:val="467"/>
        </w:trPr>
        <w:tc>
          <w:tcPr>
            <w:tcW w:w="1819" w:type="dxa"/>
          </w:tcPr>
          <w:p w:rsidR="00782553" w:rsidRDefault="00782553" w:rsidP="0074156F">
            <w:pPr>
              <w:pStyle w:val="TableParagraph"/>
              <w:spacing w:before="97"/>
              <w:ind w:left="188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3pax</w:t>
            </w:r>
          </w:p>
        </w:tc>
        <w:tc>
          <w:tcPr>
            <w:tcW w:w="1665" w:type="dxa"/>
          </w:tcPr>
          <w:p w:rsidR="00782553" w:rsidRDefault="00782553" w:rsidP="0074156F">
            <w:pPr>
              <w:pStyle w:val="TableParagraph"/>
              <w:spacing w:before="97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420</w:t>
            </w:r>
          </w:p>
        </w:tc>
        <w:tc>
          <w:tcPr>
            <w:tcW w:w="2070" w:type="dxa"/>
          </w:tcPr>
          <w:p w:rsidR="00782553" w:rsidRDefault="00782553" w:rsidP="0074156F">
            <w:pPr>
              <w:pStyle w:val="TableParagraph"/>
              <w:spacing w:before="97"/>
              <w:ind w:right="9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1740" w:type="dxa"/>
          </w:tcPr>
          <w:p w:rsidR="00782553" w:rsidRDefault="00782553" w:rsidP="0074156F">
            <w:pPr>
              <w:pStyle w:val="TableParagraph"/>
              <w:spacing w:before="97"/>
              <w:ind w:left="669" w:right="661"/>
              <w:rPr>
                <w:b/>
                <w:sz w:val="24"/>
              </w:rPr>
            </w:pPr>
            <w:r>
              <w:rPr>
                <w:b/>
                <w:sz w:val="24"/>
              </w:rPr>
              <w:t>380</w:t>
            </w:r>
          </w:p>
        </w:tc>
        <w:tc>
          <w:tcPr>
            <w:tcW w:w="1744" w:type="dxa"/>
          </w:tcPr>
          <w:p w:rsidR="00782553" w:rsidRDefault="00782553" w:rsidP="0074156F">
            <w:pPr>
              <w:pStyle w:val="TableParagraph"/>
              <w:spacing w:before="97"/>
              <w:ind w:left="670" w:right="661"/>
              <w:rPr>
                <w:b/>
                <w:sz w:val="24"/>
              </w:rPr>
            </w:pPr>
            <w:r>
              <w:rPr>
                <w:b/>
                <w:sz w:val="24"/>
              </w:rPr>
              <w:t>315</w:t>
            </w:r>
          </w:p>
        </w:tc>
      </w:tr>
      <w:tr w:rsidR="00782553" w:rsidTr="0074156F">
        <w:trPr>
          <w:trHeight w:val="467"/>
        </w:trPr>
        <w:tc>
          <w:tcPr>
            <w:tcW w:w="1819" w:type="dxa"/>
          </w:tcPr>
          <w:p w:rsidR="00782553" w:rsidRDefault="00782553" w:rsidP="0074156F">
            <w:pPr>
              <w:pStyle w:val="TableParagraph"/>
              <w:ind w:left="188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4pax</w:t>
            </w:r>
          </w:p>
        </w:tc>
        <w:tc>
          <w:tcPr>
            <w:tcW w:w="1665" w:type="dxa"/>
          </w:tcPr>
          <w:p w:rsidR="00782553" w:rsidRDefault="00782553" w:rsidP="0074156F">
            <w:pPr>
              <w:pStyle w:val="TableParagraph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395</w:t>
            </w:r>
          </w:p>
        </w:tc>
        <w:tc>
          <w:tcPr>
            <w:tcW w:w="2070" w:type="dxa"/>
          </w:tcPr>
          <w:p w:rsidR="00782553" w:rsidRDefault="00782553" w:rsidP="0074156F">
            <w:pPr>
              <w:pStyle w:val="TableParagraph"/>
              <w:ind w:right="9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1740" w:type="dxa"/>
          </w:tcPr>
          <w:p w:rsidR="00782553" w:rsidRDefault="00782553" w:rsidP="0074156F">
            <w:pPr>
              <w:pStyle w:val="TableParagraph"/>
              <w:ind w:left="669" w:right="661"/>
              <w:rPr>
                <w:b/>
                <w:sz w:val="24"/>
              </w:rPr>
            </w:pPr>
            <w:r>
              <w:rPr>
                <w:b/>
                <w:sz w:val="24"/>
              </w:rPr>
              <w:t>355</w:t>
            </w:r>
          </w:p>
        </w:tc>
        <w:tc>
          <w:tcPr>
            <w:tcW w:w="1744" w:type="dxa"/>
          </w:tcPr>
          <w:p w:rsidR="00782553" w:rsidRDefault="00782553" w:rsidP="0074156F">
            <w:pPr>
              <w:pStyle w:val="TableParagraph"/>
              <w:ind w:left="670" w:right="661"/>
              <w:rPr>
                <w:b/>
                <w:sz w:val="24"/>
              </w:rPr>
            </w:pPr>
            <w:r>
              <w:rPr>
                <w:b/>
                <w:sz w:val="24"/>
              </w:rPr>
              <w:t>295</w:t>
            </w:r>
          </w:p>
        </w:tc>
      </w:tr>
      <w:tr w:rsidR="00782553" w:rsidTr="0074156F">
        <w:trPr>
          <w:trHeight w:val="468"/>
        </w:trPr>
        <w:tc>
          <w:tcPr>
            <w:tcW w:w="1819" w:type="dxa"/>
          </w:tcPr>
          <w:p w:rsidR="00782553" w:rsidRDefault="00782553" w:rsidP="0074156F">
            <w:pPr>
              <w:pStyle w:val="TableParagraph"/>
              <w:ind w:left="188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5pax</w:t>
            </w:r>
          </w:p>
        </w:tc>
        <w:tc>
          <w:tcPr>
            <w:tcW w:w="1665" w:type="dxa"/>
          </w:tcPr>
          <w:p w:rsidR="00782553" w:rsidRDefault="00782553" w:rsidP="0074156F">
            <w:pPr>
              <w:pStyle w:val="TableParagraph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230</w:t>
            </w:r>
          </w:p>
        </w:tc>
        <w:tc>
          <w:tcPr>
            <w:tcW w:w="2070" w:type="dxa"/>
          </w:tcPr>
          <w:p w:rsidR="00782553" w:rsidRDefault="00782553" w:rsidP="0074156F">
            <w:pPr>
              <w:pStyle w:val="TableParagraph"/>
              <w:ind w:right="9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1740" w:type="dxa"/>
          </w:tcPr>
          <w:p w:rsidR="00782553" w:rsidRDefault="00782553" w:rsidP="0074156F">
            <w:pPr>
              <w:pStyle w:val="TableParagraph"/>
              <w:ind w:left="669" w:right="661"/>
              <w:rPr>
                <w:b/>
                <w:sz w:val="24"/>
              </w:rPr>
            </w:pPr>
            <w:r>
              <w:rPr>
                <w:b/>
                <w:sz w:val="24"/>
              </w:rPr>
              <w:t>210</w:t>
            </w:r>
          </w:p>
        </w:tc>
        <w:tc>
          <w:tcPr>
            <w:tcW w:w="1744" w:type="dxa"/>
          </w:tcPr>
          <w:p w:rsidR="00782553" w:rsidRDefault="00782553" w:rsidP="0074156F">
            <w:pPr>
              <w:pStyle w:val="TableParagraph"/>
              <w:ind w:left="670" w:right="661"/>
              <w:rPr>
                <w:b/>
                <w:sz w:val="24"/>
              </w:rPr>
            </w:pPr>
            <w:r>
              <w:rPr>
                <w:b/>
                <w:sz w:val="24"/>
              </w:rPr>
              <w:t>175</w:t>
            </w:r>
          </w:p>
        </w:tc>
      </w:tr>
      <w:tr w:rsidR="00782553" w:rsidTr="0074156F">
        <w:trPr>
          <w:trHeight w:val="467"/>
        </w:trPr>
        <w:tc>
          <w:tcPr>
            <w:tcW w:w="1819" w:type="dxa"/>
          </w:tcPr>
          <w:p w:rsidR="00782553" w:rsidRDefault="00782553" w:rsidP="0074156F">
            <w:pPr>
              <w:pStyle w:val="TableParagraph"/>
              <w:ind w:left="188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6pax</w:t>
            </w:r>
          </w:p>
        </w:tc>
        <w:tc>
          <w:tcPr>
            <w:tcW w:w="1665" w:type="dxa"/>
          </w:tcPr>
          <w:p w:rsidR="00782553" w:rsidRDefault="00782553" w:rsidP="0074156F">
            <w:pPr>
              <w:pStyle w:val="TableParagraph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210</w:t>
            </w:r>
          </w:p>
        </w:tc>
        <w:tc>
          <w:tcPr>
            <w:tcW w:w="2070" w:type="dxa"/>
          </w:tcPr>
          <w:p w:rsidR="00782553" w:rsidRDefault="00782553" w:rsidP="0074156F">
            <w:pPr>
              <w:pStyle w:val="TableParagraph"/>
              <w:ind w:right="9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1740" w:type="dxa"/>
          </w:tcPr>
          <w:p w:rsidR="00782553" w:rsidRDefault="00782553" w:rsidP="0074156F">
            <w:pPr>
              <w:pStyle w:val="TableParagraph"/>
              <w:ind w:left="669" w:right="661"/>
              <w:rPr>
                <w:b/>
                <w:sz w:val="24"/>
              </w:rPr>
            </w:pPr>
            <w:r>
              <w:rPr>
                <w:b/>
                <w:sz w:val="24"/>
              </w:rPr>
              <w:t>190</w:t>
            </w:r>
          </w:p>
        </w:tc>
        <w:tc>
          <w:tcPr>
            <w:tcW w:w="1744" w:type="dxa"/>
          </w:tcPr>
          <w:p w:rsidR="00782553" w:rsidRDefault="00782553" w:rsidP="0074156F">
            <w:pPr>
              <w:pStyle w:val="TableParagraph"/>
              <w:ind w:left="670" w:right="661"/>
              <w:rPr>
                <w:b/>
                <w:sz w:val="24"/>
              </w:rPr>
            </w:pPr>
            <w:r>
              <w:rPr>
                <w:b/>
                <w:sz w:val="24"/>
              </w:rPr>
              <w:t>160</w:t>
            </w:r>
          </w:p>
        </w:tc>
      </w:tr>
      <w:tr w:rsidR="00782553" w:rsidTr="0074156F">
        <w:trPr>
          <w:trHeight w:val="467"/>
        </w:trPr>
        <w:tc>
          <w:tcPr>
            <w:tcW w:w="1819" w:type="dxa"/>
          </w:tcPr>
          <w:p w:rsidR="00782553" w:rsidRDefault="00782553" w:rsidP="0074156F">
            <w:pPr>
              <w:pStyle w:val="TableParagraph"/>
              <w:spacing w:before="95"/>
              <w:ind w:left="188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7pax</w:t>
            </w:r>
          </w:p>
        </w:tc>
        <w:tc>
          <w:tcPr>
            <w:tcW w:w="1665" w:type="dxa"/>
          </w:tcPr>
          <w:p w:rsidR="00782553" w:rsidRDefault="00782553" w:rsidP="0074156F">
            <w:pPr>
              <w:pStyle w:val="TableParagraph"/>
              <w:spacing w:before="95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185</w:t>
            </w:r>
          </w:p>
        </w:tc>
        <w:tc>
          <w:tcPr>
            <w:tcW w:w="2070" w:type="dxa"/>
          </w:tcPr>
          <w:p w:rsidR="00782553" w:rsidRDefault="00782553" w:rsidP="0074156F">
            <w:pPr>
              <w:pStyle w:val="TableParagraph"/>
              <w:spacing w:before="95"/>
              <w:ind w:right="9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1740" w:type="dxa"/>
          </w:tcPr>
          <w:p w:rsidR="00782553" w:rsidRDefault="00782553" w:rsidP="0074156F">
            <w:pPr>
              <w:pStyle w:val="TableParagraph"/>
              <w:spacing w:before="95"/>
              <w:ind w:left="669" w:right="661"/>
              <w:rPr>
                <w:b/>
                <w:sz w:val="24"/>
              </w:rPr>
            </w:pPr>
            <w:r>
              <w:rPr>
                <w:b/>
                <w:sz w:val="24"/>
              </w:rPr>
              <w:t>170</w:t>
            </w:r>
          </w:p>
        </w:tc>
        <w:tc>
          <w:tcPr>
            <w:tcW w:w="1744" w:type="dxa"/>
          </w:tcPr>
          <w:p w:rsidR="00782553" w:rsidRDefault="00782553" w:rsidP="0074156F">
            <w:pPr>
              <w:pStyle w:val="TableParagraph"/>
              <w:spacing w:before="95"/>
              <w:ind w:left="670" w:right="661"/>
              <w:rPr>
                <w:b/>
                <w:sz w:val="24"/>
              </w:rPr>
            </w:pPr>
            <w:r>
              <w:rPr>
                <w:b/>
                <w:sz w:val="24"/>
              </w:rPr>
              <w:t>140</w:t>
            </w:r>
          </w:p>
        </w:tc>
      </w:tr>
      <w:tr w:rsidR="00782553" w:rsidTr="0074156F">
        <w:trPr>
          <w:trHeight w:val="468"/>
        </w:trPr>
        <w:tc>
          <w:tcPr>
            <w:tcW w:w="1819" w:type="dxa"/>
          </w:tcPr>
          <w:p w:rsidR="00782553" w:rsidRDefault="00782553" w:rsidP="0074156F">
            <w:pPr>
              <w:pStyle w:val="TableParagraph"/>
              <w:spacing w:before="95"/>
              <w:ind w:left="188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8pax</w:t>
            </w:r>
          </w:p>
        </w:tc>
        <w:tc>
          <w:tcPr>
            <w:tcW w:w="1665" w:type="dxa"/>
          </w:tcPr>
          <w:p w:rsidR="00782553" w:rsidRDefault="00782553" w:rsidP="0074156F">
            <w:pPr>
              <w:pStyle w:val="TableParagraph"/>
              <w:spacing w:before="95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150</w:t>
            </w:r>
          </w:p>
        </w:tc>
        <w:tc>
          <w:tcPr>
            <w:tcW w:w="2070" w:type="dxa"/>
          </w:tcPr>
          <w:p w:rsidR="00782553" w:rsidRDefault="00782553" w:rsidP="0074156F">
            <w:pPr>
              <w:pStyle w:val="TableParagraph"/>
              <w:spacing w:before="95"/>
              <w:ind w:right="9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1740" w:type="dxa"/>
          </w:tcPr>
          <w:p w:rsidR="00782553" w:rsidRDefault="00782553" w:rsidP="0074156F">
            <w:pPr>
              <w:pStyle w:val="TableParagraph"/>
              <w:spacing w:before="95"/>
              <w:ind w:left="669" w:right="661"/>
              <w:rPr>
                <w:b/>
                <w:sz w:val="24"/>
              </w:rPr>
            </w:pPr>
            <w:r>
              <w:rPr>
                <w:b/>
                <w:sz w:val="24"/>
              </w:rPr>
              <w:t>135</w:t>
            </w:r>
          </w:p>
        </w:tc>
        <w:tc>
          <w:tcPr>
            <w:tcW w:w="1744" w:type="dxa"/>
          </w:tcPr>
          <w:p w:rsidR="00782553" w:rsidRDefault="00782553" w:rsidP="0074156F">
            <w:pPr>
              <w:pStyle w:val="TableParagraph"/>
              <w:spacing w:before="95"/>
              <w:ind w:left="671" w:right="660"/>
              <w:rPr>
                <w:b/>
                <w:sz w:val="24"/>
              </w:rPr>
            </w:pPr>
            <w:r>
              <w:rPr>
                <w:b/>
                <w:sz w:val="24"/>
              </w:rPr>
              <w:t>115</w:t>
            </w:r>
          </w:p>
        </w:tc>
      </w:tr>
      <w:tr w:rsidR="00782553" w:rsidTr="0074156F">
        <w:trPr>
          <w:trHeight w:val="467"/>
        </w:trPr>
        <w:tc>
          <w:tcPr>
            <w:tcW w:w="1819" w:type="dxa"/>
          </w:tcPr>
          <w:p w:rsidR="00782553" w:rsidRDefault="00782553" w:rsidP="0074156F">
            <w:pPr>
              <w:pStyle w:val="TableParagraph"/>
              <w:spacing w:before="97"/>
              <w:ind w:left="188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9pax</w:t>
            </w:r>
          </w:p>
        </w:tc>
        <w:tc>
          <w:tcPr>
            <w:tcW w:w="1665" w:type="dxa"/>
          </w:tcPr>
          <w:p w:rsidR="00782553" w:rsidRDefault="00782553" w:rsidP="0074156F">
            <w:pPr>
              <w:pStyle w:val="TableParagraph"/>
              <w:spacing w:before="97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140</w:t>
            </w:r>
          </w:p>
        </w:tc>
        <w:tc>
          <w:tcPr>
            <w:tcW w:w="2070" w:type="dxa"/>
          </w:tcPr>
          <w:p w:rsidR="00782553" w:rsidRDefault="00782553" w:rsidP="0074156F">
            <w:pPr>
              <w:pStyle w:val="TableParagraph"/>
              <w:spacing w:before="97"/>
              <w:ind w:right="9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1740" w:type="dxa"/>
          </w:tcPr>
          <w:p w:rsidR="00782553" w:rsidRDefault="00782553" w:rsidP="0074156F">
            <w:pPr>
              <w:pStyle w:val="TableParagraph"/>
              <w:spacing w:before="97"/>
              <w:ind w:left="669" w:right="661"/>
              <w:rPr>
                <w:b/>
                <w:sz w:val="24"/>
              </w:rPr>
            </w:pPr>
            <w:r>
              <w:rPr>
                <w:b/>
                <w:sz w:val="24"/>
              </w:rPr>
              <w:t>125</w:t>
            </w:r>
          </w:p>
        </w:tc>
        <w:tc>
          <w:tcPr>
            <w:tcW w:w="1744" w:type="dxa"/>
          </w:tcPr>
          <w:p w:rsidR="00782553" w:rsidRDefault="00782553" w:rsidP="0074156F">
            <w:pPr>
              <w:pStyle w:val="TableParagraph"/>
              <w:spacing w:before="97"/>
              <w:ind w:left="670" w:right="661"/>
              <w:rPr>
                <w:b/>
                <w:sz w:val="24"/>
              </w:rPr>
            </w:pPr>
            <w:r>
              <w:rPr>
                <w:b/>
                <w:sz w:val="24"/>
              </w:rPr>
              <w:t>105</w:t>
            </w:r>
          </w:p>
        </w:tc>
      </w:tr>
      <w:tr w:rsidR="00782553" w:rsidTr="0074156F">
        <w:trPr>
          <w:trHeight w:val="467"/>
        </w:trPr>
        <w:tc>
          <w:tcPr>
            <w:tcW w:w="1819" w:type="dxa"/>
          </w:tcPr>
          <w:p w:rsidR="00782553" w:rsidRDefault="00782553" w:rsidP="0074156F">
            <w:pPr>
              <w:pStyle w:val="TableParagraph"/>
              <w:ind w:left="188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10pax</w:t>
            </w:r>
          </w:p>
        </w:tc>
        <w:tc>
          <w:tcPr>
            <w:tcW w:w="1665" w:type="dxa"/>
          </w:tcPr>
          <w:p w:rsidR="00782553" w:rsidRDefault="00782553" w:rsidP="0074156F">
            <w:pPr>
              <w:pStyle w:val="TableParagraph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115</w:t>
            </w:r>
          </w:p>
        </w:tc>
        <w:tc>
          <w:tcPr>
            <w:tcW w:w="2070" w:type="dxa"/>
          </w:tcPr>
          <w:p w:rsidR="00782553" w:rsidRDefault="00782553" w:rsidP="0074156F">
            <w:pPr>
              <w:pStyle w:val="TableParagraph"/>
              <w:ind w:right="9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1740" w:type="dxa"/>
          </w:tcPr>
          <w:p w:rsidR="00782553" w:rsidRDefault="00782553" w:rsidP="0074156F">
            <w:pPr>
              <w:pStyle w:val="TableParagraph"/>
              <w:ind w:left="669" w:right="661"/>
              <w:rPr>
                <w:b/>
                <w:sz w:val="24"/>
              </w:rPr>
            </w:pPr>
            <w:r>
              <w:rPr>
                <w:b/>
                <w:sz w:val="24"/>
              </w:rPr>
              <w:t>105</w:t>
            </w:r>
          </w:p>
        </w:tc>
        <w:tc>
          <w:tcPr>
            <w:tcW w:w="1744" w:type="dxa"/>
          </w:tcPr>
          <w:p w:rsidR="00782553" w:rsidRDefault="00782553" w:rsidP="0074156F">
            <w:pPr>
              <w:pStyle w:val="TableParagraph"/>
              <w:ind w:left="670" w:right="661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</w:tc>
      </w:tr>
      <w:tr w:rsidR="00782553" w:rsidTr="0074156F">
        <w:trPr>
          <w:trHeight w:val="468"/>
        </w:trPr>
        <w:tc>
          <w:tcPr>
            <w:tcW w:w="1819" w:type="dxa"/>
          </w:tcPr>
          <w:p w:rsidR="00782553" w:rsidRDefault="00782553" w:rsidP="0074156F">
            <w:pPr>
              <w:pStyle w:val="TableParagraph"/>
              <w:ind w:left="188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15--30+1FOC</w:t>
            </w:r>
          </w:p>
        </w:tc>
        <w:tc>
          <w:tcPr>
            <w:tcW w:w="1665" w:type="dxa"/>
          </w:tcPr>
          <w:p w:rsidR="00782553" w:rsidRDefault="00782553" w:rsidP="0074156F">
            <w:pPr>
              <w:pStyle w:val="TableParagraph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105</w:t>
            </w:r>
          </w:p>
        </w:tc>
        <w:tc>
          <w:tcPr>
            <w:tcW w:w="2070" w:type="dxa"/>
          </w:tcPr>
          <w:p w:rsidR="00782553" w:rsidRDefault="00782553" w:rsidP="0074156F">
            <w:pPr>
              <w:pStyle w:val="TableParagraph"/>
              <w:ind w:right="9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1740" w:type="dxa"/>
          </w:tcPr>
          <w:p w:rsidR="00782553" w:rsidRDefault="00782553" w:rsidP="0074156F">
            <w:pPr>
              <w:pStyle w:val="TableParagraph"/>
              <w:ind w:left="669" w:right="661"/>
              <w:rPr>
                <w:b/>
                <w:sz w:val="24"/>
              </w:rPr>
            </w:pPr>
            <w:r>
              <w:rPr>
                <w:b/>
                <w:sz w:val="24"/>
              </w:rPr>
              <w:t>95</w:t>
            </w:r>
          </w:p>
        </w:tc>
        <w:tc>
          <w:tcPr>
            <w:tcW w:w="1744" w:type="dxa"/>
          </w:tcPr>
          <w:p w:rsidR="00782553" w:rsidRDefault="00782553" w:rsidP="0074156F">
            <w:pPr>
              <w:pStyle w:val="TableParagraph"/>
              <w:ind w:left="670" w:right="661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</w:tr>
    </w:tbl>
    <w:p w:rsidR="00782553" w:rsidRDefault="00782553" w:rsidP="00782553">
      <w:pPr>
        <w:pStyle w:val="BodyText"/>
        <w:spacing w:before="9"/>
        <w:rPr>
          <w:sz w:val="28"/>
        </w:rPr>
      </w:pPr>
    </w:p>
    <w:p w:rsidR="00782553" w:rsidRDefault="00782553" w:rsidP="00782553">
      <w:pPr>
        <w:pStyle w:val="BodyText"/>
        <w:tabs>
          <w:tab w:val="left" w:pos="3674"/>
        </w:tabs>
        <w:spacing w:line="271" w:lineRule="auto"/>
        <w:ind w:right="3458"/>
      </w:pPr>
      <w:r>
        <w:rPr>
          <w:color w:val="FF0000"/>
          <w:shd w:val="clear" w:color="auto" w:fill="FFFF00"/>
        </w:rPr>
        <w:t>From 15</w:t>
      </w:r>
      <w:r>
        <w:rPr>
          <w:color w:val="FF0000"/>
          <w:spacing w:val="-10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Nov,2019--Feb</w:t>
      </w:r>
      <w:r>
        <w:rPr>
          <w:color w:val="FF0000"/>
          <w:spacing w:val="-4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2020</w:t>
      </w:r>
      <w:r>
        <w:rPr>
          <w:color w:val="FF0000"/>
          <w:shd w:val="clear" w:color="auto" w:fill="FFFF00"/>
        </w:rPr>
        <w:tab/>
        <w:t xml:space="preserve">can reduce </w:t>
      </w:r>
      <w:r>
        <w:rPr>
          <w:color w:val="FF0000"/>
          <w:spacing w:val="-5"/>
          <w:shd w:val="clear" w:color="auto" w:fill="FFFF00"/>
        </w:rPr>
        <w:t>$20/PAX.</w:t>
      </w:r>
      <w:r>
        <w:rPr>
          <w:color w:val="FF0000"/>
          <w:spacing w:val="-5"/>
        </w:rPr>
        <w:t xml:space="preserve"> </w:t>
      </w:r>
      <w:r>
        <w:t>The above quotation</w:t>
      </w:r>
      <w:r>
        <w:rPr>
          <w:spacing w:val="-3"/>
        </w:rPr>
        <w:t xml:space="preserve"> </w:t>
      </w:r>
      <w:r>
        <w:t>included:</w:t>
      </w:r>
    </w:p>
    <w:p w:rsidR="00782553" w:rsidRDefault="00782553" w:rsidP="00782553">
      <w:pPr>
        <w:pStyle w:val="ListParagraph"/>
        <w:numPr>
          <w:ilvl w:val="0"/>
          <w:numId w:val="2"/>
        </w:numPr>
        <w:tabs>
          <w:tab w:val="left" w:pos="716"/>
        </w:tabs>
        <w:spacing w:before="0"/>
        <w:rPr>
          <w:sz w:val="24"/>
        </w:rPr>
      </w:pPr>
      <w:r>
        <w:rPr>
          <w:sz w:val="24"/>
        </w:rPr>
        <w:t>Transfer in/out</w:t>
      </w:r>
    </w:p>
    <w:p w:rsidR="00782553" w:rsidRDefault="00782553" w:rsidP="00782553">
      <w:pPr>
        <w:pStyle w:val="ListParagraph"/>
        <w:numPr>
          <w:ilvl w:val="0"/>
          <w:numId w:val="2"/>
        </w:numPr>
        <w:tabs>
          <w:tab w:val="left" w:pos="720"/>
        </w:tabs>
        <w:ind w:left="720" w:hanging="240"/>
        <w:rPr>
          <w:sz w:val="24"/>
        </w:rPr>
      </w:pPr>
      <w:r>
        <w:rPr>
          <w:sz w:val="24"/>
        </w:rPr>
        <w:t>Meals</w:t>
      </w:r>
    </w:p>
    <w:p w:rsidR="00782553" w:rsidRDefault="00782553" w:rsidP="00782553">
      <w:pPr>
        <w:pStyle w:val="ListParagraph"/>
        <w:numPr>
          <w:ilvl w:val="0"/>
          <w:numId w:val="2"/>
        </w:numPr>
        <w:tabs>
          <w:tab w:val="left" w:pos="720"/>
        </w:tabs>
        <w:ind w:left="720" w:hanging="240"/>
        <w:rPr>
          <w:sz w:val="24"/>
        </w:rPr>
      </w:pPr>
      <w:r>
        <w:rPr>
          <w:sz w:val="24"/>
        </w:rPr>
        <w:t>Indonesian speaking guide and entrance</w:t>
      </w:r>
      <w:r>
        <w:rPr>
          <w:spacing w:val="3"/>
          <w:sz w:val="24"/>
        </w:rPr>
        <w:t xml:space="preserve"> </w:t>
      </w:r>
      <w:r>
        <w:rPr>
          <w:sz w:val="24"/>
        </w:rPr>
        <w:t>fee</w:t>
      </w:r>
    </w:p>
    <w:p w:rsidR="00782553" w:rsidRDefault="00782553" w:rsidP="00782553">
      <w:pPr>
        <w:pStyle w:val="ListParagraph"/>
        <w:numPr>
          <w:ilvl w:val="0"/>
          <w:numId w:val="2"/>
        </w:numPr>
        <w:tabs>
          <w:tab w:val="left" w:pos="706"/>
        </w:tabs>
        <w:ind w:left="705" w:hanging="226"/>
        <w:rPr>
          <w:sz w:val="24"/>
        </w:rPr>
      </w:pPr>
      <w:r>
        <w:rPr>
          <w:sz w:val="24"/>
        </w:rPr>
        <w:t xml:space="preserve">Accommodate in </w:t>
      </w:r>
      <w:proofErr w:type="gramStart"/>
      <w:r>
        <w:rPr>
          <w:sz w:val="24"/>
        </w:rPr>
        <w:t>4 star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hotel</w:t>
      </w:r>
    </w:p>
    <w:p w:rsidR="00782553" w:rsidRDefault="00782553" w:rsidP="00782553">
      <w:pPr>
        <w:pStyle w:val="ListParagraph"/>
        <w:numPr>
          <w:ilvl w:val="0"/>
          <w:numId w:val="2"/>
        </w:numPr>
        <w:tabs>
          <w:tab w:val="left" w:pos="720"/>
        </w:tabs>
        <w:ind w:left="720" w:hanging="240"/>
        <w:rPr>
          <w:sz w:val="24"/>
        </w:rPr>
      </w:pPr>
      <w:r>
        <w:rPr>
          <w:sz w:val="24"/>
        </w:rPr>
        <w:t>Free 1 Bottle of water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Pax</w:t>
      </w:r>
      <w:proofErr w:type="spellEnd"/>
      <w:r>
        <w:rPr>
          <w:sz w:val="24"/>
        </w:rPr>
        <w:t>/day</w:t>
      </w:r>
    </w:p>
    <w:p w:rsidR="00782553" w:rsidRDefault="00782553" w:rsidP="00782553">
      <w:pPr>
        <w:pStyle w:val="ListParagraph"/>
        <w:numPr>
          <w:ilvl w:val="0"/>
          <w:numId w:val="2"/>
        </w:numPr>
        <w:tabs>
          <w:tab w:val="left" w:pos="720"/>
        </w:tabs>
        <w:spacing w:line="271" w:lineRule="auto"/>
        <w:ind w:left="480" w:right="5543" w:firstLine="0"/>
        <w:rPr>
          <w:b/>
          <w:sz w:val="24"/>
        </w:rPr>
      </w:pPr>
      <w:r>
        <w:rPr>
          <w:b/>
          <w:sz w:val="24"/>
        </w:rPr>
        <w:t xml:space="preserve">Peking Roast Duck in Dinner </w:t>
      </w:r>
    </w:p>
    <w:p w:rsidR="00782553" w:rsidRDefault="00782553" w:rsidP="00782553">
      <w:pPr>
        <w:pStyle w:val="ListParagraph"/>
        <w:tabs>
          <w:tab w:val="left" w:pos="720"/>
        </w:tabs>
        <w:spacing w:line="271" w:lineRule="auto"/>
        <w:ind w:left="480" w:right="5543" w:firstLine="0"/>
        <w:rPr>
          <w:b/>
          <w:sz w:val="24"/>
        </w:rPr>
      </w:pPr>
    </w:p>
    <w:p w:rsidR="00782553" w:rsidRDefault="00782553" w:rsidP="00782553">
      <w:pPr>
        <w:pStyle w:val="ListParagraph"/>
        <w:spacing w:line="271" w:lineRule="auto"/>
        <w:ind w:left="0" w:right="56" w:firstLine="0"/>
        <w:rPr>
          <w:b/>
          <w:sz w:val="24"/>
        </w:rPr>
      </w:pPr>
      <w:r>
        <w:rPr>
          <w:b/>
          <w:sz w:val="24"/>
        </w:rPr>
        <w:t>The above quotation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excluded:</w:t>
      </w:r>
    </w:p>
    <w:p w:rsidR="00782553" w:rsidRDefault="00782553" w:rsidP="00782553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rPr>
          <w:sz w:val="24"/>
        </w:rPr>
      </w:pPr>
      <w:r>
        <w:rPr>
          <w:sz w:val="24"/>
        </w:rPr>
        <w:t>International flight ticket and airport</w:t>
      </w:r>
      <w:r>
        <w:rPr>
          <w:spacing w:val="1"/>
          <w:sz w:val="24"/>
        </w:rPr>
        <w:t xml:space="preserve"> </w:t>
      </w:r>
      <w:r>
        <w:rPr>
          <w:sz w:val="24"/>
        </w:rPr>
        <w:t>tax</w:t>
      </w:r>
    </w:p>
    <w:p w:rsidR="00782553" w:rsidRDefault="00782553" w:rsidP="00782553">
      <w:pPr>
        <w:pStyle w:val="ListParagraph"/>
        <w:numPr>
          <w:ilvl w:val="0"/>
          <w:numId w:val="1"/>
        </w:numPr>
        <w:tabs>
          <w:tab w:val="left" w:pos="716"/>
        </w:tabs>
        <w:ind w:left="715" w:hanging="236"/>
        <w:rPr>
          <w:sz w:val="24"/>
        </w:rPr>
      </w:pPr>
      <w:r>
        <w:rPr>
          <w:sz w:val="24"/>
        </w:rPr>
        <w:t>Tips for the guide and driver $8/</w:t>
      </w:r>
      <w:proofErr w:type="spellStart"/>
      <w:r>
        <w:rPr>
          <w:sz w:val="24"/>
        </w:rPr>
        <w:t>pax</w:t>
      </w:r>
      <w:proofErr w:type="spellEnd"/>
      <w:r>
        <w:rPr>
          <w:sz w:val="24"/>
        </w:rPr>
        <w:t>/day (2-5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pax</w:t>
      </w:r>
      <w:proofErr w:type="spellEnd"/>
      <w:r>
        <w:rPr>
          <w:sz w:val="24"/>
        </w:rPr>
        <w:t>)</w:t>
      </w:r>
    </w:p>
    <w:p w:rsidR="00782553" w:rsidRDefault="00782553" w:rsidP="00782553">
      <w:pPr>
        <w:spacing w:before="36"/>
        <w:ind w:left="3544"/>
        <w:rPr>
          <w:sz w:val="24"/>
        </w:rPr>
      </w:pPr>
      <w:r>
        <w:rPr>
          <w:sz w:val="24"/>
        </w:rPr>
        <w:t>$5/</w:t>
      </w:r>
      <w:proofErr w:type="spellStart"/>
      <w:r>
        <w:rPr>
          <w:sz w:val="24"/>
        </w:rPr>
        <w:t>pax</w:t>
      </w:r>
      <w:proofErr w:type="spellEnd"/>
      <w:r>
        <w:rPr>
          <w:sz w:val="24"/>
        </w:rPr>
        <w:t>/day(6-9pax)</w:t>
      </w:r>
    </w:p>
    <w:p w:rsidR="00782553" w:rsidRDefault="00782553" w:rsidP="00782553">
      <w:pPr>
        <w:spacing w:before="36"/>
        <w:ind w:left="3544"/>
        <w:rPr>
          <w:sz w:val="24"/>
        </w:rPr>
      </w:pPr>
      <w:r>
        <w:rPr>
          <w:sz w:val="24"/>
        </w:rPr>
        <w:t>$4/</w:t>
      </w:r>
      <w:proofErr w:type="spellStart"/>
      <w:r>
        <w:rPr>
          <w:sz w:val="24"/>
        </w:rPr>
        <w:t>pax</w:t>
      </w:r>
      <w:proofErr w:type="spellEnd"/>
      <w:r>
        <w:rPr>
          <w:sz w:val="24"/>
        </w:rPr>
        <w:t>/</w:t>
      </w:r>
      <w:proofErr w:type="gramStart"/>
      <w:r>
        <w:rPr>
          <w:sz w:val="24"/>
        </w:rPr>
        <w:t>day.(</w:t>
      </w:r>
      <w:proofErr w:type="gramEnd"/>
      <w:r>
        <w:rPr>
          <w:sz w:val="24"/>
        </w:rPr>
        <w:t xml:space="preserve">above 10 </w:t>
      </w:r>
      <w:proofErr w:type="spellStart"/>
      <w:r>
        <w:rPr>
          <w:sz w:val="24"/>
        </w:rPr>
        <w:t>pax</w:t>
      </w:r>
      <w:proofErr w:type="spellEnd"/>
      <w:r>
        <w:rPr>
          <w:sz w:val="24"/>
        </w:rPr>
        <w:t>)</w:t>
      </w:r>
    </w:p>
    <w:p w:rsidR="00782553" w:rsidRDefault="00782553" w:rsidP="00782553">
      <w:pPr>
        <w:pStyle w:val="ListParagraph"/>
        <w:numPr>
          <w:ilvl w:val="0"/>
          <w:numId w:val="1"/>
        </w:numPr>
        <w:tabs>
          <w:tab w:val="left" w:pos="716"/>
        </w:tabs>
        <w:spacing w:before="90"/>
        <w:ind w:left="715" w:hanging="236"/>
        <w:rPr>
          <w:sz w:val="24"/>
        </w:rPr>
      </w:pPr>
      <w:r>
        <w:rPr>
          <w:sz w:val="24"/>
        </w:rPr>
        <w:t>Tips for potter, waitress &amp; Luggage’s</w:t>
      </w:r>
      <w:r>
        <w:rPr>
          <w:spacing w:val="-6"/>
          <w:sz w:val="24"/>
        </w:rPr>
        <w:t xml:space="preserve"> </w:t>
      </w:r>
      <w:r>
        <w:rPr>
          <w:sz w:val="24"/>
        </w:rPr>
        <w:t>fee</w:t>
      </w:r>
    </w:p>
    <w:p w:rsidR="00171EE0" w:rsidRPr="00782553" w:rsidRDefault="00782553" w:rsidP="00782553">
      <w:pPr>
        <w:pStyle w:val="ListParagraph"/>
        <w:numPr>
          <w:ilvl w:val="0"/>
          <w:numId w:val="1"/>
        </w:numPr>
        <w:tabs>
          <w:tab w:val="left" w:pos="716"/>
        </w:tabs>
        <w:spacing w:before="90"/>
        <w:ind w:left="715" w:hanging="236"/>
        <w:rPr>
          <w:sz w:val="24"/>
        </w:rPr>
      </w:pPr>
      <w:r w:rsidRPr="00782553">
        <w:rPr>
          <w:sz w:val="24"/>
        </w:rPr>
        <w:t>Personal consumptions &amp; expenses (laundry, phone, mini bar,</w:t>
      </w:r>
      <w:r w:rsidRPr="00782553">
        <w:rPr>
          <w:spacing w:val="-15"/>
          <w:sz w:val="24"/>
        </w:rPr>
        <w:t xml:space="preserve"> </w:t>
      </w:r>
      <w:proofErr w:type="spellStart"/>
      <w:r w:rsidRPr="00782553">
        <w:rPr>
          <w:sz w:val="24"/>
        </w:rPr>
        <w:t>etc</w:t>
      </w:r>
      <w:proofErr w:type="spellEnd"/>
      <w:r w:rsidRPr="00782553">
        <w:rPr>
          <w:sz w:val="24"/>
        </w:rPr>
        <w:t>)</w:t>
      </w:r>
    </w:p>
    <w:sectPr w:rsidR="00171EE0" w:rsidRPr="00782553" w:rsidSect="00782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0FB" w:rsidRDefault="00DE10FB" w:rsidP="00782553">
      <w:r>
        <w:separator/>
      </w:r>
    </w:p>
  </w:endnote>
  <w:endnote w:type="continuationSeparator" w:id="0">
    <w:p w:rsidR="00DE10FB" w:rsidRDefault="00DE10FB" w:rsidP="00782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0FB" w:rsidRDefault="00DE10FB" w:rsidP="00782553">
      <w:r>
        <w:separator/>
      </w:r>
    </w:p>
  </w:footnote>
  <w:footnote w:type="continuationSeparator" w:id="0">
    <w:p w:rsidR="00DE10FB" w:rsidRDefault="00DE10FB" w:rsidP="00782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7899"/>
    <w:multiLevelType w:val="hybridMultilevel"/>
    <w:tmpl w:val="A1D29892"/>
    <w:lvl w:ilvl="0" w:tplc="8552FFA4">
      <w:start w:val="1"/>
      <w:numFmt w:val="decimal"/>
      <w:lvlText w:val="%1."/>
      <w:lvlJc w:val="left"/>
      <w:pPr>
        <w:ind w:left="715" w:hanging="236"/>
        <w:jc w:val="left"/>
      </w:pPr>
      <w:rPr>
        <w:rFonts w:hint="default"/>
        <w:w w:val="100"/>
        <w:lang w:val="en-US" w:eastAsia="en-US" w:bidi="en-US"/>
      </w:rPr>
    </w:lvl>
    <w:lvl w:ilvl="1" w:tplc="D8BC534E">
      <w:numFmt w:val="bullet"/>
      <w:lvlText w:val="•"/>
      <w:lvlJc w:val="left"/>
      <w:pPr>
        <w:ind w:left="1574" w:hanging="236"/>
      </w:pPr>
      <w:rPr>
        <w:rFonts w:hint="default"/>
        <w:lang w:val="en-US" w:eastAsia="en-US" w:bidi="en-US"/>
      </w:rPr>
    </w:lvl>
    <w:lvl w:ilvl="2" w:tplc="5C34AD42">
      <w:numFmt w:val="bullet"/>
      <w:lvlText w:val="•"/>
      <w:lvlJc w:val="left"/>
      <w:pPr>
        <w:ind w:left="2429" w:hanging="236"/>
      </w:pPr>
      <w:rPr>
        <w:rFonts w:hint="default"/>
        <w:lang w:val="en-US" w:eastAsia="en-US" w:bidi="en-US"/>
      </w:rPr>
    </w:lvl>
    <w:lvl w:ilvl="3" w:tplc="276CDECC">
      <w:numFmt w:val="bullet"/>
      <w:lvlText w:val="•"/>
      <w:lvlJc w:val="left"/>
      <w:pPr>
        <w:ind w:left="3283" w:hanging="236"/>
      </w:pPr>
      <w:rPr>
        <w:rFonts w:hint="default"/>
        <w:lang w:val="en-US" w:eastAsia="en-US" w:bidi="en-US"/>
      </w:rPr>
    </w:lvl>
    <w:lvl w:ilvl="4" w:tplc="DBD88B2E">
      <w:numFmt w:val="bullet"/>
      <w:lvlText w:val="•"/>
      <w:lvlJc w:val="left"/>
      <w:pPr>
        <w:ind w:left="4138" w:hanging="236"/>
      </w:pPr>
      <w:rPr>
        <w:rFonts w:hint="default"/>
        <w:lang w:val="en-US" w:eastAsia="en-US" w:bidi="en-US"/>
      </w:rPr>
    </w:lvl>
    <w:lvl w:ilvl="5" w:tplc="DE18BBF2">
      <w:numFmt w:val="bullet"/>
      <w:lvlText w:val="•"/>
      <w:lvlJc w:val="left"/>
      <w:pPr>
        <w:ind w:left="4993" w:hanging="236"/>
      </w:pPr>
      <w:rPr>
        <w:rFonts w:hint="default"/>
        <w:lang w:val="en-US" w:eastAsia="en-US" w:bidi="en-US"/>
      </w:rPr>
    </w:lvl>
    <w:lvl w:ilvl="6" w:tplc="CDCC8EAE">
      <w:numFmt w:val="bullet"/>
      <w:lvlText w:val="•"/>
      <w:lvlJc w:val="left"/>
      <w:pPr>
        <w:ind w:left="5847" w:hanging="236"/>
      </w:pPr>
      <w:rPr>
        <w:rFonts w:hint="default"/>
        <w:lang w:val="en-US" w:eastAsia="en-US" w:bidi="en-US"/>
      </w:rPr>
    </w:lvl>
    <w:lvl w:ilvl="7" w:tplc="54BAC9C4">
      <w:numFmt w:val="bullet"/>
      <w:lvlText w:val="•"/>
      <w:lvlJc w:val="left"/>
      <w:pPr>
        <w:ind w:left="6702" w:hanging="236"/>
      </w:pPr>
      <w:rPr>
        <w:rFonts w:hint="default"/>
        <w:lang w:val="en-US" w:eastAsia="en-US" w:bidi="en-US"/>
      </w:rPr>
    </w:lvl>
    <w:lvl w:ilvl="8" w:tplc="FDD20C26">
      <w:numFmt w:val="bullet"/>
      <w:lvlText w:val="•"/>
      <w:lvlJc w:val="left"/>
      <w:pPr>
        <w:ind w:left="7556" w:hanging="236"/>
      </w:pPr>
      <w:rPr>
        <w:rFonts w:hint="default"/>
        <w:lang w:val="en-US" w:eastAsia="en-US" w:bidi="en-US"/>
      </w:rPr>
    </w:lvl>
  </w:abstractNum>
  <w:abstractNum w:abstractNumId="1" w15:restartNumberingAfterBreak="0">
    <w:nsid w:val="61042246"/>
    <w:multiLevelType w:val="hybridMultilevel"/>
    <w:tmpl w:val="24844C18"/>
    <w:lvl w:ilvl="0" w:tplc="BE1270BC">
      <w:start w:val="1"/>
      <w:numFmt w:val="decimal"/>
      <w:lvlText w:val="%1.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en-US"/>
      </w:rPr>
    </w:lvl>
    <w:lvl w:ilvl="1" w:tplc="5D980190">
      <w:numFmt w:val="bullet"/>
      <w:lvlText w:val="•"/>
      <w:lvlJc w:val="left"/>
      <w:pPr>
        <w:ind w:left="1574" w:hanging="240"/>
      </w:pPr>
      <w:rPr>
        <w:rFonts w:hint="default"/>
        <w:lang w:val="en-US" w:eastAsia="en-US" w:bidi="en-US"/>
      </w:rPr>
    </w:lvl>
    <w:lvl w:ilvl="2" w:tplc="66B8177C">
      <w:numFmt w:val="bullet"/>
      <w:lvlText w:val="•"/>
      <w:lvlJc w:val="left"/>
      <w:pPr>
        <w:ind w:left="2429" w:hanging="240"/>
      </w:pPr>
      <w:rPr>
        <w:rFonts w:hint="default"/>
        <w:lang w:val="en-US" w:eastAsia="en-US" w:bidi="en-US"/>
      </w:rPr>
    </w:lvl>
    <w:lvl w:ilvl="3" w:tplc="4670C1DE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en-US"/>
      </w:rPr>
    </w:lvl>
    <w:lvl w:ilvl="4" w:tplc="F58CBFFA">
      <w:numFmt w:val="bullet"/>
      <w:lvlText w:val="•"/>
      <w:lvlJc w:val="left"/>
      <w:pPr>
        <w:ind w:left="4138" w:hanging="240"/>
      </w:pPr>
      <w:rPr>
        <w:rFonts w:hint="default"/>
        <w:lang w:val="en-US" w:eastAsia="en-US" w:bidi="en-US"/>
      </w:rPr>
    </w:lvl>
    <w:lvl w:ilvl="5" w:tplc="7DB2A228">
      <w:numFmt w:val="bullet"/>
      <w:lvlText w:val="•"/>
      <w:lvlJc w:val="left"/>
      <w:pPr>
        <w:ind w:left="4993" w:hanging="240"/>
      </w:pPr>
      <w:rPr>
        <w:rFonts w:hint="default"/>
        <w:lang w:val="en-US" w:eastAsia="en-US" w:bidi="en-US"/>
      </w:rPr>
    </w:lvl>
    <w:lvl w:ilvl="6" w:tplc="450A1034">
      <w:numFmt w:val="bullet"/>
      <w:lvlText w:val="•"/>
      <w:lvlJc w:val="left"/>
      <w:pPr>
        <w:ind w:left="5847" w:hanging="240"/>
      </w:pPr>
      <w:rPr>
        <w:rFonts w:hint="default"/>
        <w:lang w:val="en-US" w:eastAsia="en-US" w:bidi="en-US"/>
      </w:rPr>
    </w:lvl>
    <w:lvl w:ilvl="7" w:tplc="1468201A">
      <w:numFmt w:val="bullet"/>
      <w:lvlText w:val="•"/>
      <w:lvlJc w:val="left"/>
      <w:pPr>
        <w:ind w:left="6702" w:hanging="240"/>
      </w:pPr>
      <w:rPr>
        <w:rFonts w:hint="default"/>
        <w:lang w:val="en-US" w:eastAsia="en-US" w:bidi="en-US"/>
      </w:rPr>
    </w:lvl>
    <w:lvl w:ilvl="8" w:tplc="C5DAD912">
      <w:numFmt w:val="bullet"/>
      <w:lvlText w:val="•"/>
      <w:lvlJc w:val="left"/>
      <w:pPr>
        <w:ind w:left="7556" w:hanging="24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53"/>
    <w:rsid w:val="00171EE0"/>
    <w:rsid w:val="00782553"/>
    <w:rsid w:val="00DE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792CB"/>
  <w15:chartTrackingRefBased/>
  <w15:docId w15:val="{338F51DC-E271-4BE1-BB5E-017D4875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825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 w:bidi="en-US"/>
    </w:rPr>
  </w:style>
  <w:style w:type="paragraph" w:styleId="Heading1">
    <w:name w:val="heading 1"/>
    <w:basedOn w:val="Normal"/>
    <w:link w:val="Heading1Char"/>
    <w:uiPriority w:val="1"/>
    <w:qFormat/>
    <w:rsid w:val="00782553"/>
    <w:pPr>
      <w:spacing w:before="84"/>
      <w:ind w:left="2" w:right="1065"/>
      <w:jc w:val="center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2553"/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782553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82553"/>
    <w:rPr>
      <w:rFonts w:ascii="Times New Roman" w:eastAsia="Times New Roman" w:hAnsi="Times New Roman" w:cs="Times New Roman"/>
      <w:b/>
      <w:bCs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1"/>
    <w:qFormat/>
    <w:rsid w:val="00782553"/>
    <w:pPr>
      <w:spacing w:before="36"/>
      <w:ind w:left="720" w:hanging="240"/>
    </w:pPr>
  </w:style>
  <w:style w:type="paragraph" w:customStyle="1" w:styleId="TableParagraph">
    <w:name w:val="Table Paragraph"/>
    <w:basedOn w:val="Normal"/>
    <w:uiPriority w:val="1"/>
    <w:qFormat/>
    <w:rsid w:val="00782553"/>
    <w:pPr>
      <w:spacing w:before="96"/>
      <w:jc w:val="center"/>
    </w:pPr>
  </w:style>
  <w:style w:type="paragraph" w:styleId="Header">
    <w:name w:val="header"/>
    <w:basedOn w:val="Normal"/>
    <w:link w:val="HeaderChar"/>
    <w:uiPriority w:val="99"/>
    <w:unhideWhenUsed/>
    <w:rsid w:val="007825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553"/>
    <w:rPr>
      <w:rFonts w:ascii="Times New Roman" w:eastAsia="Times New Roman" w:hAnsi="Times New Roman" w:cs="Times New Roman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7825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553"/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ijiapplehote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2019-10-18T09:46:00Z</dcterms:created>
  <dcterms:modified xsi:type="dcterms:W3CDTF">2019-10-18T09:54:00Z</dcterms:modified>
</cp:coreProperties>
</file>