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15A" w:rsidRPr="00866620" w:rsidRDefault="0095115A" w:rsidP="0095115A">
      <w:pPr>
        <w:rPr>
          <w:rFonts w:ascii="Arial" w:hAnsi="Arial" w:cs="Arial"/>
          <w:b/>
          <w:color w:val="000000"/>
          <w:sz w:val="22"/>
          <w:szCs w:val="22"/>
          <w:lang w:eastAsia="zh-TW"/>
        </w:rPr>
      </w:pPr>
      <w:bookmarkStart w:id="0" w:name="_GoBack"/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Re :</w:t>
      </w:r>
      <w:proofErr w:type="gramEnd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    4D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</w:rPr>
        <w:t>/3N PER Tour</w:t>
      </w:r>
    </w:p>
    <w:bookmarkEnd w:id="0"/>
    <w:p w:rsidR="0095115A" w:rsidRPr="00866620" w:rsidRDefault="0095115A" w:rsidP="0095115A">
      <w:pPr>
        <w:ind w:left="720" w:hanging="72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D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0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>1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ab/>
        <w:t>A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rrive Perth </w:t>
      </w:r>
      <w:r w:rsidRPr="00866620">
        <w:rPr>
          <w:rFonts w:ascii="Arial" w:hAnsi="Arial" w:cs="Arial"/>
          <w:color w:val="000000"/>
          <w:sz w:val="22"/>
          <w:szCs w:val="22"/>
        </w:rPr>
        <w:t>by flight.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Then transfer to hotel to unload luggage.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Rest the day at own arrangement.</w:t>
      </w:r>
    </w:p>
    <w:p w:rsidR="0095115A" w:rsidRPr="00866620" w:rsidRDefault="0095115A" w:rsidP="0095115A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>2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Full day Perth city tour and visit Fremantle.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(B)</w:t>
      </w:r>
    </w:p>
    <w:p w:rsidR="0095115A" w:rsidRPr="00866620" w:rsidRDefault="0095115A" w:rsidP="0095115A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D03</w:t>
      </w:r>
      <w:r w:rsidRPr="00866620">
        <w:rPr>
          <w:rFonts w:ascii="Arial" w:hAnsi="Arial" w:cs="Arial"/>
          <w:color w:val="000000"/>
          <w:sz w:val="22"/>
          <w:szCs w:val="22"/>
        </w:rPr>
        <w:tab/>
        <w:t>Free Program. (B)</w:t>
      </w:r>
    </w:p>
    <w:p w:rsidR="0095115A" w:rsidRPr="00866620" w:rsidRDefault="0095115A" w:rsidP="0095115A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D03</w:t>
      </w:r>
      <w:r w:rsidRPr="00866620">
        <w:rPr>
          <w:rFonts w:ascii="Arial" w:hAnsi="Arial" w:cs="Arial"/>
          <w:color w:val="000000"/>
          <w:sz w:val="22"/>
          <w:szCs w:val="22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AM transfer to Perth airport for flight out. 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95115A" w:rsidRPr="00866620" w:rsidRDefault="0095115A" w:rsidP="0095115A">
      <w:pPr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</w:pPr>
    </w:p>
    <w:p w:rsidR="0095115A" w:rsidRPr="00866620" w:rsidRDefault="0095115A" w:rsidP="0095115A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PersonName">
        <w:r w:rsidRPr="00866620">
          <w:rPr>
            <w:rFonts w:ascii="Arial" w:eastAsia="Times New Roman" w:hAnsi="Arial" w:cs="Arial"/>
            <w:color w:val="000000"/>
            <w:sz w:val="22"/>
            <w:szCs w:val="22"/>
            <w:u w:val="single"/>
            <w:lang w:val="en-AU"/>
          </w:rPr>
          <w:t>Tour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 xml:space="preserve"> fare     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>  :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 xml:space="preserve">     2-9     single room supplement</w:t>
      </w:r>
    </w:p>
    <w:p w:rsidR="0095115A" w:rsidRPr="00866620" w:rsidRDefault="0095115A" w:rsidP="0095115A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3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         3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75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       2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35</w:t>
      </w:r>
    </w:p>
    <w:p w:rsidR="0095115A" w:rsidRPr="00866620" w:rsidRDefault="0095115A" w:rsidP="0095115A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</w:rPr>
        <w:t xml:space="preserve">4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</w:rPr>
        <w:t>         5</w:t>
      </w:r>
      <w:r>
        <w:rPr>
          <w:rFonts w:ascii="Arial" w:eastAsia="Times New Roman" w:hAnsi="Arial" w:cs="Arial"/>
          <w:color w:val="000000"/>
          <w:sz w:val="22"/>
          <w:szCs w:val="22"/>
        </w:rPr>
        <w:t>30</w:t>
      </w:r>
      <w:r w:rsidRPr="00866620">
        <w:rPr>
          <w:rFonts w:ascii="Arial" w:eastAsia="Times New Roman" w:hAnsi="Arial" w:cs="Arial"/>
          <w:color w:val="000000"/>
          <w:sz w:val="22"/>
          <w:szCs w:val="22"/>
        </w:rPr>
        <w:t>       3</w:t>
      </w:r>
      <w:r>
        <w:rPr>
          <w:rFonts w:ascii="Arial" w:eastAsia="Times New Roman" w:hAnsi="Arial" w:cs="Arial"/>
          <w:color w:val="000000"/>
          <w:sz w:val="22"/>
          <w:szCs w:val="22"/>
        </w:rPr>
        <w:t>90</w:t>
      </w:r>
    </w:p>
    <w:p w:rsidR="0095115A" w:rsidRPr="00866620" w:rsidRDefault="0095115A" w:rsidP="0095115A">
      <w:pPr>
        <w:pBdr>
          <w:bottom w:val="single" w:sz="6" w:space="1" w:color="auto"/>
        </w:pBdr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</w:pPr>
    </w:p>
    <w:p w:rsidR="0036277A" w:rsidRPr="00866620" w:rsidRDefault="0036277A" w:rsidP="0036277A">
      <w:pPr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01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OCT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1MAR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Proposed </w:t>
      </w: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Hotel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s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:</w:t>
      </w:r>
      <w:proofErr w:type="gramEnd"/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(3 Star) 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Alpha Sovereign or similar       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SYD /  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Great Southern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Travelodge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MEL /  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Batmans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Hill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Victoria Hotel or Ibis Swanston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similar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stockticker">
        <w:r w:rsidRPr="00866620">
          <w:rPr>
            <w:rFonts w:ascii="Arial" w:eastAsia="Times New Roman" w:hAnsi="Arial" w:cs="Arial"/>
            <w:color w:val="000000"/>
            <w:sz w:val="22"/>
            <w:szCs w:val="22"/>
            <w:lang w:val="en-AU"/>
          </w:rPr>
          <w:t>PER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/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Goodearth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Ambassador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Travelodge Hobart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   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(4 Star) 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Mantra Legends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Voco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Novotel Surfers Paradise Resort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SYD /   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Sydney or Vibe Sydney or Rendezvous Hotel Sydney Central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MEL /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Holiday Inn Flinders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Rydges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Melbourne or Rendezvous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Oaks on Market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PER /  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Novotel Langley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Perth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Rendezvous Hotel Perth Central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 Mantra Collins or similar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Domestic and International flights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Is not included in these quotes.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Children under 12 years: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85% twin share with bed, 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</w:rPr>
        <w:t>% triple share with bed, 65% twin share no bed.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ons/Amendments Policy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21 days of arrival, may incur fee equivalent to one </w:t>
      </w:r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14 days of arrival, may incur fee equivalent to two </w:t>
      </w:r>
      <w:proofErr w:type="spellStart"/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spellEnd"/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7 days of arrival, fee equivalent to 50% of total Tour fare will be imposed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of Tours/admissions/restaur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ant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s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Need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48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hours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notice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(weekdays) </w:t>
      </w:r>
      <w:r w:rsidRPr="00866620">
        <w:rPr>
          <w:rFonts w:ascii="Arial" w:hAnsi="Arial" w:cs="Arial"/>
          <w:color w:val="000000"/>
          <w:sz w:val="22"/>
          <w:szCs w:val="22"/>
        </w:rPr>
        <w:t>or no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refund.  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validity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This 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 xml:space="preserve">on is valid until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MARCH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(Hotel surcharges will be applicable during block out dates and special events)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B77A9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B77A90">
        <w:rPr>
          <w:rFonts w:ascii="Arial" w:hAnsi="Arial" w:cs="Arial"/>
          <w:color w:val="000000"/>
          <w:sz w:val="22"/>
          <w:szCs w:val="22"/>
          <w:u w:val="single"/>
        </w:rPr>
        <w:t>Block out dates:</w:t>
      </w:r>
    </w:p>
    <w:p w:rsidR="002D74FB" w:rsidRPr="00B77A9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MELBOURNE – </w:t>
      </w:r>
      <w:r>
        <w:rPr>
          <w:rFonts w:ascii="Arial" w:hAnsi="Arial" w:cs="Arial"/>
          <w:color w:val="000000"/>
          <w:sz w:val="22"/>
          <w:szCs w:val="22"/>
        </w:rPr>
        <w:t>02-09Nov, 22-24Nov, 31Dec-01Jan, 20-21Feb, 02-03Feb, 28Feb-08Mar and 12-16Mar 2020</w:t>
      </w:r>
    </w:p>
    <w:p w:rsidR="002D74FB" w:rsidRPr="00B77A9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SYDNEY – </w:t>
      </w:r>
      <w:r>
        <w:rPr>
          <w:rFonts w:ascii="Arial" w:hAnsi="Arial" w:cs="Arial"/>
          <w:color w:val="000000"/>
          <w:sz w:val="22"/>
          <w:szCs w:val="22"/>
        </w:rPr>
        <w:t>04-05Oct, 30Dec-01Jan, 28Feb-08Mar 2020</w:t>
      </w:r>
    </w:p>
    <w:p w:rsidR="002D74FB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GOLD COAST – </w:t>
      </w:r>
      <w:r>
        <w:rPr>
          <w:rFonts w:ascii="Arial" w:hAnsi="Arial" w:cs="Arial"/>
          <w:color w:val="000000"/>
          <w:sz w:val="22"/>
          <w:szCs w:val="22"/>
        </w:rPr>
        <w:t>18-20Oct, 25Dec-05Jan 2019</w:t>
      </w:r>
    </w:p>
    <w:p w:rsidR="002D74FB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PERTH – 31Dec-01Jan, 28Feb-08Mar and 11-13 Mar 2020</w:t>
      </w:r>
    </w:p>
    <w:p w:rsidR="002D74FB" w:rsidRDefault="002D74FB" w:rsidP="002D74FB">
      <w:r>
        <w:rPr>
          <w:rFonts w:ascii="Arial" w:hAnsi="Arial" w:cs="Arial"/>
          <w:color w:val="000000"/>
          <w:sz w:val="22"/>
          <w:szCs w:val="22"/>
        </w:rPr>
        <w:lastRenderedPageBreak/>
        <w:t>HOBART – 26Dec-02Jan and 28Feb-08Mar 2020</w:t>
      </w:r>
    </w:p>
    <w:sectPr w:rsidR="002D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FB"/>
    <w:rsid w:val="00171EE0"/>
    <w:rsid w:val="00225ECC"/>
    <w:rsid w:val="002D74FB"/>
    <w:rsid w:val="0036277A"/>
    <w:rsid w:val="0043304C"/>
    <w:rsid w:val="00721741"/>
    <w:rsid w:val="00881670"/>
    <w:rsid w:val="0088204A"/>
    <w:rsid w:val="0095115A"/>
    <w:rsid w:val="00A6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FA989B0"/>
  <w15:chartTrackingRefBased/>
  <w15:docId w15:val="{29991923-E16F-4B1B-A8BD-A576DD68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4FB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im">
    <w:name w:val="jim"/>
    <w:semiHidden/>
    <w:rsid w:val="002D74FB"/>
    <w:rPr>
      <w:rFonts w:ascii="Century Gothic" w:hAnsi="Century Gothic"/>
      <w:b w:val="0"/>
      <w:bCs w:val="0"/>
      <w:i w:val="0"/>
      <w:iCs w:val="0"/>
      <w:strike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2019-10-18T07:12:00Z</dcterms:created>
  <dcterms:modified xsi:type="dcterms:W3CDTF">2019-10-18T07:12:00Z</dcterms:modified>
</cp:coreProperties>
</file>