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bookmarkStart w:id="0" w:name="_GoBack"/>
      <w:bookmarkEnd w:id="0"/>
      <w:r w:rsidRPr="00FC325D">
        <w:rPr>
          <w:rFonts w:ascii="Calibri" w:eastAsia="Times New Roman" w:hAnsi="Calibri" w:cs="Calibri"/>
          <w:b/>
          <w:bCs/>
          <w:color w:val="222222"/>
          <w:u w:val="single"/>
        </w:rPr>
        <w:t xml:space="preserve">OPTION 2 : 5D4N SYDNEY TOUR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D 01 SYD SYD APT - SYD CITY TOUR (MAX 10 HRS) - SYD HTL  (-/L/D)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ARR SYD INTL APT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SYD CITY TOUR (PHOTOSTOP/PASSING BY MRS MACQUARIES POINT, DARLING HARBOUR,  HARBOUR BRIDGE, CIRCULAR QUAY, SYDNEY OPERA HOUSE – OUTVIEW, ST MARY CATHEDRAL,  THE ROCKS, PARLIAMENT HOUSE, KING CROSS, CHINA TOWN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THAI LUNCH – STD GRP MENU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SHOPPING AT QVB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WESTERN DINNER – 3 COURSE MENU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D 02 SYD SYD HTL – FEATHERDALE - BLUE MT (MAX 10 HRS) – SYD HTL                 (B/L/D)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FEATHERDALE WILDLIFE PARK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ECHO POINT LOOKOUT - PHOTO STOP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CHINESE LUNCH – STD GRP MENU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SCENIC WORLD - ULTIMATE DISCOVERY PASS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MALAYSIA DINNER – STD GRP MENU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D 03 SYD SYD HTL – PORT STEPHEN (MAX 12 HRS) – SYD HTL                          (B/L/D)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1.5 HRS DOLPHIN WATCH CRUISE WITH MOONSHADOW CRUISES + LUNCH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1 HR 4WD SAND BOARDING TOUR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CHINESE DINNER – STD 6 DISH + 1 SOUP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D 04 SYD FREEDAY                                                                 (B/-/-)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NO ITINERARY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D 05 DEP SYD HTL - SYD APT  (B/-/-)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TRFS TO SYD INTL APT FOR DEPARTURE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Price per person based on twin share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Travelodge Sydney 3* or similar</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30+1</w:t>
      </w:r>
      <w:r w:rsidRPr="00FC325D">
        <w:rPr>
          <w:rFonts w:ascii="Calibri" w:eastAsia="Times New Roman" w:hAnsi="Calibri" w:cs="Calibri"/>
          <w:color w:val="222222"/>
        </w:rPr>
        <w:tab/>
        <w:t>: AUD 741</w:t>
      </w:r>
    </w:p>
    <w:p w:rsidR="00A61F93"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35+1</w:t>
      </w:r>
      <w:r w:rsidRPr="00FC325D">
        <w:rPr>
          <w:rFonts w:ascii="Calibri" w:eastAsia="Times New Roman" w:hAnsi="Calibri" w:cs="Calibri"/>
          <w:color w:val="222222"/>
        </w:rPr>
        <w:tab/>
        <w:t>: AUD 730</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Pr>
          <w:rFonts w:ascii="Calibri" w:eastAsia="Times New Roman" w:hAnsi="Calibri" w:cs="Calibri"/>
          <w:color w:val="222222"/>
        </w:rPr>
        <w:t>50+1</w:t>
      </w:r>
      <w:r w:rsidRPr="00FC325D">
        <w:rPr>
          <w:rFonts w:ascii="Calibri" w:eastAsia="Times New Roman" w:hAnsi="Calibri" w:cs="Calibri"/>
          <w:color w:val="222222"/>
        </w:rPr>
        <w:tab/>
        <w:t>: AUD 695</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S/S</w:t>
      </w:r>
      <w:r w:rsidRPr="00FC325D">
        <w:rPr>
          <w:rFonts w:ascii="Calibri" w:eastAsia="Times New Roman" w:hAnsi="Calibri" w:cs="Calibri"/>
          <w:color w:val="222222"/>
        </w:rPr>
        <w:tab/>
      </w:r>
      <w:r w:rsidRPr="00FC325D">
        <w:rPr>
          <w:rFonts w:ascii="Calibri" w:eastAsia="Times New Roman" w:hAnsi="Calibri" w:cs="Calibri"/>
          <w:color w:val="222222"/>
        </w:rPr>
        <w:tab/>
        <w:t>: AUD 310</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Vibe Hotel Sydney 4* or similar</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30+1</w:t>
      </w:r>
      <w:r w:rsidRPr="00FC325D">
        <w:rPr>
          <w:rFonts w:ascii="Calibri" w:eastAsia="Times New Roman" w:hAnsi="Calibri" w:cs="Calibri"/>
          <w:color w:val="222222"/>
        </w:rPr>
        <w:tab/>
        <w:t>: AUD 807</w:t>
      </w:r>
    </w:p>
    <w:p w:rsidR="00A61F93"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35+1</w:t>
      </w:r>
      <w:r w:rsidRPr="00FC325D">
        <w:rPr>
          <w:rFonts w:ascii="Calibri" w:eastAsia="Times New Roman" w:hAnsi="Calibri" w:cs="Calibri"/>
          <w:color w:val="222222"/>
        </w:rPr>
        <w:tab/>
        <w:t>: AUD 796</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Pr>
          <w:rFonts w:ascii="Calibri" w:eastAsia="Times New Roman" w:hAnsi="Calibri" w:cs="Calibri"/>
          <w:color w:val="222222"/>
        </w:rPr>
        <w:t>50+1</w:t>
      </w:r>
      <w:r w:rsidRPr="00FC325D">
        <w:rPr>
          <w:rFonts w:ascii="Calibri" w:eastAsia="Times New Roman" w:hAnsi="Calibri" w:cs="Calibri"/>
          <w:color w:val="222222"/>
        </w:rPr>
        <w:tab/>
        <w:t>: AUD 759</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S/S</w:t>
      </w:r>
      <w:r w:rsidRPr="00FC325D">
        <w:rPr>
          <w:rFonts w:ascii="Calibri" w:eastAsia="Times New Roman" w:hAnsi="Calibri" w:cs="Calibri"/>
          <w:color w:val="222222"/>
        </w:rPr>
        <w:tab/>
      </w:r>
      <w:r w:rsidRPr="00FC325D">
        <w:rPr>
          <w:rFonts w:ascii="Calibri" w:eastAsia="Times New Roman" w:hAnsi="Calibri" w:cs="Calibri"/>
          <w:color w:val="222222"/>
        </w:rPr>
        <w:tab/>
        <w:t>: AUD 372</w:t>
      </w:r>
    </w:p>
    <w:p w:rsidR="00DC32AE" w:rsidRDefault="00DC32AE"/>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Please kindly find enclosed quotation with itinerary for your perusal.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This quotation is valid AUG 2020 only and subject to hotel room availability at the time of booking. We are NOT holding any rooms at this stage.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Hotel porterage, tipping, airfare and personal expenses in not included.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Australia is always a self-guided tour country.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Surcharge for driver cum guide service (English/Mandarin/Cantonese) with simple commentary surcharge IF required.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lastRenderedPageBreak/>
        <w:t xml:space="preserve">- A$100 per day: All Seaters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Additional hire of Local English or Mandarin Speaking Guide: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Guide fees A$450 – A$480/day (exclude tipping)- Based on 10 hours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Please provide accommodation for Guide if service require overnight out of city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Local Guide service are always as a supplement to the above quotes and it’s on first come first served basics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Compulsary Tipping (Please pay direct to Driver/Coach Captain):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A$2 per person per day for Coach Captain OR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A$5 per person per day for Coach Captain OR Local Guide; OR Driver Guide (Simple Commentary require)</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u w:val="single"/>
        </w:rPr>
      </w:pP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Optional : mineral water AUD 2.5 per bottle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p>
    <w:p w:rsidR="00A61F93" w:rsidRPr="00435746"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color w:val="222222"/>
        </w:rPr>
      </w:pPr>
      <w:r w:rsidRPr="00435746">
        <w:rPr>
          <w:rFonts w:ascii="Calibri" w:eastAsia="Times New Roman" w:hAnsi="Calibri" w:cs="Calibri"/>
          <w:b/>
          <w:color w:val="222222"/>
        </w:rPr>
        <w:t>Black out date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08 AUG 20 – 08 AUG 20: CITY 2 SURF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27 AUG 20 – 31 AUG 20: RED CENTRE NATS – TBC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p>
    <w:p w:rsidR="00A61F93" w:rsidRPr="00435746"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color w:val="222222"/>
        </w:rPr>
      </w:pPr>
      <w:r w:rsidRPr="00435746">
        <w:rPr>
          <w:rFonts w:ascii="Calibri" w:eastAsia="Times New Roman" w:hAnsi="Calibri" w:cs="Calibri"/>
          <w:b/>
          <w:color w:val="222222"/>
        </w:rPr>
        <w:t xml:space="preserve">** TERMS &amp; CONDITIONS **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1. Above rates are subject to room availability. Surcharge will apply on hotel block out dates.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2. Above rates are net A$ per person based on twin share, and do not include Tipping, Airfare and Airport Tax.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3. Compulsory Tipping (Please pay direct to Driver / Coach Captain): A$2 per person per day for Coach Captain OR        A$5.00 per person per day per coach captain (Simple Commentary Require)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4. Child Rates (02-12 years of age):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Twin Sh</w:t>
      </w:r>
      <w:r>
        <w:rPr>
          <w:rFonts w:ascii="Calibri" w:eastAsia="Times New Roman" w:hAnsi="Calibri" w:cs="Calibri"/>
          <w:color w:val="222222"/>
        </w:rPr>
        <w:t>are with one adult (1A+1C)</w:t>
      </w:r>
      <w:r>
        <w:rPr>
          <w:rFonts w:ascii="Calibri" w:eastAsia="Times New Roman" w:hAnsi="Calibri" w:cs="Calibri"/>
          <w:color w:val="222222"/>
        </w:rPr>
        <w:tab/>
      </w:r>
      <w:r>
        <w:rPr>
          <w:rFonts w:ascii="Calibri" w:eastAsia="Times New Roman" w:hAnsi="Calibri" w:cs="Calibri"/>
          <w:color w:val="222222"/>
        </w:rPr>
        <w:tab/>
      </w:r>
      <w:r>
        <w:rPr>
          <w:rFonts w:ascii="Calibri" w:eastAsia="Times New Roman" w:hAnsi="Calibri" w:cs="Calibri"/>
          <w:color w:val="222222"/>
        </w:rPr>
        <w:tab/>
      </w:r>
      <w:r w:rsidRPr="00FC325D">
        <w:rPr>
          <w:rFonts w:ascii="Calibri" w:eastAsia="Times New Roman" w:hAnsi="Calibri" w:cs="Calibri"/>
          <w:color w:val="222222"/>
        </w:rPr>
        <w:t xml:space="preserve">: 85% of adult’s rate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Triple Share with two adults (2A+1C) with extra bed</w:t>
      </w:r>
      <w:r w:rsidRPr="00FC325D">
        <w:rPr>
          <w:rFonts w:ascii="Calibri" w:eastAsia="Times New Roman" w:hAnsi="Calibri" w:cs="Calibri"/>
          <w:color w:val="222222"/>
        </w:rPr>
        <w:tab/>
        <w:t xml:space="preserve">: 70% of adult’s rate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Twin Share with two adults (2A+1C) without extra bed</w:t>
      </w:r>
      <w:r w:rsidRPr="00FC325D">
        <w:rPr>
          <w:rFonts w:ascii="Calibri" w:eastAsia="Times New Roman" w:hAnsi="Calibri" w:cs="Calibri"/>
          <w:color w:val="222222"/>
        </w:rPr>
        <w:tab/>
        <w:t xml:space="preserve">: 60% of adult’s rate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5. For computation purposes, 2 children taken as 1 adult when determining tour fare level.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6. For 10+1 - 40+1 ranges, T/L FOC on single room basis. FOC is only eligible for bona fide tour leader and not transferable to passengers.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7. Cancellation Policy: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a. Groups cancelled with less than 14 working days’ notice may incur cancellation charge equivalent to the total cost of first night accommodation.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b. Groups cancelled with less than 7 working days’’ notice may incur cancellation charge equivalent to the total cost of the first 2 nights’ accommodation.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c. Groups cancelled with less than 3 working days’ notice will incur 100% of Total Tour Fare.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8. Additional conditions applicable during super peak season: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For bookings during super peak period eg. Lebaran/Hari Raya, Christmas/New Year, Chinese New Year or other special event dates, full payment of tour fare is to be made within 14 days upon hotel confirmation and no later than 30 days prior to arrival. Failure to do so will cancel result in rooms </w:t>
      </w:r>
      <w:r w:rsidRPr="00FC325D">
        <w:rPr>
          <w:rFonts w:ascii="Calibri" w:eastAsia="Times New Roman" w:hAnsi="Calibri" w:cs="Calibri"/>
          <w:color w:val="222222"/>
        </w:rPr>
        <w:lastRenderedPageBreak/>
        <w:t xml:space="preserve">being released. Cancellation of any tours with less then 10 working days’ notice will incur 100% of Total Tour Fare.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9. Full payment of tour fare to be paid prior to arrival or on arrival unless credit facility been established.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10. The Sequence of the program are subjected to change without prior notice.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11. No show passengers will be charged 100% of total tour fare.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12. No refund will be given for unused services.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A61F93" w:rsidRPr="00FC325D" w:rsidRDefault="00A61F93" w:rsidP="00A61F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13. Terms and Conditions may be subject to change without prior notice base on outsourced suppliers’ terms and condition changes.</w:t>
      </w:r>
    </w:p>
    <w:p w:rsidR="00A61F93" w:rsidRDefault="00A61F93"/>
    <w:sectPr w:rsidR="00A61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F93"/>
    <w:rsid w:val="00A61F93"/>
    <w:rsid w:val="00DC32AE"/>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E501D"/>
  <w15:chartTrackingRefBased/>
  <w15:docId w15:val="{A6D6B217-159C-495F-B152-0995F9C0C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F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2020-06-18T04:00:00Z</dcterms:created>
  <dcterms:modified xsi:type="dcterms:W3CDTF">2020-06-18T04:10:00Z</dcterms:modified>
</cp:coreProperties>
</file>