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74" w:rsidRPr="008F4C74" w:rsidRDefault="008F4C74" w:rsidP="008F4C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C74">
        <w:rPr>
          <w:rFonts w:ascii="Arial" w:eastAsia="Times New Roman" w:hAnsi="Arial" w:cs="Arial"/>
          <w:color w:val="222222"/>
          <w:sz w:val="24"/>
          <w:szCs w:val="24"/>
        </w:rPr>
        <w:t>Berikut quote untuk Performa Tour Sub - 5D4N.</w:t>
      </w:r>
    </w:p>
    <w:p w:rsidR="008F4C74" w:rsidRPr="008F4C74" w:rsidRDefault="008F4C74" w:rsidP="008F4C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4C74" w:rsidRPr="008F4C74" w:rsidRDefault="008F4C74" w:rsidP="008F4C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4C74">
        <w:rPr>
          <w:rFonts w:ascii="Arial" w:eastAsia="Times New Roman" w:hAnsi="Arial" w:cs="Arial"/>
          <w:b/>
          <w:bCs/>
          <w:color w:val="222222"/>
          <w:sz w:val="24"/>
          <w:szCs w:val="24"/>
        </w:rPr>
        <w:t>3. Tokyo motor show entrance fee di exclude karena harganya belum keluar.</w:t>
      </w:r>
    </w:p>
    <w:p w:rsidR="008F4C74" w:rsidRPr="008F4C74" w:rsidRDefault="008F4C74" w:rsidP="008F4C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4C74" w:rsidRPr="008F4C74" w:rsidRDefault="008F4C74" w:rsidP="008F4C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4C74" w:rsidRPr="008F4C74" w:rsidRDefault="008F4C74" w:rsidP="008F4C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9390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  <w:b/>
                <w:bCs/>
              </w:rPr>
              <w:t>ITINERARY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Day 1 23-Oct Arrive at TYO == Hotel (D - Stay Tokyo)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Day 2 24-Oct Visit Harajuku == Odaiba, Photostop at Rainbow Bridge, Liberty Statue == Ginza == Hotel (B//D - Stay Tokyo)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Day 3 25-Oct Visit Shibuya == Pray at masjid Camii Tokyo == Visit Asakusa Temple, Nakamise Street, Tokyo Skytree (First Observatory) == Hotel (B/L/D - Stay Tokyo)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Day 4 26-Oct Visit Tokyo Motor Show == Hotel (B/L/D - Stay Tokyo)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Day 5 27-Oct Transfer to Airport == Departure (B/L)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  <w:b/>
                <w:bCs/>
              </w:rPr>
              <w:t>ESTIMATE TOUR FARE*)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15+1 FOC ADT 100,500 JPY/Pax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11+1 FOC ADT 99,000 JPY/Pax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Child with bed: 100% of tour fare.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Child without bed (only for children aged 5 or younger): 60% of tour fare.          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Infant: 0% of tour fare (free of charge).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*) Tour fare is subject to change without notice due to unforeseen increases in the rates for hotels, government taxes, currency fluctuations, and ground services. 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  <w:b/>
                <w:bCs/>
              </w:rPr>
              <w:t>ACCOMODATION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Based on Twin Share. No Reservation at this time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 Tokyo: APA Sugano ekimae Hotel (*3) or Similar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Single Supplement : 10,000 JPY/Night/Pax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  <w:b/>
                <w:bCs/>
              </w:rPr>
              <w:t>COACH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Private Hi-Ace Grand Cabin (Indonesian Driver) (for 11+1); Private Microbus (Japanese Driver) (for 15+1)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Service is from 9:00 to 20:00 JST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Bus/Car Overtime Charge</w:t>
            </w:r>
            <w:bookmarkStart w:id="0" w:name="_GoBack"/>
            <w:bookmarkEnd w:id="0"/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Bus/Car  overtime charge 10,000 yen per hour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  <w:b/>
                <w:bCs/>
              </w:rPr>
              <w:t>DRIVER / GUIDE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Indonesian Driver / GUIDE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Driver / Guide service is from 9:00 to 20:00 JST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Driver / Guide overtime charge 10,000 yen per hour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  <w:b/>
                <w:bCs/>
              </w:rPr>
              <w:t>MEALS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Standard meals as specified in itinerary with menu variation (Japanese set, shabushabu, yakiniku, japanese hotpot, tempura etc).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  <w:b/>
                <w:bCs/>
              </w:rPr>
              <w:t>INCLUDES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Entrance Fee (Tokyo Skytree First Observatory)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lastRenderedPageBreak/>
              <w:t>Mineral water 1 bottle/pax/day for 4 days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  <w:b/>
                <w:bCs/>
              </w:rPr>
              <w:t>EXCLUDE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Entrance fee (Tokyo Motor Show)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Driver / Guide tipping fee (JPY 500/pax/day)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Personal expenses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Domestic, International Air Tickets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  <w:b/>
                <w:bCs/>
              </w:rPr>
              <w:t>CANCELLATION POLICY :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15-8 days prior to the arrival date --&gt; 40% of tour fee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7-2 days prior to the arrival date --&gt; 70% of tour fee</w:t>
            </w:r>
          </w:p>
        </w:tc>
      </w:tr>
      <w:tr w:rsidR="008F4C74" w:rsidRPr="008F4C74" w:rsidTr="008F4C74">
        <w:trPr>
          <w:trHeight w:val="315"/>
        </w:trPr>
        <w:tc>
          <w:tcPr>
            <w:tcW w:w="939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F4C74" w:rsidRPr="008F4C74" w:rsidRDefault="008F4C74" w:rsidP="008F4C74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8F4C74">
              <w:rPr>
                <w:rFonts w:ascii="Calibri" w:eastAsia="Times New Roman" w:hAnsi="Calibri" w:cs="Calibri"/>
              </w:rPr>
              <w:t>2 days or less prior to the arrival date --&gt; 100% of tour fee</w:t>
            </w:r>
          </w:p>
        </w:tc>
      </w:tr>
    </w:tbl>
    <w:p w:rsidR="00B24DBE" w:rsidRPr="008F4C74" w:rsidRDefault="00B24DBE" w:rsidP="008F4C74"/>
    <w:sectPr w:rsidR="00B24DBE" w:rsidRPr="008F4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F02"/>
    <w:multiLevelType w:val="hybridMultilevel"/>
    <w:tmpl w:val="05D4F2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A0E76"/>
    <w:multiLevelType w:val="hybridMultilevel"/>
    <w:tmpl w:val="133679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51B10"/>
    <w:multiLevelType w:val="hybridMultilevel"/>
    <w:tmpl w:val="E24E4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57586"/>
    <w:multiLevelType w:val="hybridMultilevel"/>
    <w:tmpl w:val="9266C2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26EE0"/>
    <w:multiLevelType w:val="hybridMultilevel"/>
    <w:tmpl w:val="97E827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13"/>
    <w:rsid w:val="00171EE0"/>
    <w:rsid w:val="001C7937"/>
    <w:rsid w:val="002635D7"/>
    <w:rsid w:val="004A3EC7"/>
    <w:rsid w:val="005E040C"/>
    <w:rsid w:val="008F4C74"/>
    <w:rsid w:val="00AB1DA5"/>
    <w:rsid w:val="00B06B63"/>
    <w:rsid w:val="00B24DBE"/>
    <w:rsid w:val="00B90913"/>
    <w:rsid w:val="00E5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E20B"/>
  <w15:chartTrackingRefBased/>
  <w15:docId w15:val="{FE859C70-8CF0-4E3B-B1FC-876193A2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2020-09-24T07:50:00Z</dcterms:created>
  <dcterms:modified xsi:type="dcterms:W3CDTF">2020-09-24T07:50:00Z</dcterms:modified>
</cp:coreProperties>
</file>