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41" w:rsidRDefault="00BD0541" w:rsidP="00BD0541">
      <w:pPr>
        <w:spacing w:after="0" w:line="240" w:lineRule="auto"/>
        <w:jc w:val="center"/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</w:pPr>
      <w:r>
        <w:rPr>
          <w:rFonts w:ascii="Trebuchet MS" w:eastAsia="Times New Roman" w:hAnsi="Trebuchet MS" w:cs="Times New Roman"/>
          <w:b/>
          <w:bCs/>
          <w:sz w:val="34"/>
          <w:szCs w:val="34"/>
          <w:shd w:val="clear" w:color="auto" w:fill="FFFFFF"/>
        </w:rPr>
        <w:t>6D5</w:t>
      </w:r>
      <w:r w:rsidRPr="004E7C65">
        <w:rPr>
          <w:rFonts w:ascii="Trebuchet MS" w:eastAsia="Times New Roman" w:hAnsi="Trebuchet MS" w:cs="Times New Roman"/>
          <w:b/>
          <w:bCs/>
          <w:sz w:val="34"/>
          <w:szCs w:val="34"/>
          <w:shd w:val="clear" w:color="auto" w:fill="FFFFFF"/>
        </w:rPr>
        <w:t>N MALDIVES MAAFUSHI</w:t>
      </w:r>
      <w:r w:rsidR="00353351" w:rsidRPr="00EA1561">
        <w:rPr>
          <w:rFonts w:ascii="Trebuchet MS" w:eastAsia="Times New Roman" w:hAnsi="Trebuchet MS" w:cs="Arial"/>
          <w:b/>
          <w:bCs/>
          <w:color w:val="000000"/>
          <w:sz w:val="24"/>
          <w:szCs w:val="24"/>
          <w:shd w:val="clear" w:color="auto" w:fill="FFFFFF"/>
        </w:rPr>
        <w:br/>
      </w: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ITINERARY:</w:t>
      </w: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DAY 1: ARRIVAL MALDIVES AIRPORT</w:t>
      </w: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Pick up and transfer to hotel for overnight at Maafushi</w:t>
      </w: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DAY 2: MAAFUSHI FREE DAY (BLD)</w:t>
      </w: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Free Program, anda dapat menikmati waktu untuk b</w:t>
      </w:r>
      <w:r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erkeliling di Maldives, tepatnya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 xml:space="preserve"> di Maafushi</w:t>
      </w: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DAY 3: MAAFUSHI FULL DAY TOUR 5-6 HOURS (BLD)</w:t>
      </w: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Di hari ini anda dapat memilih full day tour sekitar sekitar 5-6 jam. Pilihan tournya adalah:</w:t>
      </w:r>
      <w:bookmarkStart w:id="0" w:name="_GoBack"/>
      <w:bookmarkEnd w:id="0"/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 xml:space="preserve"> snorkeling/ lunch at sandbank or picnic island/ dolphin cruise</w:t>
      </w: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DAY 4: MAAFUSHI FREE DAY (BLD)</w:t>
      </w:r>
    </w:p>
    <w:p w:rsidR="00BD0541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 xml:space="preserve">Free Program, anda dapat menikmati waktu untuk </w:t>
      </w:r>
      <w:r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berkeliling di Maldives, tepatnya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a di Maafushi</w:t>
      </w:r>
    </w:p>
    <w:p w:rsidR="00BD0541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DAY 5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: MAAFUSHI FREE DAY (BLD)</w:t>
      </w:r>
    </w:p>
    <w:p w:rsidR="00BD0541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 xml:space="preserve">Free Program, anda dapat menikmati waktu untuk </w:t>
      </w:r>
      <w:r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berkeliling di Maldives, tepatnya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a di Maafushi</w:t>
      </w: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</w:p>
    <w:p w:rsidR="00BD0541" w:rsidRPr="004E7C65" w:rsidRDefault="00BD0541" w:rsidP="00BD054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DAY 6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: MAAFUSHI DEPARTURE (B)</w:t>
      </w:r>
    </w:p>
    <w:p w:rsidR="00BD0541" w:rsidRDefault="00BD0541" w:rsidP="00BD0541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Hari ini setelah makan pagi, anda akan diajak menuju ke bandara untuk menitipkan barang bawaan anda di locker di bandara, lalu anda akan diajak untuk menuju ke Pu</w:t>
      </w:r>
      <w:r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 xml:space="preserve">lau Male dan city tour 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jalan kaki dengan durasi tour sekitar 1,5 jam. Setelah itu kembali ke bandara untuk penerbangan anda kembali ke tanah air</w:t>
      </w:r>
    </w:p>
    <w:p w:rsidR="00BD0541" w:rsidRDefault="00BD0541" w:rsidP="00BD0541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</w:pPr>
    </w:p>
    <w:p w:rsidR="00BD0541" w:rsidRDefault="00BD0541" w:rsidP="00BD0541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</w:pPr>
    </w:p>
    <w:p w:rsidR="00BD0541" w:rsidRDefault="00BD0541" w:rsidP="00BD0541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Period : valid from JUN-OCT/2020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br/>
        <w:t>Program :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br/>
      </w:r>
      <w:r>
        <w:rPr>
          <w:rFonts w:ascii="Trebuchet MS" w:eastAsia="Times New Roman" w:hAnsi="Trebuchet MS" w:cs="Times New Roman"/>
          <w:b/>
          <w:bCs/>
          <w:sz w:val="24"/>
          <w:szCs w:val="24"/>
          <w:shd w:val="clear" w:color="auto" w:fill="FFFFFF"/>
        </w:rPr>
        <w:t>6D5</w:t>
      </w:r>
      <w:r w:rsidRPr="004E7C65">
        <w:rPr>
          <w:rFonts w:ascii="Trebuchet MS" w:eastAsia="Times New Roman" w:hAnsi="Trebuchet MS" w:cs="Times New Roman"/>
          <w:b/>
          <w:bCs/>
          <w:sz w:val="24"/>
          <w:szCs w:val="24"/>
          <w:shd w:val="clear" w:color="auto" w:fill="FFFFFF"/>
        </w:rPr>
        <w:t>N</w:t>
      </w:r>
      <w:r w:rsidRPr="004E7C65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 </w:t>
      </w:r>
      <w:r w:rsidRPr="004E7C65">
        <w:rPr>
          <w:rFonts w:ascii="Trebuchet MS" w:eastAsia="Times New Roman" w:hAnsi="Trebuchet MS" w:cs="Arial"/>
          <w:b/>
          <w:bCs/>
          <w:sz w:val="24"/>
          <w:szCs w:val="24"/>
          <w:shd w:val="clear" w:color="auto" w:fill="FFFFFF"/>
        </w:rPr>
        <w:t>Maafushi Stay</w:t>
      </w:r>
    </w:p>
    <w:p w:rsidR="00353351" w:rsidRPr="00EA1561" w:rsidRDefault="00353351" w:rsidP="00BD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Total Pax : </w:t>
      </w:r>
      <w:r w:rsidRPr="00EA15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2 / 6 / 8 / 10</w:t>
      </w:r>
      <w:r w:rsidRPr="00EA15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persons will use same rate</w:t>
      </w:r>
    </w:p>
    <w:p w:rsidR="00BD0541" w:rsidRDefault="00353351" w:rsidP="0035335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FF0000"/>
          <w:sz w:val="24"/>
          <w:szCs w:val="24"/>
        </w:rPr>
      </w:pPr>
      <w:r w:rsidRPr="00BD0541">
        <w:rPr>
          <w:rFonts w:ascii="Trebuchet MS" w:eastAsia="Times New Roman" w:hAnsi="Trebuchet MS" w:cs="Arial"/>
          <w:color w:val="FF0000"/>
          <w:sz w:val="24"/>
          <w:szCs w:val="24"/>
        </w:rPr>
        <w:t>TOTAL: USD 1,270 (DBL)</w:t>
      </w:r>
    </w:p>
    <w:p w:rsidR="00BD0541" w:rsidRPr="00EA1561" w:rsidRDefault="00BD0541" w:rsidP="00BD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Total Pax : </w:t>
      </w:r>
      <w:r w:rsidRPr="00EA15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</w:t>
      </w:r>
      <w:r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10+1 (TL USE SGL ROOM)</w:t>
      </w:r>
    </w:p>
    <w:p w:rsidR="00BD0541" w:rsidRDefault="00BD0541" w:rsidP="00BD054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FF0000"/>
          <w:sz w:val="24"/>
          <w:szCs w:val="24"/>
        </w:rPr>
      </w:pPr>
      <w:r>
        <w:rPr>
          <w:rFonts w:ascii="Trebuchet MS" w:eastAsia="Times New Roman" w:hAnsi="Trebuchet MS" w:cs="Arial"/>
          <w:color w:val="FF0000"/>
          <w:sz w:val="24"/>
          <w:szCs w:val="24"/>
        </w:rPr>
        <w:t>TOTAL: USD 2</w:t>
      </w:r>
      <w:r w:rsidRPr="00BD0541">
        <w:rPr>
          <w:rFonts w:ascii="Trebuchet MS" w:eastAsia="Times New Roman" w:hAnsi="Trebuchet MS" w:cs="Arial"/>
          <w:color w:val="FF0000"/>
          <w:sz w:val="24"/>
          <w:szCs w:val="24"/>
        </w:rPr>
        <w:t>,</w:t>
      </w:r>
      <w:r>
        <w:rPr>
          <w:rFonts w:ascii="Trebuchet MS" w:eastAsia="Times New Roman" w:hAnsi="Trebuchet MS" w:cs="Arial"/>
          <w:color w:val="FF0000"/>
          <w:sz w:val="24"/>
          <w:szCs w:val="24"/>
        </w:rPr>
        <w:t>26</w:t>
      </w:r>
      <w:r w:rsidRPr="00BD0541">
        <w:rPr>
          <w:rFonts w:ascii="Trebuchet MS" w:eastAsia="Times New Roman" w:hAnsi="Trebuchet MS" w:cs="Arial"/>
          <w:color w:val="FF0000"/>
          <w:sz w:val="24"/>
          <w:szCs w:val="24"/>
        </w:rPr>
        <w:t>0 (DBL)</w:t>
      </w:r>
    </w:p>
    <w:p w:rsidR="00BD0541" w:rsidRDefault="00BD0541" w:rsidP="00353351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</w:rPr>
      </w:pPr>
    </w:p>
    <w:p w:rsidR="00353351" w:rsidRPr="00EA1561" w:rsidRDefault="00353351" w:rsidP="0035335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</w:r>
      <w:r w:rsidRPr="00BD0541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Included:</w:t>
      </w:r>
      <w:r w:rsidRPr="00BD0541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br/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 xml:space="preserve">-- Accommodation </w:t>
      </w:r>
      <w:r w:rsidRPr="00BD0541">
        <w:rPr>
          <w:rFonts w:ascii="Trebuchet MS" w:eastAsia="Times New Roman" w:hAnsi="Trebuchet MS" w:cs="Arial"/>
          <w:color w:val="FF0000"/>
          <w:sz w:val="24"/>
          <w:szCs w:val="24"/>
          <w:shd w:val="clear" w:color="auto" w:fill="FFFFFF"/>
        </w:rPr>
        <w:t>(Kaani grand beach hotel, or similar)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 </w:t>
      </w:r>
      <w:r w:rsidRPr="00BD0541">
        <w:rPr>
          <w:rFonts w:ascii="Trebuchet MS" w:eastAsia="Times New Roman" w:hAnsi="Trebuchet MS" w:cs="Arial"/>
          <w:color w:val="FF0000"/>
          <w:sz w:val="24"/>
          <w:szCs w:val="24"/>
          <w:shd w:val="clear" w:color="auto" w:fill="FFFFFF"/>
        </w:rPr>
        <w:t>based on </w:t>
      </w:r>
      <w:r w:rsidR="00BD0541" w:rsidRPr="00BD0541">
        <w:rPr>
          <w:rFonts w:ascii="Trebuchet MS" w:eastAsia="Times New Roman" w:hAnsi="Trebuchet MS" w:cs="Arial"/>
          <w:color w:val="FF0000"/>
          <w:sz w:val="24"/>
          <w:szCs w:val="24"/>
          <w:shd w:val="clear" w:color="auto" w:fill="FFFFFF"/>
        </w:rPr>
        <w:t>availability at the check in day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FB (B,L,D)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Full day trip </w:t>
      </w:r>
      <w:r w:rsidRPr="00BD0541">
        <w:rPr>
          <w:rFonts w:ascii="Trebuchet MS" w:eastAsia="Times New Roman" w:hAnsi="Trebuchet MS" w:cs="Arial"/>
          <w:b/>
          <w:bCs/>
          <w:color w:val="FF0000"/>
          <w:sz w:val="24"/>
          <w:szCs w:val="24"/>
          <w:shd w:val="clear" w:color="auto" w:fill="FFFFFF"/>
        </w:rPr>
        <w:t>once 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during their stay, (ex</w:t>
      </w:r>
      <w:r w:rsidR="00BD054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ample: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 xml:space="preserve"> Snorkeling / lunch at sandbank or picnic island / dolphin cruise. about 5-6 hours)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 Return speed boat transfers from/to Airport (combined transfer)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Guide support at airport at arrival and departure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Male English Guided Tour </w:t>
      </w:r>
      <w:r w:rsidR="00BD0541" w:rsidRPr="008766F0">
        <w:rPr>
          <w:rFonts w:ascii="Trebuchet MS" w:eastAsia="Times New Roman" w:hAnsi="Trebuchet MS" w:cs="Arial"/>
          <w:color w:val="FF0000"/>
          <w:sz w:val="24"/>
          <w:szCs w:val="24"/>
          <w:shd w:val="clear" w:color="auto" w:fill="FFFFFF"/>
        </w:rPr>
        <w:t>(LAST DAY ONLY) </w:t>
      </w:r>
      <w:r w:rsidR="00BD054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(about 1.5 hours</w:t>
      </w:r>
      <w:r w:rsidR="00BD054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 xml:space="preserve"> for Male walking city tour</w:t>
      </w:r>
      <w:r w:rsidR="00BD054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).</w:t>
      </w:r>
      <w:r w:rsidR="00BD054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lastRenderedPageBreak/>
        <w:br/>
      </w:r>
      <w:r w:rsidRPr="00BD0541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NOT included:</w:t>
      </w:r>
      <w:r w:rsidRPr="00BD0541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br/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-- Green TAX USD 3 per person per night (for stay at guesthouse)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Tips USD 3/pax/day direct pay to guide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Left luggage fee at airport (USD6/pc), public ferry charge USD 2 per person (if they join Male Tour) direct pay</w:t>
      </w:r>
    </w:p>
    <w:p w:rsidR="00353351" w:rsidRPr="00EA1561" w:rsidRDefault="00353351" w:rsidP="00353351">
      <w:pPr>
        <w:spacing w:after="0" w:line="240" w:lineRule="auto"/>
        <w:rPr>
          <w:rFonts w:ascii="Trebuchet MS" w:eastAsia="Times New Roman" w:hAnsi="Trebuchet MS" w:cs="Arial"/>
          <w:color w:val="500050"/>
          <w:sz w:val="24"/>
          <w:szCs w:val="24"/>
          <w:shd w:val="clear" w:color="auto" w:fill="FFFFFF"/>
        </w:rPr>
      </w:pPr>
    </w:p>
    <w:p w:rsidR="00BD0541" w:rsidRDefault="00353351" w:rsidP="00353351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</w:pP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Kindly note on:-</w:t>
      </w:r>
    </w:p>
    <w:p w:rsidR="00353351" w:rsidRPr="00EA1561" w:rsidRDefault="00BD0541" w:rsidP="00353351">
      <w:pPr>
        <w:spacing w:after="0" w:line="240" w:lineRule="auto"/>
        <w:rPr>
          <w:rFonts w:ascii="Trebuchet MS" w:eastAsia="Times New Roman" w:hAnsi="Trebuchet MS" w:cs="Arial"/>
          <w:color w:val="500050"/>
          <w:sz w:val="24"/>
          <w:szCs w:val="24"/>
          <w:shd w:val="clear" w:color="auto" w:fill="FFFFFF"/>
        </w:rPr>
      </w:pPr>
      <w:r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*</w:t>
      </w:r>
      <w:r w:rsidR="0035335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Please note in advance that this quotation may be subject to change.</w:t>
      </w:r>
      <w:r w:rsidR="0035335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*There will be a group rate in the case of more than 15-20 pax, it depends on the hotel.</w:t>
      </w:r>
    </w:p>
    <w:p w:rsidR="00353351" w:rsidRPr="00EA1561" w:rsidRDefault="00353351" w:rsidP="00353351">
      <w:pPr>
        <w:spacing w:after="0" w:line="240" w:lineRule="auto"/>
        <w:rPr>
          <w:rFonts w:ascii="Trebuchet MS" w:eastAsia="Times New Roman" w:hAnsi="Trebuchet MS" w:cs="Arial"/>
          <w:color w:val="500050"/>
          <w:sz w:val="24"/>
          <w:szCs w:val="24"/>
          <w:shd w:val="clear" w:color="auto" w:fill="FFFFFF"/>
        </w:rPr>
      </w:pPr>
    </w:p>
    <w:p w:rsidR="00BD0541" w:rsidRPr="00FD5ED6" w:rsidRDefault="00BD0541" w:rsidP="00BD0541">
      <w:pPr>
        <w:rPr>
          <w:b/>
          <w:color w:val="FF0000"/>
          <w:sz w:val="28"/>
          <w:szCs w:val="28"/>
        </w:rPr>
      </w:pPr>
      <w:r w:rsidRPr="00FD5ED6">
        <w:rPr>
          <w:b/>
          <w:color w:val="FF0000"/>
          <w:sz w:val="28"/>
          <w:szCs w:val="28"/>
        </w:rPr>
        <w:t>MORE INFORMATIONS</w:t>
      </w:r>
      <w:r>
        <w:rPr>
          <w:b/>
          <w:color w:val="FF0000"/>
          <w:sz w:val="28"/>
          <w:szCs w:val="28"/>
        </w:rPr>
        <w:t>, PLEASE NOTE</w:t>
      </w:r>
      <w:r w:rsidRPr="00FD5ED6">
        <w:rPr>
          <w:b/>
          <w:color w:val="FF0000"/>
          <w:sz w:val="28"/>
          <w:szCs w:val="28"/>
        </w:rPr>
        <w:t>:</w:t>
      </w:r>
    </w:p>
    <w:p w:rsidR="00BD0541" w:rsidRPr="00BD0541" w:rsidRDefault="00BD0541" w:rsidP="00BD0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541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1. During 5D and 6D land tour, they only get 1 full day tour, right? What could be the itinerary for during that 1 day?</w:t>
      </w:r>
    </w:p>
    <w:p w:rsidR="00BD0541" w:rsidRPr="00EA1561" w:rsidRDefault="00BD0541" w:rsidP="00BD054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561">
        <w:rPr>
          <w:rFonts w:ascii="Trebuchet MS" w:eastAsia="Times New Roman" w:hAnsi="Trebuchet MS" w:cs="Arial"/>
          <w:color w:val="0000FF"/>
          <w:sz w:val="24"/>
          <w:szCs w:val="24"/>
        </w:rPr>
        <w:t>&gt;&gt; yes correct. as mentioned, guest could choose which program they want to join as option </w:t>
      </w:r>
      <w:r w:rsidRPr="00EA1561">
        <w:rPr>
          <w:rFonts w:ascii="Arial" w:eastAsia="Times New Roman" w:hAnsi="Arial" w:cs="Arial"/>
          <w:color w:val="0000FF"/>
          <w:sz w:val="24"/>
          <w:szCs w:val="24"/>
        </w:rPr>
        <w:t>(</w:t>
      </w:r>
      <w:r w:rsidRPr="00EA1561">
        <w:rPr>
          <w:rFonts w:ascii="Trebuchet MS" w:eastAsia="Times New Roman" w:hAnsi="Trebuchet MS" w:cs="Arial"/>
          <w:color w:val="0000FF"/>
          <w:sz w:val="24"/>
          <w:szCs w:val="24"/>
        </w:rPr>
        <w:t>Snorkeling / lunch at sandbank or picnic island / dolphin cruise). Each activity will take about 5-6 hours.</w:t>
      </w:r>
    </w:p>
    <w:p w:rsidR="00BD0541" w:rsidRPr="00EA1561" w:rsidRDefault="00BD0541" w:rsidP="00BD0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561">
        <w:rPr>
          <w:rFonts w:ascii="Trebuchet MS" w:eastAsia="Times New Roman" w:hAnsi="Trebuchet MS" w:cs="Arial"/>
          <w:color w:val="000000"/>
          <w:sz w:val="24"/>
          <w:szCs w:val="24"/>
        </w:rPr>
        <w:t>2. So if the tour is once full day, another days are free program, right?</w:t>
      </w:r>
      <w:r w:rsidRPr="00EA1561">
        <w:rPr>
          <w:rFonts w:ascii="Trebuchet MS" w:eastAsia="Times New Roman" w:hAnsi="Trebuchet MS" w:cs="Arial"/>
          <w:color w:val="500050"/>
          <w:sz w:val="24"/>
          <w:szCs w:val="24"/>
        </w:rPr>
        <w:br/>
      </w:r>
      <w:r w:rsidRPr="00EA1561">
        <w:rPr>
          <w:rFonts w:ascii="Trebuchet MS" w:eastAsia="Times New Roman" w:hAnsi="Trebuchet MS" w:cs="Arial"/>
          <w:color w:val="0000FF"/>
          <w:sz w:val="24"/>
          <w:szCs w:val="24"/>
        </w:rPr>
        <w:t>&gt;&gt; yes correct. if guest want to have another program, they could direct book in the hotel. </w:t>
      </w:r>
    </w:p>
    <w:p w:rsidR="00BD0541" w:rsidRPr="004E7C65" w:rsidRDefault="00BD0541" w:rsidP="00BD0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EA1561">
        <w:rPr>
          <w:rFonts w:ascii="Trebuchet MS" w:eastAsia="Times New Roman" w:hAnsi="Trebuchet MS" w:cs="Arial"/>
          <w:color w:val="500050"/>
          <w:sz w:val="24"/>
          <w:szCs w:val="24"/>
        </w:rPr>
        <w:br/>
      </w:r>
      <w:r w:rsidRPr="00EA1561">
        <w:rPr>
          <w:rFonts w:ascii="Trebuchet MS" w:eastAsia="Times New Roman" w:hAnsi="Trebuchet MS" w:cs="Arial"/>
          <w:color w:val="000000"/>
          <w:sz w:val="24"/>
          <w:szCs w:val="24"/>
        </w:rPr>
        <w:t xml:space="preserve">3. Did the </w:t>
      </w:r>
      <w:r w:rsidRPr="004E7C65">
        <w:rPr>
          <w:rFonts w:ascii="Trebuchet MS" w:eastAsia="Times New Roman" w:hAnsi="Trebuchet MS" w:cs="Arial"/>
          <w:color w:val="FF0000"/>
          <w:sz w:val="24"/>
          <w:szCs w:val="24"/>
        </w:rPr>
        <w:t xml:space="preserve">full day tour 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</w:rPr>
        <w:t xml:space="preserve">is could be take at </w:t>
      </w:r>
      <w:r w:rsidRPr="004E7C65">
        <w:rPr>
          <w:rFonts w:ascii="Trebuchet MS" w:eastAsia="Times New Roman" w:hAnsi="Trebuchet MS" w:cs="Arial"/>
          <w:color w:val="FF0000"/>
          <w:sz w:val="24"/>
          <w:szCs w:val="24"/>
        </w:rPr>
        <w:t>whenever the day of the tour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</w:rPr>
        <w:t>?</w:t>
      </w:r>
      <w:r w:rsidRPr="00EA1561">
        <w:rPr>
          <w:rFonts w:ascii="Trebuchet MS" w:eastAsia="Times New Roman" w:hAnsi="Trebuchet MS" w:cs="Arial"/>
          <w:color w:val="500050"/>
          <w:sz w:val="24"/>
          <w:szCs w:val="24"/>
        </w:rPr>
        <w:br/>
      </w:r>
      <w:r w:rsidRPr="004E7C65">
        <w:rPr>
          <w:rFonts w:ascii="Trebuchet MS" w:eastAsia="Times New Roman" w:hAnsi="Trebuchet MS" w:cs="Arial"/>
          <w:color w:val="FF0000"/>
          <w:sz w:val="24"/>
          <w:szCs w:val="24"/>
        </w:rPr>
        <w:t>&gt;&gt; yes. they could decide which day of the tour when booking. </w:t>
      </w:r>
    </w:p>
    <w:p w:rsidR="00BD0541" w:rsidRPr="00D2211B" w:rsidRDefault="00BD0541" w:rsidP="00BD05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EA1561">
        <w:rPr>
          <w:rFonts w:ascii="Trebuchet MS" w:eastAsia="Times New Roman" w:hAnsi="Trebuchet MS" w:cs="Arial"/>
          <w:color w:val="500050"/>
          <w:sz w:val="24"/>
          <w:szCs w:val="24"/>
        </w:rPr>
        <w:br/>
      </w:r>
      <w:r w:rsidRPr="00EA1561">
        <w:rPr>
          <w:rFonts w:ascii="Trebuchet MS" w:eastAsia="Times New Roman" w:hAnsi="Trebuchet MS" w:cs="Arial"/>
          <w:color w:val="000000"/>
          <w:sz w:val="24"/>
          <w:szCs w:val="24"/>
        </w:rPr>
        <w:t>4. Then did the guide 1,5 hr is only for during the full day tour? And driver with guide during pick up and transfer?</w:t>
      </w:r>
      <w:r w:rsidRPr="00EA1561">
        <w:rPr>
          <w:rFonts w:ascii="Trebuchet MS" w:eastAsia="Times New Roman" w:hAnsi="Trebuchet MS" w:cs="Arial"/>
          <w:color w:val="500050"/>
          <w:sz w:val="24"/>
          <w:szCs w:val="24"/>
        </w:rPr>
        <w:br/>
      </w:r>
      <w:r w:rsidRPr="00EA1561">
        <w:rPr>
          <w:rFonts w:ascii="Trebuchet MS" w:eastAsia="Times New Roman" w:hAnsi="Trebuchet MS" w:cs="Arial"/>
          <w:color w:val="0000FF"/>
          <w:sz w:val="24"/>
          <w:szCs w:val="24"/>
        </w:rPr>
        <w:t xml:space="preserve">&gt;&gt; no, it's different guide with the 1,5 hours program. </w:t>
      </w:r>
      <w:r w:rsidRPr="00D2211B">
        <w:rPr>
          <w:rFonts w:ascii="Trebuchet MS" w:eastAsia="Times New Roman" w:hAnsi="Trebuchet MS" w:cs="Arial"/>
          <w:b/>
          <w:color w:val="FF0000"/>
          <w:sz w:val="24"/>
          <w:szCs w:val="24"/>
        </w:rPr>
        <w:t>there is Male city tour on last day. it only take about 1,5hours. </w:t>
      </w:r>
    </w:p>
    <w:p w:rsidR="00BD0541" w:rsidRPr="00D2211B" w:rsidRDefault="00BD0541" w:rsidP="00BD0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2211B">
        <w:rPr>
          <w:rFonts w:ascii="Trebuchet MS" w:eastAsia="Times New Roman" w:hAnsi="Trebuchet MS" w:cs="Arial"/>
          <w:color w:val="FF0000"/>
          <w:sz w:val="24"/>
          <w:szCs w:val="24"/>
        </w:rPr>
        <w:t>so when check out, guide will take guest to airport to put luggage at locker, then across to Male island and do walking tour. </w:t>
      </w:r>
    </w:p>
    <w:p w:rsidR="00BD0541" w:rsidRPr="00EB4F43" w:rsidRDefault="00BD0541" w:rsidP="00BD0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2211B">
        <w:rPr>
          <w:rFonts w:ascii="Trebuchet MS" w:eastAsia="Times New Roman" w:hAnsi="Trebuchet MS" w:cs="Arial"/>
          <w:color w:val="FF0000"/>
          <w:sz w:val="24"/>
          <w:szCs w:val="24"/>
        </w:rPr>
        <w:t>after tour, guide will transfer guest back to airport.</w:t>
      </w:r>
    </w:p>
    <w:p w:rsidR="008D68EF" w:rsidRDefault="008D68EF"/>
    <w:sectPr w:rsidR="008D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51"/>
    <w:rsid w:val="00353351"/>
    <w:rsid w:val="008D68EF"/>
    <w:rsid w:val="00BD0541"/>
    <w:rsid w:val="00DE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34A2"/>
  <w15:chartTrackingRefBased/>
  <w15:docId w15:val="{F0B16515-62FA-48D5-AB26-5B411CDE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2020-04-03T08:07:00Z</dcterms:created>
  <dcterms:modified xsi:type="dcterms:W3CDTF">2020-04-04T05:05:00Z</dcterms:modified>
</cp:coreProperties>
</file>