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17644D" w:rsidRDefault="0017644D" w:rsidP="0017644D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 w:rsidRPr="0017644D">
        <w:rPr>
          <w:rFonts w:ascii="Cambria" w:hAnsi="Cambria"/>
          <w:b/>
          <w:sz w:val="28"/>
          <w:szCs w:val="28"/>
        </w:rPr>
        <w:t>8D7N ISLAND’S MOUNTAINS and ATTRACTIONS</w:t>
      </w:r>
    </w:p>
    <w:bookmarkEnd w:id="0"/>
    <w:p w:rsidR="0017644D" w:rsidRDefault="0017644D" w:rsidP="0017644D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7644D" w:rsidRPr="0017644D" w:rsidRDefault="0017644D" w:rsidP="0017644D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17644D">
        <w:rPr>
          <w:rStyle w:val="fontstyle01"/>
          <w:rFonts w:ascii="Cambria" w:hAnsi="Cambria"/>
          <w:b/>
          <w:color w:val="auto"/>
          <w:sz w:val="24"/>
          <w:szCs w:val="24"/>
        </w:rPr>
        <w:t>DAY 1, SAT:</w:t>
      </w:r>
      <w:r w:rsidRPr="0017644D">
        <w:rPr>
          <w:rStyle w:val="fontstyle31"/>
          <w:rFonts w:ascii="Cambria" w:hAnsi="Cambria"/>
          <w:b w:val="0"/>
          <w:color w:val="auto"/>
          <w:sz w:val="24"/>
          <w:szCs w:val="24"/>
        </w:rPr>
        <w:t xml:space="preserve"> </w:t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>Departure Taipei</w:t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(NO MEAL)</w:t>
      </w:r>
      <w:r w:rsidRPr="0017644D">
        <w:rPr>
          <w:rFonts w:ascii="Cambria" w:hAnsi="Cambria"/>
          <w:b/>
          <w:sz w:val="24"/>
          <w:szCs w:val="24"/>
        </w:rPr>
        <w:br/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17644D" w:rsidRPr="0017644D" w:rsidRDefault="0017644D" w:rsidP="0017644D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7644D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17644D">
        <w:rPr>
          <w:rStyle w:val="fontstyle61"/>
          <w:rFonts w:ascii="Cambria" w:hAnsi="Cambria"/>
          <w:b/>
          <w:color w:val="auto"/>
          <w:sz w:val="24"/>
          <w:szCs w:val="24"/>
        </w:rPr>
        <w:t>Ximen-Citizen Hotel or similar</w:t>
      </w:r>
      <w:r w:rsidRPr="0017644D">
        <w:rPr>
          <w:rFonts w:ascii="Cambria" w:hAnsi="Cambria"/>
          <w:b/>
          <w:sz w:val="24"/>
          <w:szCs w:val="24"/>
        </w:rPr>
        <w:br/>
      </w:r>
    </w:p>
    <w:p w:rsidR="0017644D" w:rsidRDefault="0017644D" w:rsidP="0017644D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7644D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SUN: </w:t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>Taipei-Hualian</w:t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(BLD)</w:t>
      </w:r>
      <w:r w:rsidRPr="0017644D">
        <w:rPr>
          <w:rFonts w:ascii="Cambria" w:hAnsi="Cambria"/>
          <w:b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Jiufen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Once the mountain town abandoned after digging gold fever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subsided, the town is bustling again because of the movie "City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Sadness" and becomes as the most popular and longest old street in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Taiwan. It provides a wide range of souvenirs and snacks, attracting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 large number of tourists. If you come to Jiufen do not miss the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famous snack - the taro balls.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Taroko National Park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Taroko is famous for its spectacular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mountains and marble canyons. Cliffs and canyons stretch along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Liwu River. Four million years ago, the island of Taiwan was formed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by the collision of plates. After millions of years of wind erosion,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the marble rocks were exposed and cut by Liwu River, creating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impressive grand canyons.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Swallow Grotto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This part of Tailuge(Taroko) Gorge is composed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of marble cliff faces covered with small holes, the result of longterm erosion by river and ground water. House swifts and Pacific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swallows often forage and nest here, giving the place its name.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Eternal Spring Shrine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Eternal Spring Shrine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Spring water adjacent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by the Eternal Spring Shine ( Changchun Temple) flows all year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round, and the Highway Bureau named it after "Changchun Falls." It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is now scenic spot with special significance on the Central CrossIsland Highway.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17644D">
        <w:rPr>
          <w:rStyle w:val="fontstyle61"/>
          <w:rFonts w:ascii="Cambria" w:hAnsi="Cambria"/>
          <w:b/>
          <w:color w:val="auto"/>
          <w:sz w:val="24"/>
          <w:szCs w:val="24"/>
        </w:rPr>
        <w:t>Butingtu BNB or similar</w:t>
      </w:r>
      <w:r w:rsidRPr="0017644D">
        <w:rPr>
          <w:rFonts w:ascii="Cambria" w:hAnsi="Cambria"/>
          <w:b/>
          <w:sz w:val="24"/>
          <w:szCs w:val="24"/>
        </w:rPr>
        <w:br/>
      </w:r>
    </w:p>
    <w:p w:rsidR="0017644D" w:rsidRDefault="0017644D" w:rsidP="0017644D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7644D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3, MON: </w:t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>Hualian-Taitung</w:t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(BLD)</w:t>
      </w:r>
      <w:r w:rsidRPr="0017644D">
        <w:rPr>
          <w:rFonts w:ascii="Cambria" w:hAnsi="Cambria"/>
          <w:b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Chihsing Tan Scenic Area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The beach there has an elegant arch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shape. The seawater there is clean and blue. The black stones there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are crystal. From here visitors can see the great green mountains afar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and the twisting highways.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Farglory Ocean Park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Farglory Ocean Park is located in Hualien,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Taiwan is now quite famous marine park. More than 10 kinds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featuresat Ocean Park Ocean Village, Aquarium, Shark, sea lions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ecological park, ecological park dolphin, dolphin swim with pool, sea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lions fee dingpool, street carnivals, water parks, machine rypark,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Kids,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Fantasy Crystal Castle theme park, visitors can see a variety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surprising this precious marine life, and see wonderful exquisite, sea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lion sand dolphins surf applauded the show, is a vivid, rich tourist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paradise.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71"/>
          <w:rFonts w:ascii="Cambria" w:hAnsi="Cambria"/>
          <w:b/>
          <w:color w:val="auto"/>
          <w:sz w:val="24"/>
          <w:szCs w:val="24"/>
        </w:rPr>
        <w:t xml:space="preserve">HOTEL: </w:t>
      </w:r>
      <w:r w:rsidRPr="0017644D">
        <w:rPr>
          <w:rStyle w:val="fontstyle61"/>
          <w:rFonts w:ascii="Cambria" w:hAnsi="Cambria"/>
          <w:b/>
          <w:color w:val="auto"/>
          <w:sz w:val="24"/>
          <w:szCs w:val="24"/>
        </w:rPr>
        <w:t>Taitung Hotel or similar</w:t>
      </w:r>
      <w:r w:rsidRPr="0017644D">
        <w:rPr>
          <w:rFonts w:ascii="Cambria" w:hAnsi="Cambria"/>
          <w:b/>
          <w:sz w:val="24"/>
          <w:szCs w:val="24"/>
        </w:rPr>
        <w:br/>
      </w:r>
    </w:p>
    <w:p w:rsidR="0017644D" w:rsidRPr="0017644D" w:rsidRDefault="0017644D" w:rsidP="0017644D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7644D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4, TUE: </w:t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>Taitung-Kaohsiung</w:t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17644D">
        <w:rPr>
          <w:rFonts w:ascii="Cambria" w:hAnsi="Cambria"/>
          <w:b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Meinong Hakka Village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Meinong Hakka Cultural Museum is located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as a local landmark. It has the important mission of the preservation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of Hakka culture and heritage. Thrifty hard Hakka traditional virtues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and spirit is revealed.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Fo Guang Shan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Here you will find the Buddhist center of South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Taiwan, established my Master Hsing Yun and his disciples.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 xml:space="preserve">The architecture of the temples is very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lastRenderedPageBreak/>
        <w:t>characteristic, and at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southeastern side of Fo Gunag Mountain (Gunag Shan) Monastery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most prominent landmark of the region is found: a huge golden statue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of Buddha Amitaabha which measures some 120 meters.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71"/>
          <w:rFonts w:ascii="Cambria" w:hAnsi="Cambria"/>
          <w:b/>
          <w:color w:val="auto"/>
          <w:sz w:val="24"/>
          <w:szCs w:val="24"/>
        </w:rPr>
        <w:t>Xinjujiang Night Market :</w:t>
      </w:r>
      <w:r w:rsidRPr="0017644D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Young people, new fashion, recreation,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shopping and dining all collide at New Juejiang, which is rapidly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sucking in new businesses to become Kaohsiung's biggest shopping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01"/>
          <w:rFonts w:ascii="Cambria" w:hAnsi="Cambria"/>
          <w:color w:val="auto"/>
          <w:sz w:val="24"/>
          <w:szCs w:val="24"/>
        </w:rPr>
        <w:t>destination. New Juejiang is the place to go in southern Taiwan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01"/>
          <w:rFonts w:ascii="Cambria" w:hAnsi="Cambria"/>
          <w:color w:val="auto"/>
          <w:sz w:val="24"/>
          <w:szCs w:val="24"/>
        </w:rPr>
        <w:t>for imported goods and chic attire, much of it arriving in step with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01"/>
          <w:rFonts w:ascii="Cambria" w:hAnsi="Cambria"/>
          <w:color w:val="auto"/>
          <w:sz w:val="24"/>
          <w:szCs w:val="24"/>
        </w:rPr>
        <w:t>debuts in the fashion capitals of the world</w:t>
      </w:r>
      <w:r w:rsidRPr="0017644D">
        <w:rPr>
          <w:rStyle w:val="fontstyle01"/>
          <w:rFonts w:ascii="Cambria" w:hAnsi="Cambria"/>
          <w:color w:val="auto"/>
          <w:sz w:val="24"/>
          <w:szCs w:val="24"/>
        </w:rPr>
        <w:t>.</w:t>
      </w:r>
    </w:p>
    <w:p w:rsidR="0017644D" w:rsidRPr="0017644D" w:rsidRDefault="0017644D" w:rsidP="0017644D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7644D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HOTEL: </w:t>
      </w:r>
      <w:r w:rsidRPr="0017644D">
        <w:rPr>
          <w:rStyle w:val="fontstyle01"/>
          <w:rFonts w:ascii="Cambria" w:hAnsi="Cambria"/>
          <w:b/>
          <w:color w:val="auto"/>
          <w:sz w:val="24"/>
          <w:szCs w:val="24"/>
        </w:rPr>
        <w:t>Golden Pacific Hotel or similar</w:t>
      </w:r>
    </w:p>
    <w:p w:rsidR="0017644D" w:rsidRDefault="0017644D" w:rsidP="0017644D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7644D" w:rsidRPr="0017644D" w:rsidRDefault="0017644D" w:rsidP="0017644D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7644D">
        <w:rPr>
          <w:rStyle w:val="fontstyle01"/>
          <w:rFonts w:ascii="Cambria" w:hAnsi="Cambria"/>
          <w:b/>
          <w:color w:val="auto"/>
          <w:sz w:val="24"/>
          <w:szCs w:val="24"/>
        </w:rPr>
        <w:t>DAY 5, WED: KAOHSIUNG CHIAYI (BLD)</w:t>
      </w:r>
    </w:p>
    <w:p w:rsidR="0017644D" w:rsidRDefault="0017644D" w:rsidP="0017644D">
      <w:pPr>
        <w:spacing w:after="0"/>
        <w:rPr>
          <w:rStyle w:val="fontstyle71"/>
          <w:rFonts w:ascii="Cambria" w:hAnsi="Cambria"/>
          <w:color w:val="auto"/>
          <w:sz w:val="24"/>
          <w:szCs w:val="24"/>
        </w:rPr>
      </w:pPr>
      <w:r w:rsidRPr="004B6AAA">
        <w:rPr>
          <w:rStyle w:val="fontstyle41"/>
          <w:rFonts w:ascii="Cambria" w:hAnsi="Cambria"/>
          <w:b/>
          <w:color w:val="auto"/>
          <w:sz w:val="24"/>
          <w:szCs w:val="24"/>
        </w:rPr>
        <w:t>Alishan Forest Park :</w:t>
      </w:r>
      <w:r w:rsidRPr="0017644D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Alishan is very famous for the sunrise view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and the cloud ocean. The clouds are so dense and thick that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mountaintops appear like islands on the cloud ocean. The best time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to watch the cloud season is autumn and visitors can go to Ziyun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Temple, Alishan Hotel, Alishan Rail Station, Zaoping Park and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first parking lot.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41"/>
          <w:rFonts w:ascii="Cambria" w:hAnsi="Cambria"/>
          <w:color w:val="auto"/>
          <w:sz w:val="24"/>
          <w:szCs w:val="24"/>
        </w:rPr>
        <w:t xml:space="preserve">HOTEL: </w:t>
      </w:r>
      <w:r w:rsidRPr="0017644D">
        <w:rPr>
          <w:rStyle w:val="fontstyle61"/>
          <w:rFonts w:ascii="Cambria" w:hAnsi="Cambria"/>
          <w:color w:val="auto"/>
          <w:sz w:val="24"/>
          <w:szCs w:val="24"/>
        </w:rPr>
        <w:t>Alishan Gou Hotel or similar</w:t>
      </w:r>
      <w:r w:rsidRPr="0017644D">
        <w:rPr>
          <w:rFonts w:ascii="Cambria" w:hAnsi="Cambria"/>
          <w:sz w:val="24"/>
          <w:szCs w:val="24"/>
        </w:rPr>
        <w:br/>
      </w:r>
    </w:p>
    <w:p w:rsidR="0017644D" w:rsidRPr="0017644D" w:rsidRDefault="0017644D" w:rsidP="0017644D">
      <w:pPr>
        <w:spacing w:after="0"/>
        <w:rPr>
          <w:rStyle w:val="fontstyle71"/>
          <w:rFonts w:ascii="Cambria" w:hAnsi="Cambria"/>
          <w:b/>
          <w:color w:val="auto"/>
          <w:sz w:val="24"/>
          <w:szCs w:val="24"/>
        </w:rPr>
      </w:pPr>
      <w:r w:rsidRPr="0017644D">
        <w:rPr>
          <w:rStyle w:val="fontstyle71"/>
          <w:rFonts w:ascii="Cambria" w:hAnsi="Cambria"/>
          <w:b/>
          <w:color w:val="auto"/>
          <w:sz w:val="24"/>
          <w:szCs w:val="24"/>
        </w:rPr>
        <w:t>DAY 6, THU: CHIAYI TAICHUNG (BL)</w:t>
      </w:r>
    </w:p>
    <w:p w:rsidR="0017644D" w:rsidRDefault="0017644D" w:rsidP="0017644D">
      <w:pPr>
        <w:spacing w:after="0"/>
        <w:rPr>
          <w:rStyle w:val="fontstyle71"/>
          <w:rFonts w:ascii="Cambria" w:hAnsi="Cambria"/>
          <w:color w:val="auto"/>
          <w:sz w:val="24"/>
          <w:szCs w:val="24"/>
        </w:rPr>
      </w:pPr>
      <w:r w:rsidRPr="004B6AAA">
        <w:rPr>
          <w:rStyle w:val="fontstyle41"/>
          <w:rFonts w:ascii="Cambria" w:hAnsi="Cambria"/>
          <w:b/>
          <w:color w:val="auto"/>
          <w:sz w:val="24"/>
          <w:szCs w:val="24"/>
        </w:rPr>
        <w:t>SUN moon Lake :</w:t>
      </w:r>
      <w:r w:rsidRPr="0017644D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The SUN Moon Lake, located in the middle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Taiwan, with an elevation of 748 meters above sea level, is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only natural big lake in Taiwan. The southern part of Lalu Island is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shaped like a new moon, and the northern part is shaped like a sun;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hence the name SUN Moon Lake.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41"/>
          <w:rFonts w:ascii="Cambria" w:hAnsi="Cambria"/>
          <w:b/>
          <w:color w:val="auto"/>
          <w:sz w:val="24"/>
          <w:szCs w:val="24"/>
        </w:rPr>
        <w:t>Wen-Wu Temple :</w:t>
      </w:r>
      <w:r w:rsidRPr="0017644D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Located in the northern waist, dedicated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Confucius (Wen-sheng), Yue Fei and Guan Yu (Wu Sheng), named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after temples built along the mountain. The temple consisted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three sections, colored golden-yellow, is a typical northern China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styled momentum.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41"/>
          <w:rFonts w:ascii="Cambria" w:hAnsi="Cambria"/>
          <w:b/>
          <w:color w:val="auto"/>
          <w:sz w:val="24"/>
          <w:szCs w:val="24"/>
        </w:rPr>
        <w:t>Fengjia Night Market :</w:t>
      </w:r>
      <w:r w:rsidRPr="0017644D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It is one of Taichung's famous commercial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business districts, covering approximately one kilometer in diameter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around Feng Chia University and includes the Fengjia-Wenhua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Night Market, Fengjia Rd., and Fuxing Rd. In this CBD, you can find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delicious snack foods and quality clothes at reasonable prices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express your unique personality.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HOTEL: </w:t>
      </w:r>
      <w:r w:rsidRPr="0017644D">
        <w:rPr>
          <w:rStyle w:val="fontstyle61"/>
          <w:rFonts w:ascii="Cambria" w:hAnsi="Cambria"/>
          <w:b/>
          <w:color w:val="auto"/>
          <w:sz w:val="24"/>
          <w:szCs w:val="24"/>
        </w:rPr>
        <w:t>Miller Inn or similar</w:t>
      </w:r>
      <w:r w:rsidRPr="0017644D">
        <w:rPr>
          <w:rFonts w:ascii="Cambria" w:hAnsi="Cambria"/>
          <w:b/>
          <w:sz w:val="24"/>
          <w:szCs w:val="24"/>
        </w:rPr>
        <w:br/>
      </w:r>
    </w:p>
    <w:p w:rsidR="0017644D" w:rsidRPr="0017644D" w:rsidRDefault="0017644D" w:rsidP="0017644D">
      <w:pPr>
        <w:spacing w:after="0"/>
        <w:rPr>
          <w:rStyle w:val="fontstyle71"/>
          <w:rFonts w:ascii="Cambria" w:hAnsi="Cambria"/>
          <w:b/>
          <w:color w:val="auto"/>
          <w:sz w:val="24"/>
          <w:szCs w:val="24"/>
        </w:rPr>
      </w:pPr>
      <w:r w:rsidRPr="0017644D">
        <w:rPr>
          <w:rStyle w:val="fontstyle71"/>
          <w:rFonts w:ascii="Cambria" w:hAnsi="Cambria"/>
          <w:b/>
          <w:color w:val="auto"/>
          <w:sz w:val="24"/>
          <w:szCs w:val="24"/>
        </w:rPr>
        <w:t>DAY 7, FRI: TAICHUNG TAIPEI (BL)</w:t>
      </w:r>
    </w:p>
    <w:p w:rsidR="0017644D" w:rsidRDefault="0017644D" w:rsidP="0017644D">
      <w:pPr>
        <w:spacing w:after="0"/>
        <w:rPr>
          <w:rStyle w:val="fontstyle71"/>
          <w:rFonts w:ascii="Cambria" w:hAnsi="Cambria"/>
          <w:color w:val="auto"/>
          <w:sz w:val="24"/>
          <w:szCs w:val="24"/>
        </w:rPr>
      </w:pPr>
      <w:r w:rsidRPr="004B6AAA">
        <w:rPr>
          <w:rStyle w:val="fontstyle41"/>
          <w:rFonts w:ascii="Cambria" w:hAnsi="Cambria"/>
          <w:b/>
          <w:color w:val="auto"/>
          <w:sz w:val="24"/>
          <w:szCs w:val="24"/>
        </w:rPr>
        <w:t>Taipei 101 Shopping Mall :</w:t>
      </w:r>
      <w:r w:rsidRPr="0017644D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Taipei 101 with height of 508 meters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is a new landmark in Taipei. This building is an integration of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classical Oriental culture and Taiwan local characteristics offering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elegant and spacious shopping space within the shopping center.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41"/>
          <w:rFonts w:ascii="Cambria" w:hAnsi="Cambria"/>
          <w:b/>
          <w:color w:val="auto"/>
          <w:sz w:val="24"/>
          <w:szCs w:val="24"/>
        </w:rPr>
        <w:t>CKS Memorial Hall :</w:t>
      </w:r>
      <w:r w:rsidRPr="0017644D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Chiang Kai-shek Memorial Hall was built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commemorate the late President Chiang Kai-shek. It is a popular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resort which activities, gatherings and wedding photography seen all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the time and it is a place that foreign tourists have to visit.</w:t>
      </w:r>
      <w:r w:rsidRPr="0017644D">
        <w:rPr>
          <w:rFonts w:ascii="Cambria" w:hAnsi="Cambria"/>
          <w:sz w:val="24"/>
          <w:szCs w:val="24"/>
        </w:rPr>
        <w:br/>
      </w:r>
      <w:r w:rsidRPr="004B6AAA">
        <w:rPr>
          <w:rStyle w:val="fontstyle41"/>
          <w:rFonts w:ascii="Cambria" w:hAnsi="Cambria"/>
          <w:b/>
          <w:color w:val="auto"/>
          <w:sz w:val="24"/>
          <w:szCs w:val="24"/>
        </w:rPr>
        <w:t>Ximending :</w:t>
      </w:r>
      <w:r w:rsidRPr="0017644D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Here is a collection of all the favorite of the young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people nowadays including movies, fashion, popular collectables,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tattoos, international cuisine, idol singer autograph ... Ximending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becomes teenagers new paradise.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41"/>
          <w:rFonts w:ascii="Cambria" w:hAnsi="Cambria"/>
          <w:b/>
          <w:color w:val="auto"/>
          <w:sz w:val="24"/>
          <w:szCs w:val="24"/>
        </w:rPr>
        <w:lastRenderedPageBreak/>
        <w:t xml:space="preserve">HOTEL: </w:t>
      </w:r>
      <w:r w:rsidRPr="0017644D">
        <w:rPr>
          <w:rStyle w:val="fontstyle61"/>
          <w:rFonts w:ascii="Cambria" w:hAnsi="Cambria"/>
          <w:b/>
          <w:color w:val="auto"/>
          <w:sz w:val="24"/>
          <w:szCs w:val="24"/>
        </w:rPr>
        <w:t>Xin She Hotel or similar</w:t>
      </w:r>
      <w:r w:rsidRPr="0017644D">
        <w:rPr>
          <w:rFonts w:ascii="Cambria" w:hAnsi="Cambria"/>
          <w:b/>
          <w:sz w:val="24"/>
          <w:szCs w:val="24"/>
        </w:rPr>
        <w:br/>
      </w:r>
    </w:p>
    <w:p w:rsidR="0017644D" w:rsidRPr="0017644D" w:rsidRDefault="0017644D" w:rsidP="0017644D">
      <w:pPr>
        <w:spacing w:after="0"/>
        <w:rPr>
          <w:rStyle w:val="fontstyle71"/>
          <w:rFonts w:ascii="Cambria" w:hAnsi="Cambria"/>
          <w:b/>
          <w:color w:val="auto"/>
          <w:sz w:val="24"/>
          <w:szCs w:val="24"/>
        </w:rPr>
      </w:pPr>
      <w:r w:rsidRPr="0017644D">
        <w:rPr>
          <w:rStyle w:val="fontstyle71"/>
          <w:rFonts w:ascii="Cambria" w:hAnsi="Cambria"/>
          <w:b/>
          <w:color w:val="auto"/>
          <w:sz w:val="24"/>
          <w:szCs w:val="24"/>
        </w:rPr>
        <w:t>DAY 8, SAT: TAIPEI SWEET HOME (B)</w:t>
      </w:r>
    </w:p>
    <w:p w:rsidR="0017644D" w:rsidRPr="0017644D" w:rsidRDefault="0017644D" w:rsidP="0017644D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17644D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17644D" w:rsidRDefault="0017644D" w:rsidP="0017644D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17644D" w:rsidRPr="0017644D" w:rsidRDefault="0017644D" w:rsidP="0017644D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17644D">
        <w:rPr>
          <w:rStyle w:val="fontstyle51"/>
          <w:rFonts w:ascii="Cambria" w:hAnsi="Cambria"/>
          <w:b/>
          <w:color w:val="FF0000"/>
          <w:sz w:val="24"/>
          <w:szCs w:val="24"/>
        </w:rPr>
        <w:t>SHOPPING STOP: TRADITIONAL ABORIGINAL PRODUCT, TIANLU ART CENTER, PEARL, TEA.</w:t>
      </w:r>
    </w:p>
    <w:p w:rsidR="0017644D" w:rsidRDefault="0017644D" w:rsidP="0017644D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17644D" w:rsidRPr="0017644D" w:rsidRDefault="0017644D" w:rsidP="0017644D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17644D">
        <w:rPr>
          <w:rStyle w:val="fontstyle51"/>
          <w:rFonts w:ascii="Cambria" w:hAnsi="Cambria"/>
          <w:b/>
          <w:color w:val="auto"/>
          <w:sz w:val="24"/>
          <w:szCs w:val="24"/>
        </w:rPr>
        <w:t>8D7N ISLAND’S MOUNTAIN and ATTRACTIONS:</w:t>
      </w:r>
    </w:p>
    <w:p w:rsidR="0017644D" w:rsidRPr="0017644D" w:rsidRDefault="0017644D" w:rsidP="0017644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17644D">
        <w:rPr>
          <w:rFonts w:ascii="Cambria" w:hAnsi="Cambria"/>
          <w:sz w:val="24"/>
          <w:szCs w:val="24"/>
        </w:rPr>
        <w:t>DEPART EVERY SATURDAY</w:t>
      </w:r>
    </w:p>
    <w:p w:rsidR="0017644D" w:rsidRPr="0017644D" w:rsidRDefault="0017644D" w:rsidP="0017644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17644D">
        <w:rPr>
          <w:rFonts w:ascii="Cambria" w:hAnsi="Cambria"/>
          <w:sz w:val="24"/>
          <w:szCs w:val="24"/>
        </w:rPr>
        <w:t>TOUR PRICE: USD 315/PAX</w:t>
      </w:r>
    </w:p>
    <w:p w:rsidR="0017644D" w:rsidRPr="0017644D" w:rsidRDefault="0017644D" w:rsidP="0017644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17644D">
        <w:rPr>
          <w:rFonts w:ascii="Cambria" w:hAnsi="Cambria"/>
          <w:sz w:val="24"/>
          <w:szCs w:val="24"/>
        </w:rPr>
        <w:t>TIPPING: USD 27/PAX</w:t>
      </w:r>
    </w:p>
    <w:p w:rsidR="0017644D" w:rsidRPr="0017644D" w:rsidRDefault="0017644D" w:rsidP="0017644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17644D">
        <w:rPr>
          <w:rFonts w:ascii="Cambria" w:hAnsi="Cambria"/>
          <w:sz w:val="24"/>
          <w:szCs w:val="24"/>
        </w:rPr>
        <w:t>SGL.SUPP: USD 170/PAX</w:t>
      </w:r>
    </w:p>
    <w:p w:rsidR="0017644D" w:rsidRPr="0017644D" w:rsidRDefault="0017644D" w:rsidP="0017644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17644D">
        <w:rPr>
          <w:rFonts w:ascii="Cambria" w:hAnsi="Cambria"/>
          <w:sz w:val="24"/>
          <w:szCs w:val="24"/>
        </w:rPr>
        <w:t>SIC, MIN 2 PAX</w:t>
      </w:r>
    </w:p>
    <w:p w:rsidR="0017644D" w:rsidRDefault="0017644D" w:rsidP="0017644D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7644D" w:rsidRPr="0017644D" w:rsidRDefault="0017644D" w:rsidP="0017644D">
      <w:pPr>
        <w:spacing w:after="0"/>
        <w:rPr>
          <w:rFonts w:ascii="Cambria" w:hAnsi="Cambria"/>
          <w:sz w:val="24"/>
          <w:szCs w:val="24"/>
        </w:rPr>
      </w:pPr>
      <w:r w:rsidRPr="0017644D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17644D">
        <w:rPr>
          <w:rFonts w:ascii="Cambria" w:hAnsi="Cambria"/>
          <w:b/>
          <w:bCs/>
          <w:sz w:val="24"/>
          <w:szCs w:val="24"/>
        </w:rPr>
        <w:br/>
      </w:r>
      <w:r w:rsidRPr="0017644D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17644D">
        <w:rPr>
          <w:rFonts w:ascii="Cambria" w:hAnsi="Cambria"/>
          <w:sz w:val="24"/>
          <w:szCs w:val="24"/>
        </w:rPr>
        <w:br/>
      </w:r>
      <w:r w:rsidRPr="0017644D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</w:t>
      </w:r>
    </w:p>
    <w:sectPr w:rsidR="0017644D" w:rsidRPr="0017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397A"/>
    <w:multiLevelType w:val="hybridMultilevel"/>
    <w:tmpl w:val="27843534"/>
    <w:lvl w:ilvl="0" w:tplc="08F26A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4D"/>
    <w:rsid w:val="00171EE0"/>
    <w:rsid w:val="0017644D"/>
    <w:rsid w:val="004B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7481"/>
  <w15:chartTrackingRefBased/>
  <w15:docId w15:val="{EFEEC353-FEB7-4A4B-ABEE-6AB982D4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644D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17644D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17644D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17644D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17644D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17644D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17644D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2019-10-17T09:24:00Z</dcterms:created>
  <dcterms:modified xsi:type="dcterms:W3CDTF">2019-10-17T09:39:00Z</dcterms:modified>
</cp:coreProperties>
</file>