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F0" w:rsidRPr="00B923F0" w:rsidRDefault="00B923F0" w:rsidP="00B923F0">
      <w:pPr>
        <w:shd w:val="clear" w:color="auto" w:fill="FFFFFF"/>
        <w:spacing w:after="0" w:line="240" w:lineRule="auto"/>
        <w:jc w:val="center"/>
        <w:rPr>
          <w:rFonts w:ascii="Calibri" w:eastAsia="Times New Roman" w:hAnsi="Calibri" w:cs="Calibri"/>
          <w:b/>
          <w:bCs/>
          <w:color w:val="222222"/>
        </w:rPr>
      </w:pPr>
      <w:bookmarkStart w:id="0" w:name="_GoBack"/>
      <w:r>
        <w:rPr>
          <w:rFonts w:ascii="Calibri" w:eastAsia="Times New Roman" w:hAnsi="Calibri" w:cs="Calibri"/>
          <w:b/>
          <w:bCs/>
          <w:color w:val="222222"/>
        </w:rPr>
        <w:t xml:space="preserve">5D GOLD COAST </w:t>
      </w:r>
      <w:r w:rsidR="00E234C7">
        <w:rPr>
          <w:rFonts w:ascii="Calibri" w:eastAsia="Times New Roman" w:hAnsi="Calibri" w:cs="Calibri"/>
          <w:b/>
          <w:bCs/>
          <w:color w:val="222222"/>
        </w:rPr>
        <w:t>MELBOURNE</w:t>
      </w:r>
    </w:p>
    <w:bookmarkEnd w:id="0"/>
    <w:p w:rsidR="00B923F0" w:rsidRDefault="00B923F0" w:rsidP="00BC723A">
      <w:pPr>
        <w:shd w:val="clear" w:color="auto" w:fill="FFFFFF"/>
        <w:spacing w:after="0" w:line="240" w:lineRule="auto"/>
        <w:rPr>
          <w:rFonts w:ascii="Calibri" w:eastAsia="Times New Roman" w:hAnsi="Calibri" w:cs="Calibri"/>
          <w:b/>
          <w:bCs/>
          <w:color w:val="222222"/>
          <w:lang w:val="en-AU"/>
        </w:rPr>
      </w:pP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b/>
          <w:bCs/>
          <w:color w:val="222222"/>
          <w:lang w:val="en-AU"/>
        </w:rPr>
        <w:t>(QTE REF: MINDO10032020)</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Hotel : 3 star</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Period : May ( before Lebaran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             June –September (Low season// no black out date)</w:t>
      </w:r>
    </w:p>
    <w:p w:rsidR="00E234C7" w:rsidRDefault="00E234C7" w:rsidP="00E234C7">
      <w:pPr>
        <w:spacing w:after="0" w:line="240" w:lineRule="auto"/>
        <w:rPr>
          <w:rFonts w:ascii="Calibri" w:eastAsia="Times New Roman" w:hAnsi="Calibri" w:cs="Calibri"/>
          <w:b/>
          <w:bCs/>
          <w:color w:val="000000"/>
          <w:u w:val="single"/>
          <w:shd w:val="clear" w:color="auto" w:fill="FFFFFF"/>
        </w:rPr>
      </w:pP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b/>
          <w:bCs/>
          <w:color w:val="000000"/>
          <w:u w:val="single"/>
          <w:shd w:val="clear" w:color="auto" w:fill="FFFFFF"/>
        </w:rPr>
        <w:t>Option 2: Gold Coast –Melbourne</w:t>
      </w: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01 : Arrival Gold Coast and transfer to Paradise Country Farm  ( LD)</w:t>
      </w: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02 : Gold Coast –Sea World  –Movie World (BLD)</w:t>
      </w: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03 : Gold Coat-Melbourne and arrival Melbourne  city tour (BLD)</w:t>
      </w: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04 : Melbourne –Philip Island penguin parade-Melbourne  (BLD)</w:t>
      </w:r>
    </w:p>
    <w:p w:rsidR="00E234C7" w:rsidRPr="00BC723A" w:rsidRDefault="00E234C7" w:rsidP="00E234C7">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05 : Melbourne  Departure (B)</w:t>
      </w:r>
    </w:p>
    <w:p w:rsidR="00E234C7" w:rsidRPr="00BC723A" w:rsidRDefault="00E234C7" w:rsidP="00E234C7">
      <w:pPr>
        <w:shd w:val="clear" w:color="auto" w:fill="FFFFFF"/>
        <w:spacing w:after="0" w:line="293" w:lineRule="atLeast"/>
        <w:ind w:left="-709" w:right="-897"/>
        <w:rPr>
          <w:rFonts w:ascii="Arial" w:eastAsia="Times New Roman" w:hAnsi="Arial" w:cs="Arial"/>
          <w:color w:val="222222"/>
          <w:sz w:val="24"/>
          <w:szCs w:val="24"/>
        </w:rPr>
      </w:pPr>
      <w:r w:rsidRPr="00BC723A">
        <w:rPr>
          <w:rFonts w:ascii="Calibri" w:eastAsia="Times New Roman" w:hAnsi="Calibri" w:cs="Calibri"/>
          <w:color w:val="000000"/>
        </w:rPr>
        <w:t>  </w:t>
      </w:r>
      <w:r w:rsidRPr="00BC723A">
        <w:rPr>
          <w:rFonts w:ascii="Calibri" w:eastAsia="Times New Roman" w:hAnsi="Calibri" w:cs="Calibri"/>
          <w:b/>
          <w:bCs/>
          <w:color w:val="FF0000"/>
          <w:u w:val="single"/>
          <w:lang w:val="en-AU"/>
        </w:rPr>
        <w:t>NETT RATE:       8+0 (14</w:t>
      </w:r>
      <w:proofErr w:type="gramStart"/>
      <w:r w:rsidRPr="00BC723A">
        <w:rPr>
          <w:rFonts w:ascii="Calibri" w:eastAsia="Times New Roman" w:hAnsi="Calibri" w:cs="Calibri"/>
          <w:b/>
          <w:bCs/>
          <w:color w:val="FF0000"/>
          <w:u w:val="single"/>
          <w:lang w:val="en-AU"/>
        </w:rPr>
        <w:t>seater)   </w:t>
      </w:r>
      <w:proofErr w:type="gramEnd"/>
      <w:r w:rsidRPr="00BC723A">
        <w:rPr>
          <w:rFonts w:ascii="Calibri" w:eastAsia="Times New Roman" w:hAnsi="Calibri" w:cs="Calibri"/>
          <w:b/>
          <w:bCs/>
          <w:color w:val="FF0000"/>
          <w:u w:val="single"/>
          <w:lang w:val="en-AU"/>
        </w:rPr>
        <w:t>          10+0           10+1 (14seater)         15+1 (24seater)      20+1 (24seater)    SGL SUPP</w:t>
      </w:r>
    </w:p>
    <w:p w:rsidR="00BC723A" w:rsidRPr="00BC723A" w:rsidRDefault="00E234C7" w:rsidP="00E234C7">
      <w:pPr>
        <w:shd w:val="clear" w:color="auto" w:fill="FFFFFF"/>
        <w:spacing w:after="0" w:line="293" w:lineRule="atLeast"/>
        <w:ind w:left="-709" w:right="-1039" w:firstLine="709"/>
        <w:rPr>
          <w:rFonts w:ascii="Arial" w:eastAsia="Times New Roman" w:hAnsi="Arial" w:cs="Arial"/>
          <w:color w:val="222222"/>
          <w:sz w:val="24"/>
          <w:szCs w:val="24"/>
        </w:rPr>
      </w:pPr>
      <w:r w:rsidRPr="00BC723A">
        <w:rPr>
          <w:rFonts w:ascii="Calibri" w:eastAsia="Times New Roman" w:hAnsi="Calibri" w:cs="Calibri"/>
          <w:color w:val="FF0000"/>
          <w:lang w:val="en-AU"/>
        </w:rPr>
        <w:t>3*                         900                    840                     890                          805                           755                         285</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b/>
          <w:bCs/>
          <w:color w:val="333333"/>
          <w:u w:val="single"/>
          <w:lang w:val="en-AU"/>
        </w:rPr>
        <w:t>PROPOSED HOTELS</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MELBOURNE/ BATMAN’S HILL ON COLLIN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GOLD COAST/ ALPHA SOVEREIGN SURFERS PARADISE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SYDNEY/ TRAVELODGE SYDNEY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r w:rsidRPr="00BC723A">
        <w:rPr>
          <w:rFonts w:ascii="Calibri" w:eastAsia="Times New Roman" w:hAnsi="Calibri" w:cs="Calibri"/>
          <w:color w:val="222222"/>
          <w:lang w:val="en-AU"/>
        </w:rPr>
        <w: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Children rate: (under 12 years old)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Twin share with one adult (1A+1C) – 85%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share with bed (2A+1C) – 75%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without (NO) bed (2A+1C) – 65%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Validity</w:t>
      </w:r>
      <w:r w:rsidRPr="00BC723A">
        <w:rPr>
          <w:rFonts w:ascii="Helvetica Neue" w:eastAsia="Times New Roman" w:hAnsi="Helvetica Neue" w:cs="Arial"/>
          <w:color w:val="26282A"/>
          <w:lang w:val="en-AU"/>
        </w:rPr>
        <w:t>: valid as per above mentioned date.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Hotel remarks: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Hotel surcharge on high season/event dates (if applicable) will be advised, on confirmation of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FOC Policy for Tour Leader: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FOC for tour leader is based on single room occupancy.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includes: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Rate is nett in Australian dollars and non-commissionable.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 xml:space="preserve">2)       Unless specified otherwise, our rate is based on per person on twin shared basis. Rate is subject to change without prior notice.  Surcharge might </w:t>
      </w:r>
      <w:proofErr w:type="gramStart"/>
      <w:r w:rsidRPr="00BC723A">
        <w:rPr>
          <w:rFonts w:ascii="Helvetica Neue" w:eastAsia="Times New Roman" w:hAnsi="Helvetica Neue" w:cs="Arial"/>
          <w:color w:val="26282A"/>
          <w:lang w:val="en-AU"/>
        </w:rPr>
        <w:t>imposed</w:t>
      </w:r>
      <w:proofErr w:type="gramEnd"/>
      <w:r w:rsidRPr="00BC723A">
        <w:rPr>
          <w:rFonts w:ascii="Helvetica Neue" w:eastAsia="Times New Roman" w:hAnsi="Helvetica Neue" w:cs="Arial"/>
          <w:color w:val="26282A"/>
          <w:lang w:val="en-AU"/>
        </w:rPr>
        <w:t xml:space="preserve"> if travel during block out dates for peak season, special events, trade fairs.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Private chartered coach (for groups) and Seat-in-coach (for FIT packages) as quoted.</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3)      Meals and admissions to attractions as specified.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do not include: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Airfare (international and domestic)</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Local guide service.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lastRenderedPageBreak/>
        <w:t>3)      Tipping to local guide and/or driver.  Recommended tipping depends on group size is between AUD5.00 to AUD8.00 per person per day.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Booking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AUD100.00 per person as booking deposit is required on received of your booking advice.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This deposit will be deducted from the tour final invoice. If tour cancelled once we have commenced land arrangements/operations, no refund will be given on the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Group Cancellation Policy: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Any confirmed group bookings with land arrangement already in process, but clients unable to travel due to various reasons including visa rejects, will attract 100% cancellation charge.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02) any cancellation of rooms must be notified in writing within 28 working days before group’s arrival or otherwise will be 100% cancellation penalty.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Payment Terms: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Group business - Full payment must be received fourteen (14) days prior to passengers’ arrival unless a prior credit arrangement has been made with Travel. Failure to comply with this condition may result in cancellation of all reservation without notice.  </w:t>
      </w:r>
      <w:proofErr w:type="spellStart"/>
      <w:r w:rsidRPr="00BC723A">
        <w:rPr>
          <w:rFonts w:ascii="Helvetica Neue" w:eastAsia="Times New Roman" w:hAnsi="Helvetica Neue" w:cs="Arial"/>
          <w:color w:val="26282A"/>
          <w:lang w:val="en-AU"/>
        </w:rPr>
        <w:t>Proforma</w:t>
      </w:r>
      <w:proofErr w:type="spellEnd"/>
      <w:r w:rsidRPr="00BC723A">
        <w:rPr>
          <w:rFonts w:ascii="Helvetica Neue" w:eastAsia="Times New Roman" w:hAnsi="Helvetica Neue" w:cs="Arial"/>
          <w:color w:val="26282A"/>
          <w:lang w:val="en-AU"/>
        </w:rPr>
        <w:t xml:space="preserve"> invoice will be send with our confirmations. Payment can be made in the following manner: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      By credit card (we accept Visa/Master) with a 4% bank surcharge on top of the actual invoice.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 b)      by cash or traveller’s cheque (in Australian dollars) at either Melbourne or Gold Coast. Please advise collection </w:t>
      </w:r>
      <w:proofErr w:type="gramStart"/>
      <w:r w:rsidRPr="00BC723A">
        <w:rPr>
          <w:rFonts w:ascii="Helvetica Neue" w:eastAsia="Times New Roman" w:hAnsi="Helvetica Neue" w:cs="Arial"/>
          <w:color w:val="26282A"/>
          <w:lang w:val="en-AU"/>
        </w:rPr>
        <w:t>amount..</w:t>
      </w:r>
      <w:proofErr w:type="gramEnd"/>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Last minute FIT/Group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For bookings that made seven (7) days before arrival, once it is confirmed to go ahead by you, we require full payment by credit card in order to secure the bookings.  Bank charges of 4% will need to pay on top of the actual tour fare.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No show passengers: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100% of total tour fare will be charged.  No refund will be given.</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Cancellation of Tours/admissions/restaurants: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before group arrival into Australia - We require 72 hours (3 working days) for us to process.  If less time given, no refund will be available.</w:t>
      </w:r>
    </w:p>
    <w:p w:rsidR="00BC723A" w:rsidRPr="00BC723A" w:rsidRDefault="00BC723A" w:rsidP="00BC723A">
      <w:pPr>
        <w:shd w:val="clear" w:color="auto" w:fill="FFFFFF"/>
        <w:spacing w:after="0" w:line="293" w:lineRule="atLeast"/>
        <w:rPr>
          <w:rFonts w:ascii="Arial" w:eastAsia="Times New Roman" w:hAnsi="Arial" w:cs="Arial"/>
          <w:color w:val="500050"/>
          <w:sz w:val="24"/>
          <w:szCs w:val="24"/>
        </w:rPr>
      </w:pPr>
      <w:r w:rsidRPr="00BC723A">
        <w:rPr>
          <w:rFonts w:ascii="Helvetica Neue" w:eastAsia="Times New Roman" w:hAnsi="Helvetica Neue" w:cs="Arial"/>
          <w:color w:val="26282A"/>
          <w:lang w:val="en-AU"/>
        </w:rPr>
        <w:t>02) after tour commenced - No refund in part or in full will be given to any unutilized services</w:t>
      </w:r>
    </w:p>
    <w:p w:rsidR="00221A40" w:rsidRDefault="00221A40"/>
    <w:sectPr w:rsidR="0022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3A"/>
    <w:rsid w:val="00221A40"/>
    <w:rsid w:val="00B923F0"/>
    <w:rsid w:val="00BC723A"/>
    <w:rsid w:val="00DE03CC"/>
    <w:rsid w:val="00E234C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30CD"/>
  <w15:chartTrackingRefBased/>
  <w15:docId w15:val="{D0FC6860-7726-46E3-B7A4-99DA1539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9375">
      <w:bodyDiv w:val="1"/>
      <w:marLeft w:val="0"/>
      <w:marRight w:val="0"/>
      <w:marTop w:val="0"/>
      <w:marBottom w:val="0"/>
      <w:divBdr>
        <w:top w:val="none" w:sz="0" w:space="0" w:color="auto"/>
        <w:left w:val="none" w:sz="0" w:space="0" w:color="auto"/>
        <w:bottom w:val="none" w:sz="0" w:space="0" w:color="auto"/>
        <w:right w:val="none" w:sz="0" w:space="0" w:color="auto"/>
      </w:divBdr>
      <w:divsChild>
        <w:div w:id="1082752933">
          <w:marLeft w:val="0"/>
          <w:marRight w:val="0"/>
          <w:marTop w:val="0"/>
          <w:marBottom w:val="0"/>
          <w:divBdr>
            <w:top w:val="none" w:sz="0" w:space="0" w:color="auto"/>
            <w:left w:val="none" w:sz="0" w:space="0" w:color="auto"/>
            <w:bottom w:val="none" w:sz="0" w:space="0" w:color="auto"/>
            <w:right w:val="none" w:sz="0" w:space="0" w:color="auto"/>
          </w:divBdr>
          <w:divsChild>
            <w:div w:id="821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2020-03-12T04:18:00Z</dcterms:created>
  <dcterms:modified xsi:type="dcterms:W3CDTF">2020-03-12T04:18:00Z</dcterms:modified>
</cp:coreProperties>
</file>