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Quotation: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Transit Tour – Brunei</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Period : Valid for Apr – Oct 2020</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Applicable rate basing on minimum of: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Black" w:eastAsia="Times New Roman" w:hAnsi="Arial Black" w:cs="Arial"/>
          <w:b/>
          <w:bCs/>
          <w:color w:val="000000"/>
          <w:sz w:val="24"/>
          <w:szCs w:val="24"/>
          <w:shd w:val="clear" w:color="auto" w:fill="00FFFF"/>
        </w:rPr>
        <w:t>Option 01 include Lunch x 01</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02 -04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USD$ 69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04 – 06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USD$ 59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08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USD$ 54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10 pax NO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USD$ 51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10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USD$ 53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15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USD$50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20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USD$47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25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USD$45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Inclusion: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1. Private coaster for all transfers and sightseeing as per program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2. Service of a local Indonesian / Malay speaking tour guide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3. Meal - Lunch x 01+ 01 Local refreshment </w:t>
      </w:r>
      <w:r w:rsidRPr="005D7E37">
        <w:rPr>
          <w:rFonts w:ascii="Arial" w:eastAsia="Times New Roman" w:hAnsi="Arial" w:cs="Arial"/>
          <w:color w:val="222222"/>
          <w:sz w:val="24"/>
          <w:szCs w:val="24"/>
        </w:rPr>
        <w:t>+ 01 small bottle drinking water each during the tour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4. Applicable entrance fee to all attractions visited as stated in the program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5. FOC as stated above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Exclusion: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1. Any expenses of personal in nature and not stated above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2. Tips for local tour guide which will be at the total discretion of the client as we dont support and practice compulsory tipping policy</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As a guideline, the normal tip for this kind of program will be within the range of BND 5 to BND 8 per person.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Black" w:eastAsia="Times New Roman" w:hAnsi="Arial Black" w:cs="Arial"/>
          <w:b/>
          <w:bCs/>
          <w:color w:val="000000"/>
          <w:sz w:val="24"/>
          <w:szCs w:val="24"/>
          <w:shd w:val="clear" w:color="auto" w:fill="00FFFF"/>
        </w:rPr>
        <w:t>Proposed Program – Option 01</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lastRenderedPageBreak/>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Arrive Brunei on BI 796 from Surabaya with ETA @ 0930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Depart Brunei on BI 519 to Bangkok with ETD 1815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Meet &amp; greet upon arrival at Brunei International Airport</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Proceed for a short photo stop outside Istana Nurul Iman which is the biggest residential palace in the world and also the official home of His Majesty the Sultan of Brunei.</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Continue to visit the Brunei Malay Technology Museum, Brunei Maritime Museum and Makam Sultan Bolkiah at Kota Batu area.</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Lunch at a local halal restaurant</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PM - Visit the magnificent Sultan Hassanil Bolkiah Mosque, the Royal Regalia Museum and the majestic Sultan Omar Ali Saifuddien Mosque.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Continue with a water village tour which include a boat ride around the biggest Malay water village in the world and visit one of the local homes built on stilts above the Brunei River where local refreshments will be served.</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1600 hrs -</w:t>
      </w:r>
      <w:r w:rsidRPr="005D7E37">
        <w:rPr>
          <w:rFonts w:ascii="Arial" w:eastAsia="Times New Roman" w:hAnsi="Arial" w:cs="Arial"/>
          <w:color w:val="000000"/>
          <w:sz w:val="24"/>
          <w:szCs w:val="24"/>
        </w:rPr>
        <w:t> Transfer back to the airport for your flight back to Surabaya.</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Depart Brunei on BI 519 to Bangkok with ETD 1815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Meal inclusion - Lunch, + Local Refreshment</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End of Program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Black" w:eastAsia="Times New Roman" w:hAnsi="Arial Black" w:cs="Arial"/>
          <w:b/>
          <w:bCs/>
          <w:color w:val="000000"/>
          <w:sz w:val="24"/>
          <w:szCs w:val="24"/>
          <w:shd w:val="clear" w:color="auto" w:fill="FFFF00"/>
        </w:rPr>
        <w:t>Option 02 - Exclude Lunch</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02 -04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USD$ 58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04 – 06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USD$ 48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08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USD$ 44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10 pax NO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USD$ 41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10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USD$ 43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15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USD$ 40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20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USD$37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Min of 25 pax + 01 TL</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Rate: USD$35 nett per pax</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Inclusion: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1. Private coaster for all transfers and sightseeing as per program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lastRenderedPageBreak/>
        <w:t>2. Service of a local Indonesian / Malay speaking tour guide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3. Meal - 01 Local light refreshment + 01 small bottle drinking water each during the tour</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4. Applicable entrance fee to all attractions visited as stated in the program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5. FOC as stated above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Exclusion: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1. Any expenses of personal in nature and not stated above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2. Tips for local tour guide which will be at the total discretion of the client as we dont support and practice compulsory tipping policy</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As a guideline, the normal tip for this kind of program will be within the range of BND 5 to BND 8 per person.</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Black" w:eastAsia="Times New Roman" w:hAnsi="Arial Black" w:cs="Arial"/>
          <w:b/>
          <w:bCs/>
          <w:color w:val="000000"/>
          <w:sz w:val="24"/>
          <w:szCs w:val="24"/>
          <w:shd w:val="clear" w:color="auto" w:fill="FFFF00"/>
        </w:rPr>
        <w:t>Proposed Program:- Option 02</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Arrive Brunei on BI 796 from Surabaya with ETA @ 0930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Depart Brunei on BI 519 to Bangkok with ETD 1815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Meet &amp; greet upon arrival at Brunei International Airport</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Proceed for a short photo stop outside Istana Nurul Iman which is the biggest residential palace in the world and also the official home of His Majesty the Sultan of Brunei.</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Continue to visit the Brunei Malay Technology Museum, Brunei Maritime Museum and Makam Sultan Bolkiah at Kota Batu area.</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PM - Visit the magnificent Sultan Hassanil Bolkiah Mosque, the Royal Regalia Museum and the majestic Sultan Omar Ali Saifuddien Mosque.</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Continue with a water village tour which include a boat ride around the biggest Malay water village in the world and visit one of the local homes built on stilts above the Brunei River where local refreshments will be served.</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1600 hrs - Transfer back to the airport for your flight back to Surabaya.</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Depart Brunei on BI 519 to Bangkok with ETD 1815 hrs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Meal inclusion – 01 local light Refreshment</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 End of Program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00"/>
          <w:sz w:val="24"/>
          <w:szCs w:val="24"/>
        </w:rPr>
        <w:t>________________________________________________________________________________________________________________________________</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FF"/>
          <w:sz w:val="24"/>
          <w:szCs w:val="24"/>
        </w:rPr>
        <w:t>Attraction operation hours during Fasting Month</w:t>
      </w:r>
    </w:p>
    <w:p w:rsidR="005D7E37" w:rsidRPr="005D7E37" w:rsidRDefault="005D7E37" w:rsidP="005D7E37">
      <w:pPr>
        <w:shd w:val="clear" w:color="auto" w:fill="FFFFFF"/>
        <w:spacing w:after="0" w:line="384" w:lineRule="atLeast"/>
        <w:rPr>
          <w:rFonts w:ascii="Arial" w:eastAsia="Times New Roman" w:hAnsi="Arial" w:cs="Arial"/>
          <w:color w:val="222222"/>
          <w:sz w:val="24"/>
          <w:szCs w:val="24"/>
        </w:rPr>
      </w:pPr>
      <w:r w:rsidRPr="005D7E37">
        <w:rPr>
          <w:rFonts w:ascii="Arial" w:eastAsia="Times New Roman" w:hAnsi="Arial" w:cs="Arial"/>
          <w:color w:val="0000FF"/>
          <w:sz w:val="24"/>
          <w:szCs w:val="24"/>
        </w:rPr>
        <w:t>All attractions are only opened in the morning during the fasting month and are closed by 1400H, with latest entry at 1300H, nonetheless, we still operate with a little adjustment to the start time to 0800-0830H.  </w:t>
      </w:r>
    </w:p>
    <w:p w:rsidR="005D7E37" w:rsidRPr="005D7E37" w:rsidRDefault="005D7E37" w:rsidP="005D7E37">
      <w:pPr>
        <w:shd w:val="clear" w:color="auto" w:fill="FFFFFF"/>
        <w:spacing w:after="0" w:line="384" w:lineRule="atLeast"/>
        <w:rPr>
          <w:rFonts w:ascii="Arial" w:eastAsia="Times New Roman" w:hAnsi="Arial" w:cs="Arial"/>
          <w:color w:val="222222"/>
          <w:sz w:val="24"/>
          <w:szCs w:val="24"/>
        </w:rPr>
      </w:pPr>
    </w:p>
    <w:p w:rsidR="005D7E37" w:rsidRPr="005D7E37" w:rsidRDefault="005D7E37" w:rsidP="005D7E37">
      <w:pPr>
        <w:shd w:val="clear" w:color="auto" w:fill="FFFFFF"/>
        <w:spacing w:after="0" w:line="384" w:lineRule="atLeast"/>
        <w:rPr>
          <w:rFonts w:ascii="Arial" w:eastAsia="Times New Roman" w:hAnsi="Arial" w:cs="Arial"/>
          <w:color w:val="222222"/>
          <w:sz w:val="24"/>
          <w:szCs w:val="24"/>
        </w:rPr>
      </w:pPr>
      <w:r w:rsidRPr="005D7E37">
        <w:rPr>
          <w:rFonts w:ascii="Arial" w:eastAsia="Times New Roman" w:hAnsi="Arial" w:cs="Arial"/>
          <w:b/>
          <w:bCs/>
          <w:color w:val="0000FF"/>
          <w:sz w:val="24"/>
          <w:szCs w:val="24"/>
        </w:rPr>
        <w:t>Museums operation hours</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FF"/>
          <w:spacing w:val="-4"/>
          <w:sz w:val="24"/>
          <w:szCs w:val="24"/>
        </w:rPr>
        <w:t>K</w:t>
      </w:r>
      <w:r w:rsidRPr="005D7E37">
        <w:rPr>
          <w:rFonts w:ascii="Arial" w:eastAsia="Times New Roman" w:hAnsi="Arial" w:cs="Arial"/>
          <w:color w:val="0000FF"/>
          <w:spacing w:val="2"/>
          <w:sz w:val="24"/>
          <w:szCs w:val="24"/>
        </w:rPr>
        <w:t>i</w:t>
      </w:r>
      <w:r w:rsidRPr="005D7E37">
        <w:rPr>
          <w:rFonts w:ascii="Arial" w:eastAsia="Times New Roman" w:hAnsi="Arial" w:cs="Arial"/>
          <w:color w:val="0000FF"/>
          <w:spacing w:val="-6"/>
          <w:sz w:val="24"/>
          <w:szCs w:val="24"/>
        </w:rPr>
        <w:t>nd</w:t>
      </w:r>
      <w:r w:rsidRPr="005D7E37">
        <w:rPr>
          <w:rFonts w:ascii="Arial" w:eastAsia="Times New Roman" w:hAnsi="Arial" w:cs="Arial"/>
          <w:color w:val="0000FF"/>
          <w:spacing w:val="-9"/>
          <w:sz w:val="24"/>
          <w:szCs w:val="24"/>
        </w:rPr>
        <w:t>l</w:t>
      </w:r>
      <w:r w:rsidRPr="005D7E37">
        <w:rPr>
          <w:rFonts w:ascii="Arial" w:eastAsia="Times New Roman" w:hAnsi="Arial" w:cs="Arial"/>
          <w:color w:val="0000FF"/>
          <w:sz w:val="24"/>
          <w:szCs w:val="24"/>
        </w:rPr>
        <w:t>y</w:t>
      </w:r>
      <w:r w:rsidRPr="005D7E37">
        <w:rPr>
          <w:rFonts w:ascii="Arial" w:eastAsia="Times New Roman" w:hAnsi="Arial" w:cs="Arial"/>
          <w:color w:val="0000FF"/>
          <w:spacing w:val="15"/>
          <w:sz w:val="24"/>
          <w:szCs w:val="24"/>
        </w:rPr>
        <w:t> </w:t>
      </w:r>
      <w:r w:rsidRPr="005D7E37">
        <w:rPr>
          <w:rFonts w:ascii="Arial" w:eastAsia="Times New Roman" w:hAnsi="Arial" w:cs="Arial"/>
          <w:color w:val="0000FF"/>
          <w:spacing w:val="-6"/>
          <w:sz w:val="24"/>
          <w:szCs w:val="24"/>
        </w:rPr>
        <w:t>b</w:t>
      </w:r>
      <w:r w:rsidRPr="005D7E37">
        <w:rPr>
          <w:rFonts w:ascii="Arial" w:eastAsia="Times New Roman" w:hAnsi="Arial" w:cs="Arial"/>
          <w:color w:val="0000FF"/>
          <w:sz w:val="24"/>
          <w:szCs w:val="24"/>
        </w:rPr>
        <w:t>e</w:t>
      </w:r>
      <w:r w:rsidRPr="005D7E37">
        <w:rPr>
          <w:rFonts w:ascii="Arial" w:eastAsia="Times New Roman" w:hAnsi="Arial" w:cs="Arial"/>
          <w:color w:val="0000FF"/>
          <w:spacing w:val="1"/>
          <w:sz w:val="24"/>
          <w:szCs w:val="24"/>
        </w:rPr>
        <w:t> </w:t>
      </w:r>
      <w:r w:rsidRPr="005D7E37">
        <w:rPr>
          <w:rFonts w:ascii="Arial" w:eastAsia="Times New Roman" w:hAnsi="Arial" w:cs="Arial"/>
          <w:color w:val="0000FF"/>
          <w:spacing w:val="-6"/>
          <w:sz w:val="24"/>
          <w:szCs w:val="24"/>
        </w:rPr>
        <w:t>a</w:t>
      </w:r>
      <w:r w:rsidRPr="005D7E37">
        <w:rPr>
          <w:rFonts w:ascii="Arial" w:eastAsia="Times New Roman" w:hAnsi="Arial" w:cs="Arial"/>
          <w:color w:val="0000FF"/>
          <w:spacing w:val="6"/>
          <w:sz w:val="24"/>
          <w:szCs w:val="24"/>
        </w:rPr>
        <w:t>d</w:t>
      </w:r>
      <w:r w:rsidRPr="005D7E37">
        <w:rPr>
          <w:rFonts w:ascii="Arial" w:eastAsia="Times New Roman" w:hAnsi="Arial" w:cs="Arial"/>
          <w:color w:val="0000FF"/>
          <w:spacing w:val="-18"/>
          <w:sz w:val="24"/>
          <w:szCs w:val="24"/>
        </w:rPr>
        <w:t>v</w:t>
      </w:r>
      <w:r w:rsidRPr="005D7E37">
        <w:rPr>
          <w:rFonts w:ascii="Arial" w:eastAsia="Times New Roman" w:hAnsi="Arial" w:cs="Arial"/>
          <w:color w:val="0000FF"/>
          <w:spacing w:val="2"/>
          <w:sz w:val="24"/>
          <w:szCs w:val="24"/>
        </w:rPr>
        <w:t>i</w:t>
      </w:r>
      <w:r w:rsidRPr="005D7E37">
        <w:rPr>
          <w:rFonts w:ascii="Arial" w:eastAsia="Times New Roman" w:hAnsi="Arial" w:cs="Arial"/>
          <w:color w:val="0000FF"/>
          <w:spacing w:val="-6"/>
          <w:sz w:val="24"/>
          <w:szCs w:val="24"/>
        </w:rPr>
        <w:t>s</w:t>
      </w:r>
      <w:r w:rsidRPr="005D7E37">
        <w:rPr>
          <w:rFonts w:ascii="Arial" w:eastAsia="Times New Roman" w:hAnsi="Arial" w:cs="Arial"/>
          <w:color w:val="0000FF"/>
          <w:spacing w:val="6"/>
          <w:sz w:val="24"/>
          <w:szCs w:val="24"/>
        </w:rPr>
        <w:t>e</w:t>
      </w:r>
      <w:r w:rsidRPr="005D7E37">
        <w:rPr>
          <w:rFonts w:ascii="Arial" w:eastAsia="Times New Roman" w:hAnsi="Arial" w:cs="Arial"/>
          <w:color w:val="0000FF"/>
          <w:sz w:val="24"/>
          <w:szCs w:val="24"/>
        </w:rPr>
        <w:t>d</w:t>
      </w:r>
      <w:r w:rsidRPr="005D7E37">
        <w:rPr>
          <w:rFonts w:ascii="Arial" w:eastAsia="Times New Roman" w:hAnsi="Arial" w:cs="Arial"/>
          <w:color w:val="0000FF"/>
          <w:spacing w:val="6"/>
          <w:sz w:val="24"/>
          <w:szCs w:val="24"/>
        </w:rPr>
        <w:t> </w:t>
      </w:r>
      <w:r w:rsidRPr="005D7E37">
        <w:rPr>
          <w:rFonts w:ascii="Arial" w:eastAsia="Times New Roman" w:hAnsi="Arial" w:cs="Arial"/>
          <w:color w:val="0000FF"/>
          <w:spacing w:val="-9"/>
          <w:sz w:val="24"/>
          <w:szCs w:val="24"/>
        </w:rPr>
        <w:t>during the Fasting Month the attraction Royal Regalia and Malay</w:t>
      </w:r>
      <w:r w:rsidRPr="005D7E37">
        <w:rPr>
          <w:rFonts w:ascii="Arial" w:eastAsia="Times New Roman" w:hAnsi="Arial" w:cs="Arial"/>
          <w:color w:val="0000FF"/>
          <w:sz w:val="24"/>
          <w:szCs w:val="24"/>
        </w:rPr>
        <w:t> </w:t>
      </w:r>
      <w:r w:rsidRPr="005D7E37">
        <w:rPr>
          <w:rFonts w:ascii="Arial" w:eastAsia="Times New Roman" w:hAnsi="Arial" w:cs="Arial"/>
          <w:color w:val="0000FF"/>
          <w:spacing w:val="-9"/>
          <w:sz w:val="24"/>
          <w:szCs w:val="24"/>
        </w:rPr>
        <w:t>Technology Museum opening hours will be as follow.</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FF"/>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FF"/>
          <w:spacing w:val="-9"/>
          <w:sz w:val="24"/>
          <w:szCs w:val="24"/>
        </w:rPr>
        <w:t>Saturday to Thursday</w:t>
      </w:r>
      <w:r w:rsidRPr="005D7E37">
        <w:rPr>
          <w:rFonts w:ascii="Arial" w:eastAsia="Times New Roman" w:hAnsi="Arial" w:cs="Arial"/>
          <w:color w:val="0000FF"/>
          <w:spacing w:val="-9"/>
          <w:sz w:val="24"/>
          <w:szCs w:val="24"/>
        </w:rPr>
        <w:t> open from 0900 AM till 1400 PM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FF"/>
          <w:spacing w:val="-9"/>
          <w:sz w:val="24"/>
          <w:szCs w:val="24"/>
        </w:rPr>
        <w:lastRenderedPageBreak/>
        <w:t>Friday </w:t>
      </w:r>
      <w:r w:rsidRPr="005D7E37">
        <w:rPr>
          <w:rFonts w:ascii="Arial" w:eastAsia="Times New Roman" w:hAnsi="Arial" w:cs="Arial"/>
          <w:color w:val="0000FF"/>
          <w:spacing w:val="-9"/>
          <w:sz w:val="24"/>
          <w:szCs w:val="24"/>
        </w:rPr>
        <w:t>open from 0900 AM till 1100 PM.</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FF"/>
          <w:spacing w:val="-9"/>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FF"/>
          <w:spacing w:val="-9"/>
          <w:sz w:val="24"/>
          <w:szCs w:val="24"/>
        </w:rPr>
        <w:t>Remarks: The doors will be shut 30 minutes before the closing.</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0000FF"/>
          <w:sz w:val="24"/>
          <w:szCs w:val="24"/>
        </w:rPr>
        <w:t> </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b/>
          <w:bCs/>
          <w:color w:val="0000FF"/>
          <w:sz w:val="24"/>
          <w:szCs w:val="24"/>
        </w:rPr>
        <w:t>Mosque - For touring :</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0000FF"/>
          <w:sz w:val="24"/>
          <w:szCs w:val="24"/>
        </w:rPr>
        <w:t>Omar Ali during month of Ramadan only will make a photo stop outside the fencing.</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0000FF"/>
          <w:sz w:val="24"/>
          <w:szCs w:val="24"/>
        </w:rPr>
        <w:t>Jame Asr’ Hassanil Bolkiah only opens morning time. (Subject to changes from the management)</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0000FF"/>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b/>
          <w:bCs/>
          <w:color w:val="0000FF"/>
          <w:sz w:val="24"/>
          <w:szCs w:val="24"/>
          <w:lang w:val="en-MY"/>
        </w:rPr>
        <w:t>During Normal Month</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FF"/>
          <w:sz w:val="24"/>
          <w:szCs w:val="24"/>
          <w:lang w:val="en-MY"/>
        </w:rPr>
        <w:t xml:space="preserve">For the </w:t>
      </w:r>
      <w:proofErr w:type="gramStart"/>
      <w:r w:rsidRPr="005D7E37">
        <w:rPr>
          <w:rFonts w:ascii="Arial" w:eastAsia="Times New Roman" w:hAnsi="Arial" w:cs="Arial"/>
          <w:color w:val="0000FF"/>
          <w:sz w:val="24"/>
          <w:szCs w:val="24"/>
          <w:lang w:val="en-MY"/>
        </w:rPr>
        <w:t>mosques :</w:t>
      </w:r>
      <w:proofErr w:type="gramEnd"/>
      <w:r w:rsidRPr="005D7E37">
        <w:rPr>
          <w:rFonts w:ascii="Arial" w:eastAsia="Times New Roman" w:hAnsi="Arial" w:cs="Arial"/>
          <w:color w:val="0000FF"/>
          <w:sz w:val="24"/>
          <w:szCs w:val="24"/>
          <w:lang w:val="en-MY"/>
        </w:rPr>
        <w:t xml:space="preserve"> (It will be open from 0900 hrs to 1130 hrs &amp; 1400 to 1500 hrs only</w:t>
      </w:r>
      <w:r w:rsidRPr="005D7E37">
        <w:rPr>
          <w:rFonts w:ascii="Arial" w:eastAsia="Times New Roman" w:hAnsi="Arial" w:cs="Arial"/>
          <w:color w:val="0000FF"/>
          <w:sz w:val="24"/>
          <w:szCs w:val="24"/>
        </w:rPr>
        <w:t> )</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FF0000"/>
          <w:sz w:val="24"/>
          <w:szCs w:val="24"/>
        </w:rPr>
        <w:t> </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FF0000"/>
          <w:sz w:val="24"/>
          <w:szCs w:val="24"/>
        </w:rPr>
        <w:t>* Non-Muslims are not allowed to enter the mosques on Thursdays &amp; Fridays or during any religious ceremonies and the tour will only cover the garden area and compound of the two mosques during such events</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b/>
          <w:bCs/>
          <w:color w:val="FF0000"/>
          <w:sz w:val="24"/>
          <w:szCs w:val="24"/>
        </w:rPr>
        <w:t>*** Latest updates 14 March 2020 for the mosques, Due to the Covid 19 virus - Tourist visits only cover the garden and compound area</w:t>
      </w:r>
    </w:p>
    <w:p w:rsidR="005D7E37" w:rsidRPr="005D7E37" w:rsidRDefault="005D7E37" w:rsidP="005D7E37">
      <w:pPr>
        <w:shd w:val="clear" w:color="auto" w:fill="FFFFFF"/>
        <w:spacing w:after="0" w:line="224" w:lineRule="atLeast"/>
        <w:rPr>
          <w:rFonts w:ascii="Arial" w:eastAsia="Times New Roman" w:hAnsi="Arial" w:cs="Arial"/>
          <w:color w:val="222222"/>
          <w:sz w:val="24"/>
          <w:szCs w:val="24"/>
        </w:rPr>
      </w:pPr>
      <w:r w:rsidRPr="005D7E37">
        <w:rPr>
          <w:rFonts w:ascii="Arial" w:eastAsia="Times New Roman" w:hAnsi="Arial" w:cs="Arial"/>
          <w:color w:val="000000"/>
          <w:sz w:val="24"/>
          <w:szCs w:val="24"/>
        </w:rPr>
        <w:t>_______________________________________________________________________________________________________________________________</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0" w:lineRule="auto"/>
        <w:rPr>
          <w:rFonts w:ascii="Arial" w:eastAsia="Times New Roman" w:hAnsi="Arial" w:cs="Arial"/>
          <w:color w:val="222222"/>
          <w:sz w:val="24"/>
          <w:szCs w:val="24"/>
        </w:rPr>
      </w:pPr>
      <w:r w:rsidRPr="005D7E37">
        <w:rPr>
          <w:rFonts w:ascii="Arial" w:eastAsia="Times New Roman" w:hAnsi="Arial" w:cs="Arial"/>
          <w:color w:val="000000"/>
          <w:sz w:val="24"/>
          <w:szCs w:val="24"/>
        </w:rPr>
        <w:t>Please take note that this is just a quotation and no blocking of services has been made. Confirmation will be subjected to availability at the time of booking.</w:t>
      </w:r>
    </w:p>
    <w:p w:rsidR="005D7E37" w:rsidRPr="005D7E37" w:rsidRDefault="005D7E37" w:rsidP="005D7E37">
      <w:pPr>
        <w:shd w:val="clear" w:color="auto" w:fill="FFFFFF"/>
        <w:spacing w:after="0" w:line="247" w:lineRule="atLeast"/>
        <w:rPr>
          <w:rFonts w:ascii="Arial" w:eastAsia="Times New Roman" w:hAnsi="Arial" w:cs="Arial"/>
          <w:color w:val="222222"/>
          <w:sz w:val="24"/>
          <w:szCs w:val="24"/>
        </w:rPr>
      </w:pPr>
      <w:r w:rsidRPr="005D7E37">
        <w:rPr>
          <w:rFonts w:ascii="Arial" w:eastAsia="Times New Roman" w:hAnsi="Arial" w:cs="Arial"/>
          <w:color w:val="000000"/>
          <w:sz w:val="24"/>
          <w:szCs w:val="24"/>
        </w:rPr>
        <w:t> </w:t>
      </w:r>
    </w:p>
    <w:p w:rsidR="005D7E37" w:rsidRPr="005D7E37" w:rsidRDefault="005D7E37" w:rsidP="005D7E37">
      <w:pPr>
        <w:shd w:val="clear" w:color="auto" w:fill="FFFFFF"/>
        <w:spacing w:after="0" w:line="247" w:lineRule="atLeast"/>
        <w:rPr>
          <w:rFonts w:ascii="Arial" w:eastAsia="Times New Roman" w:hAnsi="Arial" w:cs="Arial"/>
          <w:color w:val="222222"/>
          <w:sz w:val="24"/>
          <w:szCs w:val="24"/>
        </w:rPr>
      </w:pPr>
      <w:r w:rsidRPr="005D7E37">
        <w:rPr>
          <w:rFonts w:ascii="Arial" w:eastAsia="Times New Roman" w:hAnsi="Arial" w:cs="Arial"/>
          <w:color w:val="000000"/>
          <w:sz w:val="24"/>
          <w:szCs w:val="24"/>
        </w:rPr>
        <w:t>Hope the above in order. </w:t>
      </w:r>
    </w:p>
    <w:p w:rsidR="004D631C" w:rsidRDefault="004D631C">
      <w:bookmarkStart w:id="0" w:name="_GoBack"/>
      <w:bookmarkEnd w:id="0"/>
    </w:p>
    <w:sectPr w:rsidR="004D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37"/>
    <w:rsid w:val="004D631C"/>
    <w:rsid w:val="005D7E3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CA8F5-D59A-4676-B5F2-721F9E7D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1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2020-03-14T05:10:00Z</dcterms:created>
  <dcterms:modified xsi:type="dcterms:W3CDTF">2020-03-14T05:10:00Z</dcterms:modified>
</cp:coreProperties>
</file>