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>SIC PROGRAM 2</w:t>
      </w:r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E21CBF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E21CBF" w:rsidRPr="00841C4A" w:rsidRDefault="00DA135D" w:rsidP="00E21CBF">
            <w:pPr>
              <w:jc w:val="center"/>
              <w:rPr>
                <w:rFonts w:ascii="Calibri" w:eastAsia="Gulim" w:hAnsi="Calibri" w:cs="Calibri"/>
                <w:b/>
                <w:sz w:val="22"/>
                <w:szCs w:val="22"/>
              </w:rPr>
            </w:pPr>
            <w:r>
              <w:rPr>
                <w:rFonts w:ascii="Calibri" w:eastAsia="Gulim" w:hAnsi="Calibri" w:cs="Calibri"/>
                <w:b/>
                <w:sz w:val="22"/>
                <w:szCs w:val="22"/>
              </w:rPr>
              <w:t>(P</w:t>
            </w:r>
            <w:bookmarkStart w:id="0" w:name="_GoBack"/>
            <w:bookmarkEnd w:id="0"/>
            <w:r w:rsidR="00E21CBF" w:rsidRPr="00324F5D">
              <w:rPr>
                <w:rFonts w:ascii="Calibri" w:eastAsia="Gulim" w:hAnsi="Calibri" w:cs="Calibri"/>
                <w:b/>
                <w:sz w:val="22"/>
                <w:szCs w:val="22"/>
              </w:rPr>
              <w:t xml:space="preserve">T 02) </w:t>
            </w:r>
            <w:r w:rsidR="00E21CBF">
              <w:rPr>
                <w:rFonts w:ascii="Calibri" w:eastAsia="Gulim" w:hAnsi="Calibri" w:cs="Calibri" w:hint="eastAsia"/>
                <w:b/>
                <w:sz w:val="22"/>
                <w:szCs w:val="22"/>
              </w:rPr>
              <w:t>Hello, Seoul 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E21CBF" w:rsidRPr="00331A0E" w:rsidRDefault="00E21CBF" w:rsidP="00E21CBF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>SIC : USD 44.00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E21CBF" w:rsidRPr="00331A0E" w:rsidRDefault="00E21CBF" w:rsidP="00E21CBF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>08:30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</w:t>
            </w:r>
            <w:r w:rsidRPr="00331A0E">
              <w:rPr>
                <w:rFonts w:ascii="Calibri" w:eastAsia="Gulim" w:hAnsi="Calibri"/>
                <w:b/>
                <w:sz w:val="22"/>
                <w:szCs w:val="22"/>
              </w:rPr>
              <w:t>–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1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>2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>: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>3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>0</w:t>
            </w:r>
          </w:p>
        </w:tc>
      </w:tr>
      <w:tr w:rsidR="00E21CBF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E21CBF" w:rsidRPr="00324F5D" w:rsidRDefault="00E21CBF" w:rsidP="00E21CB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"http://cosmojin.com/photo/basic/tour_photo_461_1.jpg"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0CC7C3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E21CBF" w:rsidRDefault="00E21CBF" w:rsidP="00E21CBF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Driving the Famous landmarks (City Hall , Cheonggyecheon </w:t>
            </w:r>
          </w:p>
          <w:p w:rsidR="00E21CBF" w:rsidRPr="00324F5D" w:rsidRDefault="00E21CBF" w:rsidP="00E21CBF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 , Gwanghwamun Plaza , Insadong , Jogyesa)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Jogyesa Buddhist Temple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The Royal Guard Changing Ceremony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Gyeongbok Palace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The National Folk Museum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Pass by The Presidential Blue House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Ginseng Center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Myeongdong drop.</w:t>
            </w:r>
          </w:p>
        </w:tc>
      </w:tr>
      <w:tr w:rsidR="00E21CBF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E21CBF" w:rsidRPr="00324F5D" w:rsidRDefault="00E21CBF" w:rsidP="00E21CB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E21CBF" w:rsidRPr="00324F5D" w:rsidRDefault="00E21CBF" w:rsidP="00E21CBF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>Condition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s</w:t>
            </w:r>
            <w:r w:rsidRPr="00324F5D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E21CBF" w:rsidRDefault="00E21CBF" w:rsidP="00E21CBF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Minimum 1</w:t>
            </w:r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>paxs</w:t>
            </w:r>
          </w:p>
          <w:p w:rsidR="00E21CBF" w:rsidRPr="00A508C5" w:rsidRDefault="00E21CBF" w:rsidP="00E21CBF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>Deoksu Palace on Tuesday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tour :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date :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no-show :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The guide will be decided before 1 day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5. For DMZ &amp; NLL Tours, Please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6B1D13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61_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2020-03-16T08:01:00Z</dcterms:created>
  <dcterms:modified xsi:type="dcterms:W3CDTF">2020-03-16T08:05:00Z</dcterms:modified>
</cp:coreProperties>
</file>