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70" w:rsidRPr="00916B70" w:rsidRDefault="00916B70" w:rsidP="00916B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916B70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Land Arrangement Turkey Anatolia 8D7N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from </w:t>
      </w:r>
      <w:r w:rsidRPr="00916B7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USD299/pax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Itinerary (Full Board)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Istanbul </w:t>
      </w:r>
      <w:r w:rsidRPr="00916B70">
        <w:rPr>
          <w:rFonts w:ascii="Helvetica" w:eastAsia="Times New Roman" w:hAnsi="Helvetica" w:cs="Helvetica"/>
          <w:color w:val="FF0000"/>
          <w:sz w:val="24"/>
          <w:szCs w:val="24"/>
        </w:rPr>
        <w:t>Blue Mosque, Topkapi Palace, Hagia Sophia, Grand Bazaar, Bosphorus Cruise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Bursa </w:t>
      </w:r>
      <w:r w:rsidRPr="00916B70">
        <w:rPr>
          <w:rFonts w:ascii="Helvetica" w:eastAsia="Times New Roman" w:hAnsi="Helvetica" w:cs="Helvetica"/>
          <w:color w:val="FF0000"/>
          <w:sz w:val="24"/>
          <w:szCs w:val="24"/>
        </w:rPr>
        <w:t>Green Mosque, Ulu Cami, Turkish Delight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 Kusadasi </w:t>
      </w:r>
      <w:r w:rsidRPr="00916B70">
        <w:rPr>
          <w:rFonts w:ascii="Helvetica" w:eastAsia="Times New Roman" w:hAnsi="Helvetica" w:cs="Helvetica"/>
          <w:color w:val="FF0000"/>
          <w:sz w:val="24"/>
          <w:szCs w:val="24"/>
        </w:rPr>
        <w:t>Efesus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Pamukkale </w:t>
      </w:r>
      <w:r w:rsidRPr="00916B70">
        <w:rPr>
          <w:rFonts w:ascii="Helvetica" w:eastAsia="Times New Roman" w:hAnsi="Helvetica" w:cs="Helvetica"/>
          <w:color w:val="FF0000"/>
          <w:sz w:val="24"/>
          <w:szCs w:val="24"/>
        </w:rPr>
        <w:t>Cotton Castle / Hierapolis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Konya </w:t>
      </w:r>
      <w:r w:rsidRPr="00916B70">
        <w:rPr>
          <w:rFonts w:ascii="Helvetica" w:eastAsia="Times New Roman" w:hAnsi="Helvetica" w:cs="Helvetica"/>
          <w:color w:val="FF0000"/>
          <w:sz w:val="24"/>
          <w:szCs w:val="24"/>
        </w:rPr>
        <w:t>Mevlana Museum, Karavanserai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Cappadocia </w:t>
      </w:r>
      <w:r w:rsidRPr="00916B70">
        <w:rPr>
          <w:rFonts w:ascii="Helvetica" w:eastAsia="Times New Roman" w:hAnsi="Helvetica" w:cs="Helvetica"/>
          <w:color w:val="FF0000"/>
          <w:sz w:val="24"/>
          <w:szCs w:val="24"/>
        </w:rPr>
        <w:t>Goreme Open Air Museum, Underground City, Uchisar/Utahisar Castle, Pigeon Valley, Leather Factory, Stone/Turquoise Factory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  <w:t>Ankara</w:t>
      </w:r>
    </w:p>
    <w:p w:rsidR="00916B70" w:rsidRPr="00916B70" w:rsidRDefault="00916B70" w:rsidP="00916B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Stay di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t>Gunes Istanbul / setara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Gold Majesty Bursa / setara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Royal Palace Kusadasi / setara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Ninova Thermal Pamukkale / setara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Dinler Nevsehir Cappadocia / setara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Harga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t>15-19PAX + 1FOC </w:t>
      </w:r>
      <w:r w:rsidRPr="00916B7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USD399/pax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20-24PAX + 1FOC </w:t>
      </w:r>
      <w:r w:rsidRPr="00916B7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USD359/pax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25-29PAX + 1FOC </w:t>
      </w:r>
      <w:r w:rsidRPr="00916B7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USD339/pax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30-39PAX + 1FOC </w:t>
      </w:r>
      <w:r w:rsidRPr="00916B7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USD329/pax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40-44PAX + 1FOC </w:t>
      </w:r>
      <w:r w:rsidRPr="00916B7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USD315/pax</w:t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br/>
        <w:t>45-50PAX + 1FOC </w:t>
      </w:r>
      <w:r w:rsidRPr="00916B7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USD299/pax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Tidak Termasuk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000000"/>
          <w:sz w:val="24"/>
          <w:szCs w:val="24"/>
        </w:rPr>
        <w:t>Hot Air Baloon | Tipping Guide &amp; Driver | Visa Turkey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t>Fasilitas </w:t>
      </w:r>
      <w:r w:rsidRPr="00916B70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Fly Now Pay Later</w:t>
      </w:r>
      <w:r w:rsidRPr="00916B70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t> tersedia untuk invoice value minimum IDR100jt</w:t>
      </w:r>
      <w:r w:rsidRPr="00916B70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br/>
        <w:t>(Syarat dan Ketentuan berlaku)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Validity</w:t>
      </w:r>
      <w:r w:rsidRPr="00916B70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916B70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31MAR2020</w:t>
      </w:r>
    </w:p>
    <w:p w:rsidR="00171EE0" w:rsidRDefault="00171EE0">
      <w:bookmarkStart w:id="0" w:name="_GoBack"/>
      <w:bookmarkEnd w:id="0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70"/>
    <w:rsid w:val="00171EE0"/>
    <w:rsid w:val="0091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71011-D7DC-4380-9144-1951B1AF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6B70"/>
    <w:rPr>
      <w:b/>
      <w:bCs/>
    </w:rPr>
  </w:style>
  <w:style w:type="character" w:styleId="Emphasis">
    <w:name w:val="Emphasis"/>
    <w:basedOn w:val="DefaultParagraphFont"/>
    <w:uiPriority w:val="20"/>
    <w:qFormat/>
    <w:rsid w:val="00916B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2019-11-12T03:29:00Z</dcterms:created>
  <dcterms:modified xsi:type="dcterms:W3CDTF">2019-11-12T03:30:00Z</dcterms:modified>
</cp:coreProperties>
</file>