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1. Core Technologies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>1.1 Introduction to the Spring IoC Container and Beans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Dependency Injection это специализированная форма IoC, при которой объекты определяют свои зависимости только через аргументы конструктора, аргументы фабричного метода или свойства, которые установлены в экземпляре объекта после того как он был сконструирован и возвращен от фабричного метода.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сути своей этот механизм является обратным, отсюда и название.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BeanFactory интерфейс обеспечивает конфигурационный механизм, способный управлять любым типом объекта. ApplicationContext является наследником BeanFactory. Он добавляет: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Легкую интеграцию с Spring AOP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Message resource handling для интернационализации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Публикации ивентов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Специфичный контекст на уровне слоя приложения такие как WebApplicationContext для использования в вэб приложениях.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Объекты в Spring, которые формируют скелет приложения и управляются Spring IoC контейнером называются бинами.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>1.2 Container Overview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2819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1.2.1 Configuration metadata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Конфигурационные метаданные могут собираться исходя из разных условий: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конфигурационного xml файла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Java аннотаций (на сегодня всё более используемый)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Непосредственно из кода Java (@Bean, @DependsOn, @Configuration)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1.2.2 Instantiating a Container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Конфигурационные метаданные могут собираться исходя из разных условий: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сути контейнер спринг и его контекст собирается исходя из метаданных, которые могут быть описаны в разных форматах.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Чаще всего используют xml, Java-based форматы. Но возможны несколько других, например Groovy DSL формат, в котором бины и их зависимости описываются языком groovy.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 может быть сформирован только из одного формата данных, либо можно использовать контекст, который имеет возможность загружать метаданные из всех форматов метаданных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XML формат: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8390" cy="44634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Groovy Bean Definition DSL формат: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35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2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Использование комбинированного контекста: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14287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использовать метод getBean, который присутствует в интерфейсе ApplicationContext. При помощи него можно получить бин из конгтейнера. Но в коде приложения вообще не должно быть использование Spring Api. Напротив, ваши объекты должны работать самостоятельно и использовать зависимости, которые описаны в конфигурационных метаданных для автоматического их использования.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/>
        <w:t>1.3 Bean Overview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Спринг IoC контейнер управляет одним или более бинами. Эти бины создаются из конфигурационных метаданных, которые вы поставляете в контейнер, например, через xml конфигурацию.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Внутри самого контейнера эти бины представлены как BeanDefinition объектами, которые содержат (среди прочей информации) следующие метаданные: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класса с его пакетом.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>Конфигурационные элементы поведения бины, которые определяют как бин должен себя вести в контейнере (область видимости, коллбэки жизненного цикла и т. д.)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>Ссылки на другие бины, которые нужны, чтобы этот бин работал. Такие бины так же называются соавторами или зависимостями.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Другие конфигурационные настройки, </w:t>
      </w:r>
      <w:r>
        <w:rPr>
          <w:rFonts w:ascii="Times New Roman" w:hAnsi="Times New Roman"/>
          <w:sz w:val="28"/>
          <w:szCs w:val="28"/>
        </w:rPr>
        <w:t>которые необходимо установить во вновь созданном объекте.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1.3.1 Naming Beans</w:t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бин имеет свой один или более идентификаторов. Эти идентификаторы должны быть уникальны в пределах контейнера, который их содержит. Обычно у бина только один идентификатор.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Бины обычно именуются с маленькой буквы в кэмел кейсе и отражают название класса (applicationService, acceptDao и т. д.).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создавать псевдонимы для бинов, т. е. условно его второе имя для использования в других сервисах. Например, для xml конфигурации можно использовать как: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4286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/>
        <w:t>1.3.2 Instantiating Beans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сути своей bean definition это рецепт для создания одного или более объектов. Контейнер смотрит на рецепт для запрашиваемого бина и использует конфигурационные метаданные инкапсулированные bean definition чтобы создать или получить актуальный объект.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использовать xml конфигурацию, обычно определяется класс в атрибуте class &lt;bean/&gt; элемента. Этот атрибут Class (который внутренне является свойством Class в Bean Definition) обычно обязательный. Можно использовать Class по одному из двух способов:</w:t>
      </w:r>
    </w:p>
    <w:p>
      <w:pPr>
        <w:pStyle w:val="Normal"/>
        <w:numPr>
          <w:ilvl w:val="0"/>
          <w:numId w:val="6"/>
        </w:numPr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>Обычно чтобы указать класс бина для его создания, в случае, если контейнер сам непосредственно создает bean компонент, рефлексивно вызывая его конструктор, что в некторой степени эквивалентно new оператору.</w:t>
      </w:r>
    </w:p>
    <w:p>
      <w:pPr>
        <w:pStyle w:val="Normal"/>
        <w:numPr>
          <w:ilvl w:val="0"/>
          <w:numId w:val="6"/>
        </w:numPr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указать фактический класс, содержащий статический фабричный метод, который вызывается для создания объекта, в менее распространенном случае, когда контейнер вызовет статический фабричный метод класса для создания компонента.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4"/>
        <w:rPr>
          <w:rFonts w:ascii="Times New Roman" w:hAnsi="Times New Roman"/>
          <w:sz w:val="28"/>
          <w:szCs w:val="28"/>
        </w:rPr>
      </w:pPr>
      <w:r>
        <w:rPr/>
        <w:t>1.3.2.1 Instantiation with a Constructor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вы создаете bean-компонент с помощью конструктора, все обычные классы могут использоваться и совместимы с Spring. То есть разрабатываемый класс не должен реализовывать какие-либо конкретные интерфейсы или быть закодирован определенным образом. Достаточно просто указать класс компонента. Однако в зависимости от того, какой тип IoC вы используете для этого конкретного компонента, вам может потребоваться конструктор по умолчанию (пустой).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XML: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6477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4"/>
        <w:rPr>
          <w:rFonts w:ascii="Times New Roman" w:hAnsi="Times New Roman"/>
          <w:sz w:val="28"/>
          <w:szCs w:val="28"/>
        </w:rPr>
      </w:pPr>
      <w:r>
        <w:rPr/>
        <w:t>1.3.2.2 Instantiating with a Static Factory Method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определении bean-компонента, который вы создаете с помощью статического фабричного метода, используйте атрибут class, чтобы указать класс, который содержит статический фабричный метод, и атрибут с именем Factory-method, чтобы указать имя самого фабричного метода. У вас должна быть возможность вызвать этот метод (с необязательными аргументами, как описано ниже) и вернуть живой объект, который впоследствии обрабатывается так, как если бы он был создан с помощью конструктора. Одним из применений такого определения компонента является вызов статических фабрик в устаревшем коде.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Пример XML: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9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/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ter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LibreOffice/7.3.7.2$Linux_X86_64 LibreOffice_project/30$Build-2</Application>
  <AppVersion>15.0000</AppVersion>
  <Pages>8</Pages>
  <Words>731</Words>
  <Characters>4868</Characters>
  <CharactersWithSpaces>5548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2024-01-31T23:51:15Z</dcterms:created>
  <dc:creator/>
  <dc:description/>
  <dc:language>ru-RU</dc:language>
  <cp:lastModifiedBy/>
  <dcterms:modified xsi:type="dcterms:W3CDTF">2024-03-14T01:01:20Z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