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2.png" ContentType="image/png"/>
  <Override PartName="/word/media/image37.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31.png" ContentType="image/png"/>
  <Override PartName="/word/media/image68.png" ContentType="image/png"/>
  <Override PartName="/word/media/image66.png" ContentType="image/png"/>
  <Override PartName="/word/media/image79.png" ContentType="image/png"/>
  <Override PartName="/word/media/image67.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70.png" ContentType="image/png"/>
  <Override PartName="/word/media/image28.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81.png" ContentType="image/png"/>
  <Override PartName="/word/media/image16.png" ContentType="image/png"/>
  <Override PartName="/word/media/image4.png" ContentType="image/png"/>
  <Override PartName="/word/media/image34.png" ContentType="image/png"/>
  <Override PartName="/word/media/image82.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83.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7.png" ContentType="image/png"/>
  <Override PartName="/word/media/image19.png" ContentType="image/png"/>
  <Override PartName="/word/media/image84.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
        <w:numPr>
          <w:ilvl w:val="0"/>
          <w:numId w:val="2"/>
        </w:numPr>
        <w:bidi w:val="0"/>
        <w:spacing w:before="240" w:after="120"/>
        <w:jc w:val="left"/>
        <w:rPr/>
      </w:pPr>
      <w:r>
        <w:rPr/>
        <w:t>1. Core Technologies</w:t>
      </w:r>
    </w:p>
    <w:p>
      <w:pPr>
        <w:pStyle w:val="2"/>
        <w:numPr>
          <w:ilvl w:val="1"/>
          <w:numId w:val="2"/>
        </w:numPr>
        <w:bidi w:val="0"/>
        <w:jc w:val="left"/>
        <w:rPr/>
      </w:pPr>
      <w:r>
        <w:rPr/>
        <w:t>1.1 Introduction to the Spring IoC Container and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специализированная форма IoC, при которой объекты определяют свои зависимости только через аргументы конструктора, аргументы фабричного метода или свойства, которые установлены в экземпляре объекта после того как он был сконструирован и возвращен от фабричного метода.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этот механизм является обратным, отсюда и название.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BeanFactory интерфейс обеспечивает конфигурационный механизм, способный управлять любым типом объекта. ApplicationContext является наследником BeanFactory. Он добавляет:</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Легкую интеграцию с Spring AOP</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Message resource handling для интернационализации</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Публикации ивентов</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Специфичный контекст на уровне слоя приложения такие как WebApplicationContext для использования в вэб приложениях.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Объекты в Spring, которые формируют скелет приложения и управляются Spring IoC контейнером называются бинами.</w:t>
      </w:r>
    </w:p>
    <w:p>
      <w:pPr>
        <w:pStyle w:val="2"/>
        <w:numPr>
          <w:ilvl w:val="1"/>
          <w:numId w:val="2"/>
        </w:numPr>
        <w:bidi w:val="0"/>
        <w:jc w:val="left"/>
        <w:rPr/>
      </w:pPr>
      <w:r>
        <w:rPr/>
        <w:t>1.2 Container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743450" cy="281940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4743450" cy="281940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bidi w:val="0"/>
        <w:jc w:val="left"/>
        <w:rPr/>
      </w:pPr>
      <w:r>
        <w:rPr/>
        <w:t>1.2.1 Configuration metadata</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конфигурационного xml файла</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Java аннотаций (на сегодня всё более используемый)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Непосредственно из кода Java (@Bean, @DependsOn, @Configuration)</w:t>
      </w:r>
    </w:p>
    <w:p>
      <w:pPr>
        <w:pStyle w:val="3"/>
        <w:numPr>
          <w:ilvl w:val="2"/>
          <w:numId w:val="2"/>
        </w:numPr>
        <w:bidi w:val="0"/>
        <w:jc w:val="left"/>
        <w:rPr/>
      </w:pPr>
      <w:r>
        <w:rPr/>
        <w:t>1.2.2 Instantiating a Container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контейнер спринг и его контекст собирается исходя из метаданных, которые могут быть описаны в разных форматах.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Чаще всего используют xml, Java-based форматы. Но возможны несколько других, например Groovy DSL формат, в котором бины и их зависимости описываются языком groovy.</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Контекст может быть сформирован только из одного формата данных, либо можно использовать контекст, который имеет возможность загружать метаданные из всех форматов метаданных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формат: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23215"/>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3232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68390" cy="4463415"/>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168390" cy="44634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Groovy Bean Definition DSL формат:</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93357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6120130" cy="193357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8321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6120130" cy="28321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Использование комбинированного контекста:</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635" cy="1428750"/>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5715635" cy="142875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метод getBean, который присутствует в интерфейсе ApplicationContext. При помощи него можно получить бин из конгтейнера. Но в коде приложения вообще не должно быть использование Spring Api. Напротив, ваши объекты должны работать самостоятельно и использовать зависимости, которые описаны в конфигурационных метаданных для автоматического их использования.</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1.3 Bean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Спринг IoC контейнер управляет одним или более бинами. Эти бины создаются из конфигурационных метаданных, которые вы поставляете в контейнер, например, через xml конфигурацию.</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Внутри самого контейнера эти бины представлены как BeanDefinition объектами, которые содержат (среди прочей информации) следующие метаданные:</w:t>
      </w:r>
    </w:p>
    <w:p>
      <w:pPr>
        <w:pStyle w:val="Normal"/>
        <w:numPr>
          <w:ilvl w:val="0"/>
          <w:numId w:val="5"/>
        </w:numPr>
        <w:bidi w:val="0"/>
        <w:spacing w:lineRule="auto" w:line="360" w:before="57" w:after="57"/>
        <w:jc w:val="both"/>
        <w:rPr/>
      </w:pPr>
      <w:r>
        <w:rPr>
          <w:rFonts w:ascii="Times New Roman" w:hAnsi="Times New Roman"/>
          <w:sz w:val="28"/>
          <w:szCs w:val="28"/>
        </w:rPr>
        <w:t>Наименование класса с его пакетом.</w:t>
      </w:r>
    </w:p>
    <w:p>
      <w:pPr>
        <w:pStyle w:val="Normal"/>
        <w:numPr>
          <w:ilvl w:val="0"/>
          <w:numId w:val="5"/>
        </w:numPr>
        <w:bidi w:val="0"/>
        <w:spacing w:lineRule="auto" w:line="360" w:before="57" w:after="57"/>
        <w:jc w:val="both"/>
        <w:rPr/>
      </w:pPr>
      <w:r>
        <w:rPr>
          <w:rFonts w:ascii="Times New Roman" w:hAnsi="Times New Roman"/>
          <w:sz w:val="28"/>
          <w:szCs w:val="28"/>
        </w:rPr>
        <w:t>Конфигурационные элементы поведения бины, которые определяют как бин должен себя вести в контейнере (область видимости, коллбэки жизненного цикла и т. д.)</w:t>
      </w:r>
    </w:p>
    <w:p>
      <w:pPr>
        <w:pStyle w:val="Normal"/>
        <w:numPr>
          <w:ilvl w:val="0"/>
          <w:numId w:val="5"/>
        </w:numPr>
        <w:bidi w:val="0"/>
        <w:spacing w:lineRule="auto" w:line="360" w:before="57" w:after="57"/>
        <w:jc w:val="both"/>
        <w:rPr/>
      </w:pPr>
      <w:r>
        <w:rPr>
          <w:rFonts w:ascii="Times New Roman" w:hAnsi="Times New Roman"/>
          <w:sz w:val="28"/>
          <w:szCs w:val="28"/>
        </w:rPr>
        <w:t>Ссылки на другие бины, которые нужны, чтобы этот бин работал. Такие бины так же называются соавторами или зависимостями.</w:t>
      </w:r>
    </w:p>
    <w:p>
      <w:pPr>
        <w:pStyle w:val="Normal"/>
        <w:numPr>
          <w:ilvl w:val="0"/>
          <w:numId w:val="5"/>
        </w:numPr>
        <w:bidi w:val="0"/>
        <w:spacing w:lineRule="auto" w:line="360" w:before="57" w:after="57"/>
        <w:jc w:val="both"/>
        <w:rPr>
          <w:rFonts w:ascii="Times New Roman" w:hAnsi="Times New Roman"/>
          <w:sz w:val="28"/>
          <w:szCs w:val="28"/>
        </w:rPr>
      </w:pPr>
      <w:r>
        <w:rPr>
          <w:rFonts w:ascii="Times New Roman" w:hAnsi="Times New Roman"/>
          <w:sz w:val="28"/>
          <w:szCs w:val="28"/>
        </w:rPr>
        <w:t>Другие конфигурационные настройки, которые необходимо установить во вновь созданном объекте.</w:t>
      </w:r>
    </w:p>
    <w:p>
      <w:pPr>
        <w:pStyle w:val="3"/>
        <w:numPr>
          <w:ilvl w:val="2"/>
          <w:numId w:val="2"/>
        </w:numPr>
        <w:spacing w:before="140" w:after="120"/>
        <w:rPr/>
      </w:pPr>
      <w:r>
        <w:rPr/>
        <w:t>1.3.1 Naming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Каждый бин имеет свой один или более идентификаторов. Эти идентификаторы должны быть уникальны в пределах контейнера, который их содержит. Обычно у бина только один идентификатор.</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Бины обычно именуются с маленькой буквы в кэмел кейсе и отражают название класса (applicationService, acceptDao и т. 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создавать псевдонимы для бинов, т. е. условно его второе имя для использования в других сервисах. Например, для xml конфигурации можно использовать как:</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543300" cy="428625"/>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543300" cy="428625"/>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1.3.2 Instantiating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bean definition это рецепт для создания одного или более объектов. Контейнер смотрит на рецепт для запрашиваемого бина и использует конфигурационные метаданные инкапсулированные bean definition чтобы создать или получить актуальный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использовать xml конфигурацию, обычно определяется класс в атрибуте class &lt;bean/&gt; элемента. Этот атрибут Class (который внутренне является свойством Class в Bean Definition) обычно обязательный. Можно использовать Class по одному из двух способов:</w:t>
      </w:r>
    </w:p>
    <w:p>
      <w:pPr>
        <w:pStyle w:val="Normal"/>
        <w:numPr>
          <w:ilvl w:val="0"/>
          <w:numId w:val="6"/>
        </w:numPr>
        <w:bidi w:val="0"/>
        <w:spacing w:lineRule="auto" w:line="360" w:before="57" w:after="57"/>
        <w:jc w:val="both"/>
        <w:rPr/>
      </w:pPr>
      <w:r>
        <w:rPr>
          <w:rFonts w:ascii="Times New Roman" w:hAnsi="Times New Roman"/>
          <w:sz w:val="28"/>
          <w:szCs w:val="28"/>
        </w:rPr>
        <w:t>Обычно чтобы указать класс бина для его создания, в случае, если контейнер сам непосредственно создает bean компонент, рефлексивно вызывая его конструктор, что в некторой степени эквивалентно new оператору.</w:t>
      </w:r>
    </w:p>
    <w:p>
      <w:pPr>
        <w:pStyle w:val="Normal"/>
        <w:numPr>
          <w:ilvl w:val="0"/>
          <w:numId w:val="6"/>
        </w:numPr>
        <w:bidi w:val="0"/>
        <w:spacing w:lineRule="auto" w:line="360" w:before="57" w:after="57"/>
        <w:jc w:val="both"/>
        <w:rPr>
          <w:rFonts w:ascii="Times New Roman" w:hAnsi="Times New Roman"/>
          <w:sz w:val="28"/>
          <w:szCs w:val="28"/>
        </w:rPr>
      </w:pPr>
      <w:r>
        <w:rPr>
          <w:rFonts w:ascii="Times New Roman" w:hAnsi="Times New Roman"/>
          <w:sz w:val="28"/>
          <w:szCs w:val="28"/>
        </w:rPr>
        <w:t>Чтобы указать фактический класс, содержащий статический фабричный метод, который вызывается для создания объекта, в менее распространенном случае, когда контейнер вызовет статический фабричный метод класса для создания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1.3.2.1 Instantiation with a Constructor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вы создаете bean-компонент с помощью конструктора, все обычные классы могут использоваться и совместимы с Spring. То есть разрабатываемый класс не должен реализовывать какие-либо конкретные интерфейсы или быть закодирован определенным образом. Достаточно просто указать класс компонента. Однако в зависимости от того, какой тип IoC вы используете для этого конкретного компонента, вам может потребоваться конструктор по умолчанию (пустой).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34025" cy="64770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5534025" cy="64770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1.3.2.2 Instantiating with a Static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 определении bean-компонента, который вы создаете с помощью статического фабричного метода, используйте атрибут class, чтобы указать класс, который содержит статический фабричный метод, и атрибут с именем Factory-method, чтобы указать имя самого фабричного метода. У вас должна быть возможность вызвать этот метод (с необязательными аргументами, как описано ниже) и вернуть живой объект, который впоследствии обрабатывается так, как если бы он был создан с помощью конструктора. Одним из применений такого определения компонента является вызов статических фабрик в устаревшем коде.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53390"/>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6120130" cy="453390"/>
                    </a:xfrm>
                    <a:prstGeom prst="rect">
                      <a:avLst/>
                    </a:prstGeom>
                  </pic:spPr>
                </pic:pic>
              </a:graphicData>
            </a:graphic>
          </wp:anchor>
        </w:drawing>
      </w:r>
      <w:r>
        <w:rPr>
          <w:rFonts w:ascii="Times New Roman" w:hAnsi="Times New Roman"/>
          <w:b w:val="false"/>
          <w:i w:val="false"/>
          <w:caps w:val="false"/>
          <w:smallCaps w:val="false"/>
          <w:color w:val="000000"/>
          <w:spacing w:val="0"/>
          <w:sz w:val="28"/>
          <w:szCs w:val="28"/>
        </w:rPr>
        <w:t xml:space="preserve"> </w:t>
      </w:r>
    </w:p>
    <w:p>
      <w:pPr>
        <w:pStyle w:val="4"/>
        <w:numPr>
          <w:ilvl w:val="3"/>
          <w:numId w:val="1"/>
        </w:numPr>
        <w:rPr>
          <w:rFonts w:ascii="Times New Roman" w:hAnsi="Times New Roman"/>
          <w:sz w:val="28"/>
          <w:szCs w:val="28"/>
        </w:rPr>
      </w:pPr>
      <w:r>
        <w:rPr/>
        <w:t>1.3.2.3 Instantiation by Using an Instance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Создание экземпляра через данный фабричный метод похож на статический фабричный метод, но здесь применяется нестатический метод экземпляра класса. Чтобы использовать данные механизм, не нужно задавать атрибут class в xml bean definition и в factory-bean атрибуте определяется имя бина в (текущем или родительском) контейнере который содержит инстансный метод который будет вызван чтобы создать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Примеры XML: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90373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6120130" cy="190373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11960"/>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6120130" cy="171196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46431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6120130" cy="1464310"/>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1.4 Dependencies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1.4.1 Dependency Injection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процесс, посредством которого объекты определяют их зависимости только через аргументы конструктора, аргументы фабричного метода или свойствами, которые устанаваливаются экземпляру объекта после того как он сконструирован или возвращен из фабричного метода. Затем контейнер внедряет эти зависимости при создании бина. Этот процесс по сути является инверсивным (отсюда и название — Inversion of Control) самому компоненту, управляющему созданием своих зависимостей самостоятельно, используя прямое создание классов или шаблон Service Locator.</w:t>
      </w:r>
    </w:p>
    <w:p>
      <w:pPr>
        <w:pStyle w:val="4"/>
        <w:numPr>
          <w:ilvl w:val="3"/>
          <w:numId w:val="1"/>
        </w:numPr>
        <w:rPr>
          <w:rFonts w:ascii="Times New Roman" w:hAnsi="Times New Roman"/>
          <w:sz w:val="28"/>
          <w:szCs w:val="28"/>
        </w:rPr>
      </w:pPr>
      <w:r>
        <w:rPr/>
        <w:t>1.4.1.1 Constructor Argument Resolution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Разрешение аргументов конструктора имеет место в использовании типов аргументов. Если нет потенциальной двусмысленности в аргументах конструктора bean definition, порядок аргументов конструктора, который определен в bean definition, является порядком в котором эти аргументы поставляются соответствующему конструктору при создании экземпляра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Например в XML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66433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6120130" cy="16643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086475" cy="1219200"/>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6086475" cy="121920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247140"/>
            <wp:effectExtent l="0" t="0" r="0" b="0"/>
            <wp:wrapSquare wrapText="largest"/>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6120130" cy="124714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идет ссылка на другой бин, то тип его известен и совпадение может произойти, как в кейсе выше. Но когда применяются примитивные типы в конструкторе, то Spring может не понять какой тип нужно использовать. Поэтому нужно ему помочь в этом.</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118235"/>
            <wp:effectExtent l="0" t="0" r="0" b="0"/>
            <wp:wrapSquare wrapText="largest"/>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6120130" cy="11182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855345"/>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6120130" cy="85534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индекс аргументов конструктора в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812165"/>
            <wp:effectExtent l="0" t="0" r="0" b="0"/>
            <wp:wrapSquare wrapText="largest"/>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6120130" cy="81216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При использовании одинаковых примитивных типов в конструкторе, использование индекса в bean definition помогает разрешить двусмысленность.</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использовать имя аргументов в конструкторе, чтобы разрешать двусмысленность.</w:t>
      </w:r>
    </w:p>
    <w:p>
      <w:pPr>
        <w:pStyle w:val="4"/>
        <w:numPr>
          <w:ilvl w:val="3"/>
          <w:numId w:val="1"/>
        </w:numPr>
        <w:rPr>
          <w:rFonts w:ascii="Times New Roman" w:hAnsi="Times New Roman"/>
          <w:sz w:val="28"/>
          <w:szCs w:val="28"/>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884555"/>
            <wp:effectExtent l="0" t="0" r="0" b="0"/>
            <wp:wrapSquare wrapText="largest"/>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20"/>
                    <a:stretch>
                      <a:fillRect/>
                    </a:stretch>
                  </pic:blipFill>
                  <pic:spPr bwMode="auto">
                    <a:xfrm>
                      <a:off x="0" y="0"/>
                      <a:ext cx="6120130" cy="884555"/>
                    </a:xfrm>
                    <a:prstGeom prst="rect">
                      <a:avLst/>
                    </a:prstGeom>
                  </pic:spPr>
                </pic:pic>
              </a:graphicData>
            </a:graphic>
          </wp:anchor>
        </w:drawing>
      </w:r>
      <w:r>
        <w:rPr/>
        <w:t>1.4.1.2 Setter-based DI</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DI базированный на сет методах выполняется контейнером вызывая сеттер методы на бине после выполнения no-args конструктора или no-args статическтого фабричного метода для создания экземпляра вашего бина.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Может использоваться в том случае, если зависимости опицональны, то есть равны null.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такой метод DI может быть полезен при разрешении циклических зависимостей, т. к. сеттер DI используется уже после того, как бин текущий и бин зависимостей будут созданы. Соответственно зависимость сможет ввнедриться в нужный бин через сеттер метод.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758315"/>
            <wp:effectExtent l="0" t="0" r="0" b="0"/>
            <wp:wrapSquare wrapText="largest"/>
            <wp:docPr id="2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
                    <pic:cNvPicPr>
                      <a:picLocks noChangeAspect="1" noChangeArrowheads="1"/>
                    </pic:cNvPicPr>
                  </pic:nvPicPr>
                  <pic:blipFill>
                    <a:blip r:embed="rId21"/>
                    <a:stretch>
                      <a:fillRect/>
                    </a:stretch>
                  </pic:blipFill>
                  <pic:spPr bwMode="auto">
                    <a:xfrm>
                      <a:off x="0" y="0"/>
                      <a:ext cx="6120130" cy="17583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876925" cy="5076825"/>
            <wp:effectExtent l="0" t="0" r="0" b="0"/>
            <wp:wrapSquare wrapText="largest"/>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2"/>
                    <a:stretch>
                      <a:fillRect/>
                    </a:stretch>
                  </pic:blipFill>
                  <pic:spPr bwMode="auto">
                    <a:xfrm>
                      <a:off x="0" y="0"/>
                      <a:ext cx="5876925" cy="507682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Аналогично Constructor DI можно сделать фабричный метод с несколькими аргументами, которые будут заинжекчены в конструктор в том же порядке:</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194685"/>
            <wp:effectExtent l="0" t="0" r="0" b="0"/>
            <wp:wrapSquare wrapText="largest"/>
            <wp:docPr id="2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descr=""/>
                    <pic:cNvPicPr>
                      <a:picLocks noChangeAspect="1" noChangeArrowheads="1"/>
                    </pic:cNvPicPr>
                  </pic:nvPicPr>
                  <pic:blipFill>
                    <a:blip r:embed="rId23"/>
                    <a:stretch>
                      <a:fillRect/>
                    </a:stretch>
                  </pic:blipFill>
                  <pic:spPr bwMode="auto">
                    <a:xfrm>
                      <a:off x="0" y="0"/>
                      <a:ext cx="6120130" cy="319468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1437640"/>
            <wp:effectExtent l="0" t="0" r="0" b="0"/>
            <wp:wrapSquare wrapText="largest"/>
            <wp:docPr id="2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
                    <pic:cNvPicPr>
                      <a:picLocks noChangeAspect="1" noChangeArrowheads="1"/>
                    </pic:cNvPicPr>
                  </pic:nvPicPr>
                  <pic:blipFill>
                    <a:blip r:embed="rId24"/>
                    <a:stretch>
                      <a:fillRect/>
                    </a:stretch>
                  </pic:blipFill>
                  <pic:spPr bwMode="auto">
                    <a:xfrm>
                      <a:off x="0" y="0"/>
                      <a:ext cx="6120130" cy="143764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1.4.2 Dependencies and Configuration in details.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установки значений через сеттеры можно использовать p-namespace, который используется как property элемент. К примеру:</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334135"/>
            <wp:effectExtent l="0" t="0" r="0" b="0"/>
            <wp:wrapSquare wrapText="largest"/>
            <wp:docPr id="2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
                    <pic:cNvPicPr>
                      <a:picLocks noChangeAspect="1" noChangeArrowheads="1"/>
                    </pic:cNvPicPr>
                  </pic:nvPicPr>
                  <pic:blipFill>
                    <a:blip r:embed="rId25"/>
                    <a:stretch>
                      <a:fillRect/>
                    </a:stretch>
                  </pic:blipFill>
                  <pic:spPr bwMode="auto">
                    <a:xfrm>
                      <a:off x="0" y="0"/>
                      <a:ext cx="6120130" cy="13341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2345055"/>
            <wp:effectExtent l="0" t="0" r="0" b="0"/>
            <wp:wrapSquare wrapText="largest"/>
            <wp:docPr id="25"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descr=""/>
                    <pic:cNvPicPr>
                      <a:picLocks noChangeAspect="1" noChangeArrowheads="1"/>
                    </pic:cNvPicPr>
                  </pic:nvPicPr>
                  <pic:blipFill>
                    <a:blip r:embed="rId26"/>
                    <a:stretch>
                      <a:fillRect/>
                    </a:stretch>
                  </pic:blipFill>
                  <pic:spPr bwMode="auto">
                    <a:xfrm>
                      <a:off x="0" y="0"/>
                      <a:ext cx="6120130" cy="234505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Объявление получается очень кратким, но опечатки обнаруживаются только в рантайме, а не во время разработки. Поэтому лучше использовать IDE.</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дополнительно можно конфигурировать java.util.Properties которые всегда можно взять в приложении.</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845310"/>
            <wp:effectExtent l="0" t="0" r="0" b="0"/>
            <wp:wrapSquare wrapText="largest"/>
            <wp:docPr id="26"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6" descr=""/>
                    <pic:cNvPicPr>
                      <a:picLocks noChangeAspect="1" noChangeArrowheads="1"/>
                    </pic:cNvPicPr>
                  </pic:nvPicPr>
                  <pic:blipFill>
                    <a:blip r:embed="rId27"/>
                    <a:stretch>
                      <a:fillRect/>
                    </a:stretch>
                  </pic:blipFill>
                  <pic:spPr bwMode="auto">
                    <a:xfrm>
                      <a:off x="0" y="0"/>
                      <a:ext cx="6120130" cy="184531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spacing w:before="120" w:after="120"/>
        <w:rPr/>
      </w:pPr>
      <w:r>
        <w:rPr/>
        <w:t>1.4.2.1 Idref элемент.</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Данный элемент позволяет очень легко избежать ошибок при передаче идентификатора бина как зависимость для другого через сеттер или через конструктор.</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У меня не работет, хз почему(((</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1.4.2.2 References to Other Beans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Общей формой для ссылки на другой бин является использование элемента &lt;ref bean=&lt;&lt;someBean&gt;&gt;&gt; где указывается либо идентификатор бина либо его другое любое наименование в этом контейнере или в любом родительском контейнере.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определять через parent атрибут, то он создает ссылку на бин, который находится в родительском контейнере текущего контейнера. Значение этого атрибута должно быть идентификатором бина или любым именем этого бина в родительском контейнере текущего контейнера. Необходимо использовать такую ссылку на бин, если у присутствует иерархия контейнеров и необходимо обернуть существующий бин в родительском контейнере с прокси, который имеет такое же имя как родительский бин.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2636520"/>
            <wp:effectExtent l="0" t="0" r="0" b="0"/>
            <wp:wrapSquare wrapText="largest"/>
            <wp:docPr id="27"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7" descr=""/>
                    <pic:cNvPicPr>
                      <a:picLocks noChangeAspect="1" noChangeArrowheads="1"/>
                    </pic:cNvPicPr>
                  </pic:nvPicPr>
                  <pic:blipFill>
                    <a:blip r:embed="rId28"/>
                    <a:stretch>
                      <a:fillRect/>
                    </a:stretch>
                  </pic:blipFill>
                  <pic:spPr bwMode="auto">
                    <a:xfrm>
                      <a:off x="0" y="0"/>
                      <a:ext cx="6120130" cy="263652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1.4.2.3 Внутренние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Используя элемент &lt;bean внутри &lt;property/&gt; или &lt;constructor-arg/&gt; элементах можно определить внутренний бин как показано на примере: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626870"/>
            <wp:effectExtent l="0" t="0" r="0" b="0"/>
            <wp:wrapSquare wrapText="largest"/>
            <wp:docPr id="28"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8" descr=""/>
                    <pic:cNvPicPr>
                      <a:picLocks noChangeAspect="1" noChangeArrowheads="1"/>
                    </pic:cNvPicPr>
                  </pic:nvPicPr>
                  <pic:blipFill>
                    <a:blip r:embed="rId29"/>
                    <a:stretch>
                      <a:fillRect/>
                    </a:stretch>
                  </pic:blipFill>
                  <pic:spPr bwMode="auto">
                    <a:xfrm>
                      <a:off x="0" y="0"/>
                      <a:ext cx="6120130" cy="16268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Внутреннее определение бина не требует идентификатора или имени. Если он использован, то контейнер не использует значение как идентификатор. Контейнер так же игнорирует scope  при создании, поскольку внутренние бины всегда анонимны и создаются вместе с внешним бином. Нет возможности получить доступ к внутреннему бину независимо от внешнего или инжектировать его в другие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1.4.2.4 Collections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элементы коллекций для использования их как аргументы конструктора или как setter DI.</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 примеру: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037590"/>
            <wp:effectExtent l="0" t="0" r="0" b="0"/>
            <wp:wrapSquare wrapText="largest"/>
            <wp:docPr id="29"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descr=""/>
                    <pic:cNvPicPr>
                      <a:picLocks noChangeAspect="1" noChangeArrowheads="1"/>
                    </pic:cNvPicPr>
                  </pic:nvPicPr>
                  <pic:blipFill>
                    <a:blip r:embed="rId30"/>
                    <a:stretch>
                      <a:fillRect/>
                    </a:stretch>
                  </pic:blipFill>
                  <pic:spPr bwMode="auto">
                    <a:xfrm>
                      <a:off x="0" y="0"/>
                      <a:ext cx="6120130" cy="103759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3961130"/>
            <wp:effectExtent l="0" t="0" r="0" b="0"/>
            <wp:wrapSquare wrapText="largest"/>
            <wp:docPr id="30"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0" descr=""/>
                    <pic:cNvPicPr>
                      <a:picLocks noChangeAspect="1" noChangeArrowheads="1"/>
                    </pic:cNvPicPr>
                  </pic:nvPicPr>
                  <pic:blipFill>
                    <a:blip r:embed="rId31"/>
                    <a:stretch>
                      <a:fillRect/>
                    </a:stretch>
                  </pic:blipFill>
                  <pic:spPr bwMode="auto">
                    <a:xfrm>
                      <a:off x="0" y="0"/>
                      <a:ext cx="6120130" cy="396113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Вместо обычных примитивных значений это могут быть списки бинов или сеты бинов или мапы бинов. Одним словом, практически всё что угодно.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5205730"/>
            <wp:effectExtent l="0" t="0" r="0" b="0"/>
            <wp:wrapSquare wrapText="largest"/>
            <wp:docPr id="31"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1" descr=""/>
                    <pic:cNvPicPr>
                      <a:picLocks noChangeAspect="1" noChangeArrowheads="1"/>
                    </pic:cNvPicPr>
                  </pic:nvPicPr>
                  <pic:blipFill>
                    <a:blip r:embed="rId32"/>
                    <a:stretch>
                      <a:fillRect/>
                    </a:stretch>
                  </pic:blipFill>
                  <pic:spPr bwMode="auto">
                    <a:xfrm>
                      <a:off x="0" y="0"/>
                      <a:ext cx="6120130" cy="5205730"/>
                    </a:xfrm>
                    <a:prstGeom prst="rect">
                      <a:avLst/>
                    </a:prstGeom>
                  </pic:spPr>
                </pic:pic>
              </a:graphicData>
            </a:graphic>
          </wp:anchor>
        </w:drawing>
      </w:r>
    </w:p>
    <w:p>
      <w:pPr>
        <w:pStyle w:val="3"/>
        <w:numPr>
          <w:ilvl w:val="2"/>
          <w:numId w:val="2"/>
        </w:numPr>
        <w:rPr>
          <w:rFonts w:ascii="Times New Roman" w:hAnsi="Times New Roman"/>
          <w:sz w:val="28"/>
          <w:szCs w:val="28"/>
        </w:rPr>
      </w:pPr>
      <w:r>
        <w:rPr/>
        <w:t>1.4.3 Using depends-on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позволяет явно обозначить, что один или более бинов должны быть инициализированы до того, как бин, использующий этот элемент, будет инициализирован.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589280"/>
            <wp:effectExtent l="0" t="0" r="0" b="0"/>
            <wp:wrapSquare wrapText="largest"/>
            <wp:docPr id="32"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2" descr=""/>
                    <pic:cNvPicPr>
                      <a:picLocks noChangeAspect="1" noChangeArrowheads="1"/>
                    </pic:cNvPicPr>
                  </pic:nvPicPr>
                  <pic:blipFill>
                    <a:blip r:embed="rId33"/>
                    <a:stretch>
                      <a:fillRect/>
                    </a:stretch>
                  </pic:blipFill>
                  <pic:spPr bwMode="auto">
                    <a:xfrm>
                      <a:off x="0" y="0"/>
                      <a:ext cx="6120130" cy="58928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того, чтобы перечислить несколько бинов они перечисляются через запятые, пробелы и точки с запятой: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1136015"/>
            <wp:effectExtent l="0" t="0" r="0" b="0"/>
            <wp:wrapSquare wrapText="largest"/>
            <wp:docPr id="3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3" descr=""/>
                    <pic:cNvPicPr>
                      <a:picLocks noChangeAspect="1" noChangeArrowheads="1"/>
                    </pic:cNvPicPr>
                  </pic:nvPicPr>
                  <pic:blipFill>
                    <a:blip r:embed="rId34"/>
                    <a:stretch>
                      <a:fillRect/>
                    </a:stretch>
                  </pic:blipFill>
                  <pic:spPr bwMode="auto">
                    <a:xfrm>
                      <a:off x="0" y="0"/>
                      <a:ext cx="6120130" cy="11360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может задавать как зависимость от времени инициализации, так и, в случае только бинов-одиночек, соответствующую зависимость от времени уничтожения. Зависимые бины, которые определяют depends-on отношения с данным бином, уничтожаются в первую очередь, вплоть до уничтожения самого данного бина. Таким образом, depend-on может также контролировать порядок завершения.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1.4.4 Lazy-initialized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умолчанию реализации ApplicationContext жадно создают и конфигурируют все синглтон бины как часть процесса инициализации. Как правило, такая предварительная реализация желательна, поскольку ошибки в конфигурации или окружающей среде обнаруживаются немедленно, а не часами или днями позже. Если же поведение не определено, можно самостоятельно предотвращать пре-инициализацию синглтон-бинов, если указать, что они lazy-initialized. Это свойство бина говорит контейнеру, чтобы создать экземпляр бина когда он впервые потребуется, а не при запуске.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это свойство регулируется атрибутом lazy-init внутри &lt;bean/&gt; элемента: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542290"/>
            <wp:effectExtent l="0" t="0" r="0" b="0"/>
            <wp:wrapSquare wrapText="largest"/>
            <wp:docPr id="34"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4" descr=""/>
                    <pic:cNvPicPr>
                      <a:picLocks noChangeAspect="1" noChangeArrowheads="1"/>
                    </pic:cNvPicPr>
                  </pic:nvPicPr>
                  <pic:blipFill>
                    <a:blip r:embed="rId35"/>
                    <a:stretch>
                      <a:fillRect/>
                    </a:stretch>
                  </pic:blipFill>
                  <pic:spPr bwMode="auto">
                    <a:xfrm>
                      <a:off x="0" y="0"/>
                      <a:ext cx="6120130" cy="54229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В примере выше бин lazy предварительно не создается, когда запускается ApplicationContext, в то время как бин not.lazy создается предварительно без всяких задержек.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Однако, если бин с отложенной инициализацией является зависимостью синглтон-бина, который не является lazy-бином, то ApplicationContext создает lazy-бин при запуске, поскольку он должен удовлетворять зависимостям бина-одиночки. Lazy-бин внедряется в синглтон-бин в другом месте, где неот отложенной инициализации.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Можно так же управлять lazy-инициализацией на уровне контейнера, используя атрибут default-lazy-init в элементе &lt;beans/&gt;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600710"/>
            <wp:effectExtent l="0" t="0" r="0" b="0"/>
            <wp:wrapSquare wrapText="largest"/>
            <wp:docPr id="35"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5" descr=""/>
                    <pic:cNvPicPr>
                      <a:picLocks noChangeAspect="1" noChangeArrowheads="1"/>
                    </pic:cNvPicPr>
                  </pic:nvPicPr>
                  <pic:blipFill>
                    <a:blip r:embed="rId36"/>
                    <a:stretch>
                      <a:fillRect/>
                    </a:stretch>
                  </pic:blipFill>
                  <pic:spPr bwMode="auto">
                    <a:xfrm>
                      <a:off x="0" y="0"/>
                      <a:ext cx="6120130" cy="60071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1.4.5 Autowiring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Spring контейнер может автоматически связывать отношения между взаимодействующими бинами. Можно дать спрингу автоматически разрешить установление связни для бинов посредством инспектирования контента в ApplicationContext. Автосвязывание имеет следующие преимущества: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Существенно может уменьшать необходимость определять свойства (properties) или аргументы конструктора.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Автосвязывание может обновлять конфигурации по мере развития объектов. Например, если необходимо добавить зависимость в класс, то эта зависимость может быть установлена автоматически без необходимости модифицироовать конфигурацию. Таки образом, автосвязывание может быть особенно полезно при разработке, не исключая возможности переключения на явное связывание, когда база кода станет более стабильной.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Для xml bean definition можно применить атрибут autowire в &lt;bean/&gt; элементе. Имеется 4 режима автосвязывания. </w:t>
      </w:r>
    </w:p>
    <w:tbl>
      <w:tblPr>
        <w:tblW w:w="9645" w:type="dxa"/>
        <w:jc w:val="left"/>
        <w:tblInd w:w="-5" w:type="dxa"/>
        <w:tblLayout w:type="fixed"/>
        <w:tblCellMar>
          <w:top w:w="55" w:type="dxa"/>
          <w:left w:w="55" w:type="dxa"/>
          <w:bottom w:w="55" w:type="dxa"/>
          <w:right w:w="55" w:type="dxa"/>
        </w:tblCellMar>
      </w:tblPr>
      <w:tblGrid>
        <w:gridCol w:w="1245"/>
        <w:gridCol w:w="8399"/>
      </w:tblGrid>
      <w:tr>
        <w:trPr/>
        <w:tc>
          <w:tcPr>
            <w:tcW w:w="1245" w:type="dxa"/>
            <w:tcBorders>
              <w:top w:val="single" w:sz="4" w:space="0" w:color="000000"/>
              <w:left w:val="single" w:sz="4" w:space="0" w:color="000000"/>
            </w:tcBorders>
          </w:tcPr>
          <w:p>
            <w:pPr>
              <w:pStyle w:val="Style18"/>
              <w:widowControl w:val="false"/>
              <w:rPr/>
            </w:pPr>
            <w:r>
              <w:rPr/>
              <w:t>Режим</w:t>
            </w:r>
          </w:p>
        </w:tc>
        <w:tc>
          <w:tcPr>
            <w:tcW w:w="8399" w:type="dxa"/>
            <w:tcBorders>
              <w:top w:val="single" w:sz="4" w:space="0" w:color="000000"/>
              <w:left w:val="single" w:sz="4" w:space="0" w:color="000000"/>
              <w:right w:val="single" w:sz="4" w:space="0" w:color="000000"/>
            </w:tcBorders>
          </w:tcPr>
          <w:p>
            <w:pPr>
              <w:pStyle w:val="Style18"/>
              <w:widowControl w:val="false"/>
              <w:rPr/>
            </w:pPr>
            <w:r>
              <w:rPr/>
              <w:t>Разъяснения</w:t>
            </w:r>
          </w:p>
        </w:tc>
      </w:tr>
      <w:tr>
        <w:trPr/>
        <w:tc>
          <w:tcPr>
            <w:tcW w:w="1245" w:type="dxa"/>
            <w:tcBorders>
              <w:left w:val="single" w:sz="4" w:space="0" w:color="000000"/>
            </w:tcBorders>
          </w:tcPr>
          <w:p>
            <w:pPr>
              <w:pStyle w:val="Style18"/>
              <w:widowControl w:val="false"/>
              <w:rPr/>
            </w:pPr>
            <w:r>
              <w:rPr/>
              <w:t>no</w:t>
            </w:r>
          </w:p>
        </w:tc>
        <w:tc>
          <w:tcPr>
            <w:tcW w:w="8399" w:type="dxa"/>
            <w:tcBorders>
              <w:left w:val="single" w:sz="4" w:space="0" w:color="000000"/>
              <w:right w:val="single" w:sz="4" w:space="0" w:color="000000"/>
            </w:tcBorders>
          </w:tcPr>
          <w:p>
            <w:pPr>
              <w:pStyle w:val="Style18"/>
              <w:widowControl w:val="false"/>
              <w:rPr/>
            </w:pPr>
            <w:r>
              <w:rPr/>
              <w:t>Дефолт. Без автосвязывания. Ссылки на бины должны быть определены через ref элементы. Изменение дефолтных настроек не рекомендуется для больших приложений, т. к. определение связности зависимостей явно даёт больший контроль и четкость.</w:t>
            </w:r>
          </w:p>
        </w:tc>
      </w:tr>
      <w:tr>
        <w:trPr/>
        <w:tc>
          <w:tcPr>
            <w:tcW w:w="1245" w:type="dxa"/>
            <w:tcBorders>
              <w:left w:val="single" w:sz="4" w:space="0" w:color="000000"/>
            </w:tcBorders>
          </w:tcPr>
          <w:p>
            <w:pPr>
              <w:pStyle w:val="Style18"/>
              <w:widowControl w:val="false"/>
              <w:rPr/>
            </w:pPr>
            <w:r>
              <w:rPr/>
              <w:t>byName</w:t>
            </w:r>
          </w:p>
        </w:tc>
        <w:tc>
          <w:tcPr>
            <w:tcW w:w="8399" w:type="dxa"/>
            <w:tcBorders>
              <w:left w:val="single" w:sz="4" w:space="0" w:color="000000"/>
              <w:right w:val="single" w:sz="4" w:space="0" w:color="000000"/>
            </w:tcBorders>
          </w:tcPr>
          <w:p>
            <w:pPr>
              <w:pStyle w:val="Style18"/>
              <w:widowControl w:val="false"/>
              <w:rPr/>
            </w:pPr>
            <w:r>
              <w:rPr/>
              <w:t>Автосвязывание по имени свойства. Спринг будет смотреть на бин с таким же именем как у свойства, которое должно быть связано. Например, если у bean definition установлена автосвязность по имени и содержит свойство master (так, что у него есть сеттер setMaster()), спринг найдет bean definition с именем master и использует его для установления свойства.</w:t>
            </w:r>
          </w:p>
        </w:tc>
      </w:tr>
      <w:tr>
        <w:trPr/>
        <w:tc>
          <w:tcPr>
            <w:tcW w:w="1245" w:type="dxa"/>
            <w:tcBorders>
              <w:left w:val="single" w:sz="4" w:space="0" w:color="000000"/>
            </w:tcBorders>
          </w:tcPr>
          <w:p>
            <w:pPr>
              <w:pStyle w:val="Style18"/>
              <w:widowControl w:val="false"/>
              <w:rPr/>
            </w:pPr>
            <w:r>
              <w:rPr/>
              <w:t>byType</w:t>
            </w:r>
          </w:p>
        </w:tc>
        <w:tc>
          <w:tcPr>
            <w:tcW w:w="8399" w:type="dxa"/>
            <w:tcBorders>
              <w:left w:val="single" w:sz="4" w:space="0" w:color="000000"/>
              <w:right w:val="single" w:sz="4" w:space="0" w:color="000000"/>
            </w:tcBorders>
          </w:tcPr>
          <w:p>
            <w:pPr>
              <w:pStyle w:val="Style18"/>
              <w:widowControl w:val="false"/>
              <w:rPr/>
            </w:pPr>
            <w:r>
              <w:rPr/>
              <w:t>Позволяет свойству быть связанным, если один и только один бин с типом как у этого свойства существует в контейнере. Если существует более одного бина, будет выброшено исключение, которое говорит, что нельзя использовать автосвязывание по типу для этого бина. Если нет ни одного подходящего бина, то свойство не устанавливается.</w:t>
            </w:r>
          </w:p>
        </w:tc>
      </w:tr>
      <w:tr>
        <w:trPr/>
        <w:tc>
          <w:tcPr>
            <w:tcW w:w="1245" w:type="dxa"/>
            <w:tcBorders>
              <w:left w:val="single" w:sz="4" w:space="0" w:color="000000"/>
              <w:bottom w:val="single" w:sz="4" w:space="0" w:color="000000"/>
            </w:tcBorders>
          </w:tcPr>
          <w:p>
            <w:pPr>
              <w:pStyle w:val="Style18"/>
              <w:widowControl w:val="false"/>
              <w:rPr/>
            </w:pPr>
            <w:r>
              <w:rPr/>
              <w:t>constructor</w:t>
            </w:r>
          </w:p>
        </w:tc>
        <w:tc>
          <w:tcPr>
            <w:tcW w:w="8399" w:type="dxa"/>
            <w:tcBorders>
              <w:left w:val="single" w:sz="4" w:space="0" w:color="000000"/>
              <w:bottom w:val="single" w:sz="4" w:space="0" w:color="000000"/>
              <w:right w:val="single" w:sz="4" w:space="0" w:color="000000"/>
            </w:tcBorders>
          </w:tcPr>
          <w:p>
            <w:pPr>
              <w:pStyle w:val="Style18"/>
              <w:widowControl w:val="false"/>
              <w:rPr/>
            </w:pPr>
            <w:r>
              <w:rPr/>
              <w:t>Аналогично режиму byType но применяется для аргументов конструктора. Если нет ни одного подходящего бина, выбрасывается ошибка.</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Ограничения и недостатки автосвязывания: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Явно установленные зависимости в property и constructor-arg всегда переопределяют автосвязывание.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Автосвязывание менее понимаемо, в отличии от явного связывания. Хотя спринг с осторожностью пытается избежать угадывание в случае двусмысленности, которое может привести к непредвиденным результатам. Отношения между управляемыми объектами Спринга больше не документируется явно.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Информация о подключении может быть не доступна для инструментов, которые могут генерировать документацию из контейнера спринга.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Исключение бина из автосвязывания.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попробовать исключать бины для автосвязывания. Для xml фоормата устанавливается атрибут autowire-candidate=false для элемента &lt;bean/&gt;. Контейнер сделает этот особенный bean definition не доступным для автосвязывания (включая автосвязывание через аннотацию @Autowiring).</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1.4.6 Method injection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большинстве сценариев подавляющее количество бинов являются синглтонами. Когда синглотн бин взаимодействет с другим синглтон бином или не синглтон бин взаимодействет с другим не синглтон бином, вы обычно управляете зависимостями путем определения одного бина как свойство другого бина. Проблемы возникают, когда жизненные циклы бинов разные. Прдположим, что синглтон бин А требует использовать не синглтон (prototype) бин Б, возможно в каждом вызове метода в бине А. Контейнер создаст синглтон бин А только один раз и, таким образом, получит воззможность установить свойства. Контейнер не может дать бину А новый экземпляр бина Б каждый раз, когда он нужен.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Решение заключается в том, чтобы отказаться от инверсии управления. Можно сделать бин осведомленным о контейнере благодаря реализации ApplicationContextAware интерфйеса, вызывая создание бина Б через контейнер каждый раз, когда он необходим.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2714625"/>
            <wp:effectExtent l="0" t="0" r="0" b="0"/>
            <wp:wrapSquare wrapText="largest"/>
            <wp:docPr id="36"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6" descr=""/>
                    <pic:cNvPicPr>
                      <a:picLocks noChangeAspect="1" noChangeArrowheads="1"/>
                    </pic:cNvPicPr>
                  </pic:nvPicPr>
                  <pic:blipFill>
                    <a:blip r:embed="rId37"/>
                    <a:stretch>
                      <a:fillRect/>
                    </a:stretch>
                  </pic:blipFill>
                  <pic:spPr bwMode="auto">
                    <a:xfrm>
                      <a:off x="0" y="0"/>
                      <a:ext cx="6120130" cy="271462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8">
            <wp:simplePos x="0" y="0"/>
            <wp:positionH relativeFrom="column">
              <wp:posOffset>993140</wp:posOffset>
            </wp:positionH>
            <wp:positionV relativeFrom="paragraph">
              <wp:posOffset>635</wp:posOffset>
            </wp:positionV>
            <wp:extent cx="4133850" cy="3952875"/>
            <wp:effectExtent l="0" t="0" r="0" b="0"/>
            <wp:wrapSquare wrapText="largest"/>
            <wp:docPr id="37"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7" descr=""/>
                    <pic:cNvPicPr>
                      <a:picLocks noChangeAspect="1" noChangeArrowheads="1"/>
                    </pic:cNvPicPr>
                  </pic:nvPicPr>
                  <pic:blipFill>
                    <a:blip r:embed="rId38"/>
                    <a:stretch>
                      <a:fillRect/>
                    </a:stretch>
                  </pic:blipFill>
                  <pic:spPr bwMode="auto">
                    <a:xfrm>
                      <a:off x="0" y="0"/>
                      <a:ext cx="4133850" cy="395287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9">
            <wp:simplePos x="0" y="0"/>
            <wp:positionH relativeFrom="column">
              <wp:posOffset>0</wp:posOffset>
            </wp:positionH>
            <wp:positionV relativeFrom="paragraph">
              <wp:posOffset>635</wp:posOffset>
            </wp:positionV>
            <wp:extent cx="6120130" cy="1130300"/>
            <wp:effectExtent l="0" t="0" r="0" b="0"/>
            <wp:wrapSquare wrapText="largest"/>
            <wp:docPr id="38"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8" descr=""/>
                    <pic:cNvPicPr>
                      <a:picLocks noChangeAspect="1" noChangeArrowheads="1"/>
                    </pic:cNvPicPr>
                  </pic:nvPicPr>
                  <pic:blipFill>
                    <a:blip r:embed="rId39"/>
                    <a:stretch>
                      <a:fillRect/>
                    </a:stretch>
                  </pic:blipFill>
                  <pic:spPr bwMode="auto">
                    <a:xfrm>
                      <a:off x="0" y="0"/>
                      <a:ext cx="6120130" cy="11303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095750" cy="762000"/>
            <wp:effectExtent l="0" t="0" r="0" b="0"/>
            <wp:wrapSquare wrapText="largest"/>
            <wp:docPr id="39"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9" descr=""/>
                    <pic:cNvPicPr>
                      <a:picLocks noChangeAspect="1" noChangeArrowheads="1"/>
                    </pic:cNvPicPr>
                  </pic:nvPicPr>
                  <pic:blipFill>
                    <a:blip r:embed="rId40"/>
                    <a:stretch>
                      <a:fillRect/>
                    </a:stretch>
                  </pic:blipFill>
                  <pic:spPr bwMode="auto">
                    <a:xfrm>
                      <a:off x="0" y="0"/>
                      <a:ext cx="4095750" cy="7620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1182370"/>
            <wp:effectExtent l="0" t="0" r="0" b="0"/>
            <wp:wrapSquare wrapText="largest"/>
            <wp:docPr id="40"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0" descr=""/>
                    <pic:cNvPicPr>
                      <a:picLocks noChangeAspect="1" noChangeArrowheads="1"/>
                    </pic:cNvPicPr>
                  </pic:nvPicPr>
                  <pic:blipFill>
                    <a:blip r:embed="rId41"/>
                    <a:stretch>
                      <a:fillRect/>
                    </a:stretch>
                  </pic:blipFill>
                  <pic:spPr bwMode="auto">
                    <a:xfrm>
                      <a:off x="0" y="0"/>
                      <a:ext cx="6120130" cy="11823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1.4.6.1 Lookup Method Injection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Внедрение зависимости через метод поиска - это способность контейнера переопределять методы управляемых контейнером бинов и возвращать результат поиска для другого именованного бина в контейнере. Поиск обычно предусматривает бин-прототип, как в сценарии, описанном в предыдущем разделе. Фреймворк Spring реализует это внедрение зависимости через метод, используя генерацию байт-кода из библиотеки CGLIB для динамической генерации подкласса, который переопределяет метод.</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Чтобы это динамическое построение подклассов работало, класс, который контейнер бина Spring разделяет на подклассы, не может быть final, и переопределяемый метод тоже не может быть final.</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Модульное тестирование (юнит-тестирование) класса, в котором присутствует abstract метод, требует, чтобы вы самостоятельно создали подкласс класса и обеспечили реализацию функции-заглушки abstract метода.</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Также необходимы конкретные методы для сканирования компонентов, для чего требуются конкретные классы.</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Еще одним ключевым ограничением является то, что методы поиска не работают с фабричными методами и, в частности, с методами @Bean в конфигурационных классах, поскольку в этом случае контейнер не отвечает за создание экземпляра и поэтому не может создать генерируемый во время выполнения подкласс на лету.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2837815"/>
            <wp:effectExtent l="0" t="0" r="0" b="0"/>
            <wp:wrapSquare wrapText="largest"/>
            <wp:docPr id="41"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1" descr=""/>
                    <pic:cNvPicPr>
                      <a:picLocks noChangeAspect="1" noChangeArrowheads="1"/>
                    </pic:cNvPicPr>
                  </pic:nvPicPr>
                  <pic:blipFill>
                    <a:blip r:embed="rId42"/>
                    <a:stretch>
                      <a:fillRect/>
                    </a:stretch>
                  </pic:blipFill>
                  <pic:spPr bwMode="auto">
                    <a:xfrm>
                      <a:off x="0" y="0"/>
                      <a:ext cx="6120130" cy="28378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Метод поиска должен соответствовать следующей сигнатуре: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372110"/>
            <wp:effectExtent l="0" t="0" r="0" b="0"/>
            <wp:wrapSquare wrapText="largest"/>
            <wp:docPr id="42"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2" descr=""/>
                    <pic:cNvPicPr>
                      <a:picLocks noChangeAspect="1" noChangeArrowheads="1"/>
                    </pic:cNvPicPr>
                  </pic:nvPicPr>
                  <pic:blipFill>
                    <a:blip r:embed="rId43"/>
                    <a:stretch>
                      <a:fillRect/>
                    </a:stretch>
                  </pic:blipFill>
                  <pic:spPr bwMode="auto">
                    <a:xfrm>
                      <a:off x="0" y="0"/>
                      <a:ext cx="6120130" cy="37211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будет так: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1538605"/>
            <wp:effectExtent l="0" t="0" r="0" b="0"/>
            <wp:wrapSquare wrapText="largest"/>
            <wp:docPr id="43"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3" descr=""/>
                    <pic:cNvPicPr>
                      <a:picLocks noChangeAspect="1" noChangeArrowheads="1"/>
                    </pic:cNvPicPr>
                  </pic:nvPicPr>
                  <pic:blipFill>
                    <a:blip r:embed="rId44"/>
                    <a:stretch>
                      <a:fillRect/>
                    </a:stretch>
                  </pic:blipFill>
                  <pic:spPr bwMode="auto">
                    <a:xfrm>
                      <a:off x="0" y="0"/>
                      <a:ext cx="6120130" cy="153860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также использовать аннотации Java с указанием конкретного бина: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120130" cy="1921510"/>
            <wp:effectExtent l="0" t="0" r="0" b="0"/>
            <wp:wrapSquare wrapText="largest"/>
            <wp:docPr id="44"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4" descr=""/>
                    <pic:cNvPicPr>
                      <a:picLocks noChangeAspect="1" noChangeArrowheads="1"/>
                    </pic:cNvPicPr>
                  </pic:nvPicPr>
                  <pic:blipFill>
                    <a:blip r:embed="rId45"/>
                    <a:stretch>
                      <a:fillRect/>
                    </a:stretch>
                  </pic:blipFill>
                  <pic:spPr bwMode="auto">
                    <a:xfrm>
                      <a:off x="0" y="0"/>
                      <a:ext cx="6120130" cy="192151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 можно и без указания, положившись на тип бина, который должен быть подставлен в возвращаемый результат метода.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120130" cy="2028190"/>
            <wp:effectExtent l="0" t="0" r="0" b="0"/>
            <wp:wrapSquare wrapText="largest"/>
            <wp:docPr id="45"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5" descr=""/>
                    <pic:cNvPicPr>
                      <a:picLocks noChangeAspect="1" noChangeArrowheads="1"/>
                    </pic:cNvPicPr>
                  </pic:nvPicPr>
                  <pic:blipFill>
                    <a:blip r:embed="rId46"/>
                    <a:stretch>
                      <a:fillRect/>
                    </a:stretch>
                  </pic:blipFill>
                  <pic:spPr bwMode="auto">
                    <a:xfrm>
                      <a:off x="0" y="0"/>
                      <a:ext cx="6120130" cy="2028190"/>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1.5 Bean Scopes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бинов так же можно определять и область их действия, границ. Это очень удобная, мощная и гибкая штуковина, которая позволяет над определенным bean definition проставить его область действия (scopes). Можно не заботиться об области действия внутри Java кода. Спринг поддерживет 6 типов области существования, 4 из которых существуют только, если используется web ApplicationContext.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 scopes:</w:t>
      </w:r>
    </w:p>
    <w:tbl>
      <w:tblPr>
        <w:tblW w:w="9645" w:type="dxa"/>
        <w:jc w:val="left"/>
        <w:tblInd w:w="-5" w:type="dxa"/>
        <w:tblLayout w:type="fixed"/>
        <w:tblCellMar>
          <w:top w:w="55" w:type="dxa"/>
          <w:left w:w="55" w:type="dxa"/>
          <w:bottom w:w="55" w:type="dxa"/>
          <w:right w:w="55" w:type="dxa"/>
        </w:tblCellMar>
      </w:tblPr>
      <w:tblGrid>
        <w:gridCol w:w="1245"/>
        <w:gridCol w:w="8399"/>
      </w:tblGrid>
      <w:tr>
        <w:trPr/>
        <w:tc>
          <w:tcPr>
            <w:tcW w:w="1245" w:type="dxa"/>
            <w:tcBorders>
              <w:top w:val="single" w:sz="4" w:space="0" w:color="000000"/>
              <w:left w:val="single" w:sz="4" w:space="0" w:color="000000"/>
            </w:tcBorders>
          </w:tcPr>
          <w:p>
            <w:pPr>
              <w:pStyle w:val="Style18"/>
              <w:widowControl w:val="false"/>
              <w:rPr/>
            </w:pPr>
            <w:r>
              <w:rPr/>
              <w:t>Singleton</w:t>
            </w:r>
          </w:p>
        </w:tc>
        <w:tc>
          <w:tcPr>
            <w:tcW w:w="8399" w:type="dxa"/>
            <w:tcBorders>
              <w:top w:val="single" w:sz="4" w:space="0" w:color="000000"/>
              <w:left w:val="single" w:sz="4" w:space="0" w:color="000000"/>
              <w:right w:val="single" w:sz="4" w:space="0" w:color="000000"/>
            </w:tcBorders>
          </w:tcPr>
          <w:p>
            <w:pPr>
              <w:pStyle w:val="Style18"/>
              <w:widowControl w:val="false"/>
              <w:rPr/>
            </w:pPr>
            <w:r>
              <w:rPr/>
              <w:t>Дефолтный скоп для бина, который создает единственный жкземпляр класса для всего IoC контейнера.</w:t>
            </w:r>
          </w:p>
        </w:tc>
      </w:tr>
      <w:tr>
        <w:trPr/>
        <w:tc>
          <w:tcPr>
            <w:tcW w:w="1245" w:type="dxa"/>
            <w:tcBorders>
              <w:left w:val="single" w:sz="4" w:space="0" w:color="000000"/>
            </w:tcBorders>
          </w:tcPr>
          <w:p>
            <w:pPr>
              <w:pStyle w:val="Style18"/>
              <w:widowControl w:val="false"/>
              <w:rPr/>
            </w:pPr>
            <w:r>
              <w:rPr/>
              <w:t>Prototype</w:t>
            </w:r>
          </w:p>
        </w:tc>
        <w:tc>
          <w:tcPr>
            <w:tcW w:w="8399" w:type="dxa"/>
            <w:tcBorders>
              <w:left w:val="single" w:sz="4" w:space="0" w:color="000000"/>
              <w:right w:val="single" w:sz="4" w:space="0" w:color="000000"/>
            </w:tcBorders>
          </w:tcPr>
          <w:p>
            <w:pPr>
              <w:pStyle w:val="Style18"/>
              <w:widowControl w:val="false"/>
              <w:rPr/>
            </w:pPr>
            <w:r>
              <w:rPr/>
              <w:t>Скоуп для бина, который значит, что у данного класса возможно более одного экземпляра (неограниченно)</w:t>
            </w:r>
          </w:p>
        </w:tc>
      </w:tr>
      <w:tr>
        <w:trPr/>
        <w:tc>
          <w:tcPr>
            <w:tcW w:w="1245" w:type="dxa"/>
            <w:tcBorders>
              <w:left w:val="single" w:sz="4" w:space="0" w:color="000000"/>
            </w:tcBorders>
          </w:tcPr>
          <w:p>
            <w:pPr>
              <w:pStyle w:val="Style18"/>
              <w:widowControl w:val="false"/>
              <w:rPr/>
            </w:pPr>
            <w:r>
              <w:rPr/>
              <w:t>Request</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определения единственного бина для жизненного цикла единственного HTTP-запроса. Таким образом, для каждого нового HTTP-запроса создается новый экземпляр бина на основе единственного определения бина. Действует только в контексте ориентированного на использование в веб-среде (web-aware) ApplicationContext фреймворка Spring.</w:t>
            </w:r>
          </w:p>
        </w:tc>
      </w:tr>
      <w:tr>
        <w:trPr/>
        <w:tc>
          <w:tcPr>
            <w:tcW w:w="1245" w:type="dxa"/>
            <w:tcBorders>
              <w:left w:val="single" w:sz="4" w:space="0" w:color="000000"/>
            </w:tcBorders>
          </w:tcPr>
          <w:p>
            <w:pPr>
              <w:pStyle w:val="Style18"/>
              <w:widowControl w:val="false"/>
              <w:rPr/>
            </w:pPr>
            <w:r>
              <w:rPr/>
              <w:t>Session</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HTTP Session. Действует только в контексте ориентированного на использование в веб-среде (web-aware) ApplicationContext фреймворка Spring.</w:t>
            </w:r>
          </w:p>
        </w:tc>
      </w:tr>
      <w:tr>
        <w:trPr>
          <w:trHeight w:val="1271" w:hRule="atLeast"/>
        </w:trPr>
        <w:tc>
          <w:tcPr>
            <w:tcW w:w="1245" w:type="dxa"/>
            <w:tcBorders>
              <w:left w:val="single" w:sz="4" w:space="0" w:color="000000"/>
            </w:tcBorders>
          </w:tcPr>
          <w:p>
            <w:pPr>
              <w:pStyle w:val="Style18"/>
              <w:widowControl w:val="false"/>
              <w:rPr/>
            </w:pPr>
            <w:r>
              <w:rPr/>
              <w:t>Application</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ServletContext. Действует только в контексте ориентированного на использование в веб-среде (web-aware) ApplicationContext фреймворка Spring.</w:t>
            </w:r>
          </w:p>
        </w:tc>
      </w:tr>
      <w:tr>
        <w:trPr>
          <w:trHeight w:val="1271" w:hRule="atLeast"/>
        </w:trPr>
        <w:tc>
          <w:tcPr>
            <w:tcW w:w="1245" w:type="dxa"/>
            <w:tcBorders>
              <w:left w:val="single" w:sz="4" w:space="0" w:color="000000"/>
              <w:bottom w:val="single" w:sz="4" w:space="0" w:color="000000"/>
            </w:tcBorders>
          </w:tcPr>
          <w:p>
            <w:pPr>
              <w:pStyle w:val="Style18"/>
              <w:widowControl w:val="false"/>
              <w:rPr/>
            </w:pPr>
            <w:r>
              <w:rPr/>
              <w:t>Websocket</w:t>
            </w:r>
          </w:p>
        </w:tc>
        <w:tc>
          <w:tcPr>
            <w:tcW w:w="8399" w:type="dxa"/>
            <w:tcBorders>
              <w:left w:val="single" w:sz="4" w:space="0" w:color="000000"/>
              <w:bottom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WebSocket. Действует только в контексте ориентированного на использование в веб-среде (web-aware) ApplicationContext фреймворка Spring.</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 сегодняшний день в Spring 3.0 доступна потоковая область видимости, но она не представлена по умолчанию. Подробнее в SimpleThreadScope.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1.5.1 Singleton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определяется singleton бин, контейнер спринга создает только один экземпляр объекта. Он записывается в кэш таких синглтон бинов, а все запросы и ссылки на этот бин возвращает кэшированный объект.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120130" cy="2856865"/>
            <wp:effectExtent l="0" t="0" r="0" b="0"/>
            <wp:wrapSquare wrapText="largest"/>
            <wp:docPr id="46"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6" descr=""/>
                    <pic:cNvPicPr>
                      <a:picLocks noChangeAspect="1" noChangeArrowheads="1"/>
                    </pic:cNvPicPr>
                  </pic:nvPicPr>
                  <pic:blipFill>
                    <a:blip r:embed="rId47"/>
                    <a:stretch>
                      <a:fillRect/>
                    </a:stretch>
                  </pic:blipFill>
                  <pic:spPr bwMode="auto">
                    <a:xfrm>
                      <a:off x="0" y="0"/>
                      <a:ext cx="6120130" cy="285686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1.5.2 Prototype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таком скопуе бина создается новый экземпляр каждый раз, когда он запрашивается. Таким образом, новые экземпляры будет заинжекчены во все бины, которые требуют prototype бин. Также при методе getBean() будет создаваться новый экземпляр объекта. Как правило, такой скоуп необходимо использовать для всех бинов, у которых есть внутреннее состояние, а singleton скоуп — для тех бинов, у которых состояния отсутствует.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6120130" cy="2830830"/>
            <wp:effectExtent l="0" t="0" r="0" b="0"/>
            <wp:wrapSquare wrapText="largest"/>
            <wp:docPr id="47"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7" descr=""/>
                    <pic:cNvPicPr>
                      <a:picLocks noChangeAspect="1" noChangeArrowheads="1"/>
                    </pic:cNvPicPr>
                  </pic:nvPicPr>
                  <pic:blipFill>
                    <a:blip r:embed="rId48"/>
                    <a:stretch>
                      <a:fillRect/>
                    </a:stretch>
                  </pic:blipFill>
                  <pic:spPr bwMode="auto">
                    <a:xfrm>
                      <a:off x="0" y="0"/>
                      <a:ext cx="6120130" cy="283083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отличие от других бинов, спринг не управляет полным жизненным циклом бинов со скоупом prototype. Контейнер создает, конфигурирует и иным образом компонует объект-прототип и передает его клиенту без дальнейших записей об этом экземпляре прототипа. Таким образом, хотя методы обратного вызова жизненного цикла инциализации вызываются для всех объектов независимо от области видимости, в случае прототипов, сконфигурированные обратные вызовы жизненного цикла разрушения не вызываются. Клиентский код должен подчищать объекты, входящие в область видимости prototype, и высвободить ценные ресурсы, которые потребляют бины-прототипы. Чтобы заставить контейнер высвободить ресурсы, потребляемыми бинами-прототипами, попробуйте использовать специальный постпроцессор бинов, содержащий ссылку на бины, которые необходимо подчистить.</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1.5.3 Request, Session, Application, WebSocket scopes.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Данный типы областей видимости доступны только при использовании  реализации web-ориентированного ApplicationContext (например XmlWebApplicationContext). Если использовать их с обычным Spring IoC контейнером, таком как ClassPathXmlApplicationContext, то будет выброшено IllegalStateException, которое скажет о том, что не знает такие скоупы.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1.5.3.1 Начальная веб конфигурация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Чтобы использовать эти скоупы необходимо сделать несколько минорных начальных конфигураций.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 каким образом вы выполните эту начальную настройку, зависит от вашей конкретной среды сервлетов.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вы обращаетесь к бинам, находящимся в области видимости, в Spring Web MVC, то есть в рамках запроса, который обрабатывается Spring DispatcherServlet, никакой специальной настройки не требуется. DispatcherServlet уже раскрывает все соответствующие состояния.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вы используете веб-контейнер Servlet 2.5, в котором запросы обрабатываются вне Spring DispatcherServlet (например, при использовании JSF или Struts), вам необходимо зарегистрировать org.springframework.web.context.request.RequestContextListener ServletRequestListener. Для Servlet 3.0+ это можно сделать программно, используя интерфейс WebApplicationInitializer. В качестве альтернативы или для более старых версий контейнеров добавьте следующее объявление в файл web web.xml вашего веб-приложения: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120130" cy="1555115"/>
            <wp:effectExtent l="0" t="0" r="0" b="0"/>
            <wp:wrapSquare wrapText="largest"/>
            <wp:docPr id="48"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8" descr=""/>
                    <pic:cNvPicPr>
                      <a:picLocks noChangeAspect="1" noChangeArrowheads="1"/>
                    </pic:cNvPicPr>
                  </pic:nvPicPr>
                  <pic:blipFill>
                    <a:blip r:embed="rId49"/>
                    <a:stretch>
                      <a:fillRect/>
                    </a:stretch>
                  </pic:blipFill>
                  <pic:spPr bwMode="auto">
                    <a:xfrm>
                      <a:off x="0" y="0"/>
                      <a:ext cx="6120130" cy="155511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Существует альтернатива, если есть проблемы для установки этого листенера: RequestContextFilter.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120130" cy="2059940"/>
            <wp:effectExtent l="0" t="0" r="0" b="0"/>
            <wp:wrapSquare wrapText="largest"/>
            <wp:docPr id="49"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9" descr=""/>
                    <pic:cNvPicPr>
                      <a:picLocks noChangeAspect="1" noChangeArrowheads="1"/>
                    </pic:cNvPicPr>
                  </pic:nvPicPr>
                  <pic:blipFill>
                    <a:blip r:embed="rId50"/>
                    <a:stretch>
                      <a:fillRect/>
                    </a:stretch>
                  </pic:blipFill>
                  <pic:spPr bwMode="auto">
                    <a:xfrm>
                      <a:off x="0" y="0"/>
                      <a:ext cx="6120130" cy="20599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DispatcherServlet, RequestContextListener и RequestContextFilter делают одно и то же, а именно связывают объект HTTP-запроса с Thread, который обслуживает этот запрос. Это позволяет получить доступ к бинам, входящим в область видимости request или session, далее по цепочке вызовов.</w:t>
      </w:r>
    </w:p>
    <w:p>
      <w:pPr>
        <w:pStyle w:val="4"/>
        <w:numPr>
          <w:ilvl w:val="3"/>
          <w:numId w:val="1"/>
        </w:numPr>
        <w:rPr>
          <w:rFonts w:ascii="Times New Roman" w:hAnsi="Times New Roman"/>
          <w:sz w:val="28"/>
          <w:szCs w:val="28"/>
        </w:rPr>
      </w:pPr>
      <w:r>
        <w:rPr/>
        <w:t>1.5.3.2 Request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Пускай будет объявлен следующий bean definition: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120130" cy="393700"/>
            <wp:effectExtent l="0" t="0" r="0" b="0"/>
            <wp:wrapSquare wrapText="largest"/>
            <wp:docPr id="50"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50" descr=""/>
                    <pic:cNvPicPr>
                      <a:picLocks noChangeAspect="1" noChangeArrowheads="1"/>
                    </pic:cNvPicPr>
                  </pic:nvPicPr>
                  <pic:blipFill>
                    <a:blip r:embed="rId51"/>
                    <a:stretch>
                      <a:fillRect/>
                    </a:stretch>
                  </pic:blipFill>
                  <pic:spPr bwMode="auto">
                    <a:xfrm>
                      <a:off x="0" y="0"/>
                      <a:ext cx="6120130" cy="3937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 контейнер создает новый экземпляр бина LoginAction используя bean definition loginAction для каждого и всех HTTP запросов. Можно изменить внутреннее состояние для экземпляра который был создан так как угодно, потому что остальные экземпляры, созданные из этого же loginAction bean definition не увидят изменений в состояний. Они являются индивидуальными для каждого индивидуального запроса. Когда процесс запроса пройдет, бин, ограниченный запросом отбрасывается.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Java аннотации для этого: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120130" cy="916940"/>
            <wp:effectExtent l="0" t="0" r="0" b="0"/>
            <wp:wrapSquare wrapText="largest"/>
            <wp:docPr id="51"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51" descr=""/>
                    <pic:cNvPicPr>
                      <a:picLocks noChangeAspect="1" noChangeArrowheads="1"/>
                    </pic:cNvPicPr>
                  </pic:nvPicPr>
                  <pic:blipFill>
                    <a:blip r:embed="rId52"/>
                    <a:stretch>
                      <a:fillRect/>
                    </a:stretch>
                  </pic:blipFill>
                  <pic:spPr bwMode="auto">
                    <a:xfrm>
                      <a:off x="0" y="0"/>
                      <a:ext cx="6120130" cy="91694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1.5.3.3 Session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bean definition: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120130" cy="358140"/>
            <wp:effectExtent l="0" t="0" r="0" b="0"/>
            <wp:wrapSquare wrapText="largest"/>
            <wp:docPr id="52"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52" descr=""/>
                    <pic:cNvPicPr>
                      <a:picLocks noChangeAspect="1" noChangeArrowheads="1"/>
                    </pic:cNvPicPr>
                  </pic:nvPicPr>
                  <pic:blipFill>
                    <a:blip r:embed="rId53"/>
                    <a:stretch>
                      <a:fillRect/>
                    </a:stretch>
                  </pic:blipFill>
                  <pic:spPr bwMode="auto">
                    <a:xfrm>
                      <a:off x="0" y="0"/>
                      <a:ext cx="6120130" cy="3581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Такой бин создается каждый раз при новой http сессии. Можно менять внутреннее состояние как угодно, т. к. сессионые бины созданные из этого же bean definition не увидят изменения в состоянии других сессий.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оканчивается HTTP сессия, то и сессионые бины отбрасываются.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Java аннотации:</w:t>
      </w:r>
    </w:p>
    <w:p>
      <w:pPr>
        <w:pStyle w:val="4"/>
        <w:numPr>
          <w:ilvl w:val="3"/>
          <w:numId w:val="1"/>
        </w:numPr>
        <w:rPr>
          <w:rFonts w:ascii="Times New Roman" w:hAnsi="Times New Roman"/>
          <w:sz w:val="28"/>
          <w:szCs w:val="28"/>
        </w:rPr>
      </w:pPr>
      <w: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120130" cy="1037590"/>
            <wp:effectExtent l="0" t="0" r="0" b="0"/>
            <wp:wrapSquare wrapText="largest"/>
            <wp:docPr id="53"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53" descr=""/>
                    <pic:cNvPicPr>
                      <a:picLocks noChangeAspect="1" noChangeArrowheads="1"/>
                    </pic:cNvPicPr>
                  </pic:nvPicPr>
                  <pic:blipFill>
                    <a:blip r:embed="rId54"/>
                    <a:stretch>
                      <a:fillRect/>
                    </a:stretch>
                  </pic:blipFill>
                  <pic:spPr bwMode="auto">
                    <a:xfrm>
                      <a:off x="0" y="0"/>
                      <a:ext cx="6120130" cy="1037590"/>
                    </a:xfrm>
                    <a:prstGeom prst="rect">
                      <a:avLst/>
                    </a:prstGeom>
                  </pic:spPr>
                </pic:pic>
              </a:graphicData>
            </a:graphic>
          </wp:anchor>
        </w:drawing>
      </w:r>
      <w:r>
        <w:rPr/>
        <w:t xml:space="preserve">1.5.3.4 Application Scope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bean definiton: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120130" cy="358775"/>
            <wp:effectExtent l="0" t="0" r="0" b="0"/>
            <wp:wrapSquare wrapText="largest"/>
            <wp:docPr id="54"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4" descr=""/>
                    <pic:cNvPicPr>
                      <a:picLocks noChangeAspect="1" noChangeArrowheads="1"/>
                    </pic:cNvPicPr>
                  </pic:nvPicPr>
                  <pic:blipFill>
                    <a:blip r:embed="rId55"/>
                    <a:stretch>
                      <a:fillRect/>
                    </a:stretch>
                  </pic:blipFill>
                  <pic:spPr bwMode="auto">
                    <a:xfrm>
                      <a:off x="0" y="0"/>
                      <a:ext cx="6120130" cy="35877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Контейнер Spring создает новый экземпляр бина AppPreferences, используя определение бина appPreferences единожды для всего веб-приложения. То есть бин appPreferences находится в области видимости на уровне ServletContext и хранится как обычный атрибут ServletContext. Он в некоторой степени похож на бин-одиночку Spring, но отличается от него двумя важными особенностями: Он является объектом-одиночкой для каждого ServletContext, а не для Spring ApplicationContext (которых может быть несколько в любом конкретном веб-приложении), и он фактически открывается, поэтому и виден как атрибут ServletContext.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Java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120130" cy="1064260"/>
            <wp:effectExtent l="0" t="0" r="0" b="0"/>
            <wp:wrapSquare wrapText="largest"/>
            <wp:docPr id="55"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5" descr=""/>
                    <pic:cNvPicPr>
                      <a:picLocks noChangeAspect="1" noChangeArrowheads="1"/>
                    </pic:cNvPicPr>
                  </pic:nvPicPr>
                  <pic:blipFill>
                    <a:blip r:embed="rId56"/>
                    <a:stretch>
                      <a:fillRect/>
                    </a:stretch>
                  </pic:blipFill>
                  <pic:spPr bwMode="auto">
                    <a:xfrm>
                      <a:off x="0" y="0"/>
                      <a:ext cx="6120130" cy="10642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1.5.3.5 WebSocket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Область видимости WebSocket связана с жизненным циклом сессии WebSocket и применяется к приложениям STOMP over WebSocket.</w:t>
      </w:r>
    </w:p>
    <w:p>
      <w:pPr>
        <w:pStyle w:val="3"/>
        <w:numPr>
          <w:ilvl w:val="2"/>
          <w:numId w:val="2"/>
        </w:numPr>
        <w:rPr>
          <w:rFonts w:ascii="Times New Roman" w:hAnsi="Times New Roman"/>
          <w:sz w:val="28"/>
          <w:szCs w:val="28"/>
        </w:rPr>
      </w:pPr>
      <w:r>
        <w:rPr/>
        <w:t xml:space="preserve">1.5.4 Scoped Beans as Dependencies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IoC-контейнер Spring управляет не только созданием экземпляров ваших объектов (бинов), но и связыванием взаимодействующих объектов (или зависимостей). Если вам нужно внедрить (например) бин, находящийся в зоне видимости HTTP-request в другой бин с более долговременной областью видимости, вы можете внедрить АОП-прокси вместо бина, находящегося в области видимости. То есть вам нужно внедрить прокси-объект, который раскрывает тот же публичный интерфейс, что и объект, находящийся в области видимости, но который также может извлекать реальный целевой объект из соответствующей области видимости (например, HTTP-request) и делегировать вызовы методов на реальный объект.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Вы также можете использовать &lt;aop:scoped-proxy/&gt; между бинами, которые определены как singleton, при этом ссылка проходит через промежуточный прокси, который является сериализуемым и поэтому способен повторно получить целевой бин-одиночку при десериализации.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объявлении &lt;aop:scoped-proxy/&gt; для бина области видимсоти prototype , каждый вызов метода на общем прокси приводит к созданию нового целевого экземпляра, которому затем передается вызов.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Кроме того, прокси, находящиеся в области видимости, - не единственный способ получить доступ к бинам из более коротких областей видимости безопасным для жизненного цикла способом. Также можно объявить точку внедрения (то есть аргумент конструктора или сеттера или автоматически связанное поле) как ObjectFactory&lt;MyTargetBean&gt;, что позволит вызову getObject() получать текущий экземпляр по требованию каждый раз, когда это необходимо - без необходимости удерживать экземпляр или хранить его отдельно.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качестве расширенного способа можно объявить ObjectProvider&lt;MyTargetBean&gt;, который обеспечивает несколько дополнительных вариантов доступа, включая getIfAvailable и getIfUnique.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Вариант по стандарту JSR-330 называется Provider и используется с объявлением Provider&lt;MyTargetBean&gt; и соответствующим вызовом get() для каждой попытки получения.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Конфигурация в следующем примере состоит всего из одной строки, но важно понимать "почему" и "как" так получается: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6120130" cy="3606800"/>
            <wp:effectExtent l="0" t="0" r="0" b="0"/>
            <wp:wrapSquare wrapText="largest"/>
            <wp:docPr id="56"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6" descr=""/>
                    <pic:cNvPicPr>
                      <a:picLocks noChangeAspect="1" noChangeArrowheads="1"/>
                    </pic:cNvPicPr>
                  </pic:nvPicPr>
                  <pic:blipFill>
                    <a:blip r:embed="rId57"/>
                    <a:stretch>
                      <a:fillRect/>
                    </a:stretch>
                  </pic:blipFill>
                  <pic:spPr bwMode="auto">
                    <a:xfrm>
                      <a:off x="0" y="0"/>
                      <a:ext cx="6120130" cy="36068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Чтобы создать такой прокси, вам нужно вставить дочерний элемент &lt;aop:scoped-proxy/&gt; в определение бина, находящегося в области видимости. Почему определения бинов, находящихся в области видимости на уровнях request, session или в специальной области видимости, требуют элемент &lt;aop:scoped-proxy/&gt;? Рассмотрите следующее определение бина-одиночки и сравните его с тем, что вам нужно определить для вышеупомянутых областей видимости (обратите внимание, что следующее определение бина userPreferences в его нынешнем виде является неполным):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120130" cy="868045"/>
            <wp:effectExtent l="0" t="0" r="0" b="0"/>
            <wp:wrapSquare wrapText="largest"/>
            <wp:docPr id="5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7" descr=""/>
                    <pic:cNvPicPr>
                      <a:picLocks noChangeAspect="1" noChangeArrowheads="1"/>
                    </pic:cNvPicPr>
                  </pic:nvPicPr>
                  <pic:blipFill>
                    <a:blip r:embed="rId58"/>
                    <a:stretch>
                      <a:fillRect/>
                    </a:stretch>
                  </pic:blipFill>
                  <pic:spPr bwMode="auto">
                    <a:xfrm>
                      <a:off x="0" y="0"/>
                      <a:ext cx="6120130" cy="86804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предыдущем примере бин-одиночка (userManager) внедрен c помощью ссылки на бин (userPreferences), находящийся в зоне видимости HTTP Session. Важным моментом здесь является то, что бин userManager является объектом-одиночкой: его экземпляр создается ровно один раз для каждого контейнера, а его зависимости (в данном случае только одна, бин userPreferences) также внедряются только один раз. Это означает, что бин userManager работает только с тем же самым объектом userPreferences (то есть с тем, с которым он был первоначально внедрен).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не та форма поведения, которая подойдет при внедрении бина с более коротким жизненным циклом, находящегося в области видимости, в бин с более длинным жизненным циклом, находящийся в области видимости (например, внедрение взаимодействующего бина, находящегося в области видимости HTTP Session, в качестве зависимости в бин-одиночку). Скорее, требуется один объект userManager, а на время существования HTTP Session - объект userPreferences, специфичный для данной HTTP Session. Таким образом, контейнер создает объект, который открывает точно такой же публичный интерфейс, как и класс UserPreferences (в идеале объект, который является экземпляром UserPreferences), который может получить реальный объект UserPreferences из механизма определения (HTTP запрос, Session и так далее). Контейнер внедряет этот прокси-объект в бин userManager, который не знает, что эта ссылка UserPreferences является прокси. В этом примере, когда экземпляр UserManager инициирует метод на объекте UserPreferences с внедренной зависимостью он фактически вызывает метод на прокси. Затем прокси выполняет выборку реального объекта UserPreferences из (в данном случае) HTTP Session и делегирует вызов метода на полученный реальный объект UserPreferences.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необходима следующая (правильная и полная) конфигурация при внедрении бинов, находящихся в области видимости request и session, в взаимодействующие объекты, как показано в следующем примере: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120130" cy="1176655"/>
            <wp:effectExtent l="0" t="0" r="0" b="0"/>
            <wp:wrapSquare wrapText="largest"/>
            <wp:docPr id="58"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58" descr=""/>
                    <pic:cNvPicPr>
                      <a:picLocks noChangeAspect="1" noChangeArrowheads="1"/>
                    </pic:cNvPicPr>
                  </pic:nvPicPr>
                  <pic:blipFill>
                    <a:blip r:embed="rId59"/>
                    <a:stretch>
                      <a:fillRect/>
                    </a:stretch>
                  </pic:blipFill>
                  <pic:spPr bwMode="auto">
                    <a:xfrm>
                      <a:off x="0" y="0"/>
                      <a:ext cx="6120130" cy="1176655"/>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1.6 Customizing the Nature of a 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1.6.1 Lifecycle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Чтобы взаимодействовать с управлением жизненного цикла бинов контейнера, необходимо имплементировать Spring InitializingBean и DisposableBean интерфейсы. Контейнер вызывает afterPropertiesSet() для фомирования и destroy() чтобы позволить компоненту выполнить определенные действия при инициализации и уничтожении ваших компонентов.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JSR-250 @PostConstruct и @PreDestroy аннотации считаются лучшими в использовании для получения обратных вызовов жизненного цикла в современном Spring приложении. Использование этих аннотаций значит, что ваши бины не зависят от Spring специфичных интерфейсов.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Внутренне, Spring использует BeanPostProcessor реализации чтобы обрабатывать любой колбэк интерфейсов, который он может найти и вызывать соответствующие методы. Если необходимо кастомизировать фичи или другое поведение жизненного цикла, которые спринг не предлагает по умолчанию, можно использовать собственную реализацию BeanPostProcessor.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1.6.1.1 Initialization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InitializingBean интерфейся дает бину сделать работу по инициализации после того, как контейнер установит все необходимые свойства бина. Этот интерфейс имеет единственный метод:</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120130" cy="389255"/>
            <wp:effectExtent l="0" t="0" r="0" b="0"/>
            <wp:wrapSquare wrapText="largest"/>
            <wp:docPr id="59"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59" descr=""/>
                    <pic:cNvPicPr>
                      <a:picLocks noChangeAspect="1" noChangeArrowheads="1"/>
                    </pic:cNvPicPr>
                  </pic:nvPicPr>
                  <pic:blipFill>
                    <a:blip r:embed="rId60"/>
                    <a:stretch>
                      <a:fillRect/>
                    </a:stretch>
                  </pic:blipFill>
                  <pic:spPr bwMode="auto">
                    <a:xfrm>
                      <a:off x="0" y="0"/>
                      <a:ext cx="6120130" cy="38925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Рекомендуется использовать @PostConstruct аннотацию вместо этого интерфейса, чтобы избежать имплементации от Spring специфичных интерфейсов. Так же можно применять POJO метод инициализации. В случае XML конфигурационных метаданных, можно использовать атрибут init-methid для определения имени метода, который не должен содержать какие либо аргументы и должен возвращать void: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120130" cy="2058670"/>
            <wp:effectExtent l="0" t="0" r="0" b="0"/>
            <wp:wrapSquare wrapText="largest"/>
            <wp:docPr id="60" name="Изображение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60" descr=""/>
                    <pic:cNvPicPr>
                      <a:picLocks noChangeAspect="1" noChangeArrowheads="1"/>
                    </pic:cNvPicPr>
                  </pic:nvPicPr>
                  <pic:blipFill>
                    <a:blip r:embed="rId61"/>
                    <a:stretch>
                      <a:fillRect/>
                    </a:stretch>
                  </pic:blipFill>
                  <pic:spPr bwMode="auto">
                    <a:xfrm>
                      <a:off x="0" y="0"/>
                      <a:ext cx="6120130" cy="20586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Тоже самое с использованием интерфейсов: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20130" cy="2345690"/>
            <wp:effectExtent l="0" t="0" r="0" b="0"/>
            <wp:wrapSquare wrapText="largest"/>
            <wp:docPr id="61" name="Изображение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61" descr=""/>
                    <pic:cNvPicPr>
                      <a:picLocks noChangeAspect="1" noChangeArrowheads="1"/>
                    </pic:cNvPicPr>
                  </pic:nvPicPr>
                  <pic:blipFill>
                    <a:blip r:embed="rId62"/>
                    <a:stretch>
                      <a:fillRect/>
                    </a:stretch>
                  </pic:blipFill>
                  <pic:spPr bwMode="auto">
                    <a:xfrm>
                      <a:off x="0" y="0"/>
                      <a:ext cx="6120130" cy="234569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1.6.1.2 Destruction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Реализация Disposable Bean позволяет бину выполнить метод, который будет выполняться тогда, когда контейнер, содержащий бин, будет уничтожен.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120130" cy="419100"/>
            <wp:effectExtent l="0" t="0" r="0" b="0"/>
            <wp:wrapSquare wrapText="largest"/>
            <wp:docPr id="62" name="Изображение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62" descr=""/>
                    <pic:cNvPicPr>
                      <a:picLocks noChangeAspect="1" noChangeArrowheads="1"/>
                    </pic:cNvPicPr>
                  </pic:nvPicPr>
                  <pic:blipFill>
                    <a:blip r:embed="rId63"/>
                    <a:stretch>
                      <a:fillRect/>
                    </a:stretch>
                  </pic:blipFill>
                  <pic:spPr bwMode="auto">
                    <a:xfrm>
                      <a:off x="0" y="0"/>
                      <a:ext cx="6120130" cy="4191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Отдельно, как и в случае с init-method можно в xml bean definition прописать методо POJO, который будет вызываться при уничтожении контейнера: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120130" cy="388620"/>
            <wp:effectExtent l="0" t="0" r="0" b="0"/>
            <wp:wrapSquare wrapText="largest"/>
            <wp:docPr id="63" name="Изображение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63" descr=""/>
                    <pic:cNvPicPr>
                      <a:picLocks noChangeAspect="1" noChangeArrowheads="1"/>
                    </pic:cNvPicPr>
                  </pic:nvPicPr>
                  <pic:blipFill>
                    <a:blip r:embed="rId64"/>
                    <a:stretch>
                      <a:fillRect/>
                    </a:stretch>
                  </pic:blipFill>
                  <pic:spPr bwMode="auto">
                    <a:xfrm>
                      <a:off x="0" y="0"/>
                      <a:ext cx="6120130" cy="38862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1.6.1.3 Combining Lifecycle Mecganisms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 версии Spring 2.5 существуют 3 способа задать колбэки жизненного цикла: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InitializingBean and DisposableBean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Custom init and destroy methods.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@PostConstruct and @PreDestroy annotations.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же использовать все вместе, то у них есть определенный порядок выполнения: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Методы с аннотацией @PostConstruct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Метод afterPropertiesSet() из InitializingBean.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Кастомный init method.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уничтожении контейнера порядок такой: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Методы с аннотацией @PreDestroy.</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destroy() метод из DisposableBean интерфейса.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Кастомный destroy() метод.</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1.6.2 Startup and Shutdown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Существует интерфейс Lifecycle, который содержит основные методы для любого объекта, который будет имплементировать его.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3238500" cy="1590675"/>
            <wp:effectExtent l="0" t="0" r="0" b="0"/>
            <wp:wrapSquare wrapText="largest"/>
            <wp:docPr id="64" name="Изображение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64" descr=""/>
                    <pic:cNvPicPr>
                      <a:picLocks noChangeAspect="1" noChangeArrowheads="1"/>
                    </pic:cNvPicPr>
                  </pic:nvPicPr>
                  <pic:blipFill>
                    <a:blip r:embed="rId65"/>
                    <a:stretch>
                      <a:fillRect/>
                    </a:stretch>
                  </pic:blipFill>
                  <pic:spPr bwMode="auto">
                    <a:xfrm>
                      <a:off x="0" y="0"/>
                      <a:ext cx="3238500" cy="159067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Любой управляемый Springом объект может имплементировать этот интерфейс. Тогда, когда ApplicationContext получиит сигнал старта или сигнал остановки, но он вызовет те имплементированные методы интерфейса Lifecycle. Он это сделает путем делегирования на LifecycleProcessor интерфейс:</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162550" cy="1162050"/>
            <wp:effectExtent l="0" t="0" r="0" b="0"/>
            <wp:wrapSquare wrapText="largest"/>
            <wp:docPr id="65" name="Изображение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65" descr=""/>
                    <pic:cNvPicPr>
                      <a:picLocks noChangeAspect="1" noChangeArrowheads="1"/>
                    </pic:cNvPicPr>
                  </pic:nvPicPr>
                  <pic:blipFill>
                    <a:blip r:embed="rId66"/>
                    <a:stretch>
                      <a:fillRect/>
                    </a:stretch>
                  </pic:blipFill>
                  <pic:spPr bwMode="auto">
                    <a:xfrm>
                      <a:off x="0" y="0"/>
                      <a:ext cx="5162550" cy="11620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Заметьте, что привычный интерфейс org.springframework.context.Lifecycle является обычным контрактом для явных уведомлений о запуске и остановке и не подразумевает автоматического запуска при обновлении контекста. Для более тонкого контроля над автоматическим запуском конкретного бина (включая фазы запуска), рассмотрите возможность реализации org.springframework.context.SmartLifecycle.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Также обратите внимание, что уведомления об остановке не гарантированно приходят до уничтожения. При обычном завершении работы все бины Lifecycle сначала получают уведомление об остановке, прежде чем распространятся общие обратные вызовы уничтожения. Однако в случае горячего обновления (hot refresh) в течение времени существования контекста или при остановленных попытках обновления вызываются только методы уничтожения.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1.7 Bean Definition Inheritance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 definition может содержать большой набор данных. Дочерние bean definition наследуют конфигурационные метаданные из родительского. Дочерний bean definition может переопределить некоторые значения или добавить другие какие требуются. Используя родительские и дочерние bean definition может сильно сэкономить времени на печатение текста.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можно использовать parent атрибут, чтобы указать родительский бин как значение этого атрибута.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096000" cy="2190750"/>
            <wp:effectExtent l="0" t="0" r="0" b="0"/>
            <wp:wrapSquare wrapText="largest"/>
            <wp:docPr id="66" name="Изображение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66" descr=""/>
                    <pic:cNvPicPr>
                      <a:picLocks noChangeAspect="1" noChangeArrowheads="1"/>
                    </pic:cNvPicPr>
                  </pic:nvPicPr>
                  <pic:blipFill>
                    <a:blip r:embed="rId67"/>
                    <a:stretch>
                      <a:fillRect/>
                    </a:stretch>
                  </pic:blipFill>
                  <pic:spPr bwMode="auto">
                    <a:xfrm>
                      <a:off x="0" y="0"/>
                      <a:ext cx="6096000" cy="21907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в данном случае, приведенном выше, через Setter DI в экземпляр класса DerivedTestBean будут установлены зависимости age = 1. При этом name будет переопределен. Дочерний класс компонента должен быть совместим с родительским (то есть он должен принимать значения свойств родительского компонента).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Остальные настройки всегда берутся из дочернего определения: depends-on, autowiring, проверка зависимостей, синглтон и отложенная инициализация.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наглядности родительский бин можно пометить словом abstract. Это озночает, что на этот бин нельзя будет ссылаться, он не может быть получен при вызове getBean() метода. В таких случаях будет выброшена ошибка. Abstract bean definition будет в итоге выступать в качестве шаблона, который будут использовать дочернии бины при наследовании bean definition. + этот бин не будет создан как синглтон, он будет проигнорирован контейнером.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120130" cy="1735455"/>
            <wp:effectExtent l="0" t="0" r="0" b="0"/>
            <wp:wrapSquare wrapText="largest"/>
            <wp:docPr id="67" name="Изображение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67" descr=""/>
                    <pic:cNvPicPr>
                      <a:picLocks noChangeAspect="1" noChangeArrowheads="1"/>
                    </pic:cNvPicPr>
                  </pic:nvPicPr>
                  <pic:blipFill>
                    <a:blip r:embed="rId68"/>
                    <a:stretch>
                      <a:fillRect/>
                    </a:stretch>
                  </pic:blipFill>
                  <pic:spPr bwMode="auto">
                    <a:xfrm>
                      <a:off x="0" y="0"/>
                      <a:ext cx="6120130" cy="1735455"/>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1.8 Container Extension Points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1.8.1 BeanPostProcessor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BeanPostProcessor интерфейс определяет методы обратного вызова, которые необходимо имплементировать, чтобы обеспечить собственную логику создания экзмепляра класса, логику рпзрешения зависимостей и т. д. Если необходимо реализовать какую-нибудь кастомную логику после того как Spring Container завершил создание экземпляров, конфигурирование и инициализирование бинов, можно подключить один или более BeanPostProcessor реализаций.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контроилровать порядок этих реализаций, устанавливая order свойство. Но для этого необходимо ипмплементировать собственный Ordered интерфейс.</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Этот интерфейс состоит из двух методов обратного вызова. После того, как каждый бин инстанс был создан контейнером, пост процессор получает вызовы от контейнера до того, как будут выполнены методы инициализации, такие как afterPropertiesSet или init мметодов. Пост процессор может выполнить любые действия с экзмепляром бина, включая полное игнорирование коллбэка. Обычно пост процессор проверяет коллбэки или может обернуть бин в прокси.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120130" cy="952500"/>
            <wp:effectExtent l="0" t="0" r="0" b="0"/>
            <wp:wrapSquare wrapText="largest"/>
            <wp:docPr id="68" name="Изображение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68" descr=""/>
                    <pic:cNvPicPr>
                      <a:picLocks noChangeAspect="1" noChangeArrowheads="1"/>
                    </pic:cNvPicPr>
                  </pic:nvPicPr>
                  <pic:blipFill>
                    <a:blip r:embed="rId69"/>
                    <a:stretch>
                      <a:fillRect/>
                    </a:stretch>
                  </pic:blipFill>
                  <pic:spPr bwMode="auto">
                    <a:xfrm>
                      <a:off x="0" y="0"/>
                      <a:ext cx="6120130" cy="9525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438775" cy="2876550"/>
            <wp:effectExtent l="0" t="0" r="0" b="0"/>
            <wp:wrapSquare wrapText="largest"/>
            <wp:docPr id="69" name="Изображение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69" descr=""/>
                    <pic:cNvPicPr>
                      <a:picLocks noChangeAspect="1" noChangeArrowheads="1"/>
                    </pic:cNvPicPr>
                  </pic:nvPicPr>
                  <pic:blipFill>
                    <a:blip r:embed="rId70"/>
                    <a:stretch>
                      <a:fillRect/>
                    </a:stretch>
                  </pic:blipFill>
                  <pic:spPr bwMode="auto">
                    <a:xfrm>
                      <a:off x="0" y="0"/>
                      <a:ext cx="5438775" cy="28765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2141855"/>
            <wp:effectExtent l="0" t="0" r="0" b="0"/>
            <wp:wrapSquare wrapText="largest"/>
            <wp:docPr id="70" name="Изображение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70" descr=""/>
                    <pic:cNvPicPr>
                      <a:picLocks noChangeAspect="1" noChangeArrowheads="1"/>
                    </pic:cNvPicPr>
                  </pic:nvPicPr>
                  <pic:blipFill>
                    <a:blip r:embed="rId71"/>
                    <a:stretch>
                      <a:fillRect/>
                    </a:stretch>
                  </pic:blipFill>
                  <pic:spPr bwMode="auto">
                    <a:xfrm>
                      <a:off x="0" y="0"/>
                      <a:ext cx="6120130" cy="214185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1305560"/>
            <wp:effectExtent l="0" t="0" r="0" b="0"/>
            <wp:wrapSquare wrapText="largest"/>
            <wp:docPr id="71" name="Изображение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71" descr=""/>
                    <pic:cNvPicPr>
                      <a:picLocks noChangeAspect="1" noChangeArrowheads="1"/>
                    </pic:cNvPicPr>
                  </pic:nvPicPr>
                  <pic:blipFill>
                    <a:blip r:embed="rId72"/>
                    <a:stretch>
                      <a:fillRect/>
                    </a:stretch>
                  </pic:blipFill>
                  <pic:spPr bwMode="auto">
                    <a:xfrm>
                      <a:off x="0" y="0"/>
                      <a:ext cx="6120130" cy="130556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120130" cy="687705"/>
            <wp:effectExtent l="0" t="0" r="0" b="0"/>
            <wp:wrapSquare wrapText="largest"/>
            <wp:docPr id="72" name="Изображение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72" descr=""/>
                    <pic:cNvPicPr>
                      <a:picLocks noChangeAspect="1" noChangeArrowheads="1"/>
                    </pic:cNvPicPr>
                  </pic:nvPicPr>
                  <pic:blipFill>
                    <a:blip r:embed="rId73"/>
                    <a:stretch>
                      <a:fillRect/>
                    </a:stretch>
                  </pic:blipFill>
                  <pic:spPr bwMode="auto">
                    <a:xfrm>
                      <a:off x="0" y="0"/>
                      <a:ext cx="6120130" cy="68770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1.8.2 BeanFactoryPostProcessor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У данного типа постпроцессора схожая семантика с BeanPostProcessor,  с одним главным отличием: данный построцессор манипулирует с конифгурационными метаданными бина. Таким образом, спринг контейнер дает BeanFactoryPostProcessor экземплярам прочитать конфигурационные метаданные и потенциально изменить их до того, как контейнер создаст экземпляры каких либо бинов, кроме BeanFactoryPostProcessor бинов.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По аналогии с BeanPostProcessor можно устанавливать порядок с которым эти постпроцессоры будут запускаться , но необходимо имплементировать Ordered интерфейс.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1.8.3 FactoryBean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имплементировать данный интерфейс для того, чтобы расширить логику создания экземпляра в коде. Если есть сложный код для инициализации, то лучше его описать в Java, что потенциально может уменьшить количество XML. Можно создать собственный FactoryBean, написать сложный инициализационный код внутри класса и передать его в контейнер.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У FactoryBean&lt;T&gt; есть три метода: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getObject() - возвращается инстанс объекта, который создается этой фабрикой.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IsSingleton() - возвращает true или false. Default — true.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Class&lt;?&gt; getObjectType() - возвращает тип объекта или null, если типр не известен.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FactoryBean используется в большом количестве Spring фреймворка. Более 50 имплементации использовано в спринге.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1.9 Annotation-based Contatiner Configuration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1.9.1 @Autowired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Такой тип аннотации можно применять на:</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Конструкторах (не обязательно, если один конструктор)</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Сеттерах</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 xml:space="preserve">Кастомном методе </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На полях бина, миксуя с конструкторами</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Над полями, где объявлены массивы классов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У этой аннотации имеется атрибут required, который можно задать как false. В этом случае, если не найдено ни одного бина для того, чтобы его заинжектить, в соответствующее поле класса или аргумент метода или конструктора будет проставлен null. Если же @Autowired(required=false) расположен над методом и не найдено никаких бинов для того, чтобы передать его в этот метод, то метод не вызывается вообще.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Только один конструктор любого данного класса bean-компонента может объявить @Autowired с обязательным атрибутом, установленным в true, что указывает на то, что конструктор выполняет автоматическое связывание при использовании в качестве bean-компонента Spring. Как следствие, если для обязательного атрибута оставить значение по умолчанию true, только один конструктор может быть помечен @Autowired. Если аннотацию объявляют несколько конструкторов, все они должны будут объявить require=false, чтобы их можно было рассматривать как кандидатов на автоматическое связывание (аналог autowire=constructor в XML). Будет выбран конструктор с наибольшим количеством зависимостей, которые могут быть удовлетворены путем сопоставления bean-компонентов в контейнере Spring. Если ни один из кандидатов не может быть удовлетворен, то будет использоваться основной конструктор/конструктор по умолчанию (если он присутствует). Аналогично, если класс объявляет несколько конструкторов, но ни один из них не имеет аннотации @Autowired, то будет использоваться основной конструктор/конструктор по умолчанию (если он присутствует). Если класс вначале объявляет только один конструктор, он всегда будет использоваться.даже если без аннотаций. Обратите внимание, что аннотированный конструктор не обязательно должен быть общедоступным.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необязательных бинов, кторые должны быть автосвязаны, можно использовать Optional класс, либо использовать аннотацию @Nullable от spring’а: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120130" cy="2143760"/>
            <wp:effectExtent l="0" t="0" r="0" b="0"/>
            <wp:wrapSquare wrapText="largest"/>
            <wp:docPr id="73" name="Изображение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73" descr=""/>
                    <pic:cNvPicPr>
                      <a:picLocks noChangeAspect="1" noChangeArrowheads="1"/>
                    </pic:cNvPicPr>
                  </pic:nvPicPr>
                  <pic:blipFill>
                    <a:blip r:embed="rId74"/>
                    <a:stretch>
                      <a:fillRect/>
                    </a:stretch>
                  </pic:blipFill>
                  <pic:spPr bwMode="auto">
                    <a:xfrm>
                      <a:off x="0" y="0"/>
                      <a:ext cx="6120130" cy="21437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@Autowired для уже известных интерфейсов Spring API:</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BeanFactory, ApplicationContext, Environment, ResourceLoader, ApplicationEventPublisher, and MessageSource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1.9.2 @Primary</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Т.к. автосвязывание может ссылаться на множество кандидатов, часто необходимо иметь больше контроля над процессом выбора кандидатов для автосвязывания. Один из способов — это использование @Primary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Эта аннотация указывается над определенным бинов, который должен иметь приоритет над остальными бинами данного класса.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6120130" cy="2042795"/>
            <wp:effectExtent l="0" t="0" r="0" b="0"/>
            <wp:wrapSquare wrapText="largest"/>
            <wp:docPr id="74" name="Изображение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74" descr=""/>
                    <pic:cNvPicPr>
                      <a:picLocks noChangeAspect="1" noChangeArrowheads="1"/>
                    </pic:cNvPicPr>
                  </pic:nvPicPr>
                  <pic:blipFill>
                    <a:blip r:embed="rId75"/>
                    <a:stretch>
                      <a:fillRect/>
                    </a:stretch>
                  </pic:blipFill>
                  <pic:spPr bwMode="auto">
                    <a:xfrm>
                      <a:off x="0" y="0"/>
                      <a:ext cx="6120130" cy="204279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1.9.4 @Qualifier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@Primary — это эффективный вид для автосвязывания типов с несколькими экземплярами, где один кандидат является более предпочтительным. Когда нужно больше контроля над процессов выбора, то можно использовать @Qualifier аннотацию. Благодаря этому можно выбрать тот экземпляр, который нужен по логику данному бину.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3952875" cy="1333500"/>
            <wp:effectExtent l="0" t="0" r="0" b="0"/>
            <wp:wrapSquare wrapText="largest"/>
            <wp:docPr id="75" name="Изображение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75" descr=""/>
                    <pic:cNvPicPr>
                      <a:picLocks noChangeAspect="1" noChangeArrowheads="1"/>
                    </pic:cNvPicPr>
                  </pic:nvPicPr>
                  <pic:blipFill>
                    <a:blip r:embed="rId76"/>
                    <a:stretch>
                      <a:fillRect/>
                    </a:stretch>
                  </pic:blipFill>
                  <pic:spPr bwMode="auto">
                    <a:xfrm>
                      <a:off x="0" y="0"/>
                      <a:ext cx="3952875" cy="13335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Данную аннотацию можно применить к полям, Setter DU, много-аргументным методам.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этом можно делать свои кастомные Qualifier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120130" cy="1313815"/>
            <wp:effectExtent l="0" t="0" r="0" b="0"/>
            <wp:wrapSquare wrapText="largest"/>
            <wp:docPr id="76" name="Изображение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76" descr=""/>
                    <pic:cNvPicPr>
                      <a:picLocks noChangeAspect="1" noChangeArrowheads="1"/>
                    </pic:cNvPicPr>
                  </pic:nvPicPr>
                  <pic:blipFill>
                    <a:blip r:embed="rId77"/>
                    <a:stretch>
                      <a:fillRect/>
                    </a:stretch>
                  </pic:blipFill>
                  <pic:spPr bwMode="auto">
                    <a:xfrm>
                      <a:off x="0" y="0"/>
                      <a:ext cx="6120130" cy="131381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120130" cy="2576830"/>
            <wp:effectExtent l="0" t="0" r="0" b="0"/>
            <wp:wrapSquare wrapText="largest"/>
            <wp:docPr id="77" name="Изображение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77" descr=""/>
                    <pic:cNvPicPr>
                      <a:picLocks noChangeAspect="1" noChangeArrowheads="1"/>
                    </pic:cNvPicPr>
                  </pic:nvPicPr>
                  <pic:blipFill>
                    <a:blip r:embed="rId78"/>
                    <a:stretch>
                      <a:fillRect/>
                    </a:stretch>
                  </pic:blipFill>
                  <pic:spPr bwMode="auto">
                    <a:xfrm>
                      <a:off x="0" y="0"/>
                      <a:ext cx="6120130" cy="257683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кастомные аннотации позволяют немного конкретизировать область их применения. Как на примере, в каталог фильмо инжектится только те зависимости, которые имеют «Жанр комедия» или «Жанр экшн».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1.9.5 Injection with @Resource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Используя JSR-250 было добавлено использование @Resource аннотации из Jakarta EE для того, чтобы использовать ее как просмотр кандидатов на автосвязывание. Она может применяться над полями или над сеттер методами.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аннотация принимает атрибут «name», Spring воспринимает этот атрибут по умолчанию как имя бина, который необходимо заинжектить.</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не определен никакой атрибут, то инжекция будет происходить по имени бина класс. Т.е. если класс называется TestBean, то сначала будет произведен поиск бина класса TestBean с именем бина «testBean», если такой не найден, то будет использован наиболее подходящий бин типа TestBean.</w:t>
      </w:r>
    </w:p>
    <w:p>
      <w:pPr>
        <w:pStyle w:val="3"/>
        <w:numPr>
          <w:ilvl w:val="2"/>
          <w:numId w:val="2"/>
        </w:numPr>
        <w:rPr>
          <w:rFonts w:ascii="Times New Roman" w:hAnsi="Times New Roman"/>
          <w:sz w:val="28"/>
          <w:szCs w:val="28"/>
        </w:rPr>
      </w:pPr>
      <w:r>
        <w:rPr/>
        <w:t>1.9.6 @Value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Данная аннотация обычно используется для инжектирования внешних проперти.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 примеру: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120130" cy="3380740"/>
            <wp:effectExtent l="0" t="0" r="0" b="0"/>
            <wp:wrapSquare wrapText="largest"/>
            <wp:docPr id="78" name="Изображение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78" descr=""/>
                    <pic:cNvPicPr>
                      <a:picLocks noChangeAspect="1" noChangeArrowheads="1"/>
                    </pic:cNvPicPr>
                  </pic:nvPicPr>
                  <pic:blipFill>
                    <a:blip r:embed="rId79"/>
                    <a:stretch>
                      <a:fillRect/>
                    </a:stretch>
                  </pic:blipFill>
                  <pic:spPr bwMode="auto">
                    <a:xfrm>
                      <a:off x="0" y="0"/>
                      <a:ext cx="6120130" cy="338074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124450" cy="2286000"/>
            <wp:effectExtent l="0" t="0" r="0" b="0"/>
            <wp:wrapSquare wrapText="largest"/>
            <wp:docPr id="79" name="Изображение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79" descr=""/>
                    <pic:cNvPicPr>
                      <a:picLocks noChangeAspect="1" noChangeArrowheads="1"/>
                    </pic:cNvPicPr>
                  </pic:nvPicPr>
                  <pic:blipFill>
                    <a:blip r:embed="rId80"/>
                    <a:stretch>
                      <a:fillRect/>
                    </a:stretch>
                  </pic:blipFill>
                  <pic:spPr bwMode="auto">
                    <a:xfrm>
                      <a:off x="0" y="0"/>
                      <a:ext cx="5124450" cy="228600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того, чтобы файл с пропертями был видел контексту спринга, необходимо явно обозначить его в конфигурационном файле: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6120130" cy="2903855"/>
            <wp:effectExtent l="0" t="0" r="0" b="0"/>
            <wp:wrapSquare wrapText="largest"/>
            <wp:docPr id="80" name="Изображение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80" descr=""/>
                    <pic:cNvPicPr>
                      <a:picLocks noChangeAspect="1" noChangeArrowheads="1"/>
                    </pic:cNvPicPr>
                  </pic:nvPicPr>
                  <pic:blipFill>
                    <a:blip r:embed="rId81"/>
                    <a:stretch>
                      <a:fillRect/>
                    </a:stretch>
                  </pic:blipFill>
                  <pic:spPr bwMode="auto">
                    <a:xfrm>
                      <a:off x="0" y="0"/>
                      <a:ext cx="6120130" cy="290385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По умолчанию используется мягкий преобразователь значений проперти в значение, и если нет какого то проперти, то он заинжектит в значение именно запись «${property,name}»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Если необходим более явный контроль над несуществующими свойствами, необходимо использовать конфигуратор ProperySourcesPlaceholderConfiguirer бин, как показано ниже. </w:t>
      </w:r>
      <w:r>
        <w:rPr>
          <w:rFonts w:ascii="Times New Roman" w:hAnsi="Times New Roman"/>
          <w:sz w:val="28"/>
          <w:szCs w:val="28"/>
        </w:rPr>
        <w:t>При этом, когда используется подход с Java аннотациями, то метод бина должен быть помечен как static:</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120130" cy="1983105"/>
            <wp:effectExtent l="0" t="0" r="0" b="0"/>
            <wp:wrapSquare wrapText="largest"/>
            <wp:docPr id="81" name="Изображение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81" descr=""/>
                    <pic:cNvPicPr>
                      <a:picLocks noChangeAspect="1" noChangeArrowheads="1"/>
                    </pic:cNvPicPr>
                  </pic:nvPicPr>
                  <pic:blipFill>
                    <a:blip r:embed="rId82"/>
                    <a:stretch>
                      <a:fillRect/>
                    </a:stretch>
                  </pic:blipFill>
                  <pic:spPr bwMode="auto">
                    <a:xfrm>
                      <a:off x="0" y="0"/>
                      <a:ext cx="6120130" cy="198310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таком случае, если нет проперти по указанному пути, Spring выбросит исключение и приложение не будет запущено.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этом, можно передавать дефолтные значения, которые будут применены, если в проперти файлах отсутствует значение.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120130" cy="2700655"/>
            <wp:effectExtent l="0" t="0" r="0" b="0"/>
            <wp:wrapSquare wrapText="largest"/>
            <wp:docPr id="82" name="Изображение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82" descr=""/>
                    <pic:cNvPicPr>
                      <a:picLocks noChangeAspect="1" noChangeArrowheads="1"/>
                    </pic:cNvPicPr>
                  </pic:nvPicPr>
                  <pic:blipFill>
                    <a:blip r:embed="rId83"/>
                    <a:stretch>
                      <a:fillRect/>
                    </a:stretch>
                  </pic:blipFill>
                  <pic:spPr bwMode="auto">
                    <a:xfrm>
                      <a:off x="0" y="0"/>
                      <a:ext cx="6120130" cy="270065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Внутри спринга через BeanPostProcessor происходит использование сервиса Conversionservice, который позволяет конвертировать значения в пропертях в необходимый тип. Если необходимо создать свою кастомную поддержку конверсии для собственного типа, то можно обеспечить собственный ConversionService бин инстанс примерно так: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6120130" cy="1256665"/>
            <wp:effectExtent l="0" t="0" r="0" b="0"/>
            <wp:wrapSquare wrapText="largest"/>
            <wp:docPr id="83" name="Изображение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83" descr=""/>
                    <pic:cNvPicPr>
                      <a:picLocks noChangeAspect="1" noChangeArrowheads="1"/>
                    </pic:cNvPicPr>
                  </pic:nvPicPr>
                  <pic:blipFill>
                    <a:blip r:embed="rId84"/>
                    <a:stretch>
                      <a:fillRect/>
                    </a:stretch>
                  </pic:blipFill>
                  <pic:spPr bwMode="auto">
                    <a:xfrm>
                      <a:off x="0" y="0"/>
                      <a:ext cx="6120130" cy="125666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Внутри @Value можно применять SpEL выражения для динамического вычисления, которое будет вычеслено в рантайме: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120130" cy="1176655"/>
            <wp:effectExtent l="0" t="0" r="0" b="0"/>
            <wp:wrapSquare wrapText="largest"/>
            <wp:docPr id="84" name="Изображение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Изображение84" descr=""/>
                    <pic:cNvPicPr>
                      <a:picLocks noChangeAspect="1" noChangeArrowheads="1"/>
                    </pic:cNvPicPr>
                  </pic:nvPicPr>
                  <pic:blipFill>
                    <a:blip r:embed="rId85"/>
                    <a:stretch>
                      <a:fillRect/>
                    </a:stretch>
                  </pic:blipFill>
                  <pic:spPr bwMode="auto">
                    <a:xfrm>
                      <a:off x="0" y="0"/>
                      <a:ext cx="6120130" cy="117665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SpEL позволяет использовать даже более сложные типы данных.</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6120130" cy="1691640"/>
            <wp:effectExtent l="0" t="0" r="0" b="0"/>
            <wp:wrapSquare wrapText="largest"/>
            <wp:docPr id="85" name="Изображение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Изображение85" descr=""/>
                    <pic:cNvPicPr>
                      <a:picLocks noChangeAspect="1" noChangeArrowheads="1"/>
                    </pic:cNvPicPr>
                  </pic:nvPicPr>
                  <pic:blipFill>
                    <a:blip r:embed="rId86"/>
                    <a:stretch>
                      <a:fillRect/>
                    </a:stretch>
                  </pic:blipFill>
                  <pic:spPr bwMode="auto">
                    <a:xfrm>
                      <a:off x="0" y="0"/>
                      <a:ext cx="6120130" cy="16916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 xml:space="preserve">1.10 </w:t>
      </w:r>
      <w:r>
        <w:rPr/>
        <w:t xml:space="preserve"> Classpath Scanning and Managed Components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r>
        <w:br w:type="page"/>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sectPr>
      <w:footerReference w:type="default" r:id="rId87"/>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ucida Sans"/>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ucida Sans"/>
      <w:color w:val="auto"/>
      <w:kern w:val="2"/>
      <w:sz w:val="24"/>
      <w:szCs w:val="24"/>
      <w:lang w:val="ru-RU" w:eastAsia="zh-CN" w:bidi="hi-IN"/>
    </w:rPr>
  </w:style>
  <w:style w:type="paragraph" w:styleId="1">
    <w:name w:val="Heading 1"/>
    <w:basedOn w:val="Style13"/>
    <w:next w:val="Style14"/>
    <w:qFormat/>
    <w:pPr>
      <w:numPr>
        <w:ilvl w:val="0"/>
        <w:numId w:val="2"/>
      </w:numPr>
      <w:spacing w:before="240" w:after="120"/>
      <w:outlineLvl w:val="0"/>
    </w:pPr>
    <w:rPr>
      <w:b/>
      <w:bCs/>
      <w:sz w:val="36"/>
      <w:szCs w:val="36"/>
    </w:rPr>
  </w:style>
  <w:style w:type="paragraph" w:styleId="2">
    <w:name w:val="Heading 2"/>
    <w:basedOn w:val="Style13"/>
    <w:next w:val="Style14"/>
    <w:qFormat/>
    <w:pPr>
      <w:numPr>
        <w:ilvl w:val="1"/>
        <w:numId w:val="2"/>
      </w:numPr>
      <w:spacing w:before="200" w:after="120"/>
      <w:outlineLvl w:val="1"/>
    </w:pPr>
    <w:rPr>
      <w:b/>
      <w:bCs/>
      <w:sz w:val="32"/>
      <w:szCs w:val="32"/>
    </w:rPr>
  </w:style>
  <w:style w:type="paragraph" w:styleId="3">
    <w:name w:val="Heading 3"/>
    <w:basedOn w:val="Style13"/>
    <w:next w:val="Style14"/>
    <w:qFormat/>
    <w:pPr>
      <w:numPr>
        <w:ilvl w:val="2"/>
        <w:numId w:val="2"/>
      </w:numPr>
      <w:spacing w:before="140" w:after="120"/>
      <w:outlineLvl w:val="2"/>
    </w:pPr>
    <w:rPr>
      <w:b/>
      <w:bCs/>
      <w:sz w:val="28"/>
      <w:szCs w:val="28"/>
    </w:rPr>
  </w:style>
  <w:style w:type="paragraph" w:styleId="4">
    <w:name w:val="Heading 4"/>
    <w:basedOn w:val="Style13"/>
    <w:next w:val="Style14"/>
    <w:qFormat/>
    <w:pPr>
      <w:numPr>
        <w:ilvl w:val="3"/>
        <w:numId w:val="1"/>
      </w:numPr>
      <w:spacing w:before="120" w:after="120"/>
      <w:outlineLvl w:val="3"/>
    </w:pPr>
    <w:rPr>
      <w:b/>
      <w:bCs/>
      <w:i/>
      <w:iCs/>
      <w:sz w:val="26"/>
      <w:szCs w:val="26"/>
    </w:rPr>
  </w:style>
  <w:style w:type="character" w:styleId="Style10">
    <w:name w:val="Маркеры"/>
    <w:qFormat/>
    <w:rPr>
      <w:rFonts w:ascii="OpenSymbol" w:hAnsi="OpenSymbol" w:eastAsia="OpenSymbol" w:cs="OpenSymbol"/>
    </w:rPr>
  </w:style>
  <w:style w:type="character" w:styleId="Style11">
    <w:name w:val="Символ нумерации"/>
    <w:qFormat/>
    <w:rPr/>
  </w:style>
  <w:style w:type="character" w:styleId="Style12">
    <w:name w:val="Исходный текст"/>
    <w:qFormat/>
    <w:rPr>
      <w:rFonts w:ascii="Liberation Mono" w:hAnsi="Liberation Mono" w:eastAsia="Noto Sans Mono CJK SC" w:cs="Liberation Mono"/>
    </w:rPr>
  </w:style>
  <w:style w:type="paragraph" w:styleId="Style13">
    <w:name w:val="Заголовок"/>
    <w:basedOn w:val="Normal"/>
    <w:next w:val="Style14"/>
    <w:qFormat/>
    <w:pPr>
      <w:keepNext w:val="true"/>
      <w:spacing w:before="240" w:after="120"/>
    </w:pPr>
    <w:rPr>
      <w:rFonts w:ascii="Liberation Sans" w:hAnsi="Liberation Sans" w:eastAsia="Noto Sans CJK SC" w:cs="Lucida Sans"/>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cs="Lucida Sans"/>
    </w:rPr>
  </w:style>
  <w:style w:type="paragraph" w:styleId="Style16">
    <w:name w:val="Caption"/>
    <w:basedOn w:val="Normal"/>
    <w:qFormat/>
    <w:pPr>
      <w:suppressLineNumbers/>
      <w:spacing w:before="120" w:after="120"/>
    </w:pPr>
    <w:rPr>
      <w:rFonts w:cs="Lucida Sans"/>
      <w:i/>
      <w:iCs/>
      <w:sz w:val="24"/>
      <w:szCs w:val="24"/>
    </w:rPr>
  </w:style>
  <w:style w:type="paragraph" w:styleId="Style17">
    <w:name w:val="Указатель"/>
    <w:basedOn w:val="Normal"/>
    <w:qFormat/>
    <w:pPr>
      <w:suppressLineNumbers/>
    </w:pPr>
    <w:rPr>
      <w:rFonts w:cs="Lucida Sans"/>
    </w:rPr>
  </w:style>
  <w:style w:type="paragraph" w:styleId="Style18">
    <w:name w:val="Содержимое таблицы"/>
    <w:basedOn w:val="Normal"/>
    <w:qFormat/>
    <w:pPr>
      <w:widowControl w:val="false"/>
      <w:suppressLineNumbers/>
    </w:pPr>
    <w:rPr/>
  </w:style>
  <w:style w:type="paragraph" w:styleId="Style19">
    <w:name w:val="Колонтитул"/>
    <w:basedOn w:val="Normal"/>
    <w:qFormat/>
    <w:pPr>
      <w:suppressLineNumbers/>
      <w:tabs>
        <w:tab w:val="clear" w:pos="709"/>
        <w:tab w:val="center" w:pos="4819" w:leader="none"/>
        <w:tab w:val="right" w:pos="9638" w:leader="none"/>
      </w:tabs>
    </w:pPr>
    <w:rPr/>
  </w:style>
  <w:style w:type="paragraph" w:styleId="Style20">
    <w:name w:val="Footer"/>
    <w:basedOn w:val="Style19"/>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footer" Target="footer1.xml"/><Relationship Id="rId88" Type="http://schemas.openxmlformats.org/officeDocument/2006/relationships/numbering" Target="numbering.xml"/><Relationship Id="rId89" Type="http://schemas.openxmlformats.org/officeDocument/2006/relationships/fontTable" Target="fontTable.xml"/><Relationship Id="rId9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189</TotalTime>
  <Application>LibreOffice/7.3.7.2$Linux_X86_64 LibreOffice_project/30$Build-2</Application>
  <AppVersion>15.0000</AppVersion>
  <Pages>55</Pages>
  <Words>5368</Words>
  <Characters>36973</Characters>
  <CharactersWithSpaces>42153</CharactersWithSpaces>
  <Paragraphs>344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2024-01-31T23:51:15Z</dcterms:created>
  <dc:creator/>
  <dc:description/>
  <dc:language>ru-RU</dc:language>
  <cp:lastModifiedBy/>
  <dcterms:modified xsi:type="dcterms:W3CDTF">2024-04-02T00:56:23Z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