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AD698 - Applied Generative AI</w:t>
      </w:r>
    </w:p>
    <w:p>
      <w:pPr>
        <w:pStyle w:val="Subtitle"/>
      </w:pPr>
      <w:r>
        <w:t xml:space="preserve">Mathematical Foundations Through Language Modeling</w:t>
      </w:r>
    </w:p>
    <w:p>
      <w:pPr>
        <w:pStyle w:val="Date"/>
      </w:pPr>
      <w:r>
        <w:t xml:space="preserve">November 21, 2024</w:t>
      </w:r>
    </w:p>
    <w:p>
      <w:pPr>
        <w:pStyle w:val="FirstParagraph"/>
      </w:pPr>
      <w:r>
        <w:t xml:space="preserve">Natural language is rich, ambiguous, creative, and endlessly variable. Yet one of the most powerful ideas in modern NLP is that language can be treated as a</w:t>
      </w:r>
      <w:r>
        <w:t xml:space="preserve"> </w:t>
      </w:r>
      <w:r>
        <w:rPr>
          <w:b/>
          <w:bCs/>
        </w:rPr>
        <w:t xml:space="preserve">probability distribution over sequences of tokens</w:t>
      </w:r>
      <w:r>
        <w:t xml:space="preserve">. This perspective—simple in form but profound in consequence—underlies everything from classical n‑gram models to today’s large language models (LLMs). It provides a unified mathematical framework for prediction, generation, scoring, and understanding.</w:t>
      </w:r>
    </w:p>
    <w:p>
      <w:pPr>
        <w:pStyle w:val="BodyText"/>
      </w:pPr>
      <w:r>
        <w:t xml:space="preserve">This lecture note develops that idea carefully, beginning with the notion of language as a distribution, then contrasting classification with generative modeling, and finally examining the role of tokenization in making these models computationally feasible.</w:t>
      </w:r>
    </w:p>
    <w:bookmarkStart w:id="16" w:name="Xbd68e5c78ae92706c6781bed55c1b621f99e892"/>
    <w:p>
      <w:pPr>
        <w:pStyle w:val="Heading2"/>
      </w:pPr>
      <w:r>
        <w:t xml:space="preserve">0.1 Language as a Distribution Over Sequences</w:t>
      </w:r>
    </w:p>
    <w:p>
      <w:pPr>
        <w:pStyle w:val="FirstParagraph"/>
      </w:pPr>
      <w:r>
        <w:t xml:space="preserve">At the heart of probabilistic language modeling lies a single premise:</w:t>
      </w:r>
    </w:p>
    <w:p>
      <w:pPr>
        <w:pStyle w:val="BlockText"/>
      </w:pPr>
      <w:r>
        <w:rPr>
          <w:b/>
          <w:bCs/>
        </w:rPr>
        <w:t xml:space="preserve">Language is a probability distribution over sequences of tokens.</w:t>
      </w:r>
    </w:p>
    <w:p>
      <w:pPr>
        <w:pStyle w:val="FirstParagraph"/>
      </w:pPr>
      <w:r>
        <w:t xml:space="preserve">Every sentence—grammatical or not, common or rare—has a probability. This probability reflects how likely a sequence is to occur in natural usage. The model’s task is to approximate this distribution.</w:t>
      </w:r>
    </w:p>
    <w:p>
      <w:pPr>
        <w:pStyle w:val="BodyText"/>
      </w:pPr>
      <w:r>
        <w:t xml:space="preserve">Let a sequence of tokens be</w:t>
      </w:r>
      <w:r>
        <w:br/>
      </w:r>
    </w:p>
    <w:p>
      <w:pPr>
        <w:pStyle w:val="BodyText"/>
      </w:pPr>
      <m:oMathPara>
        <m:oMathParaPr>
          <m:jc m:val="center"/>
        </m:oMathParaPr>
        <m:oMath>
          <m:m>
            <m:mPr>
              <m:baseJc m:val="center"/>
              <m:plcHide m:val="on"/>
              <m:mcs>
                <m:mc>
                  <m:mcPr>
                    <m:mcJc m:val="right"/>
                    <m:count m:val="1"/>
                  </m:mcPr>
                </m:mc>
              </m:mcs>
            </m:mPr>
            <m:mr>
              <m:e>
                <m:r>
                  <m:rPr>
                    <m:sty m:val="b"/>
                  </m:rPr>
                  <m:t>w</m:t>
                </m:r>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M</m:t>
                    </m:r>
                  </m:sub>
                </m:sSub>
                <m:r>
                  <m:rPr>
                    <m:sty m:val="p"/>
                  </m:rPr>
                  <m:t>)</m:t>
                </m:r>
                <m:r>
                  <m:rPr>
                    <m:sty m:val="p"/>
                  </m:rPr>
                  <m:t>.</m:t>
                </m:r>
              </m:e>
            </m:mr>
          </m:m>
        </m:oMath>
      </m:oMathPara>
    </w:p>
    <w:p>
      <w:pPr>
        <w:pStyle w:val="FirstParagraph"/>
      </w:pPr>
      <w:r>
        <w:t xml:space="preserve">A language model assigns a probability</w:t>
      </w:r>
    </w:p>
    <w:p>
      <w:pPr>
        <w:pStyle w:val="BodyText"/>
      </w:pPr>
      <m:oMathPara>
        <m:oMathParaPr>
          <m:jc m:val="center"/>
        </m:oMathParaPr>
        <m:oMath>
          <m:m>
            <m:mPr>
              <m:baseJc m:val="center"/>
              <m:plcHide m:val="on"/>
              <m:mcs>
                <m:mc>
                  <m:mcPr>
                    <m:mcJc m:val="right"/>
                    <m:count m:val="1"/>
                  </m:mcPr>
                </m:mc>
              </m:mcs>
            </m:mPr>
            <m:mr>
              <m:e>
                <m:r>
                  <m:rPr>
                    <m:scr m:val="double-struck"/>
                    <m:sty m:val="p"/>
                  </m:rPr>
                  <m:t>P</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M</m:t>
                    </m:r>
                  </m:sub>
                </m:sSub>
                <m:r>
                  <m:rPr>
                    <m:sty m:val="p"/>
                  </m:rPr>
                  <m:t>)</m:t>
                </m:r>
                <m:r>
                  <m:rPr>
                    <m:sty m:val="p"/>
                  </m:rPr>
                  <m:t>.</m:t>
                </m:r>
              </m:e>
            </m:mr>
          </m:m>
        </m:oMath>
      </m:oMathPara>
    </w:p>
    <w:p>
      <w:pPr>
        <w:pStyle w:val="FirstParagraph"/>
      </w:pPr>
      <w:r>
        <w:t xml:space="preserve">This probability is not arbitrary. It encodes patterns of co‑occurrence, syntactic regularities, semantic plausibility, and pragmatic expectations. A fluent model assigns high probability to sequences like:</w:t>
      </w:r>
    </w:p>
    <w:p>
      <w:pPr>
        <w:pStyle w:val="BlockText"/>
      </w:pPr>
      <w:r>
        <w:rPr>
          <w:i/>
          <w:iCs/>
        </w:rPr>
        <w:t xml:space="preserve">The cat sat on the mat.</w:t>
      </w:r>
    </w:p>
    <w:p>
      <w:pPr>
        <w:pStyle w:val="FirstParagraph"/>
      </w:pPr>
      <w:r>
        <w:t xml:space="preserve">and low probability to sequences like:</w:t>
      </w:r>
    </w:p>
    <w:p>
      <w:pPr>
        <w:pStyle w:val="BlockText"/>
      </w:pPr>
      <w:r>
        <w:rPr>
          <w:i/>
          <w:iCs/>
        </w:rPr>
        <w:t xml:space="preserve">Mat the on sat cat the.</w:t>
      </w:r>
    </w:p>
    <w:p>
      <w:pPr>
        <w:pStyle w:val="FirstParagraph"/>
      </w:pPr>
      <w:r>
        <w:t xml:space="preserve">The model does not</w:t>
      </w:r>
      <w:r>
        <w:t xml:space="preserve"> </w:t>
      </w:r>
      <w:r>
        <w:t xml:space="preserve">“know”</w:t>
      </w:r>
      <w:r>
        <w:t xml:space="preserve"> </w:t>
      </w:r>
      <w:r>
        <w:t xml:space="preserve">grammar in a symbolic sense; instead, it captures statistical regularities that correlate with grammaticality.</w:t>
      </w:r>
    </w:p>
    <w:bookmarkEnd w:id="16"/>
    <w:bookmarkStart w:id="17" w:name="autoregressive-factorization"/>
    <w:p>
      <w:pPr>
        <w:pStyle w:val="Heading2"/>
      </w:pPr>
      <w:r>
        <w:t xml:space="preserve">0.2 Autoregressive Factorization</w:t>
      </w:r>
    </w:p>
    <w:p>
      <w:pPr>
        <w:pStyle w:val="FirstParagraph"/>
      </w:pPr>
      <w:r>
        <w:t xml:space="preserve">Directly modeling</w:t>
      </w:r>
      <w:r>
        <w:t xml:space="preserve"> </w:t>
      </w:r>
      <m:oMath>
        <m:r>
          <m:rPr>
            <m:scr m:val="double-struck"/>
            <m:sty m:val="p"/>
          </m:rPr>
          <m:t>P</m:t>
        </m:r>
        <m:r>
          <m:rPr>
            <m:sty m:val="p"/>
          </m:rPr>
          <m:t>(</m:t>
        </m:r>
        <m:r>
          <m:rPr>
            <m:sty m:val="b"/>
          </m:rPr>
          <m:t>w</m:t>
        </m:r>
        <m:r>
          <m:rPr>
            <m:sty m:val="p"/>
          </m:rPr>
          <m:t>)</m:t>
        </m:r>
      </m:oMath>
      <w:r>
        <w:t xml:space="preserve"> </w:t>
      </w:r>
      <w:r>
        <w:t xml:space="preserve">is intractable because the space of all sequences is enormous. The standard solution is to factor the joint distribution using the chain rule:</w:t>
      </w:r>
    </w:p>
    <w:p>
      <w:pPr>
        <w:pStyle w:val="BodyText"/>
      </w:pPr>
      <m:oMathPara>
        <m:oMathParaPr>
          <m:jc m:val="center"/>
        </m:oMathParaPr>
        <m:oMath>
          <m:m>
            <m:mPr>
              <m:baseJc m:val="center"/>
              <m:plcHide m:val="on"/>
              <m:mcs>
                <m:mc>
                  <m:mcPr>
                    <m:mcJc m:val="right"/>
                    <m:count m:val="1"/>
                  </m:mcPr>
                </m:mc>
              </m:mcs>
            </m:mPr>
            <m:mr>
              <m:e>
                <m:r>
                  <m:rPr>
                    <m:scr m:val="double-struck"/>
                    <m:sty m:val="p"/>
                  </m:rPr>
                  <m:t>P</m:t>
                </m:r>
                <m:r>
                  <m:rPr>
                    <m:sty m:val="p"/>
                  </m:rPr>
                  <m:t>(</m:t>
                </m:r>
                <m:sSub>
                  <m:e>
                    <m:r>
                      <m:t>w</m:t>
                    </m:r>
                  </m:e>
                  <m:sub>
                    <m:r>
                      <m:t>1</m:t>
                    </m:r>
                  </m:sub>
                </m:sSub>
                <m:r>
                  <m:rPr>
                    <m:sty m:val="p"/>
                  </m:rPr>
                  <m:t>,</m:t>
                </m:r>
                <m:r>
                  <m:rPr>
                    <m:sty m:val="p"/>
                  </m:rPr>
                  <m:t>…</m:t>
                </m:r>
                <m:r>
                  <m:rPr>
                    <m:sty m:val="p"/>
                  </m:rPr>
                  <m:t>,</m:t>
                </m:r>
                <m:sSub>
                  <m:e>
                    <m:r>
                      <m:t>w</m:t>
                    </m:r>
                  </m:e>
                  <m:sub>
                    <m:r>
                      <m:t>M</m:t>
                    </m:r>
                  </m:sub>
                </m:sSub>
                <m:r>
                  <m:rPr>
                    <m:sty m:val="p"/>
                  </m:rPr>
                  <m:t>)</m:t>
                </m:r>
                <m:r>
                  <m:rPr>
                    <m:sty m:val="p"/>
                  </m:rPr>
                  <m:t>=</m:t>
                </m:r>
                <m:nary>
                  <m:naryPr>
                    <m:chr m:val="∏"/>
                    <m:limLoc m:val="undOvr"/>
                    <m:subHide m:val="off"/>
                    <m:supHide m:val="off"/>
                  </m:naryPr>
                  <m:sub>
                    <m:r>
                      <m:t>t</m:t>
                    </m:r>
                    <m:r>
                      <m:rPr>
                        <m:sty m:val="p"/>
                      </m:rPr>
                      <m:t>=</m:t>
                    </m:r>
                    <m:r>
                      <m:t>1</m:t>
                    </m:r>
                  </m:sub>
                  <m:sup>
                    <m:r>
                      <m:t>M</m:t>
                    </m:r>
                  </m:sup>
                  <m:e>
                    <m:r>
                      <m:rPr>
                        <m:scr m:val="double-struck"/>
                        <m:sty m:val="p"/>
                      </m:rPr>
                      <m:t>P</m:t>
                    </m:r>
                  </m:e>
                </m:nary>
                <m:r>
                  <m:rPr>
                    <m:sty m:val="p"/>
                  </m:rPr>
                  <m:t>(</m:t>
                </m:r>
                <m:sSub>
                  <m:e>
                    <m:r>
                      <m:t>w</m:t>
                    </m:r>
                  </m:e>
                  <m:sub>
                    <m:r>
                      <m:t>t</m:t>
                    </m:r>
                  </m:sub>
                </m:sSub>
                <m:r>
                  <m:rPr>
                    <m:sty m:val="p"/>
                  </m:rPr>
                  <m:t>∣</m:t>
                </m:r>
                <m:sSub>
                  <m:e>
                    <m:r>
                      <m:t>w</m:t>
                    </m:r>
                  </m:e>
                  <m:sub>
                    <m:r>
                      <m:t>1</m:t>
                    </m:r>
                  </m:sub>
                </m:sSub>
                <m:r>
                  <m:rPr>
                    <m:sty m:val="p"/>
                  </m:rPr>
                  <m:t>,</m:t>
                </m:r>
                <m:r>
                  <m:rPr>
                    <m:sty m:val="p"/>
                  </m:rPr>
                  <m:t>…</m:t>
                </m:r>
                <m:r>
                  <m:rPr>
                    <m:sty m:val="p"/>
                  </m:rPr>
                  <m:t>,</m:t>
                </m:r>
                <m:sSub>
                  <m:e>
                    <m:r>
                      <m:t>w</m:t>
                    </m:r>
                  </m:e>
                  <m:sub>
                    <m:r>
                      <m:t>t</m:t>
                    </m:r>
                    <m:r>
                      <m:rPr>
                        <m:sty m:val="p"/>
                      </m:rPr>
                      <m:t>−</m:t>
                    </m:r>
                    <m:r>
                      <m:t>1</m:t>
                    </m:r>
                  </m:sub>
                </m:sSub>
                <m:r>
                  <m:rPr>
                    <m:sty m:val="p"/>
                  </m:rPr>
                  <m:t>)</m:t>
                </m:r>
                <m:r>
                  <m:rPr>
                    <m:sty m:val="p"/>
                  </m:rPr>
                  <m:t>.</m:t>
                </m:r>
              </m:e>
            </m:mr>
          </m:m>
        </m:oMath>
      </m:oMathPara>
    </w:p>
    <w:p>
      <w:pPr>
        <w:pStyle w:val="FirstParagraph"/>
      </w:pPr>
      <w:r>
        <w:t xml:space="preserve">This factorization is the foundation of autoregressive language models. It says:</w:t>
      </w:r>
    </w:p>
    <w:p>
      <w:pPr>
        <w:pStyle w:val="Compact"/>
        <w:numPr>
          <w:ilvl w:val="0"/>
          <w:numId w:val="1001"/>
        </w:numPr>
      </w:pPr>
      <w:r>
        <w:rPr>
          <w:b/>
          <w:bCs/>
        </w:rPr>
        <w:t xml:space="preserve">Generation = sampling one token at a time</w:t>
      </w:r>
      <w:r>
        <w:t xml:space="preserve">,</w:t>
      </w:r>
      <w:r>
        <w:br/>
      </w:r>
    </w:p>
    <w:p>
      <w:pPr>
        <w:pStyle w:val="Compact"/>
        <w:numPr>
          <w:ilvl w:val="0"/>
          <w:numId w:val="1001"/>
        </w:numPr>
      </w:pPr>
      <w:r>
        <w:rPr>
          <w:b/>
          <w:bCs/>
        </w:rPr>
        <w:t xml:space="preserve">Conditioned on all previous tokens</w:t>
      </w:r>
      <w:r>
        <w:t xml:space="preserve">,</w:t>
      </w:r>
      <w:r>
        <w:br/>
      </w:r>
    </w:p>
    <w:p>
      <w:pPr>
        <w:pStyle w:val="Compact"/>
        <w:numPr>
          <w:ilvl w:val="0"/>
          <w:numId w:val="1001"/>
        </w:numPr>
      </w:pPr>
      <w:r>
        <w:rPr>
          <w:b/>
          <w:bCs/>
        </w:rPr>
        <w:t xml:space="preserve">Using the model’s learned distribution</w:t>
      </w:r>
      <w:r>
        <w:t xml:space="preserve">.</w:t>
      </w:r>
    </w:p>
    <w:p>
      <w:pPr>
        <w:pStyle w:val="FirstParagraph"/>
      </w:pPr>
      <w:r>
        <w:t xml:space="preserve">This is why LLMs generate text sequentially: each new token is chosen based on the probability distribution conditioned on the entire preceding context.</w:t>
      </w:r>
    </w:p>
    <w:bookmarkEnd w:id="17"/>
    <w:bookmarkStart w:id="18" w:name="training-data-defines-the-distribution"/>
    <w:p>
      <w:pPr>
        <w:pStyle w:val="Heading2"/>
      </w:pPr>
      <w:r>
        <w:t xml:space="preserve">0.3 Training Data Defines the Distribution</w:t>
      </w:r>
    </w:p>
    <w:p>
      <w:pPr>
        <w:pStyle w:val="FirstParagraph"/>
      </w:pPr>
      <w:r>
        <w:t xml:space="preserve">A language model does not invent its distribution from scratch. It</w:t>
      </w:r>
      <w:r>
        <w:t xml:space="preserve"> </w:t>
      </w:r>
      <w:r>
        <w:rPr>
          <w:b/>
          <w:bCs/>
        </w:rPr>
        <w:t xml:space="preserve">learns</w:t>
      </w:r>
      <w:r>
        <w:t xml:space="preserve"> </w:t>
      </w:r>
      <w:r>
        <w:t xml:space="preserve">it from data. During training, the model adjusts its parameters so that sequences in the training corpus receive higher probability than sequences that rarely or never occur.</w:t>
      </w:r>
    </w:p>
    <w:p>
      <w:pPr>
        <w:pStyle w:val="BodyText"/>
      </w:pPr>
      <w:r>
        <w:t xml:space="preserve">Thus:</w:t>
      </w:r>
    </w:p>
    <w:p>
      <w:pPr>
        <w:pStyle w:val="Compact"/>
        <w:numPr>
          <w:ilvl w:val="0"/>
          <w:numId w:val="1002"/>
        </w:numPr>
      </w:pPr>
      <w:r>
        <w:t xml:space="preserve">The model’s</w:t>
      </w:r>
      <w:r>
        <w:t xml:space="preserve"> </w:t>
      </w:r>
      <w:r>
        <w:t xml:space="preserve">“knowledge”</w:t>
      </w:r>
      <w:r>
        <w:t xml:space="preserve"> </w:t>
      </w:r>
      <w:r>
        <w:t xml:space="preserve">is statistical.</w:t>
      </w:r>
      <w:r>
        <w:br/>
      </w:r>
    </w:p>
    <w:p>
      <w:pPr>
        <w:pStyle w:val="Compact"/>
        <w:numPr>
          <w:ilvl w:val="0"/>
          <w:numId w:val="1002"/>
        </w:numPr>
      </w:pPr>
      <w:r>
        <w:t xml:space="preserve">Its</w:t>
      </w:r>
      <w:r>
        <w:t xml:space="preserve"> </w:t>
      </w:r>
      <w:r>
        <w:t xml:space="preserve">“fluency”</w:t>
      </w:r>
      <w:r>
        <w:t xml:space="preserve"> </w:t>
      </w:r>
      <w:r>
        <w:t xml:space="preserve">is a reflection of corpus patterns.</w:t>
      </w:r>
      <w:r>
        <w:br/>
      </w:r>
    </w:p>
    <w:p>
      <w:pPr>
        <w:pStyle w:val="Compact"/>
        <w:numPr>
          <w:ilvl w:val="0"/>
          <w:numId w:val="1002"/>
        </w:numPr>
      </w:pPr>
      <w:r>
        <w:t xml:space="preserve">Its</w:t>
      </w:r>
      <w:r>
        <w:t xml:space="preserve"> </w:t>
      </w:r>
      <w:r>
        <w:t xml:space="preserve">“world knowledge”</w:t>
      </w:r>
      <w:r>
        <w:t xml:space="preserve"> </w:t>
      </w:r>
      <w:r>
        <w:t xml:space="preserve">is encoded implicitly in token co‑occurrence statistics.</w:t>
      </w:r>
    </w:p>
    <w:p>
      <w:pPr>
        <w:pStyle w:val="FirstParagraph"/>
      </w:pPr>
      <w:r>
        <w:t xml:space="preserve">This probabilistic framing unifies tasks such as:</w:t>
      </w:r>
    </w:p>
    <w:p>
      <w:pPr>
        <w:pStyle w:val="Compact"/>
        <w:numPr>
          <w:ilvl w:val="0"/>
          <w:numId w:val="1003"/>
        </w:numPr>
      </w:pPr>
      <w:r>
        <w:t xml:space="preserve">next‑token prediction</w:t>
      </w:r>
      <w:r>
        <w:br/>
      </w:r>
    </w:p>
    <w:p>
      <w:pPr>
        <w:pStyle w:val="Compact"/>
        <w:numPr>
          <w:ilvl w:val="0"/>
          <w:numId w:val="1003"/>
        </w:numPr>
      </w:pPr>
      <w:r>
        <w:t xml:space="preserve">text generation</w:t>
      </w:r>
      <w:r>
        <w:br/>
      </w:r>
    </w:p>
    <w:p>
      <w:pPr>
        <w:pStyle w:val="Compact"/>
        <w:numPr>
          <w:ilvl w:val="0"/>
          <w:numId w:val="1003"/>
        </w:numPr>
      </w:pPr>
      <w:r>
        <w:t xml:space="preserve">scoring candidate sentences</w:t>
      </w:r>
      <w:r>
        <w:br/>
      </w:r>
    </w:p>
    <w:p>
      <w:pPr>
        <w:pStyle w:val="Compact"/>
        <w:numPr>
          <w:ilvl w:val="0"/>
          <w:numId w:val="1003"/>
        </w:numPr>
      </w:pPr>
      <w:r>
        <w:t xml:space="preserve">continuation and infilling</w:t>
      </w:r>
      <w:r>
        <w:br/>
      </w:r>
    </w:p>
    <w:p>
      <w:pPr>
        <w:pStyle w:val="Compact"/>
        <w:numPr>
          <w:ilvl w:val="0"/>
          <w:numId w:val="1003"/>
        </w:numPr>
      </w:pPr>
      <w:r>
        <w:t xml:space="preserve">perplexity evaluation</w:t>
      </w:r>
    </w:p>
    <w:p>
      <w:pPr>
        <w:pStyle w:val="FirstParagraph"/>
      </w:pPr>
      <w:r>
        <w:t xml:space="preserve">All are simply different ways of interacting with the same underlying distribution.</w:t>
      </w:r>
    </w:p>
    <w:bookmarkEnd w:id="18"/>
    <w:bookmarkStart w:id="21" w:name="from-classification-to-generation"/>
    <w:p>
      <w:pPr>
        <w:pStyle w:val="Heading1"/>
      </w:pPr>
      <w:r>
        <w:t xml:space="preserve">1. From Classification to Generation</w:t>
      </w:r>
    </w:p>
    <w:p>
      <w:pPr>
        <w:pStyle w:val="FirstParagraph"/>
      </w:pPr>
      <w:r>
        <w:t xml:space="preserve">To appreciate the shift from discriminative to generative modeling, consider the contrast with standard supervised learning.</w:t>
      </w:r>
    </w:p>
    <w:bookmarkStart w:id="19" w:name="probabilistic-classification"/>
    <w:p>
      <w:pPr>
        <w:pStyle w:val="Heading2"/>
      </w:pPr>
      <w:r>
        <w:t xml:space="preserve">1.1 Probabilistic Classification</w:t>
      </w:r>
    </w:p>
    <w:p>
      <w:pPr>
        <w:pStyle w:val="FirstParagraph"/>
      </w:pPr>
      <w:r>
        <w:t xml:space="preserve">In classification, we model:</w:t>
      </w:r>
    </w:p>
    <w:p>
      <w:pPr>
        <w:pStyle w:val="BodyText"/>
      </w:pPr>
      <m:oMathPara>
        <m:oMathParaPr>
          <m:jc m:val="center"/>
        </m:oMathParaPr>
        <m:oMath>
          <m:m>
            <m:mPr>
              <m:baseJc m:val="center"/>
              <m:plcHide m:val="on"/>
              <m:mcs>
                <m:mc>
                  <m:mcPr>
                    <m:mcJc m:val="right"/>
                    <m:count m:val="1"/>
                  </m:mcPr>
                </m:mc>
              </m:mcs>
            </m:mPr>
            <m:mr>
              <m:e>
                <m:r>
                  <m:rPr>
                    <m:scr m:val="double-struck"/>
                    <m:sty m:val="p"/>
                  </m:rPr>
                  <m:t>P</m:t>
                </m:r>
                <m:r>
                  <m:rPr>
                    <m:sty m:val="p"/>
                  </m:rPr>
                  <m:t>(</m:t>
                </m:r>
                <m:r>
                  <m:t>y</m:t>
                </m:r>
                <m:r>
                  <m:rPr>
                    <m:sty m:val="p"/>
                  </m:rPr>
                  <m:t>∣</m:t>
                </m:r>
                <m:r>
                  <m:rPr>
                    <m:sty m:val="b"/>
                  </m:rPr>
                  <m:t>x</m:t>
                </m:r>
                <m:r>
                  <m:rPr>
                    <m:sty m:val="p"/>
                  </m:rPr>
                  <m:t>)</m:t>
                </m:r>
                <m:r>
                  <m:rPr>
                    <m:sty m:val="p"/>
                  </m:rPr>
                  <m:t>,</m:t>
                </m:r>
              </m:e>
            </m:mr>
          </m:m>
        </m:oMath>
      </m:oMathPara>
    </w:p>
    <w:p>
      <w:pPr>
        <w:pStyle w:val="FirstParagraph"/>
      </w:pPr>
      <w:r>
        <w:t xml:space="preserve">where</w:t>
      </w:r>
      <w:r>
        <w:t xml:space="preserve"> </w:t>
      </w:r>
      <m:oMath>
        <m:r>
          <m:rPr>
            <m:sty m:val="b"/>
          </m:rPr>
          <m:t>x</m:t>
        </m:r>
      </m:oMath>
      <w:r>
        <w:t xml:space="preserve"> </w:t>
      </w:r>
      <w:r>
        <w:t xml:space="preserve">is an input (e.g., a document) and</w:t>
      </w:r>
      <w:r>
        <w:t xml:space="preserve"> </w:t>
      </w:r>
      <m:oMath>
        <m:r>
          <m:t>y</m:t>
        </m:r>
      </m:oMath>
      <w:r>
        <w:t xml:space="preserve"> </w:t>
      </w:r>
      <w:r>
        <w:t xml:space="preserve">is a label (e.g., sentiment). The model’s job is to choose the most likely label given the input.</w:t>
      </w:r>
    </w:p>
    <w:p>
      <w:pPr>
        <w:pStyle w:val="BodyText"/>
      </w:pPr>
      <w:r>
        <w:t xml:space="preserve">This is a</w:t>
      </w:r>
      <w:r>
        <w:t xml:space="preserve"> </w:t>
      </w:r>
      <w:r>
        <w:rPr>
          <w:b/>
          <w:bCs/>
        </w:rPr>
        <w:t xml:space="preserve">conditional</w:t>
      </w:r>
      <w:r>
        <w:t xml:space="preserve"> </w:t>
      </w:r>
      <w:r>
        <w:t xml:space="preserve">distribution.</w:t>
      </w:r>
    </w:p>
    <w:bookmarkEnd w:id="19"/>
    <w:bookmarkStart w:id="20" w:name="Xed423c2dc5be7318c38f4929085f2a1a8c5b471"/>
    <w:p>
      <w:pPr>
        <w:pStyle w:val="Heading2"/>
      </w:pPr>
      <w:r>
        <w:t xml:space="preserve">1.2 Language Modeling as Sequence Probability</w:t>
      </w:r>
    </w:p>
    <w:p>
      <w:pPr>
        <w:pStyle w:val="FirstParagraph"/>
      </w:pPr>
      <w:r>
        <w:t xml:space="preserve">Language modeling inverts the perspective. Instead of predicting a label given text, we predict the probability of the text itself:</w:t>
      </w:r>
    </w:p>
    <w:p>
      <w:pPr>
        <w:pStyle w:val="BodyText"/>
      </w:pPr>
      <m:oMathPara>
        <m:oMathParaPr>
          <m:jc m:val="center"/>
        </m:oMathParaPr>
        <m:oMath>
          <m:m>
            <m:mPr>
              <m:baseJc m:val="center"/>
              <m:plcHide m:val="on"/>
              <m:mcs>
                <m:mc>
                  <m:mcPr>
                    <m:mcJc m:val="right"/>
                    <m:count m:val="1"/>
                  </m:mcPr>
                </m:mc>
              </m:mcs>
            </m:mPr>
            <m:mr>
              <m:e>
                <m:r>
                  <m:rPr>
                    <m:scr m:val="double-struck"/>
                    <m:sty m:val="p"/>
                  </m:rPr>
                  <m:t>P</m:t>
                </m:r>
                <m:r>
                  <m:rPr>
                    <m:sty m:val="p"/>
                  </m:rPr>
                  <m:t>(</m:t>
                </m:r>
                <m:r>
                  <m:rPr>
                    <m:sty m:val="b"/>
                  </m:rPr>
                  <m:t>w</m:t>
                </m:r>
                <m:r>
                  <m:rPr>
                    <m:sty m:val="p"/>
                  </m:rPr>
                  <m:t>)</m:t>
                </m:r>
                <m:r>
                  <m:rPr>
                    <m:sty m:val="p"/>
                  </m:rPr>
                  <m:t>.</m:t>
                </m:r>
              </m:e>
            </m:mr>
          </m:m>
        </m:oMath>
      </m:oMathPara>
    </w:p>
    <w:p>
      <w:pPr>
        <w:pStyle w:val="FirstParagraph"/>
      </w:pPr>
      <w:r>
        <w:t xml:space="preserve">Here:</w:t>
      </w:r>
    </w:p>
    <w:p>
      <w:pPr>
        <w:pStyle w:val="Compact"/>
        <w:numPr>
          <w:ilvl w:val="0"/>
          <w:numId w:val="1004"/>
        </w:numPr>
      </w:pPr>
      <w:r>
        <w:t xml:space="preserve">The</w:t>
      </w:r>
      <w:r>
        <w:t xml:space="preserve"> </w:t>
      </w:r>
      <w:r>
        <w:t xml:space="preserve">“output space”</w:t>
      </w:r>
      <w:r>
        <w:t xml:space="preserve"> </w:t>
      </w:r>
      <w:r>
        <w:t xml:space="preserve">is not a small set of labels but the space of all possible sequences.</w:t>
      </w:r>
      <w:r>
        <w:br/>
      </w:r>
    </w:p>
    <w:p>
      <w:pPr>
        <w:pStyle w:val="Compact"/>
        <w:numPr>
          <w:ilvl w:val="0"/>
          <w:numId w:val="1004"/>
        </w:numPr>
      </w:pPr>
      <w:r>
        <w:t xml:space="preserve">The vocabulary</w:t>
      </w:r>
      <w:r>
        <w:t xml:space="preserve"> </w:t>
      </w:r>
      <m:oMath>
        <m:r>
          <m:rPr>
            <m:scr m:val="script"/>
            <m:sty m:val="p"/>
          </m:rPr>
          <m:t>V</m:t>
        </m:r>
      </m:oMath>
      <w:r>
        <w:t xml:space="preserve"> </w:t>
      </w:r>
      <w:r>
        <w:t xml:space="preserve">is finite (typically 30k–100k tokens).</w:t>
      </w:r>
      <w:r>
        <w:br/>
      </w:r>
    </w:p>
    <w:p>
      <w:pPr>
        <w:pStyle w:val="Compact"/>
        <w:numPr>
          <w:ilvl w:val="0"/>
          <w:numId w:val="1004"/>
        </w:numPr>
      </w:pPr>
      <w:r>
        <w:t xml:space="preserve">A sequence is a path through this vocabulary, one token at a time.</w:t>
      </w:r>
    </w:p>
    <w:p>
      <w:pPr>
        <w:pStyle w:val="FirstParagraph"/>
      </w:pPr>
      <w:r>
        <w:t xml:space="preserve">This shift—from predicting labels to predicting sequences—transforms NLP from a classification problem into a generative modeling problem.</w:t>
      </w:r>
      <w:r>
        <w:t xml:space="preserve"> </w:t>
      </w:r>
      <w:r>
        <w:t xml:space="preserve">Here’s a smooth, book‑style revision that gives you</w:t>
      </w:r>
      <w:r>
        <w:t xml:space="preserve"> </w:t>
      </w:r>
      <w:r>
        <w:rPr>
          <w:b/>
          <w:bCs/>
        </w:rPr>
        <w:t xml:space="preserve">descriptive, narrative explanations</w:t>
      </w:r>
      <w:r>
        <w:t xml:space="preserve"> </w:t>
      </w:r>
      <w:r>
        <w:t xml:space="preserve">of both</w:t>
      </w:r>
      <w:r>
        <w:t xml:space="preserve"> </w:t>
      </w:r>
      <w:r>
        <w:rPr>
          <w:i/>
          <w:iCs/>
        </w:rPr>
        <w:t xml:space="preserve">linguistic tokens</w:t>
      </w:r>
      <w:r>
        <w:t xml:space="preserve"> </w:t>
      </w:r>
      <w:r>
        <w:t xml:space="preserve">and</w:t>
      </w:r>
      <w:r>
        <w:t xml:space="preserve"> </w:t>
      </w:r>
      <w:r>
        <w:rPr>
          <w:i/>
          <w:iCs/>
        </w:rPr>
        <w:t xml:space="preserve">LLM/modern NLP tokens</w:t>
      </w:r>
      <w:r>
        <w:t xml:space="preserve">, integrating them into your lecture note so the distinction is conceptually crisp and academically grounded. I avoid lists and instead write in a flowing, textbook‑like style.</w:t>
      </w:r>
    </w:p>
    <w:bookmarkEnd w:id="20"/>
    <w:bookmarkEnd w:id="21"/>
    <w:bookmarkStart w:id="24" w:name="linear-text-classification"/>
    <w:p>
      <w:pPr>
        <w:pStyle w:val="Heading1"/>
      </w:pPr>
      <w:r>
        <w:t xml:space="preserve">2. Linear Text Classification</w:t>
      </w:r>
    </w:p>
    <w:p>
      <w:pPr>
        <w:pStyle w:val="FirstParagraph"/>
      </w:pPr>
      <w:r>
        <w:t xml:space="preserve">Continuing from the bag of words, we know the joint probability of a bag of words</w:t>
      </w:r>
      <w:r>
        <w:t xml:space="preserve"> </w:t>
      </w:r>
      <m:oMath>
        <m:r>
          <m:rPr>
            <m:sty m:val="b"/>
          </m:rPr>
          <m:t>x</m:t>
        </m:r>
      </m:oMath>
      <w:r>
        <w:t xml:space="preserve"> </w:t>
      </w:r>
      <w:r>
        <w:t xml:space="preserve">and its true label</w:t>
      </w:r>
      <w:r>
        <w:t xml:space="preserve"> </w:t>
      </w:r>
      <m:oMath>
        <m:r>
          <m:t>y</m:t>
        </m:r>
      </m:oMath>
      <w:r>
        <w:t xml:space="preserve"> </w:t>
      </w:r>
      <w:r>
        <w:t xml:space="preserve">is written</w:t>
      </w:r>
      <w:r>
        <w:t xml:space="preserve"> </w:t>
      </w:r>
      <m:oMath>
        <m:r>
          <m:rPr>
            <m:sty m:val="b"/>
          </m:rPr>
          <m:t>p</m:t>
        </m:r>
        <m:r>
          <m:rPr>
            <m:sty m:val="p"/>
          </m:rPr>
          <m:t>(</m:t>
        </m:r>
        <m:r>
          <m:rPr>
            <m:sty m:val="b"/>
          </m:rPr>
          <m:t>x</m:t>
        </m:r>
        <m:r>
          <m:rPr>
            <m:sty m:val="p"/>
          </m:rPr>
          <m:t>,</m:t>
        </m:r>
        <m:r>
          <m:t>y</m:t>
        </m:r>
        <m:r>
          <m:rPr>
            <m:sty m:val="p"/>
          </m:rPr>
          <m:t>)</m:t>
        </m:r>
      </m:oMath>
      <w:r>
        <w:t xml:space="preserve">. Suppose we have a dataset of</w:t>
      </w:r>
      <w:r>
        <w:t xml:space="preserve"> </w:t>
      </w:r>
      <m:oMath>
        <m:r>
          <m:t>N</m:t>
        </m:r>
      </m:oMath>
      <w:r>
        <w:t xml:space="preserve"> </w:t>
      </w:r>
      <w:r>
        <w:t xml:space="preserve">labeled instances,</w:t>
      </w:r>
      <w:r>
        <w:t xml:space="preserve"> </w:t>
      </w:r>
      <m:oMath>
        <m:sSubSup>
          <m:e>
            <m:d>
              <m:dPr>
                <m:begChr m:val="{"/>
                <m:sepChr m:val=""/>
                <m:endChr m:val="}"/>
                <m:grow/>
              </m:dPr>
              <m:e>
                <m:d>
                  <m:dPr>
                    <m:begChr m:val="("/>
                    <m:sepChr m:val=""/>
                    <m:endChr m:val=")"/>
                    <m:grow/>
                  </m:dPr>
                  <m:e>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e>
                </m:d>
              </m:e>
            </m:d>
          </m:e>
          <m:sub>
            <m:r>
              <m:t>i</m:t>
            </m:r>
            <m:r>
              <m:rPr>
                <m:sty m:val="p"/>
              </m:rPr>
              <m:t>=</m:t>
            </m:r>
            <m:r>
              <m:t>1</m:t>
            </m:r>
          </m:sub>
          <m:sup>
            <m:r>
              <m:t>N</m:t>
            </m:r>
          </m:sup>
        </m:sSubSup>
      </m:oMath>
      <w:r>
        <w:t xml:space="preserve">, which we assume are independent and identically distributed (IID) (see § A.3). Then the joint probability of the entire dataset, written</w:t>
      </w:r>
      <w:r>
        <w:t xml:space="preserve"> </w:t>
      </w:r>
      <m:oMath>
        <m:r>
          <m:rPr>
            <m:sty m:val="p"/>
          </m:rPr>
          <m:t>p</m:t>
        </m:r>
        <m:d>
          <m:dPr>
            <m:begChr m:val="("/>
            <m:sepChr m:val=""/>
            <m:endChr m:val=")"/>
            <m:grow/>
          </m:dPr>
          <m:e>
            <m:sSup>
              <m:e>
                <m:r>
                  <m:rPr>
                    <m:sty m:val="b"/>
                  </m:rPr>
                  <m:t>x</m:t>
                </m:r>
              </m:e>
              <m:sup>
                <m:r>
                  <m:rPr>
                    <m:sty m:val="p"/>
                  </m:rPr>
                  <m:t>(</m:t>
                </m:r>
                <m:r>
                  <m:t>1</m:t>
                </m:r>
                <m:r>
                  <m:rPr>
                    <m:sty m:val="p"/>
                  </m:rPr>
                  <m:t>:</m:t>
                </m:r>
                <m:r>
                  <m:t>N</m:t>
                </m:r>
                <m:r>
                  <m:rPr>
                    <m:sty m:val="p"/>
                  </m:rPr>
                  <m:t>)</m:t>
                </m:r>
              </m:sup>
            </m:sSup>
            <m:r>
              <m:rPr>
                <m:sty m:val="p"/>
              </m:rPr>
              <m:t>,</m:t>
            </m:r>
            <m:sSup>
              <m:e>
                <m:r>
                  <m:t>y</m:t>
                </m:r>
              </m:e>
              <m:sup>
                <m:r>
                  <m:rPr>
                    <m:sty m:val="p"/>
                  </m:rPr>
                  <m:t>(</m:t>
                </m:r>
                <m:r>
                  <m:t>1</m:t>
                </m:r>
                <m:r>
                  <m:rPr>
                    <m:sty m:val="p"/>
                  </m:rPr>
                  <m:t>:</m:t>
                </m:r>
                <m:r>
                  <m:t>N</m:t>
                </m:r>
                <m:r>
                  <m:rPr>
                    <m:sty m:val="p"/>
                  </m:rPr>
                  <m:t>)</m:t>
                </m:r>
              </m:sup>
            </m:sSup>
          </m:e>
        </m:d>
      </m:oMath>
      <w:r>
        <w:t xml:space="preserve">, is equal to</w:t>
      </w:r>
      <w:r>
        <w:t xml:space="preserve"> </w:t>
      </w:r>
      <m:oMath>
        <m:nary>
          <m:naryPr>
            <m:chr m:val="∏"/>
            <m:limLoc m:val="undOvr"/>
            <m:subHide m:val="off"/>
            <m:supHide m:val="off"/>
          </m:naryPr>
          <m:sub>
            <m:r>
              <m:t>i</m:t>
            </m:r>
            <m:r>
              <m:rPr>
                <m:sty m:val="p"/>
              </m:rPr>
              <m:t>=</m:t>
            </m:r>
            <m:r>
              <m:t>1</m:t>
            </m:r>
          </m:sub>
          <m:sup>
            <m:r>
              <m:t>N</m:t>
            </m:r>
          </m:sup>
          <m:e>
            <m:sSub>
              <m:e>
                <m:r>
                  <m:rPr>
                    <m:sty m:val="p"/>
                  </m:rPr>
                  <m:t>p</m:t>
                </m:r>
              </m:e>
              <m:sub>
                <m:r>
                  <m:t>X</m:t>
                </m:r>
                <m:r>
                  <m:rPr>
                    <m:sty m:val="p"/>
                  </m:rPr>
                  <m:t>,</m:t>
                </m:r>
                <m:r>
                  <m:t>Y</m:t>
                </m:r>
              </m:sub>
            </m:sSub>
          </m:e>
        </m:nary>
        <m:d>
          <m:dPr>
            <m:begChr m:val="("/>
            <m:sepChr m:val=""/>
            <m:endChr m:val=")"/>
            <m:grow/>
          </m:dPr>
          <m:e>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e>
        </m:d>
        <m:r>
          <m:rPr>
            <m:sty m:val="p"/>
          </m:rPr>
          <m:t>.</m:t>
        </m:r>
      </m:oMath>
      <w:r>
        <w:rPr>
          <w:rStyle w:val="FootnoteReference"/>
        </w:rPr>
        <w:footnoteReference w:id="22"/>
      </w:r>
    </w:p>
    <w:p>
      <w:pPr>
        <w:pStyle w:val="BodyText"/>
      </w:pPr>
      <w:r>
        <w:t xml:space="preserve">What does this have to do with classification? One approach to classification is to set the weights</w:t>
      </w:r>
      <w:r>
        <w:t xml:space="preserve"> </w:t>
      </w:r>
      <m:oMath>
        <m:r>
          <m:t>θ</m:t>
        </m:r>
      </m:oMath>
      <w:r>
        <w:t xml:space="preserve"> </w:t>
      </w:r>
      <w:r>
        <w:t xml:space="preserve">so as to maximize the joint probability of a training set of labeled documents. This is known as maximum likelihood estimation:</w:t>
      </w:r>
    </w:p>
    <w:p>
      <w:pPr>
        <w:pStyle w:val="BodyText"/>
      </w:pPr>
      <m:oMathPara>
        <m:oMathParaPr>
          <m:jc m:val="center"/>
        </m:oMathParaPr>
        <m:oMath>
          <m:eqArr>
            <m:e>
              <m:acc>
                <m:accPr>
                  <m:chr m:val="̂"/>
                </m:accPr>
                <m:e>
                  <m:r>
                    <m:rPr>
                      <m:sty m:val="b"/>
                    </m:rPr>
                    <m:t>θ</m:t>
                  </m:r>
                </m:e>
              </m:acc>
              <m:r>
                <m:t>&amp;</m:t>
              </m:r>
              <m:r>
                <m:rPr>
                  <m:sty m:val="p"/>
                </m:rPr>
                <m:t>=</m:t>
              </m:r>
              <m:limLow>
                <m:e>
                  <m:r>
                    <m:rPr>
                      <m:sty m:val="p"/>
                    </m:rPr>
                    <m:t>argmax</m:t>
                  </m:r>
                </m:e>
                <m:lim>
                  <m:r>
                    <m:rPr>
                      <m:sty m:val="b"/>
                    </m:rPr>
                    <m:t>θ</m:t>
                  </m:r>
                </m:lim>
              </m:limLow>
              <m:r>
                <m:rPr>
                  <m:sty m:val="p"/>
                </m:rPr>
                <m:t>p</m:t>
              </m:r>
              <m:d>
                <m:dPr>
                  <m:begChr m:val="("/>
                  <m:sepChr m:val=""/>
                  <m:endChr m:val=")"/>
                  <m:grow/>
                </m:dPr>
                <m:e>
                  <m:sSup>
                    <m:e>
                      <m:r>
                        <m:rPr>
                          <m:sty m:val="b"/>
                        </m:rPr>
                        <m:t>x</m:t>
                      </m:r>
                    </m:e>
                    <m:sup>
                      <m:r>
                        <m:rPr>
                          <m:sty m:val="p"/>
                        </m:rPr>
                        <m:t>(</m:t>
                      </m:r>
                      <m:r>
                        <m:t>1</m:t>
                      </m:r>
                      <m:r>
                        <m:rPr>
                          <m:sty m:val="p"/>
                        </m:rPr>
                        <m:t>:</m:t>
                      </m:r>
                      <m:r>
                        <m:t>N</m:t>
                      </m:r>
                      <m:r>
                        <m:rPr>
                          <m:sty m:val="p"/>
                        </m:rPr>
                        <m:t>)</m:t>
                      </m:r>
                    </m:sup>
                  </m:sSup>
                  <m:r>
                    <m:rPr>
                      <m:sty m:val="p"/>
                    </m:rPr>
                    <m:t>,</m:t>
                  </m:r>
                  <m:sSup>
                    <m:e>
                      <m:r>
                        <m:t>y</m:t>
                      </m:r>
                    </m:e>
                    <m:sup>
                      <m:r>
                        <m:rPr>
                          <m:sty m:val="p"/>
                        </m:rPr>
                        <m:t>(</m:t>
                      </m:r>
                      <m:r>
                        <m:t>1</m:t>
                      </m:r>
                      <m:r>
                        <m:rPr>
                          <m:sty m:val="p"/>
                        </m:rPr>
                        <m:t>:</m:t>
                      </m:r>
                      <m:r>
                        <m:t>N</m:t>
                      </m:r>
                      <m:r>
                        <m:rPr>
                          <m:sty m:val="p"/>
                        </m:rPr>
                        <m:t>)</m:t>
                      </m:r>
                    </m:sup>
                  </m:sSup>
                  <m:r>
                    <m:rPr>
                      <m:sty m:val="p"/>
                    </m:rPr>
                    <m:t>;</m:t>
                  </m:r>
                  <m:r>
                    <m:rPr>
                      <m:sty m:val="b"/>
                    </m:rPr>
                    <m:t>θ</m:t>
                  </m:r>
                </m:e>
              </m:d>
            </m:e>
            <m:e>
              <m:r>
                <m:t>&amp;</m:t>
              </m:r>
              <m:r>
                <m:rPr>
                  <m:sty m:val="p"/>
                </m:rPr>
                <m:t>=</m:t>
              </m:r>
              <m:limLow>
                <m:e>
                  <m:r>
                    <m:rPr>
                      <m:sty m:val="p"/>
                    </m:rPr>
                    <m:t>argmax</m:t>
                  </m:r>
                </m:e>
                <m:lim>
                  <m:r>
                    <m:rPr>
                      <m:sty m:val="b"/>
                    </m:rPr>
                    <m:t>θ</m:t>
                  </m:r>
                </m:lim>
              </m:limLow>
              <m:nary>
                <m:naryPr>
                  <m:chr m:val="∏"/>
                  <m:limLoc m:val="undOvr"/>
                  <m:subHide m:val="off"/>
                  <m:supHide m:val="off"/>
                </m:naryPr>
                <m:sub>
                  <m:r>
                    <m:t>i</m:t>
                  </m:r>
                  <m:r>
                    <m:rPr>
                      <m:sty m:val="p"/>
                    </m:rPr>
                    <m:t>=</m:t>
                  </m:r>
                  <m:r>
                    <m:t>1</m:t>
                  </m:r>
                </m:sub>
                <m:sup>
                  <m:r>
                    <m:t>N</m:t>
                  </m:r>
                </m:sup>
                <m:e>
                  <m:r>
                    <m:rPr>
                      <m:sty m:val="p"/>
                    </m:rPr>
                    <m:t>p</m:t>
                  </m:r>
                </m:e>
              </m:nary>
              <m:d>
                <m:dPr>
                  <m:begChr m:val="("/>
                  <m:sepChr m:val=""/>
                  <m:endChr m:val=")"/>
                  <m:grow/>
                </m:dPr>
                <m:e>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r>
                    <m:rPr>
                      <m:sty m:val="p"/>
                    </m:rPr>
                    <m:t>;</m:t>
                  </m:r>
                  <m:r>
                    <m:rPr>
                      <m:sty m:val="b"/>
                    </m:rPr>
                    <m:t>θ</m:t>
                  </m:r>
                </m:e>
              </m:d>
            </m:e>
            <m:e>
              <m:r>
                <m:t>&amp;</m:t>
              </m:r>
              <m:r>
                <m:rPr>
                  <m:sty m:val="p"/>
                </m:rPr>
                <m:t>=</m:t>
              </m:r>
              <m:limLow>
                <m:e>
                  <m:r>
                    <m:rPr>
                      <m:sty m:val="p"/>
                    </m:rPr>
                    <m:t>argmax</m:t>
                  </m:r>
                </m:e>
                <m:lim>
                  <m:r>
                    <m:rPr>
                      <m:sty m:val="b"/>
                    </m:rPr>
                    <m:t>θ</m:t>
                  </m:r>
                </m:lim>
              </m:limLow>
              <m:nary>
                <m:naryPr>
                  <m:chr m:val="∑"/>
                  <m:limLoc m:val="undOvr"/>
                  <m:subHide m:val="off"/>
                  <m:supHide m:val="off"/>
                </m:naryPr>
                <m:sub>
                  <m:r>
                    <m:t>i</m:t>
                  </m:r>
                  <m:r>
                    <m:rPr>
                      <m:sty m:val="p"/>
                    </m:rPr>
                    <m:t>=</m:t>
                  </m:r>
                  <m:r>
                    <m:t>1</m:t>
                  </m:r>
                </m:sub>
                <m:sup>
                  <m:r>
                    <m:t>N</m:t>
                  </m:r>
                </m:sup>
                <m:e>
                  <m:r>
                    <m:rPr>
                      <m:sty m:val="p"/>
                    </m:rPr>
                    <m:t>log</m:t>
                  </m:r>
                </m:e>
              </m:nary>
              <m:r>
                <m:rPr>
                  <m:sty m:val="p"/>
                </m:rPr>
                <m:t>p</m:t>
              </m:r>
              <m:d>
                <m:dPr>
                  <m:begChr m:val="("/>
                  <m:sepChr m:val=""/>
                  <m:endChr m:val=")"/>
                  <m:grow/>
                </m:dPr>
                <m:e>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r>
                    <m:rPr>
                      <m:sty m:val="p"/>
                    </m:rPr>
                    <m:t>;</m:t>
                  </m:r>
                  <m:r>
                    <m:rPr>
                      <m:sty m:val="b"/>
                    </m:rPr>
                    <m:t>θ</m:t>
                  </m:r>
                </m:e>
              </m:d>
              <m:r>
                <m:rPr>
                  <m:sty m:val="p"/>
                </m:rPr>
                <m:t>.</m:t>
              </m:r>
            </m:e>
          </m:eqArr>
        </m:oMath>
      </m:oMathPara>
    </w:p>
    <w:p>
      <w:pPr>
        <w:pStyle w:val="FirstParagraph"/>
      </w:pPr>
      <w:r>
        <w:t xml:space="preserve">The notation</w:t>
      </w:r>
      <w:r>
        <w:t xml:space="preserve"> </w:t>
      </w:r>
      <m:oMath>
        <m:r>
          <m:rPr>
            <m:sty m:val="p"/>
          </m:rPr>
          <m:t>p</m:t>
        </m:r>
        <m:d>
          <m:dPr>
            <m:begChr m:val="("/>
            <m:sepChr m:val=""/>
            <m:endChr m:val=")"/>
            <m:grow/>
          </m:dPr>
          <m:e>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r>
              <m:rPr>
                <m:sty m:val="p"/>
              </m:rPr>
              <m:t>;</m:t>
            </m:r>
            <m:r>
              <m:rPr>
                <m:sty m:val="b"/>
              </m:rPr>
              <m:t>θ</m:t>
            </m:r>
          </m:e>
        </m:d>
      </m:oMath>
      <w:r>
        <w:t xml:space="preserve"> </w:t>
      </w:r>
      <w:r>
        <w:t xml:space="preserve">indicates that</w:t>
      </w:r>
      <w:r>
        <w:t xml:space="preserve"> </w:t>
      </w:r>
      <m:oMath>
        <m:r>
          <m:rPr>
            <m:sty m:val="b"/>
          </m:rPr>
          <m:t>θ</m:t>
        </m:r>
      </m:oMath>
      <w:r>
        <w:t xml:space="preserve"> </w:t>
      </w:r>
      <w:r>
        <w:t xml:space="preserve">is a parameter of the probability function. The product of probabilities can be replaced by a sum of log-probabilities because the log function is monotonically increasing over positive arguments, and so the same</w:t>
      </w:r>
      <w:r>
        <w:t xml:space="preserve"> </w:t>
      </w:r>
      <m:oMath>
        <m:r>
          <m:t>θ</m:t>
        </m:r>
      </m:oMath>
      <w:r>
        <w:t xml:space="preserve"> </w:t>
      </w:r>
      <w:r>
        <w:t xml:space="preserve">will maximize both the probability and its logarithm. Working with logarithms is desirable because of numerical stability: on a large dataset, multiplying many probabilities can underflow to zero.</w:t>
      </w:r>
      <w:r>
        <w:rPr>
          <w:rStyle w:val="FootnoteReference"/>
        </w:rPr>
        <w:footnoteReference w:id="23"/>
      </w:r>
    </w:p>
    <w:p>
      <w:pPr>
        <w:pStyle w:val="SourceCode"/>
      </w:pPr>
      <w:r>
        <w:rPr>
          <w:rStyle w:val="VerbatimChar"/>
        </w:rPr>
        <w:t xml:space="preserve">#| html-indent-size: "1.2em"</w:t>
      </w:r>
      <w:r>
        <w:br/>
      </w:r>
      <w:r>
        <w:rPr>
          <w:rStyle w:val="VerbatimChar"/>
        </w:rPr>
        <w:t xml:space="preserve">#| html-comment-delimiter: "//"</w:t>
      </w:r>
      <w:r>
        <w:br/>
      </w:r>
      <w:r>
        <w:rPr>
          <w:rStyle w:val="VerbatimChar"/>
        </w:rPr>
        <w:t xml:space="preserve">#| html-line-number: true</w:t>
      </w:r>
      <w:r>
        <w:br/>
      </w:r>
      <w:r>
        <w:rPr>
          <w:rStyle w:val="VerbatimChar"/>
        </w:rPr>
        <w:t xml:space="preserve">#| html-line-number-punc: ":"</w:t>
      </w:r>
      <w:r>
        <w:br/>
      </w:r>
      <w:r>
        <w:rPr>
          <w:rStyle w:val="VerbatimChar"/>
        </w:rPr>
        <w:t xml:space="preserve">#| html-no-end: false</w:t>
      </w:r>
      <w:r>
        <w:br/>
      </w:r>
      <w:r>
        <w:br/>
      </w:r>
      <w:r>
        <w:rPr>
          <w:rStyle w:val="VerbatimChar"/>
        </w:rPr>
        <w:t xml:space="preserve">\begin{algorithm}</w:t>
      </w:r>
      <w:r>
        <w:br/>
      </w:r>
      <w:r>
        <w:rPr>
          <w:rStyle w:val="VerbatimChar"/>
        </w:rPr>
        <w:t xml:space="preserve">\caption{Naïve Bayes Generative Model}</w:t>
      </w:r>
      <w:r>
        <w:br/>
      </w:r>
      <w:r>
        <w:rPr>
          <w:rStyle w:val="VerbatimChar"/>
        </w:rPr>
        <w:t xml:space="preserve">\begin{algorithmic}</w:t>
      </w:r>
      <w:r>
        <w:br/>
      </w:r>
      <w:r>
        <w:rPr>
          <w:rStyle w:val="VerbatimChar"/>
        </w:rPr>
        <w:t xml:space="preserve">\For{$i = 1$ \textbf{to} $N$}</w:t>
      </w:r>
      <w:r>
        <w:br/>
      </w:r>
      <w:r>
        <w:rPr>
          <w:rStyle w:val="VerbatimChar"/>
        </w:rPr>
        <w:t xml:space="preserve">    \State Sample class label:</w:t>
      </w:r>
      <w:r>
        <w:br/>
      </w:r>
      <w:r>
        <w:rPr>
          <w:rStyle w:val="VerbatimChar"/>
        </w:rPr>
        <w:t xml:space="preserve">        $y^{(i)} \sim \text{Categorical}(\mu)$</w:t>
      </w:r>
      <w:r>
        <w:br/>
      </w:r>
      <w:r>
        <w:rPr>
          <w:rStyle w:val="VerbatimChar"/>
        </w:rPr>
        <w:t xml:space="preserve">    \State Sample feature vector:</w:t>
      </w:r>
      <w:r>
        <w:br/>
      </w:r>
      <w:r>
        <w:rPr>
          <w:rStyle w:val="VerbatimChar"/>
        </w:rPr>
        <w:t xml:space="preserve">        $x^{(i)} \sim \text{Multinomial}(\phi_{y^{(i)}})$</w:t>
      </w:r>
      <w:r>
        <w:br/>
      </w:r>
      <w:r>
        <w:rPr>
          <w:rStyle w:val="VerbatimChar"/>
        </w:rPr>
        <w:t xml:space="preserve">\EndFor</w:t>
      </w:r>
      <w:r>
        <w:br/>
      </w:r>
      <w:r>
        <w:rPr>
          <w:rStyle w:val="VerbatimChar"/>
        </w:rPr>
        <w:t xml:space="preserve">\end{algorithmic}</w:t>
      </w:r>
      <w:r>
        <w:br/>
      </w:r>
      <w:r>
        <w:rPr>
          <w:rStyle w:val="VerbatimChar"/>
        </w:rPr>
        <w:t xml:space="preserve">\end{algorithm}</w:t>
      </w:r>
    </w:p>
    <w:p>
      <w:pPr>
        <w:pStyle w:val="FirstParagraph"/>
      </w:pPr>
      <w:r>
        <w:t xml:space="preserve">The probability</w:t>
      </w:r>
      <w:r>
        <w:t xml:space="preserve"> </w:t>
      </w:r>
      <m:oMath>
        <m:r>
          <m:rPr>
            <m:sty m:val="p"/>
          </m:rPr>
          <m:t>p</m:t>
        </m:r>
        <m:d>
          <m:dPr>
            <m:begChr m:val="("/>
            <m:sepChr m:val=""/>
            <m:endChr m:val=")"/>
            <m:grow/>
          </m:dPr>
          <m:e>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r>
              <m:rPr>
                <m:sty m:val="p"/>
              </m:rPr>
              <m:t>;</m:t>
            </m:r>
            <m:r>
              <m:rPr>
                <m:sty m:val="b"/>
              </m:rPr>
              <m:t>θ</m:t>
            </m:r>
          </m:e>
        </m:d>
      </m:oMath>
      <w:r>
        <w:t xml:space="preserve"> </w:t>
      </w:r>
      <w:r>
        <w:t xml:space="preserve">is defined through a generative model - an idealized random process that has generated the observed data.</w:t>
      </w:r>
      <w:r>
        <w:t xml:space="preserve"> </w:t>
      </w:r>
      <m:oMath>
        <m:sSup>
          <m:e>
            <m:r>
              <m:t>​</m:t>
            </m:r>
          </m:e>
          <m:sup>
            <m:r>
              <m:t>6</m:t>
            </m:r>
          </m:sup>
        </m:sSup>
      </m:oMath>
      <w:r>
        <w:t xml:space="preserve"> </w:t>
      </w:r>
      <w:r>
        <w:t xml:space="preserve">Algorithm 1 describes the generative model underlying the Naïve Bayes classifier, with parameters</w:t>
      </w:r>
      <w:r>
        <w:t xml:space="preserve"> </w:t>
      </w:r>
      <m:oMath>
        <m:r>
          <m:t>θ</m:t>
        </m:r>
        <m:r>
          <m:rPr>
            <m:sty m:val="p"/>
          </m:rPr>
          <m:t>=</m:t>
        </m:r>
        <m:r>
          <m:rPr>
            <m:sty m:val="p"/>
          </m:rPr>
          <m:t>{</m:t>
        </m:r>
        <m:r>
          <m:t>μ</m:t>
        </m:r>
        <m:r>
          <m:rPr>
            <m:sty m:val="p"/>
          </m:rPr>
          <m:t>,</m:t>
        </m:r>
        <m:r>
          <m:t>ϕ</m:t>
        </m:r>
        <m:r>
          <m:rPr>
            <m:sty m:val="p"/>
          </m:rPr>
          <m:t>}</m:t>
        </m:r>
      </m:oMath>
      <w:r>
        <w:t xml:space="preserve">.</w:t>
      </w:r>
      <w:r>
        <w:t xml:space="preserve"> </w:t>
      </w:r>
      <w:r>
        <w:t xml:space="preserve">- The first line of this generative model encodes the assumption that the instances are mutually independent: neither the label nor the text of document</w:t>
      </w:r>
      <w:r>
        <w:t xml:space="preserve"> </w:t>
      </w:r>
      <m:oMath>
        <m:r>
          <m:t>i</m:t>
        </m:r>
      </m:oMath>
      <w:r>
        <w:t xml:space="preserve"> </w:t>
      </w:r>
      <w:r>
        <w:t xml:space="preserve">affects the label or text of document</w:t>
      </w:r>
      <w:r>
        <w:t xml:space="preserve"> </w:t>
      </w:r>
      <m:oMath>
        <m:r>
          <m:t>j</m:t>
        </m:r>
        <m:r>
          <m:rPr>
            <m:sty m:val="p"/>
          </m:rPr>
          <m:t>.</m:t>
        </m:r>
        <m:sSup>
          <m:e>
            <m:r>
              <m:t>​</m:t>
            </m:r>
          </m:e>
          <m:sup>
            <m:r>
              <m:t>7</m:t>
            </m:r>
          </m:sup>
        </m:sSup>
      </m:oMath>
      <w:r>
        <w:t xml:space="preserve"> </w:t>
      </w:r>
      <w:r>
        <w:t xml:space="preserve">Furthermore, the instances are identically distributed: the distributions over the label</w:t>
      </w:r>
      <w:r>
        <w:t xml:space="preserve"> </w:t>
      </w:r>
      <m:oMath>
        <m:sSup>
          <m:e>
            <m:r>
              <m:t>y</m:t>
            </m:r>
          </m:e>
          <m:sup>
            <m:r>
              <m:rPr>
                <m:sty m:val="p"/>
              </m:rPr>
              <m:t>(</m:t>
            </m:r>
            <m:r>
              <m:t>i</m:t>
            </m:r>
            <m:r>
              <m:rPr>
                <m:sty m:val="p"/>
              </m:rPr>
              <m:t>)</m:t>
            </m:r>
          </m:sup>
        </m:sSup>
      </m:oMath>
      <w:r>
        <w:t xml:space="preserve"> </w:t>
      </w:r>
      <w:r>
        <w:t xml:space="preserve">and the text</w:t>
      </w:r>
      <w:r>
        <w:t xml:space="preserve"> </w:t>
      </w:r>
      <m:oMath>
        <m:sSup>
          <m:e>
            <m:r>
              <m:rPr>
                <m:sty m:val="b"/>
              </m:rPr>
              <m:t>x</m:t>
            </m:r>
          </m:e>
          <m:sup>
            <m:r>
              <m:rPr>
                <m:sty m:val="p"/>
              </m:rPr>
              <m:t>(</m:t>
            </m:r>
            <m:r>
              <m:t>i</m:t>
            </m:r>
            <m:r>
              <m:rPr>
                <m:sty m:val="p"/>
              </m:rPr>
              <m:t>)</m:t>
            </m:r>
          </m:sup>
        </m:sSup>
      </m:oMath>
      <w:r>
        <w:t xml:space="preserve"> </w:t>
      </w:r>
      <w:r>
        <w:t xml:space="preserve">(conditioned on</w:t>
      </w:r>
      <w:r>
        <w:t xml:space="preserve"> </w:t>
      </w:r>
      <m:oMath>
        <m:sSup>
          <m:e>
            <m:r>
              <m:t>y</m:t>
            </m:r>
          </m:e>
          <m:sup>
            <m:r>
              <m:rPr>
                <m:sty m:val="p"/>
              </m:rPr>
              <m:t>(</m:t>
            </m:r>
            <m:r>
              <m:t>i</m:t>
            </m:r>
            <m:r>
              <m:rPr>
                <m:sty m:val="p"/>
              </m:rPr>
              <m:t>)</m:t>
            </m:r>
          </m:sup>
        </m:sSup>
      </m:oMath>
      <w:r>
        <w:t xml:space="preserve"> </w:t>
      </w:r>
      <w:r>
        <w:t xml:space="preserve">) are the same for all instances</w:t>
      </w:r>
      <w:r>
        <w:t xml:space="preserve"> </w:t>
      </w:r>
      <m:oMath>
        <m:r>
          <m:t>i</m:t>
        </m:r>
      </m:oMath>
      <w:r>
        <w:t xml:space="preserve">. In other words, we make the assumption that every document has the same distribution over labels, and that each document’s distribution over words depends only on the label, and not on anything else about the document. We also assume that the documents don’t affect each other. if the word whale appears in document</w:t>
      </w:r>
      <w:r>
        <w:t xml:space="preserve"> </w:t>
      </w:r>
      <m:oMath>
        <m:r>
          <m:t>i</m:t>
        </m:r>
        <m:r>
          <m:rPr>
            <m:sty m:val="p"/>
          </m:rPr>
          <m:t>=</m:t>
        </m:r>
        <m:r>
          <m:t>7</m:t>
        </m:r>
      </m:oMath>
      <w:r>
        <w:t xml:space="preserve">, that does not make it any more or less likely that it will appear again in document</w:t>
      </w:r>
      <w:r>
        <w:t xml:space="preserve"> </w:t>
      </w:r>
      <m:oMath>
        <m:r>
          <m:t>i</m:t>
        </m:r>
        <m:r>
          <m:rPr>
            <m:sty m:val="p"/>
          </m:rPr>
          <m:t>=</m:t>
        </m:r>
        <m:r>
          <m:t>8</m:t>
        </m:r>
      </m:oMath>
      <w:r>
        <w:t xml:space="preserve">.</w:t>
      </w:r>
      <w:r>
        <w:t xml:space="preserve"> </w:t>
      </w:r>
      <w:r>
        <w:t xml:space="preserve">- The second line of the generative model states that the random variable</w:t>
      </w:r>
      <w:r>
        <w:t xml:space="preserve"> </w:t>
      </w:r>
      <m:oMath>
        <m:sSup>
          <m:e>
            <m:r>
              <m:t>y</m:t>
            </m:r>
          </m:e>
          <m:sup>
            <m:r>
              <m:rPr>
                <m:sty m:val="p"/>
              </m:rPr>
              <m:t>(</m:t>
            </m:r>
            <m:r>
              <m:t>i</m:t>
            </m:r>
            <m:r>
              <m:rPr>
                <m:sty m:val="p"/>
              </m:rPr>
              <m:t>)</m:t>
            </m:r>
          </m:sup>
        </m:sSup>
      </m:oMath>
      <w:r>
        <w:t xml:space="preserve"> </w:t>
      </w:r>
      <w:r>
        <w:t xml:space="preserve">is drawn from a categorical distribution with parameter</w:t>
      </w:r>
      <w:r>
        <w:t xml:space="preserve"> </w:t>
      </w:r>
      <m:oMath>
        <m:r>
          <m:rPr>
            <m:sty m:val="b"/>
          </m:rPr>
          <m:t>μ</m:t>
        </m:r>
      </m:oMath>
      <w:r>
        <w:t xml:space="preserve">. Categorical distributions are like weighted dice: the column vector</w:t>
      </w:r>
      <w:r>
        <w:t xml:space="preserve"> </w:t>
      </w:r>
      <m:oMath>
        <m:r>
          <m:rPr>
            <m:sty m:val="b"/>
          </m:rPr>
          <m:t>μ</m:t>
        </m:r>
        <m:r>
          <m:rPr>
            <m:sty m:val="p"/>
          </m:rPr>
          <m:t>=</m:t>
        </m:r>
        <m:d>
          <m:dPr>
            <m:begChr m:val="["/>
            <m:sepChr m:val=""/>
            <m:endChr m:val="]"/>
            <m:grow/>
          </m:dPr>
          <m:e>
            <m:sSub>
              <m:e>
                <m:r>
                  <m:t>μ</m:t>
                </m:r>
              </m:e>
              <m:sub>
                <m:r>
                  <m:t>1</m:t>
                </m:r>
              </m:sub>
            </m:sSub>
            <m:r>
              <m:rPr>
                <m:sty m:val="p"/>
              </m:rPr>
              <m:t>;</m:t>
            </m:r>
            <m:sSub>
              <m:e>
                <m:r>
                  <m:t>μ</m:t>
                </m:r>
              </m:e>
              <m:sub>
                <m:r>
                  <m:t>2</m:t>
                </m:r>
              </m:sub>
            </m:sSub>
            <m:r>
              <m:rPr>
                <m:sty m:val="p"/>
              </m:rPr>
              <m:t>;</m:t>
            </m:r>
            <m:r>
              <m:rPr>
                <m:sty m:val="p"/>
              </m:rPr>
              <m:t>…</m:t>
            </m:r>
            <m:r>
              <m:rPr>
                <m:sty m:val="p"/>
              </m:rPr>
              <m:t>;</m:t>
            </m:r>
            <m:sSub>
              <m:e>
                <m:r>
                  <m:t>μ</m:t>
                </m:r>
              </m:e>
              <m:sub>
                <m:r>
                  <m:t>K</m:t>
                </m:r>
              </m:sub>
            </m:sSub>
          </m:e>
        </m:d>
      </m:oMath>
      <w:r>
        <w:t xml:space="preserve"> </w:t>
      </w:r>
      <w:r>
        <w:t xml:space="preserve">gives the probabilities of each label, so that the probability of drawing label</w:t>
      </w:r>
      <w:r>
        <w:t xml:space="preserve"> </w:t>
      </w:r>
      <m:oMath>
        <m:r>
          <m:t>y</m:t>
        </m:r>
      </m:oMath>
      <w:r>
        <w:t xml:space="preserve"> </w:t>
      </w:r>
      <w:r>
        <w:t xml:space="preserve">is equal to</w:t>
      </w:r>
      <w:r>
        <w:t xml:space="preserve"> </w:t>
      </w:r>
      <m:oMath>
        <m:sSub>
          <m:e>
            <m:r>
              <m:t>μ</m:t>
            </m:r>
          </m:e>
          <m:sub>
            <m:r>
              <m:t>y</m:t>
            </m:r>
          </m:sub>
        </m:sSub>
      </m:oMath>
      <w:r>
        <w:t xml:space="preserve">. For example, if</w:t>
      </w:r>
      <w:r>
        <w:t xml:space="preserve"> </w:t>
      </w:r>
      <m:oMath>
        <m:r>
          <m:rPr>
            <m:scr m:val="script"/>
            <m:sty m:val="p"/>
          </m:rPr>
          <m:t>Y</m:t>
        </m:r>
        <m:r>
          <m:rPr>
            <m:sty m:val="p"/>
          </m:rPr>
          <m:t>=</m:t>
        </m:r>
        <m:r>
          <m:rPr>
            <m:sty m:val="p"/>
          </m:rPr>
          <m:t>{</m:t>
        </m:r>
      </m:oMath>
      <w:r>
        <w:t xml:space="preserve"> </w:t>
      </w:r>
      <w:r>
        <w:t xml:space="preserve">POSITIVE, NEGATIVE, NEUTRAL</w:t>
      </w:r>
      <w:r>
        <w:t xml:space="preserve"> </w:t>
      </w:r>
      <m:oMath>
        <m:r>
          <m:rPr>
            <m:sty m:val="p"/>
          </m:rPr>
          <m:t>}</m:t>
        </m:r>
      </m:oMath>
      <w:r>
        <w:t xml:space="preserve">, we might have</w:t>
      </w:r>
      <w:r>
        <w:t xml:space="preserve"> </w:t>
      </w:r>
      <m:oMath>
        <m:r>
          <m:rPr>
            <m:sty m:val="b"/>
          </m:rPr>
          <m:t>μ</m:t>
        </m:r>
        <m:r>
          <m:rPr>
            <m:sty m:val="p"/>
          </m:rPr>
          <m:t>=</m:t>
        </m:r>
        <m:r>
          <m:rPr>
            <m:sty m:val="p"/>
          </m:rPr>
          <m:t>[</m:t>
        </m:r>
        <m:r>
          <m:t>0.1</m:t>
        </m:r>
        <m:r>
          <m:rPr>
            <m:sty m:val="p"/>
          </m:rPr>
          <m:t>;</m:t>
        </m:r>
        <m:r>
          <m:t>0.7</m:t>
        </m:r>
        <m:r>
          <m:rPr>
            <m:sty m:val="p"/>
          </m:rPr>
          <m:t>;</m:t>
        </m:r>
        <m:r>
          <m:t>0.2</m:t>
        </m:r>
        <m:r>
          <m:rPr>
            <m:sty m:val="p"/>
          </m:rPr>
          <m:t>]</m:t>
        </m:r>
      </m:oMath>
      <w:r>
        <w:t xml:space="preserve">. We require</w:t>
      </w:r>
      <w:r>
        <w:t xml:space="preserve"> </w:t>
      </w:r>
      <m:oMath>
        <m:nary>
          <m:naryPr>
            <m:chr m:val="∑"/>
            <m:limLoc m:val="undOvr"/>
            <m:subHide m:val="off"/>
            <m:supHide m:val="on"/>
          </m:naryPr>
          <m:sub>
            <m:r>
              <m:t>y</m:t>
            </m:r>
            <m:r>
              <m:rPr>
                <m:sty m:val="p"/>
              </m:rPr>
              <m:t>∈</m:t>
            </m:r>
            <m:r>
              <m:rPr>
                <m:scr m:val="script"/>
                <m:sty m:val="p"/>
              </m:rPr>
              <m:t>Y</m:t>
            </m:r>
          </m:sub>
          <m:sup>
            <m:r>
              <m:t>​</m:t>
            </m:r>
          </m:sup>
          <m:e>
            <m:sSub>
              <m:e>
                <m:r>
                  <m:t>μ</m:t>
                </m:r>
              </m:e>
              <m:sub>
                <m:r>
                  <m:t>y</m:t>
                </m:r>
              </m:sub>
            </m:sSub>
          </m:e>
        </m:nary>
        <m:r>
          <m:rPr>
            <m:sty m:val="p"/>
          </m:rPr>
          <m:t>=</m:t>
        </m:r>
        <m:r>
          <m:t>1</m:t>
        </m:r>
      </m:oMath>
      <w:r>
        <w:t xml:space="preserve"> </w:t>
      </w:r>
      <w:r>
        <w:t xml:space="preserve">and</w:t>
      </w:r>
      <w:r>
        <w:t xml:space="preserve"> </w:t>
      </w:r>
      <m:oMath>
        <m:sSub>
          <m:e>
            <m:r>
              <m:t>μ</m:t>
            </m:r>
          </m:e>
          <m:sub>
            <m:r>
              <m:t>y</m:t>
            </m:r>
          </m:sub>
        </m:sSub>
        <m:r>
          <m:rPr>
            <m:sty m:val="p"/>
          </m:rPr>
          <m:t>≥</m:t>
        </m:r>
        <m:r>
          <m:t>0</m:t>
        </m:r>
        <m:r>
          <m:rPr>
            <m:sty m:val="p"/>
          </m:rPr>
          <m:t>,</m:t>
        </m:r>
        <m:r>
          <m:rPr>
            <m:sty m:val="p"/>
          </m:rPr>
          <m:t>∀</m:t>
        </m:r>
        <m:r>
          <m:t>y</m:t>
        </m:r>
        <m:r>
          <m:rPr>
            <m:sty m:val="p"/>
          </m:rPr>
          <m:t>∈</m:t>
        </m:r>
        <m:r>
          <m:rPr>
            <m:scr m:val="script"/>
            <m:sty m:val="p"/>
          </m:rPr>
          <m:t>Y</m:t>
        </m:r>
      </m:oMath>
      <w:r>
        <w:t xml:space="preserve"> </w:t>
      </w:r>
      <w:r>
        <w:t xml:space="preserve">: each label’s probability is non-negative, and the sum of these probabilities is equal to one.</w:t>
      </w:r>
      <w:r>
        <w:t xml:space="preserve"> </w:t>
      </w:r>
      <m:oMath>
        <m:sSup>
          <m:e>
            <m:r>
              <m:t>​</m:t>
            </m:r>
          </m:e>
          <m:sup>
            <m:r>
              <m:t>8</m:t>
            </m:r>
          </m:sup>
        </m:sSup>
      </m:oMath>
      <w:r>
        <w:t xml:space="preserve"> </w:t>
      </w:r>
      <w:r>
        <w:t xml:space="preserve">- The third line describes how the bag-of-words counts</w:t>
      </w:r>
      <w:r>
        <w:t xml:space="preserve"> </w:t>
      </w:r>
      <m:oMath>
        <m:sSup>
          <m:e>
            <m:r>
              <m:rPr>
                <m:sty m:val="b"/>
              </m:rPr>
              <m:t>x</m:t>
            </m:r>
          </m:e>
          <m:sup>
            <m:r>
              <m:rPr>
                <m:sty m:val="p"/>
              </m:rPr>
              <m:t>(</m:t>
            </m:r>
            <m:r>
              <m:t>i</m:t>
            </m:r>
            <m:r>
              <m:rPr>
                <m:sty m:val="p"/>
              </m:rPr>
              <m:t>)</m:t>
            </m:r>
          </m:sup>
        </m:sSup>
      </m:oMath>
      <w:r>
        <w:t xml:space="preserve"> </w:t>
      </w:r>
      <w:r>
        <w:t xml:space="preserve">are generated. By writing</w:t>
      </w:r>
      <w:r>
        <w:t xml:space="preserve"> </w:t>
      </w:r>
      <m:oMath>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oMath>
      <w:r>
        <w:t xml:space="preserve">, this line indicates that the word counts are conditioned on the label, so that the joint probability is factored using the chain rule,</w:t>
      </w:r>
    </w:p>
    <w:p>
      <w:pPr>
        <w:pStyle w:val="BodyText"/>
      </w:pPr>
      <m:oMathPara>
        <m:oMathParaPr>
          <m:jc m:val="center"/>
        </m:oMathParaPr>
        <m:oMath>
          <m:sSub>
            <m:e>
              <m:r>
                <m:rPr>
                  <m:sty m:val="p"/>
                </m:rPr>
                <m:t>p</m:t>
              </m:r>
            </m:e>
            <m:sub>
              <m:r>
                <m:t>X</m:t>
              </m:r>
              <m:r>
                <m:rPr>
                  <m:sty m:val="p"/>
                </m:rPr>
                <m:t>,</m:t>
              </m:r>
              <m:r>
                <m:t>Y</m:t>
              </m:r>
            </m:sub>
          </m:sSub>
          <m:d>
            <m:dPr>
              <m:begChr m:val="("/>
              <m:sepChr m:val=""/>
              <m:endChr m:val=")"/>
              <m:grow/>
            </m:dPr>
            <m:e>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e>
          </m:d>
          <m:r>
            <m:rPr>
              <m:sty m:val="p"/>
            </m:rPr>
            <m:t>=</m:t>
          </m:r>
          <m:sSub>
            <m:e>
              <m:r>
                <m:rPr>
                  <m:sty m:val="p"/>
                </m:rPr>
                <m:t>p</m:t>
              </m:r>
            </m:e>
            <m:sub>
              <m:r>
                <m:t>X</m:t>
              </m:r>
              <m:r>
                <m:rPr>
                  <m:sty m:val="p"/>
                </m:rPr>
                <m:t>∣</m:t>
              </m:r>
              <m:r>
                <m:t>Y</m:t>
              </m:r>
            </m:sub>
          </m:sSub>
          <m:d>
            <m:dPr>
              <m:begChr m:val="("/>
              <m:sepChr m:val=""/>
              <m:endChr m:val=")"/>
              <m:grow/>
            </m:dPr>
            <m:e>
              <m:sSup>
                <m:e>
                  <m:r>
                    <m:rPr>
                      <m:sty m:val="b"/>
                    </m:rPr>
                    <m:t>x</m:t>
                  </m:r>
                </m:e>
                <m:sup>
                  <m:r>
                    <m:rPr>
                      <m:sty m:val="p"/>
                    </m:rPr>
                    <m:t>(</m:t>
                  </m:r>
                  <m:r>
                    <m:t>i</m:t>
                  </m:r>
                  <m:r>
                    <m:rPr>
                      <m:sty m:val="p"/>
                    </m:rPr>
                    <m:t>)</m:t>
                  </m:r>
                </m:sup>
              </m:sSup>
              <m:r>
                <m:rPr>
                  <m:sty m:val="p"/>
                </m:rPr>
                <m:t>∣</m:t>
              </m:r>
              <m:sSup>
                <m:e>
                  <m:r>
                    <m:t>y</m:t>
                  </m:r>
                </m:e>
                <m:sup>
                  <m:r>
                    <m:rPr>
                      <m:sty m:val="p"/>
                    </m:rPr>
                    <m:t>(</m:t>
                  </m:r>
                  <m:r>
                    <m:t>i</m:t>
                  </m:r>
                  <m:r>
                    <m:rPr>
                      <m:sty m:val="p"/>
                    </m:rPr>
                    <m:t>)</m:t>
                  </m:r>
                </m:sup>
              </m:sSup>
            </m:e>
          </m:d>
          <m:r>
            <m:rPr>
              <m:sty m:val="p"/>
            </m:rPr>
            <m:t>×</m:t>
          </m:r>
          <m:sSub>
            <m:e>
              <m:r>
                <m:rPr>
                  <m:sty m:val="p"/>
                </m:rPr>
                <m:t>p</m:t>
              </m:r>
            </m:e>
            <m:sub>
              <m:r>
                <m:t>Y</m:t>
              </m:r>
            </m:sub>
          </m:sSub>
          <m:d>
            <m:dPr>
              <m:begChr m:val="("/>
              <m:sepChr m:val=""/>
              <m:endChr m:val=")"/>
              <m:grow/>
            </m:dPr>
            <m:e>
              <m:sSup>
                <m:e>
                  <m:r>
                    <m:t>y</m:t>
                  </m:r>
                </m:e>
                <m:sup>
                  <m:r>
                    <m:rPr>
                      <m:sty m:val="p"/>
                    </m:rPr>
                    <m:t>(</m:t>
                  </m:r>
                  <m:r>
                    <m:t>i</m:t>
                  </m:r>
                  <m:r>
                    <m:rPr>
                      <m:sty m:val="p"/>
                    </m:rPr>
                    <m:t>)</m:t>
                  </m:r>
                </m:sup>
              </m:sSup>
            </m:e>
          </m:d>
          <m:r>
            <m:rPr>
              <m:sty m:val="p"/>
            </m:rPr>
            <m:t>.</m:t>
          </m:r>
        </m:oMath>
      </m:oMathPara>
    </w:p>
    <w:p>
      <w:pPr>
        <w:pStyle w:val="FirstParagraph"/>
      </w:pPr>
      <w:r>
        <w:t xml:space="preserve">The specific distribution</w:t>
      </w:r>
      <w:r>
        <w:t xml:space="preserve"> </w:t>
      </w:r>
      <m:oMath>
        <m:sSub>
          <m:e>
            <m:r>
              <m:rPr>
                <m:sty m:val="p"/>
              </m:rPr>
              <m:t>p</m:t>
            </m:r>
          </m:e>
          <m:sub>
            <m:r>
              <m:t>X</m:t>
            </m:r>
            <m:r>
              <m:rPr>
                <m:sty m:val="p"/>
              </m:rPr>
              <m:t>∣</m:t>
            </m:r>
            <m:r>
              <m:t>Y</m:t>
            </m:r>
          </m:sub>
        </m:sSub>
      </m:oMath>
      <w:r>
        <w:t xml:space="preserve"> </w:t>
      </w:r>
      <w:r>
        <w:t xml:space="preserve">is the multinomial, which is a probability distribution over vectors of non-negative counts. The probability mass function for this distribution is:</w:t>
      </w:r>
    </w:p>
    <w:p>
      <w:pPr>
        <w:pStyle w:val="BodyText"/>
      </w:pPr>
      <m:oMathPara>
        <m:oMathParaPr>
          <m:jc m:val="center"/>
        </m:oMathParaPr>
        <m:oMath>
          <m:eqArr>
            <m:e>
              <m:sSub>
                <m:e>
                  <m:r>
                    <m:rPr>
                      <m:sty m:val="p"/>
                    </m:rPr>
                    <m:t>P</m:t>
                  </m:r>
                </m:e>
                <m:sub>
                  <m:r>
                    <m:rPr>
                      <m:sty m:val="p"/>
                    </m:rPr>
                    <m:t>m</m:t>
                  </m:r>
                  <m:r>
                    <m:rPr>
                      <m:sty m:val="p"/>
                    </m:rPr>
                    <m:t>u</m:t>
                  </m:r>
                  <m:r>
                    <m:rPr>
                      <m:sty m:val="p"/>
                    </m:rPr>
                    <m:t>l</m:t>
                  </m:r>
                  <m:r>
                    <m:rPr>
                      <m:sty m:val="p"/>
                    </m:rPr>
                    <m:t>t</m:t>
                  </m:r>
                </m:sub>
              </m:sSub>
              <m:r>
                <m:rPr>
                  <m:sty m:val="p"/>
                </m:rPr>
                <m:t>(</m:t>
              </m:r>
              <m:r>
                <m:rPr>
                  <m:sty m:val="b"/>
                </m:rPr>
                <m:t>x</m:t>
              </m:r>
              <m:r>
                <m:rPr>
                  <m:sty m:val="p"/>
                </m:rPr>
                <m:t>;</m:t>
              </m:r>
              <m:r>
                <m:t>ϕ</m:t>
              </m:r>
              <m:r>
                <m:rPr>
                  <m:sty m:val="p"/>
                </m:rPr>
                <m:t>)</m:t>
              </m:r>
              <m:r>
                <m:t>&amp;</m:t>
              </m:r>
              <m:r>
                <m:rPr>
                  <m:sty m:val="p"/>
                </m:rPr>
                <m:t>=</m:t>
              </m:r>
              <m:r>
                <m:t>B</m:t>
              </m:r>
              <m:r>
                <m:rPr>
                  <m:sty m:val="p"/>
                </m:rPr>
                <m:t>(</m:t>
              </m:r>
              <m:r>
                <m:rPr>
                  <m:sty m:val="b"/>
                </m:rPr>
                <m:t>x</m:t>
              </m:r>
              <m:r>
                <m:rPr>
                  <m:sty m:val="p"/>
                </m:rPr>
                <m:t>)</m:t>
              </m:r>
              <m:nary>
                <m:naryPr>
                  <m:chr m:val="∏"/>
                  <m:limLoc m:val="undOvr"/>
                  <m:subHide m:val="off"/>
                  <m:supHide m:val="off"/>
                </m:naryPr>
                <m:sub>
                  <m:r>
                    <m:t>j</m:t>
                  </m:r>
                  <m:r>
                    <m:rPr>
                      <m:sty m:val="p"/>
                    </m:rPr>
                    <m:t>=</m:t>
                  </m:r>
                  <m:r>
                    <m:t>1</m:t>
                  </m:r>
                </m:sub>
                <m:sup>
                  <m:r>
                    <m:t>V</m:t>
                  </m:r>
                </m:sup>
                <m:e>
                  <m:sSubSup>
                    <m:e>
                      <m:r>
                        <m:t>ϕ</m:t>
                      </m:r>
                    </m:e>
                    <m:sub>
                      <m:r>
                        <m:t>j</m:t>
                      </m:r>
                    </m:sub>
                    <m:sup>
                      <m:sSub>
                        <m:e>
                          <m:r>
                            <m:t>x</m:t>
                          </m:r>
                        </m:e>
                        <m:sub>
                          <m:r>
                            <m:t>j</m:t>
                          </m:r>
                        </m:sub>
                      </m:sSub>
                    </m:sup>
                  </m:sSubSup>
                </m:e>
              </m:nary>
            </m:e>
            <m:e>
              <m:r>
                <m:t>B</m:t>
              </m:r>
              <m:r>
                <m:rPr>
                  <m:sty m:val="p"/>
                </m:rPr>
                <m:t>(</m:t>
              </m:r>
              <m:r>
                <m:rPr>
                  <m:sty m:val="b"/>
                </m:rPr>
                <m:t>x</m:t>
              </m:r>
              <m:r>
                <m:rPr>
                  <m:sty m:val="p"/>
                </m:rPr>
                <m:t>)</m:t>
              </m:r>
              <m:r>
                <m:t>&amp;</m:t>
              </m:r>
              <m:r>
                <m:rPr>
                  <m:sty m:val="p"/>
                </m:rPr>
                <m:t>=</m:t>
              </m:r>
              <m:f>
                <m:fPr>
                  <m:type m:val="bar"/>
                </m:fPr>
                <m:num>
                  <m:d>
                    <m:dPr>
                      <m:begChr m:val="("/>
                      <m:sepChr m:val=""/>
                      <m:endChr m:val=")"/>
                      <m:grow/>
                    </m:dPr>
                    <m:e>
                      <m:nary>
                        <m:naryPr>
                          <m:chr m:val="∑"/>
                          <m:limLoc m:val="undOvr"/>
                          <m:subHide m:val="off"/>
                          <m:supHide m:val="off"/>
                        </m:naryPr>
                        <m:sub>
                          <m:r>
                            <m:t>j</m:t>
                          </m:r>
                          <m:r>
                            <m:rPr>
                              <m:sty m:val="p"/>
                            </m:rPr>
                            <m:t>=</m:t>
                          </m:r>
                          <m:r>
                            <m:t>1</m:t>
                          </m:r>
                        </m:sub>
                        <m:sup>
                          <m:r>
                            <m:t>V</m:t>
                          </m:r>
                        </m:sup>
                        <m:e>
                          <m:sSub>
                            <m:e>
                              <m:r>
                                <m:t>x</m:t>
                              </m:r>
                            </m:e>
                            <m:sub>
                              <m:r>
                                <m:t>j</m:t>
                              </m:r>
                            </m:sub>
                          </m:sSub>
                        </m:e>
                      </m:nary>
                    </m:e>
                  </m:d>
                  <m:r>
                    <m:rPr>
                      <m:sty m:val="p"/>
                    </m:rPr>
                    <m:t>!</m:t>
                  </m:r>
                </m:num>
                <m:den>
                  <m:nary>
                    <m:naryPr>
                      <m:chr m:val="∏"/>
                      <m:limLoc m:val="undOvr"/>
                      <m:subHide m:val="off"/>
                      <m:supHide m:val="off"/>
                    </m:naryPr>
                    <m:sub>
                      <m:r>
                        <m:t>j</m:t>
                      </m:r>
                      <m:r>
                        <m:rPr>
                          <m:sty m:val="p"/>
                        </m:rPr>
                        <m:t>=</m:t>
                      </m:r>
                      <m:r>
                        <m:t>1</m:t>
                      </m:r>
                    </m:sub>
                    <m:sup>
                      <m:r>
                        <m:t>V</m:t>
                      </m:r>
                    </m:sup>
                    <m:e>
                      <m:d>
                        <m:dPr>
                          <m:begChr m:val="("/>
                          <m:sepChr m:val=""/>
                          <m:endChr m:val=")"/>
                          <m:grow/>
                        </m:dPr>
                        <m:e>
                          <m:sSub>
                            <m:e>
                              <m:r>
                                <m:t>x</m:t>
                              </m:r>
                            </m:e>
                            <m:sub>
                              <m:r>
                                <m:t>j</m:t>
                              </m:r>
                            </m:sub>
                          </m:sSub>
                          <m:r>
                            <m:rPr>
                              <m:sty m:val="p"/>
                            </m:rPr>
                            <m:t>!</m:t>
                          </m:r>
                        </m:e>
                      </m:d>
                    </m:e>
                  </m:nary>
                </m:den>
              </m:f>
            </m:e>
          </m:eqArr>
        </m:oMath>
      </m:oMathPara>
    </w:p>
    <w:p>
      <w:pPr>
        <w:pStyle w:val="FirstParagraph"/>
      </w:pPr>
      <w:r>
        <w:t xml:space="preserve">As in the categorical distribution, the parameter</w:t>
      </w:r>
      <w:r>
        <w:t xml:space="preserve"> </w:t>
      </w:r>
      <m:oMath>
        <m:sSub>
          <m:e>
            <m:r>
              <m:t>ϕ</m:t>
            </m:r>
          </m:e>
          <m:sub>
            <m:r>
              <m:t>j</m:t>
            </m:r>
          </m:sub>
        </m:sSub>
      </m:oMath>
      <w:r>
        <w:t xml:space="preserve"> </w:t>
      </w:r>
      <w:r>
        <w:t xml:space="preserve">can be interpreted as a probability: specifically, the probability that any given token in the document is the word</w:t>
      </w:r>
      <w:r>
        <w:t xml:space="preserve"> </w:t>
      </w:r>
      <m:oMath>
        <m:r>
          <m:t>j</m:t>
        </m:r>
      </m:oMath>
      <w:r>
        <w:t xml:space="preserve">. The multinomial distribution involves a product over words, with each term in the product equal to the probability</w:t>
      </w:r>
      <w:r>
        <w:t xml:space="preserve"> </w:t>
      </w:r>
      <m:oMath>
        <m:sSub>
          <m:e>
            <m:r>
              <m:t>ϕ</m:t>
            </m:r>
          </m:e>
          <m:sub>
            <m:r>
              <m:t>j</m:t>
            </m:r>
          </m:sub>
        </m:sSub>
      </m:oMath>
      <w:r>
        <w:t xml:space="preserve">, exponentiated by the count</w:t>
      </w:r>
      <w:r>
        <w:t xml:space="preserve"> </w:t>
      </w:r>
      <m:oMath>
        <m:sSub>
          <m:e>
            <m:r>
              <m:t>x</m:t>
            </m:r>
          </m:e>
          <m:sub>
            <m:r>
              <m:t>j</m:t>
            </m:r>
          </m:sub>
        </m:sSub>
      </m:oMath>
      <w:r>
        <w:t xml:space="preserve">. Words that have zero count play no role in this product, because</w:t>
      </w:r>
      <w:r>
        <w:t xml:space="preserve"> </w:t>
      </w:r>
      <m:oMath>
        <m:sSubSup>
          <m:e>
            <m:r>
              <m:t>ϕ</m:t>
            </m:r>
          </m:e>
          <m:sub>
            <m:r>
              <m:t>j</m:t>
            </m:r>
          </m:sub>
          <m:sup>
            <m:r>
              <m:t>0</m:t>
            </m:r>
          </m:sup>
        </m:sSubSup>
        <m:r>
          <m:rPr>
            <m:sty m:val="p"/>
          </m:rPr>
          <m:t>=</m:t>
        </m:r>
        <m:r>
          <m:t>1</m:t>
        </m:r>
      </m:oMath>
      <w:r>
        <w:t xml:space="preserve">. The term</w:t>
      </w:r>
      <w:r>
        <w:t xml:space="preserve"> </w:t>
      </w:r>
      <m:oMath>
        <m:r>
          <m:t>B</m:t>
        </m:r>
        <m:r>
          <m:rPr>
            <m:sty m:val="p"/>
          </m:rPr>
          <m:t>(</m:t>
        </m:r>
        <m:r>
          <m:rPr>
            <m:sty m:val="b"/>
          </m:rPr>
          <m:t>x</m:t>
        </m:r>
        <m:r>
          <m:rPr>
            <m:sty m:val="p"/>
          </m:rPr>
          <m:t>)</m:t>
        </m:r>
      </m:oMath>
      <w:r>
        <w:t xml:space="preserve"> </w:t>
      </w:r>
      <w:r>
        <w:t xml:space="preserve">is called the multinomial coefficient. It doesn’t depend on</w:t>
      </w:r>
      <w:r>
        <w:t xml:space="preserve"> </w:t>
      </w:r>
      <m:oMath>
        <m:r>
          <m:t>ϕ</m:t>
        </m:r>
      </m:oMath>
      <w:r>
        <w:t xml:space="preserve">, and can usually be ignored. Can you see why we need this term at all?</w:t>
      </w:r>
      <w:r>
        <w:t xml:space="preserve"> </w:t>
      </w:r>
      <m:oMath>
        <m:sSup>
          <m:e>
            <m:r>
              <m:t>​</m:t>
            </m:r>
          </m:e>
          <m:sup>
            <m:r>
              <m:t>9</m:t>
            </m:r>
          </m:sup>
        </m:sSup>
      </m:oMath>
      <w:r>
        <w:t xml:space="preserve"> </w:t>
      </w:r>
      <w:r>
        <w:t xml:space="preserve">The notation</w:t>
      </w:r>
      <w:r>
        <w:t xml:space="preserve"> </w:t>
      </w:r>
      <m:oMath>
        <m:r>
          <m:rPr>
            <m:sty m:val="p"/>
          </m:rPr>
          <m:t>p</m:t>
        </m:r>
        <m:r>
          <m:rPr>
            <m:sty m:val="p"/>
          </m:rPr>
          <m:t>(</m:t>
        </m:r>
        <m:r>
          <m:rPr>
            <m:sty m:val="b"/>
          </m:rPr>
          <m:t>x</m:t>
        </m:r>
        <m:r>
          <m:rPr>
            <m:sty m:val="p"/>
          </m:rPr>
          <m:t>∣</m:t>
        </m:r>
        <m:r>
          <m:t>y</m:t>
        </m:r>
        <m:r>
          <m:rPr>
            <m:sty m:val="p"/>
          </m:rPr>
          <m:t>;</m:t>
        </m:r>
        <m:r>
          <m:t>ϕ</m:t>
        </m:r>
        <m:r>
          <m:rPr>
            <m:sty m:val="p"/>
          </m:rPr>
          <m:t>)</m:t>
        </m:r>
      </m:oMath>
      <w:r>
        <w:t xml:space="preserve"> </w:t>
      </w:r>
      <w:r>
        <w:t xml:space="preserve">indicates the conditional probability of word counts</w:t>
      </w:r>
      <w:r>
        <w:t xml:space="preserve"> </w:t>
      </w:r>
      <m:oMath>
        <m:r>
          <m:rPr>
            <m:sty m:val="b"/>
          </m:rPr>
          <m:t>x</m:t>
        </m:r>
      </m:oMath>
      <w:r>
        <w:t xml:space="preserve"> </w:t>
      </w:r>
      <w:r>
        <w:t xml:space="preserve">given label</w:t>
      </w:r>
      <w:r>
        <w:t xml:space="preserve"> </w:t>
      </w:r>
      <m:oMath>
        <m:r>
          <m:t>y</m:t>
        </m:r>
      </m:oMath>
      <w:r>
        <w:t xml:space="preserve">, with parameter</w:t>
      </w:r>
      <w:r>
        <w:t xml:space="preserve"> </w:t>
      </w:r>
      <m:oMath>
        <m:r>
          <m:t>ϕ</m:t>
        </m:r>
      </m:oMath>
      <w:r>
        <w:t xml:space="preserve">, which is equal to</w:t>
      </w:r>
      <w:r>
        <w:t xml:space="preserve"> </w:t>
      </w:r>
      <m:oMath>
        <m:sSub>
          <m:e>
            <m:r>
              <m:rPr>
                <m:sty m:val="p"/>
              </m:rPr>
              <m:t>p</m:t>
            </m:r>
          </m:e>
          <m:sub>
            <m:r>
              <m:rPr>
                <m:nor/>
                <m:sty m:val="p"/>
              </m:rPr>
              <m:t>mult </m:t>
            </m:r>
          </m:sub>
        </m:sSub>
        <m:d>
          <m:dPr>
            <m:begChr m:val="("/>
            <m:sepChr m:val=""/>
            <m:endChr m:val=")"/>
            <m:grow/>
          </m:dPr>
          <m:e>
            <m:r>
              <m:rPr>
                <m:sty m:val="b"/>
              </m:rPr>
              <m:t>x</m:t>
            </m:r>
            <m:r>
              <m:rPr>
                <m:sty m:val="p"/>
              </m:rPr>
              <m:t>;</m:t>
            </m:r>
            <m:sSub>
              <m:e>
                <m:r>
                  <m:t>ϕ</m:t>
                </m:r>
              </m:e>
              <m:sub>
                <m:r>
                  <m:t>y</m:t>
                </m:r>
              </m:sub>
            </m:sSub>
          </m:e>
        </m:d>
      </m:oMath>
      <w:r>
        <w:t xml:space="preserve">. By specifying the multinomial distribution, we describe the multinomial Naïve Bayes classifier. Why</w:t>
      </w:r>
      <w:r>
        <w:t xml:space="preserve"> </w:t>
      </w:r>
      <w:r>
        <w:t xml:space="preserve">“naïve”</w:t>
      </w:r>
      <w:r>
        <w:t xml:space="preserve">? Because the multinomial distribution treats each word token independently, conditioned on the class: the probability mass function factorizes across the counts.</w:t>
      </w:r>
    </w:p>
    <w:bookmarkEnd w:id="24"/>
    <w:bookmarkStart w:id="28" w:name="Xc4b065b6049cb98df5b512a2938748f80b9418d"/>
    <w:p>
      <w:pPr>
        <w:pStyle w:val="Heading1"/>
      </w:pPr>
      <w:r>
        <w:t xml:space="preserve">3. Tokens: Linguistic Units vs. Computational Units</w:t>
      </w:r>
    </w:p>
    <w:p>
      <w:pPr>
        <w:pStyle w:val="FirstParagraph"/>
      </w:pPr>
      <w:r>
        <w:t xml:space="preserve">A central subtlety in modern NLP arises from the fact that the word</w:t>
      </w:r>
      <w:r>
        <w:t xml:space="preserve"> </w:t>
      </w:r>
      <w:r>
        <w:rPr>
          <w:i/>
          <w:iCs/>
        </w:rPr>
        <w:t xml:space="preserve">token</w:t>
      </w:r>
      <w:r>
        <w:t xml:space="preserve"> </w:t>
      </w:r>
      <w:r>
        <w:t xml:space="preserve">is used in two very different senses. In traditional linguistics and early NLP, a</w:t>
      </w:r>
      <w:r>
        <w:t xml:space="preserve"> </w:t>
      </w:r>
      <w:r>
        <w:rPr>
          <w:i/>
          <w:iCs/>
        </w:rPr>
        <w:t xml:space="preserve">token</w:t>
      </w:r>
      <w:r>
        <w:t xml:space="preserve"> </w:t>
      </w:r>
      <w:r>
        <w:t xml:space="preserve">refers to a linguistically meaningful unit—typically a word or punctuation mark—obtained by segmenting text according to grammatical and orthographic conventions. In contrast, contemporary neural language models use</w:t>
      </w:r>
      <w:r>
        <w:t xml:space="preserve"> </w:t>
      </w:r>
      <w:r>
        <w:rPr>
          <w:i/>
          <w:iCs/>
        </w:rPr>
        <w:t xml:space="preserve">tokens</w:t>
      </w:r>
      <w:r>
        <w:t xml:space="preserve"> </w:t>
      </w:r>
      <w:r>
        <w:t xml:space="preserve">as computational units derived from statistical compression schemes rather than linguistic theory. Although they share a name, these two notions of</w:t>
      </w:r>
      <w:r>
        <w:t xml:space="preserve"> </w:t>
      </w:r>
      <w:r>
        <w:t xml:space="preserve">“token”</w:t>
      </w:r>
      <w:r>
        <w:t xml:space="preserve"> </w:t>
      </w:r>
      <w:r>
        <w:t xml:space="preserve">emerge from different intellectual traditions and serve different purposes.</w:t>
      </w:r>
    </w:p>
    <w:bookmarkStart w:id="25" w:name="linguistic-tokens"/>
    <w:p>
      <w:pPr>
        <w:pStyle w:val="Heading2"/>
      </w:pPr>
      <w:r>
        <w:t xml:space="preserve">3.1 Linguistic Tokens</w:t>
      </w:r>
    </w:p>
    <w:p>
      <w:pPr>
        <w:pStyle w:val="FirstParagraph"/>
      </w:pPr>
      <w:r>
        <w:t xml:space="preserve">In linguistics, a token is the concrete realization of a word in running text. When a sentence is written or spoken, each occurrence of a word counts as a token. This notion is tied to the study of morphology, syntax, and semantics: tokens are the observable instances of types, and they form the basis for counting frequencies, analyzing collocations, and studying grammatical structure. Tokenization in this classical sense is a process of segmentation guided by linguistic rules—spaces, punctuation, affixes, contractions, and orthographic conventions. For example, the sentence</w:t>
      </w:r>
      <w:r>
        <w:t xml:space="preserve"> </w:t>
      </w:r>
      <w:r>
        <w:rPr>
          <w:i/>
          <w:iCs/>
        </w:rPr>
        <w:t xml:space="preserve">“I can’t believe it’s raining.”</w:t>
      </w:r>
      <w:r>
        <w:t xml:space="preserve"> </w:t>
      </w:r>
      <w:r>
        <w:t xml:space="preserve">would typically be segmented into the tokens</w:t>
      </w:r>
      <w:r>
        <w:t xml:space="preserve"> </w:t>
      </w:r>
      <w:r>
        <w:rPr>
          <w:i/>
          <w:iCs/>
        </w:rPr>
        <w:t xml:space="preserve">I</w:t>
      </w:r>
      <w:r>
        <w:t xml:space="preserve">,</w:t>
      </w:r>
      <w:r>
        <w:t xml:space="preserve"> </w:t>
      </w:r>
      <w:r>
        <w:rPr>
          <w:i/>
          <w:iCs/>
        </w:rPr>
        <w:t xml:space="preserve">ca</w:t>
      </w:r>
      <w:r>
        <w:t xml:space="preserve">,</w:t>
      </w:r>
      <w:r>
        <w:t xml:space="preserve"> </w:t>
      </w:r>
      <w:r>
        <w:rPr>
          <w:i/>
          <w:iCs/>
        </w:rPr>
        <w:t xml:space="preserve">n’t</w:t>
      </w:r>
      <w:r>
        <w:t xml:space="preserve">,</w:t>
      </w:r>
      <w:r>
        <w:t xml:space="preserve"> </w:t>
      </w:r>
      <w:r>
        <w:rPr>
          <w:i/>
          <w:iCs/>
        </w:rPr>
        <w:t xml:space="preserve">believe</w:t>
      </w:r>
      <w:r>
        <w:t xml:space="preserve">,</w:t>
      </w:r>
      <w:r>
        <w:t xml:space="preserve"> </w:t>
      </w:r>
      <w:r>
        <w:rPr>
          <w:i/>
          <w:iCs/>
        </w:rPr>
        <w:t xml:space="preserve">it</w:t>
      </w:r>
      <w:r>
        <w:t xml:space="preserve">,</w:t>
      </w:r>
      <w:r>
        <w:t xml:space="preserve"> </w:t>
      </w:r>
      <w:r>
        <w:rPr>
          <w:i/>
          <w:iCs/>
        </w:rPr>
        <w:t xml:space="preserve">’s</w:t>
      </w:r>
      <w:r>
        <w:t xml:space="preserve">,</w:t>
      </w:r>
      <w:r>
        <w:t xml:space="preserve"> </w:t>
      </w:r>
      <w:r>
        <w:rPr>
          <w:i/>
          <w:iCs/>
        </w:rPr>
        <w:t xml:space="preserve">raining</w:t>
      </w:r>
      <w:r>
        <w:t xml:space="preserve">, and</w:t>
      </w:r>
      <w:r>
        <w:t xml:space="preserve"> </w:t>
      </w:r>
      <w:r>
        <w:rPr>
          <w:i/>
          <w:iCs/>
        </w:rPr>
        <w:t xml:space="preserve">.</w:t>
      </w:r>
      <w:r>
        <w:t xml:space="preserve"> </w:t>
      </w:r>
      <w:r>
        <w:t xml:space="preserve">depending on the tokenizer’s treatment of contractions. The goal is to preserve units that correspond to meaningful linguistic categories, enabling downstream tasks such as part‑of‑speech tagging, parsing, or named‑entity recognition.</w:t>
      </w:r>
    </w:p>
    <w:p>
      <w:pPr>
        <w:pStyle w:val="BodyText"/>
      </w:pPr>
      <w:r>
        <w:t xml:space="preserve">This form of tokenization is inherently language‑dependent. Chinese and Japanese require character‑ or dictionary‑based segmentation; agglutinative languages like Turkish or Finnish produce long, morphologically complex words that may be split into stems and affixes; and languages with rich inflectional morphology may require sophisticated rules to identify word boundaries. In all cases, the guiding principle is linguistic interpretability: tokens should reflect the structure of the language as humans understand it.</w:t>
      </w:r>
    </w:p>
    <w:bookmarkEnd w:id="25"/>
    <w:bookmarkStart w:id="26" w:name="tokens-in-modern-nlp-and-llms"/>
    <w:p>
      <w:pPr>
        <w:pStyle w:val="Heading2"/>
      </w:pPr>
      <w:r>
        <w:t xml:space="preserve">3.2 Tokens in Modern NLP and LLMs</w:t>
      </w:r>
    </w:p>
    <w:p>
      <w:pPr>
        <w:pStyle w:val="FirstParagraph"/>
      </w:pPr>
      <w:r>
        <w:t xml:space="preserve">Modern neural language models adopt a very different perspective. For these models, a token is not a linguistic unit but a</w:t>
      </w:r>
      <w:r>
        <w:t xml:space="preserve"> </w:t>
      </w:r>
      <w:r>
        <w:rPr>
          <w:b/>
          <w:bCs/>
        </w:rPr>
        <w:t xml:space="preserve">computational primitive</w:t>
      </w:r>
      <w:r>
        <w:t xml:space="preserve">—a unit of text chosen to make the model efficient, expressive, and robust. Instead of relying on linguistic rules, tokenization is learned from data using algorithms such as Byte‑Pair Encoding (BPE), WordPiece, or SentencePiece. These methods identify frequently occurring character sequences and merge them into subword units that strike a balance between vocabulary size and coverage. As a result, a token may correspond to a whole word, a meaningful subword fragment, a single character, or even whitespace.</w:t>
      </w:r>
    </w:p>
    <w:p>
      <w:pPr>
        <w:pStyle w:val="BodyText"/>
      </w:pPr>
      <w:r>
        <w:t xml:space="preserve">This design is motivated by practical constraints. A vocabulary consisting of all words in a language would be enormous, sparse, and brittle. Subword tokenization allows the model to represent rare or novel words by composing them from smaller, frequently occurring pieces. It also ensures that the model can encode any string, including misspellings, code snippets, or foreign words, without requiring an ever‑expanding vocabulary. The resulting tokens are not linguistically interpretable; they are artifacts of a compression scheme optimized for statistical efficiency.</w:t>
      </w:r>
    </w:p>
    <w:p>
      <w:pPr>
        <w:pStyle w:val="BodyText"/>
      </w:pPr>
      <w:r>
        <w:t xml:space="preserve">An important consequence is that tokenization becomes context‑sensitive. The same word may be split differently depending on capitalization, leading spaces, or its frequency in the training corpus. For instance,</w:t>
      </w:r>
      <w:r>
        <w:t xml:space="preserve"> </w:t>
      </w:r>
      <w:r>
        <w:rPr>
          <w:i/>
          <w:iCs/>
        </w:rPr>
        <w:t xml:space="preserve">“red”</w:t>
      </w:r>
      <w:r>
        <w:t xml:space="preserve">,</w:t>
      </w:r>
      <w:r>
        <w:t xml:space="preserve"> </w:t>
      </w:r>
      <w:r>
        <w:rPr>
          <w:i/>
          <w:iCs/>
        </w:rPr>
        <w:t xml:space="preserve">” red”</w:t>
      </w:r>
      <w:r>
        <w:t xml:space="preserve">, and</w:t>
      </w:r>
      <w:r>
        <w:t xml:space="preserve"> </w:t>
      </w:r>
      <w:r>
        <w:rPr>
          <w:i/>
          <w:iCs/>
        </w:rPr>
        <w:t xml:space="preserve">“Red”</w:t>
      </w:r>
      <w:r>
        <w:t xml:space="preserve"> </w:t>
      </w:r>
      <w:r>
        <w:t xml:space="preserve">may map to entirely different token IDs because the tokenizer has learned distinct patterns for these forms. Token IDs themselves are assigned according to frequency, with common tokens receiving low indices and rare ones receiving high indices, further emphasizing the statistical rather than linguistic nature of the system.</w:t>
      </w:r>
    </w:p>
    <w:bookmarkEnd w:id="26"/>
    <w:bookmarkStart w:id="27" w:name="why-the-distinction-matters"/>
    <w:p>
      <w:pPr>
        <w:pStyle w:val="Heading2"/>
      </w:pPr>
      <w:r>
        <w:t xml:space="preserve">3.3 Why the Distinction Matters</w:t>
      </w:r>
    </w:p>
    <w:p>
      <w:pPr>
        <w:pStyle w:val="FirstParagraph"/>
      </w:pPr>
      <w:r>
        <w:t xml:space="preserve">Although both linguistic and computational tokens serve as</w:t>
      </w:r>
      <w:r>
        <w:t xml:space="preserve"> </w:t>
      </w:r>
      <w:r>
        <w:t xml:space="preserve">“units”</w:t>
      </w:r>
      <w:r>
        <w:t xml:space="preserve"> </w:t>
      </w:r>
      <w:r>
        <w:t xml:space="preserve">of text, they belong to different conceptual frameworks. Linguistic tokens reflect human‑interpretable structure; LLM tokens reflect the internal mechanics of a probabilistic model. When we say that a language model assigns a probability to a sequence of tokens, we are referring to these computational units, not to words in the linguistic sense. The probabilistic model is defined over the tokenizer’s vocabulary, and the granularity of these units shapes the model’s behavior, its efficiency, and its ability to generalize.</w:t>
      </w:r>
    </w:p>
    <w:p>
      <w:pPr>
        <w:pStyle w:val="BodyText"/>
      </w:pPr>
      <w:r>
        <w:t xml:space="preserve">Understanding this distinction is essential for interpreting model outputs, estimating token counts, managing context windows, and reasoning about the statistical foundations of language modeling. It also clarifies why token counts do not align neatly with word counts, why different languages behave differently under the same tokenizer, and why the same sentence may produce different tokenizations depending on subtle formatting differences.</w:t>
      </w:r>
    </w:p>
    <w:bookmarkEnd w:id="27"/>
    <w:bookmarkEnd w:id="28"/>
    <w:bookmarkStart w:id="32" w:name="X06c5b054d6305000864231e64230460b47e2540"/>
    <w:p>
      <w:pPr>
        <w:pStyle w:val="Heading1"/>
      </w:pPr>
      <w:r>
        <w:t xml:space="preserve">4. Computational Language Modeling: Code Demonstrations</w:t>
      </w:r>
    </w:p>
    <w:bookmarkStart w:id="29" w:name="n-gram-language-model"/>
    <w:p>
      <w:pPr>
        <w:pStyle w:val="Heading2"/>
      </w:pPr>
      <w:r>
        <w:t xml:space="preserve">4.1 N-gram Language Model</w:t>
      </w:r>
    </w:p>
    <w:p>
      <w:pPr>
        <w:pStyle w:val="FirstParagraph"/>
      </w:pPr>
      <w:r>
        <w:t xml:space="preserve">N-gram models estimate the probability of the next word given the previous</w:t>
      </w:r>
      <w:r>
        <w:t xml:space="preserve"> </w:t>
      </w:r>
      <m:oMath>
        <m:r>
          <m:t>n</m:t>
        </m:r>
        <m:r>
          <m:rPr>
            <m:sty m:val="p"/>
          </m:rPr>
          <m:t>−</m:t>
        </m:r>
        <m:r>
          <m:t>1</m:t>
        </m:r>
      </m:oMath>
      <w:r>
        <w:t xml:space="preserve"> </w:t>
      </w:r>
      <w:r>
        <w:t xml:space="preserve">words. The bigram model uses just the immediately preceding word. Below we build bigram counts from a short text corpus and use them to estimate conditional probabilities.</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 defaultdict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Sample text — replace with real corpus for production</w:t>
      </w:r>
      <w:r>
        <w:br/>
      </w:r>
      <w:r>
        <w:rPr>
          <w:rStyle w:val="NormalTok"/>
        </w:rPr>
        <w:t xml:space="preserve">corpus </w:t>
      </w:r>
      <w:r>
        <w:rPr>
          <w:rStyle w:val="OperatorTok"/>
        </w:rPr>
        <w:t xml:space="preserve">=</w:t>
      </w:r>
      <w:r>
        <w:rPr>
          <w:rStyle w:val="NormalTok"/>
        </w:rPr>
        <w:t xml:space="preserve"> (</w:t>
      </w:r>
      <w:r>
        <w:br/>
      </w:r>
      <w:r>
        <w:rPr>
          <w:rStyle w:val="NormalTok"/>
        </w:rPr>
        <w:t xml:space="preserve">    </w:t>
      </w:r>
      <w:r>
        <w:rPr>
          <w:rStyle w:val="StringTok"/>
        </w:rPr>
        <w:t xml:space="preserve">"the market for artificial intelligence is growing rapidly . "</w:t>
      </w:r>
      <w:r>
        <w:br/>
      </w:r>
      <w:r>
        <w:rPr>
          <w:rStyle w:val="NormalTok"/>
        </w:rPr>
        <w:t xml:space="preserve">    </w:t>
      </w:r>
      <w:r>
        <w:rPr>
          <w:rStyle w:val="StringTok"/>
        </w:rPr>
        <w:t xml:space="preserve">"companies that invest in machine learning gain a competitive advantage . "</w:t>
      </w:r>
      <w:r>
        <w:br/>
      </w:r>
      <w:r>
        <w:rPr>
          <w:rStyle w:val="NormalTok"/>
        </w:rPr>
        <w:t xml:space="preserve">    </w:t>
      </w:r>
      <w:r>
        <w:rPr>
          <w:rStyle w:val="StringTok"/>
        </w:rPr>
        <w:t xml:space="preserve">"the technology sector shows strong revenue growth in artificial intelligence . "</w:t>
      </w:r>
      <w:r>
        <w:br/>
      </w:r>
      <w:r>
        <w:rPr>
          <w:rStyle w:val="NormalTok"/>
        </w:rPr>
        <w:t xml:space="preserve">    </w:t>
      </w:r>
      <w:r>
        <w:rPr>
          <w:rStyle w:val="StringTok"/>
        </w:rPr>
        <w:t xml:space="preserve">"machine learning models require large amounts of training data . "</w:t>
      </w:r>
      <w:r>
        <w:br/>
      </w:r>
      <w:r>
        <w:rPr>
          <w:rStyle w:val="NormalTok"/>
        </w:rPr>
        <w:t xml:space="preserve">    </w:t>
      </w:r>
      <w:r>
        <w:rPr>
          <w:rStyle w:val="StringTok"/>
        </w:rPr>
        <w:t xml:space="preserve">"the stock price reflects investor confidence in the technology sector ."</w:t>
      </w:r>
      <w:r>
        <w:br/>
      </w:r>
      <w:r>
        <w:rPr>
          <w:rStyle w:val="NormalTok"/>
        </w:rPr>
        <w:t xml:space="preserve">)</w:t>
      </w:r>
      <w:r>
        <w:br/>
      </w:r>
      <w:r>
        <w:br/>
      </w:r>
      <w:r>
        <w:rPr>
          <w:rStyle w:val="NormalTok"/>
        </w:rPr>
        <w:t xml:space="preserve">tokens </w:t>
      </w:r>
      <w:r>
        <w:rPr>
          <w:rStyle w:val="OperatorTok"/>
        </w:rPr>
        <w:t xml:space="preserve">=</w:t>
      </w:r>
      <w:r>
        <w:rPr>
          <w:rStyle w:val="NormalTok"/>
        </w:rPr>
        <w:t xml:space="preserve"> corpus.split()</w:t>
      </w:r>
      <w:r>
        <w:br/>
      </w:r>
      <w:r>
        <w:rPr>
          <w:rStyle w:val="BuiltInTok"/>
        </w:rPr>
        <w:t xml:space="preserve">print</w:t>
      </w:r>
      <w:r>
        <w:rPr>
          <w:rStyle w:val="NormalTok"/>
        </w:rPr>
        <w:t xml:space="preserve">(</w:t>
      </w:r>
      <w:r>
        <w:rPr>
          <w:rStyle w:val="SpecialStringTok"/>
        </w:rPr>
        <w:t xml:space="preserve">f"Corpus: </w:t>
      </w:r>
      <w:r>
        <w:rPr>
          <w:rStyle w:val="SpecialCharTok"/>
        </w:rPr>
        <w:t xml:space="preserve">{</w:t>
      </w:r>
      <w:r>
        <w:rPr>
          <w:rStyle w:val="BuiltInTok"/>
        </w:rPr>
        <w:t xml:space="preserve">len</w:t>
      </w:r>
      <w:r>
        <w:rPr>
          <w:rStyle w:val="NormalTok"/>
        </w:rPr>
        <w:t xml:space="preserve">(tokens)</w:t>
      </w:r>
      <w:r>
        <w:rPr>
          <w:rStyle w:val="SpecialCharTok"/>
        </w:rPr>
        <w:t xml:space="preserve">}</w:t>
      </w:r>
      <w:r>
        <w:rPr>
          <w:rStyle w:val="SpecialStringTok"/>
        </w:rPr>
        <w:t xml:space="preserve"> tokens, </w:t>
      </w:r>
      <w:r>
        <w:rPr>
          <w:rStyle w:val="SpecialCharTok"/>
        </w:rPr>
        <w:t xml:space="preserve">{</w:t>
      </w:r>
      <w:r>
        <w:rPr>
          <w:rStyle w:val="BuiltInTok"/>
        </w:rPr>
        <w:t xml:space="preserve">len</w:t>
      </w:r>
      <w:r>
        <w:rPr>
          <w:rStyle w:val="NormalTok"/>
        </w:rPr>
        <w:t xml:space="preserve">(</w:t>
      </w:r>
      <w:r>
        <w:rPr>
          <w:rStyle w:val="BuiltInTok"/>
        </w:rPr>
        <w:t xml:space="preserve">set</w:t>
      </w:r>
      <w:r>
        <w:rPr>
          <w:rStyle w:val="NormalTok"/>
        </w:rPr>
        <w:t xml:space="preserve">(tokens))</w:t>
      </w:r>
      <w:r>
        <w:rPr>
          <w:rStyle w:val="SpecialCharTok"/>
        </w:rPr>
        <w:t xml:space="preserve">}</w:t>
      </w:r>
      <w:r>
        <w:rPr>
          <w:rStyle w:val="SpecialStringTok"/>
        </w:rPr>
        <w:t xml:space="preserve"> types</w:t>
      </w:r>
      <w:r>
        <w:rPr>
          <w:rStyle w:val="CharTok"/>
        </w:rPr>
        <w:t xml:space="preserve">\n</w:t>
      </w:r>
      <w:r>
        <w:rPr>
          <w:rStyle w:val="SpecialStringTok"/>
        </w:rPr>
        <w:t xml:space="preserve">"</w:t>
      </w:r>
      <w:r>
        <w:rPr>
          <w:rStyle w:val="NormalTok"/>
        </w:rPr>
        <w:t xml:space="preserve">)</w:t>
      </w:r>
      <w:r>
        <w:br/>
      </w:r>
      <w:r>
        <w:br/>
      </w:r>
      <w:r>
        <w:rPr>
          <w:rStyle w:val="CommentTok"/>
        </w:rPr>
        <w:t xml:space="preserve"># Bigram counts</w:t>
      </w:r>
      <w:r>
        <w:br/>
      </w:r>
      <w:r>
        <w:rPr>
          <w:rStyle w:val="NormalTok"/>
        </w:rPr>
        <w:t xml:space="preserve">bigrams </w:t>
      </w:r>
      <w:r>
        <w:rPr>
          <w:rStyle w:val="OperatorTok"/>
        </w:rPr>
        <w:t xml:space="preserve">=</w:t>
      </w:r>
      <w:r>
        <w:rPr>
          <w:rStyle w:val="NormalTok"/>
        </w:rPr>
        <w:t xml:space="preserve"> Counter(</w:t>
      </w:r>
      <w:r>
        <w:rPr>
          <w:rStyle w:val="BuiltInTok"/>
        </w:rPr>
        <w:t xml:space="preserve">zip</w:t>
      </w:r>
      <w:r>
        <w:rPr>
          <w:rStyle w:val="NormalTok"/>
        </w:rPr>
        <w:t xml:space="preserve">(tokens[:</w:t>
      </w:r>
      <w:r>
        <w:rPr>
          <w:rStyle w:val="OperatorTok"/>
        </w:rPr>
        <w:t xml:space="preserve">-</w:t>
      </w:r>
      <w:r>
        <w:rPr>
          <w:rStyle w:val="DecValTok"/>
        </w:rPr>
        <w:t xml:space="preserve">1</w:t>
      </w:r>
      <w:r>
        <w:rPr>
          <w:rStyle w:val="NormalTok"/>
        </w:rPr>
        <w:t xml:space="preserve">], tokens[</w:t>
      </w:r>
      <w:r>
        <w:rPr>
          <w:rStyle w:val="DecValTok"/>
        </w:rPr>
        <w:t xml:space="preserve">1</w:t>
      </w:r>
      <w:r>
        <w:rPr>
          <w:rStyle w:val="NormalTok"/>
        </w:rPr>
        <w:t xml:space="preserve">:]))</w:t>
      </w:r>
      <w:r>
        <w:br/>
      </w:r>
      <w:r>
        <w:rPr>
          <w:rStyle w:val="NormalTok"/>
        </w:rPr>
        <w:t xml:space="preserve">unigrams </w:t>
      </w:r>
      <w:r>
        <w:rPr>
          <w:rStyle w:val="OperatorTok"/>
        </w:rPr>
        <w:t xml:space="preserve">=</w:t>
      </w:r>
      <w:r>
        <w:rPr>
          <w:rStyle w:val="NormalTok"/>
        </w:rPr>
        <w:t xml:space="preserve"> Counter(tokens)</w:t>
      </w:r>
      <w:r>
        <w:br/>
      </w:r>
      <w:r>
        <w:br/>
      </w:r>
      <w:r>
        <w:rPr>
          <w:rStyle w:val="CommentTok"/>
        </w:rPr>
        <w:t xml:space="preserve"># Conditional probability: P(w2 | w1) with Laplace smoothing</w:t>
      </w:r>
      <w:r>
        <w:br/>
      </w:r>
      <w:r>
        <w:rPr>
          <w:rStyle w:val="NormalTok"/>
        </w:rPr>
        <w:t xml:space="preserve">V </w:t>
      </w:r>
      <w:r>
        <w:rPr>
          <w:rStyle w:val="OperatorTok"/>
        </w:rPr>
        <w:t xml:space="preserve">=</w:t>
      </w:r>
      <w:r>
        <w:rPr>
          <w:rStyle w:val="NormalTok"/>
        </w:rPr>
        <w:t xml:space="preserve"> </w:t>
      </w:r>
      <w:r>
        <w:rPr>
          <w:rStyle w:val="BuiltInTok"/>
        </w:rPr>
        <w:t xml:space="preserve">len</w:t>
      </w:r>
      <w:r>
        <w:rPr>
          <w:rStyle w:val="NormalTok"/>
        </w:rPr>
        <w:t xml:space="preserve">(unigrams)  </w:t>
      </w:r>
      <w:r>
        <w:rPr>
          <w:rStyle w:val="CommentTok"/>
        </w:rPr>
        <w:t xml:space="preserve"># vocabulary size</w:t>
      </w:r>
      <w:r>
        <w:br/>
      </w:r>
      <w:r>
        <w:br/>
      </w:r>
      <w:r>
        <w:rPr>
          <w:rStyle w:val="KeywordTok"/>
        </w:rPr>
        <w:t xml:space="preserve">def</w:t>
      </w:r>
      <w:r>
        <w:rPr>
          <w:rStyle w:val="NormalTok"/>
        </w:rPr>
        <w:t xml:space="preserve"> bigram_prob(w1: </w:t>
      </w:r>
      <w:r>
        <w:rPr>
          <w:rStyle w:val="BuiltInTok"/>
        </w:rPr>
        <w:t xml:space="preserve">str</w:t>
      </w:r>
      <w:r>
        <w:rPr>
          <w:rStyle w:val="NormalTok"/>
        </w:rPr>
        <w:t xml:space="preserve">, w2: </w:t>
      </w:r>
      <w:r>
        <w:rPr>
          <w:rStyle w:val="BuiltInTok"/>
        </w:rPr>
        <w:t xml:space="preserve">str</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"""P(w2 | w1) with add-alpha smoothing."""</w:t>
      </w:r>
      <w:r>
        <w:br/>
      </w:r>
      <w:r>
        <w:rPr>
          <w:rStyle w:val="NormalTok"/>
        </w:rPr>
        <w:t xml:space="preserve">    </w:t>
      </w:r>
      <w:r>
        <w:rPr>
          <w:rStyle w:val="ControlFlowTok"/>
        </w:rPr>
        <w:t xml:space="preserve">return</w:t>
      </w:r>
      <w:r>
        <w:rPr>
          <w:rStyle w:val="NormalTok"/>
        </w:rPr>
        <w:t xml:space="preserve"> (bigrams[(w1, w2)] </w:t>
      </w:r>
      <w:r>
        <w:rPr>
          <w:rStyle w:val="OperatorTok"/>
        </w:rPr>
        <w:t xml:space="preserve">+</w:t>
      </w:r>
      <w:r>
        <w:rPr>
          <w:rStyle w:val="NormalTok"/>
        </w:rPr>
        <w:t xml:space="preserve"> alpha) </w:t>
      </w:r>
      <w:r>
        <w:rPr>
          <w:rStyle w:val="OperatorTok"/>
        </w:rPr>
        <w:t xml:space="preserve">/</w:t>
      </w:r>
      <w:r>
        <w:rPr>
          <w:rStyle w:val="NormalTok"/>
        </w:rPr>
        <w:t xml:space="preserve"> (unigrams[w1] </w:t>
      </w:r>
      <w:r>
        <w:rPr>
          <w:rStyle w:val="OperatorTok"/>
        </w:rPr>
        <w:t xml:space="preserve">+</w:t>
      </w:r>
      <w:r>
        <w:rPr>
          <w:rStyle w:val="NormalTok"/>
        </w:rPr>
        <w:t xml:space="preserve"> alpha </w:t>
      </w:r>
      <w:r>
        <w:rPr>
          <w:rStyle w:val="OperatorTok"/>
        </w:rPr>
        <w:t xml:space="preserve">*</w:t>
      </w:r>
      <w:r>
        <w:rPr>
          <w:rStyle w:val="NormalTok"/>
        </w:rPr>
        <w:t xml:space="preserve"> V)</w:t>
      </w:r>
      <w:r>
        <w:br/>
      </w:r>
      <w:r>
        <w:br/>
      </w:r>
      <w:r>
        <w:rPr>
          <w:rStyle w:val="CommentTok"/>
        </w:rPr>
        <w:t xml:space="preserve"># Show top bigrams starting with "the"</w:t>
      </w:r>
      <w:r>
        <w:br/>
      </w:r>
      <w:r>
        <w:rPr>
          <w:rStyle w:val="BuiltInTok"/>
        </w:rPr>
        <w:t xml:space="preserve">print</w:t>
      </w:r>
      <w:r>
        <w:rPr>
          <w:rStyle w:val="NormalTok"/>
        </w:rPr>
        <w:t xml:space="preserve">(</w:t>
      </w:r>
      <w:r>
        <w:rPr>
          <w:rStyle w:val="StringTok"/>
        </w:rPr>
        <w:t xml:space="preserve">"Top bigrams starting with 'the':"</w:t>
      </w:r>
      <w:r>
        <w:rPr>
          <w:rStyle w:val="NormalTok"/>
        </w:rPr>
        <w:t xml:space="preserve">)</w:t>
      </w:r>
      <w:r>
        <w:br/>
      </w:r>
      <w:r>
        <w:rPr>
          <w:rStyle w:val="ControlFlowTok"/>
        </w:rPr>
        <w:t xml:space="preserve">for</w:t>
      </w:r>
      <w:r>
        <w:rPr>
          <w:rStyle w:val="NormalTok"/>
        </w:rPr>
        <w:t xml:space="preserve"> (w1, w2), cnt </w:t>
      </w:r>
      <w:r>
        <w:rPr>
          <w:rStyle w:val="KeywordTok"/>
        </w:rPr>
        <w:t xml:space="preserve">in</w:t>
      </w:r>
      <w:r>
        <w:rPr>
          <w:rStyle w:val="NormalTok"/>
        </w:rPr>
        <w:t xml:space="preserve"> </w:t>
      </w:r>
      <w:r>
        <w:rPr>
          <w:rStyle w:val="BuiltInTok"/>
        </w:rPr>
        <w:t xml:space="preserve">sorted</w:t>
      </w:r>
      <w:r>
        <w:rPr>
          <w:rStyle w:val="NormalTok"/>
        </w:rPr>
        <w:t xml:space="preserve">(bigrams.items(),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w1 </w:t>
      </w:r>
      <w:r>
        <w:rPr>
          <w:rStyle w:val="OperatorTok"/>
        </w:rPr>
        <w:t xml:space="preserve">==</w:t>
      </w:r>
      <w:r>
        <w:rPr>
          <w:rStyle w:val="NormalTok"/>
        </w:rPr>
        <w:t xml:space="preserve"> </w:t>
      </w:r>
      <w:r>
        <w:rPr>
          <w:rStyle w:val="StringTok"/>
        </w:rPr>
        <w:t xml:space="preserve">"the"</w:t>
      </w:r>
      <w:r>
        <w:rPr>
          <w:rStyle w:val="NormalTok"/>
        </w:rPr>
        <w:t xml:space="preserve">:</w:t>
      </w:r>
      <w:r>
        <w:br/>
      </w:r>
      <w:r>
        <w:rPr>
          <w:rStyle w:val="NormalTok"/>
        </w:rPr>
        <w:t xml:space="preserve">        p </w:t>
      </w:r>
      <w:r>
        <w:rPr>
          <w:rStyle w:val="OperatorTok"/>
        </w:rPr>
        <w:t xml:space="preserve">=</w:t>
      </w:r>
      <w:r>
        <w:rPr>
          <w:rStyle w:val="NormalTok"/>
        </w:rPr>
        <w:t xml:space="preserve"> bigram_prob(w1, w2)</w:t>
      </w:r>
      <w:r>
        <w:br/>
      </w:r>
      <w:r>
        <w:rPr>
          <w:rStyle w:val="NormalTok"/>
        </w:rPr>
        <w:t xml:space="preserve">        </w:t>
      </w:r>
      <w:r>
        <w:rPr>
          <w:rStyle w:val="BuiltInTok"/>
        </w:rPr>
        <w:t xml:space="preserve">print</w:t>
      </w:r>
      <w:r>
        <w:rPr>
          <w:rStyle w:val="NormalTok"/>
        </w:rPr>
        <w:t xml:space="preserve">(</w:t>
      </w:r>
      <w:r>
        <w:rPr>
          <w:rStyle w:val="SpecialStringTok"/>
        </w:rPr>
        <w:t xml:space="preserve">f"  P(</w:t>
      </w:r>
      <w:r>
        <w:rPr>
          <w:rStyle w:val="SpecialCharTok"/>
        </w:rPr>
        <w:t xml:space="preserve">{</w:t>
      </w:r>
      <w:r>
        <w:rPr>
          <w:rStyle w:val="NormalTok"/>
        </w:rPr>
        <w:t xml:space="preserve">w2</w:t>
      </w:r>
      <w:r>
        <w:rPr>
          <w:rStyle w:val="SpecialCharTok"/>
        </w:rPr>
        <w:t xml:space="preserve">!r:&lt;18}</w:t>
      </w:r>
      <w:r>
        <w:rPr>
          <w:rStyle w:val="SpecialStringTok"/>
        </w:rPr>
        <w:t xml:space="preserve"> | 'the') = </w:t>
      </w:r>
      <w:r>
        <w:rPr>
          <w:rStyle w:val="SpecialCharTok"/>
        </w:rPr>
        <w:t xml:space="preserve">{</w:t>
      </w:r>
      <w:r>
        <w:rPr>
          <w:rStyle w:val="NormalTok"/>
        </w:rPr>
        <w:t xml:space="preserve">p</w:t>
      </w:r>
      <w:r>
        <w:rPr>
          <w:rStyle w:val="SpecialCharTok"/>
        </w:rPr>
        <w:t xml:space="preserve">:.4f}</w:t>
      </w:r>
      <w:r>
        <w:rPr>
          <w:rStyle w:val="SpecialStringTok"/>
        </w:rPr>
        <w:t xml:space="preserve">  (count=</w:t>
      </w:r>
      <w:r>
        <w:rPr>
          <w:rStyle w:val="SpecialCharTok"/>
        </w:rPr>
        <w:t xml:space="preserve">{</w:t>
      </w:r>
      <w:r>
        <w:rPr>
          <w:rStyle w:val="NormalTok"/>
        </w:rPr>
        <w:t xml:space="preserve">cnt</w:t>
      </w:r>
      <w:r>
        <w:rPr>
          <w:rStyle w:val="SpecialCharTok"/>
        </w:rPr>
        <w:t xml:space="preserve">}</w:t>
      </w:r>
      <w:r>
        <w:rPr>
          <w:rStyle w:val="SpecialStringTok"/>
        </w:rPr>
        <w:t xml:space="preserve">)"</w:t>
      </w:r>
      <w:r>
        <w:rPr>
          <w:rStyle w:val="NormalTok"/>
        </w:rPr>
        <w:t xml:space="preserve">)</w:t>
      </w:r>
    </w:p>
    <w:bookmarkEnd w:id="29"/>
    <w:bookmarkStart w:id="30" w:name="X6654a5f36fa7ea4cb6938f2307a0a749a783293"/>
    <w:p>
      <w:pPr>
        <w:pStyle w:val="Heading2"/>
      </w:pPr>
      <w:r>
        <w:t xml:space="preserve">4.2 Perplexity: Evaluating Language Model Quality</w:t>
      </w:r>
    </w:p>
    <w:p>
      <w:pPr>
        <w:pStyle w:val="FirstParagraph"/>
      </w:pPr>
      <w:r>
        <w:t xml:space="preserve">Perplexity measures how surprised a model is by a held-out test sentence. Lower perplexity means the model assigns higher probability to the test data — i.e., it has learned a better distribution.</w:t>
      </w:r>
    </w:p>
    <w:p>
      <w:pPr>
        <w:pStyle w:val="BodyText"/>
      </w:pPr>
      <m:oMathPara>
        <m:oMathParaPr>
          <m:jc m:val="center"/>
        </m:oMathParaPr>
        <m:oMath>
          <m:r>
            <m:rPr>
              <m:nor/>
              <m:sty m:val="p"/>
            </m:rPr>
            <m:t>PPL</m:t>
          </m:r>
          <m:r>
            <m:rPr>
              <m:sty m:val="p"/>
            </m:rPr>
            <m:t>(</m:t>
          </m:r>
          <m:r>
            <m:t>W</m:t>
          </m:r>
          <m:r>
            <m:rPr>
              <m:sty m:val="p"/>
            </m:rPr>
            <m:t>)</m:t>
          </m:r>
          <m:r>
            <m:rPr>
              <m:sty m:val="p"/>
            </m:rPr>
            <m:t>=</m:t>
          </m:r>
          <m:r>
            <m:rPr>
              <m:sty m:val="p"/>
            </m:rPr>
            <m:t>exp</m:t>
          </m:r>
          <m:r>
            <m:t>​</m:t>
          </m:r>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t>P</m:t>
              </m:r>
              <m:r>
                <m:rPr>
                  <m:sty m:val="p"/>
                </m:rPr>
                <m:t>(</m:t>
              </m:r>
              <m:sSub>
                <m:e>
                  <m:r>
                    <m:t>w</m:t>
                  </m:r>
                </m:e>
                <m:sub>
                  <m:r>
                    <m:t>i</m:t>
                  </m:r>
                </m:sub>
              </m:sSub>
              <m:r>
                <m:rPr>
                  <m:sty m:val="p"/>
                </m:rPr>
                <m:t>∣</m:t>
              </m:r>
              <m:sSub>
                <m:e>
                  <m:r>
                    <m:t>w</m:t>
                  </m:r>
                </m:e>
                <m:sub>
                  <m:r>
                    <m:t>i</m:t>
                  </m:r>
                  <m:r>
                    <m:rPr>
                      <m:sty m:val="p"/>
                    </m:rPr>
                    <m:t>−</m:t>
                  </m:r>
                  <m:r>
                    <m:t>1</m:t>
                  </m:r>
                </m:sub>
              </m:sSub>
              <m:r>
                <m:rPr>
                  <m:sty m:val="p"/>
                </m:rPr>
                <m:t>)</m:t>
              </m:r>
            </m:e>
          </m:d>
        </m:oMath>
      </m:oMathPara>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sentence_perplexity(sentence: </w:t>
      </w:r>
      <w:r>
        <w:rPr>
          <w:rStyle w:val="BuiltInTok"/>
        </w:rPr>
        <w:t xml:space="preserve">str</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bigram perplexity of a sentence."""</w:t>
      </w:r>
      <w:r>
        <w:br/>
      </w:r>
      <w:r>
        <w:rPr>
          <w:rStyle w:val="NormalTok"/>
        </w:rPr>
        <w:t xml:space="preserve">    words </w:t>
      </w:r>
      <w:r>
        <w:rPr>
          <w:rStyle w:val="OperatorTok"/>
        </w:rPr>
        <w:t xml:space="preserve">=</w:t>
      </w:r>
      <w:r>
        <w:rPr>
          <w:rStyle w:val="NormalTok"/>
        </w:rPr>
        <w:t xml:space="preserve"> sentence.split()</w:t>
      </w:r>
      <w:r>
        <w:br/>
      </w:r>
      <w:r>
        <w:rPr>
          <w:rStyle w:val="NormalTok"/>
        </w:rPr>
        <w:t xml:space="preserve">    log_prob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(words)):</w:t>
      </w:r>
      <w:r>
        <w:br/>
      </w:r>
      <w:r>
        <w:rPr>
          <w:rStyle w:val="NormalTok"/>
        </w:rPr>
        <w:t xml:space="preserve">        p </w:t>
      </w:r>
      <w:r>
        <w:rPr>
          <w:rStyle w:val="OperatorTok"/>
        </w:rPr>
        <w:t xml:space="preserve">=</w:t>
      </w:r>
      <w:r>
        <w:rPr>
          <w:rStyle w:val="NormalTok"/>
        </w:rPr>
        <w:t xml:space="preserve"> bigram_prob(words[i</w:t>
      </w:r>
      <w:r>
        <w:rPr>
          <w:rStyle w:val="OperatorTok"/>
        </w:rPr>
        <w:t xml:space="preserve">-</w:t>
      </w:r>
      <w:r>
        <w:rPr>
          <w:rStyle w:val="DecValTok"/>
        </w:rPr>
        <w:t xml:space="preserve">1</w:t>
      </w:r>
      <w:r>
        <w:rPr>
          <w:rStyle w:val="NormalTok"/>
        </w:rPr>
        <w:t xml:space="preserve">], words[i], alpha)</w:t>
      </w:r>
      <w:r>
        <w:br/>
      </w:r>
      <w:r>
        <w:rPr>
          <w:rStyle w:val="NormalTok"/>
        </w:rPr>
        <w:t xml:space="preserve">        log_prob </w:t>
      </w:r>
      <w:r>
        <w:rPr>
          <w:rStyle w:val="OperatorTok"/>
        </w:rPr>
        <w:t xml:space="preserve">+=</w:t>
      </w:r>
      <w:r>
        <w:rPr>
          <w:rStyle w:val="NormalTok"/>
        </w:rPr>
        <w:t xml:space="preserve"> math.log(p)</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(words)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math.exp(</w:t>
      </w:r>
      <w:r>
        <w:rPr>
          <w:rStyle w:val="OperatorTok"/>
        </w:rPr>
        <w:t xml:space="preserve">-</w:t>
      </w:r>
      <w:r>
        <w:rPr>
          <w:rStyle w:val="NormalTok"/>
        </w:rPr>
        <w:t xml:space="preserve">log_prob </w:t>
      </w:r>
      <w:r>
        <w:rPr>
          <w:rStyle w:val="OperatorTok"/>
        </w:rPr>
        <w:t xml:space="preserve">/</w:t>
      </w:r>
      <w:r>
        <w:rPr>
          <w:rStyle w:val="NormalTok"/>
        </w:rPr>
        <w:t xml:space="preserve"> N)</w:t>
      </w:r>
      <w:r>
        <w:br/>
      </w:r>
      <w:r>
        <w:br/>
      </w:r>
      <w:r>
        <w:rPr>
          <w:rStyle w:val="NormalTok"/>
        </w:rPr>
        <w:t xml:space="preserve">test_sentences </w:t>
      </w:r>
      <w:r>
        <w:rPr>
          <w:rStyle w:val="OperatorTok"/>
        </w:rPr>
        <w:t xml:space="preserve">=</w:t>
      </w:r>
      <w:r>
        <w:rPr>
          <w:rStyle w:val="NormalTok"/>
        </w:rPr>
        <w:t xml:space="preserve"> [</w:t>
      </w:r>
      <w:r>
        <w:br/>
      </w:r>
      <w:r>
        <w:rPr>
          <w:rStyle w:val="NormalTok"/>
        </w:rPr>
        <w:t xml:space="preserve">    </w:t>
      </w:r>
      <w:r>
        <w:rPr>
          <w:rStyle w:val="StringTok"/>
        </w:rPr>
        <w:t xml:space="preserve">"the market is growing rapidly"</w:t>
      </w:r>
      <w:r>
        <w:rPr>
          <w:rStyle w:val="NormalTok"/>
        </w:rPr>
        <w:t xml:space="preserve">,       </w:t>
      </w:r>
      <w:r>
        <w:rPr>
          <w:rStyle w:val="CommentTok"/>
        </w:rPr>
        <w:t xml:space="preserve"># in-distribution</w:t>
      </w:r>
      <w:r>
        <w:br/>
      </w:r>
      <w:r>
        <w:rPr>
          <w:rStyle w:val="NormalTok"/>
        </w:rPr>
        <w:t xml:space="preserve">    </w:t>
      </w:r>
      <w:r>
        <w:rPr>
          <w:rStyle w:val="StringTok"/>
        </w:rPr>
        <w:t xml:space="preserve">"machine learning shows strong growth"</w:t>
      </w:r>
      <w:r>
        <w:rPr>
          <w:rStyle w:val="NormalTok"/>
        </w:rPr>
        <w:t xml:space="preserve">, </w:t>
      </w:r>
      <w:r>
        <w:rPr>
          <w:rStyle w:val="CommentTok"/>
        </w:rPr>
        <w:t xml:space="preserve"># partially in-distribution</w:t>
      </w:r>
      <w:r>
        <w:br/>
      </w:r>
      <w:r>
        <w:rPr>
          <w:rStyle w:val="NormalTok"/>
        </w:rPr>
        <w:t xml:space="preserve">    </w:t>
      </w:r>
      <w:r>
        <w:rPr>
          <w:rStyle w:val="StringTok"/>
        </w:rPr>
        <w:t xml:space="preserve">"purple elephants dance underwater"</w:t>
      </w:r>
      <w:r>
        <w:rPr>
          <w:rStyle w:val="NormalTok"/>
        </w:rPr>
        <w:t xml:space="preserve">,    </w:t>
      </w:r>
      <w:r>
        <w:rPr>
          <w:rStyle w:val="CommentTok"/>
        </w:rPr>
        <w:t xml:space="preserve"># out-of-distribution</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'Sentence'</w:t>
      </w:r>
      <w:r>
        <w:rPr>
          <w:rStyle w:val="SpecialCharTok"/>
        </w:rPr>
        <w:t xml:space="preserve">:&lt;45}</w:t>
      </w:r>
      <w:r>
        <w:rPr>
          <w:rStyle w:val="SpecialStringTok"/>
        </w:rPr>
        <w:t xml:space="preserve"> </w:t>
      </w:r>
      <w:r>
        <w:rPr>
          <w:rStyle w:val="SpecialCharTok"/>
        </w:rPr>
        <w:t xml:space="preserve">{</w:t>
      </w:r>
      <w:r>
        <w:rPr>
          <w:rStyle w:val="StringTok"/>
        </w:rPr>
        <w:t xml:space="preserve">'Perplexity'</w:t>
      </w:r>
      <w:r>
        <w:rPr>
          <w:rStyle w:val="SpecialCharTok"/>
        </w:rPr>
        <w:t xml:space="preserve">:&gt;12}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ControlFlowTok"/>
        </w:rPr>
        <w:t xml:space="preserve">for</w:t>
      </w:r>
      <w:r>
        <w:rPr>
          <w:rStyle w:val="NormalTok"/>
        </w:rPr>
        <w:t xml:space="preserve"> sent </w:t>
      </w:r>
      <w:r>
        <w:rPr>
          <w:rStyle w:val="KeywordTok"/>
        </w:rPr>
        <w:t xml:space="preserve">in</w:t>
      </w:r>
      <w:r>
        <w:rPr>
          <w:rStyle w:val="NormalTok"/>
        </w:rPr>
        <w:t xml:space="preserve"> test_sentences:</w:t>
      </w:r>
      <w:r>
        <w:br/>
      </w:r>
      <w:r>
        <w:rPr>
          <w:rStyle w:val="NormalTok"/>
        </w:rPr>
        <w:t xml:space="preserve">    ppl </w:t>
      </w:r>
      <w:r>
        <w:rPr>
          <w:rStyle w:val="OperatorTok"/>
        </w:rPr>
        <w:t xml:space="preserve">=</w:t>
      </w:r>
      <w:r>
        <w:rPr>
          <w:rStyle w:val="NormalTok"/>
        </w:rPr>
        <w:t xml:space="preserve"> sentence_perplexity(sent)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sent</w:t>
      </w:r>
      <w:r>
        <w:rPr>
          <w:rStyle w:val="SpecialCharTok"/>
        </w:rPr>
        <w:t xml:space="preserve">:&lt;45}</w:t>
      </w:r>
      <w:r>
        <w:rPr>
          <w:rStyle w:val="SpecialStringTok"/>
        </w:rPr>
        <w:t xml:space="preserve"> </w:t>
      </w:r>
      <w:r>
        <w:rPr>
          <w:rStyle w:val="SpecialCharTok"/>
        </w:rPr>
        <w:t xml:space="preserve">{</w:t>
      </w:r>
      <w:r>
        <w:rPr>
          <w:rStyle w:val="NormalTok"/>
        </w:rPr>
        <w:t xml:space="preserve">ppl</w:t>
      </w:r>
      <w:r>
        <w:rPr>
          <w:rStyle w:val="SpecialCharTok"/>
        </w:rPr>
        <w:t xml:space="preserve">:&gt;12.1f}</w:t>
      </w:r>
      <w:r>
        <w:rPr>
          <w:rStyle w:val="SpecialStringTok"/>
        </w:rPr>
        <w:t xml:space="preserve">"</w:t>
      </w:r>
      <w:r>
        <w:rPr>
          <w:rStyle w:val="NormalTok"/>
        </w:rPr>
        <w:t xml:space="preserve">)</w:t>
      </w:r>
    </w:p>
    <w:bookmarkEnd w:id="30"/>
    <w:bookmarkStart w:id="31" w:name="bigram-sampling-generating-text"/>
    <w:p>
      <w:pPr>
        <w:pStyle w:val="Heading2"/>
      </w:pPr>
      <w:r>
        <w:t xml:space="preserve">4.3 Bigram Sampling: Generating Text</w:t>
      </w:r>
    </w:p>
    <w:p>
      <w:pPr>
        <w:pStyle w:val="FirstParagraph"/>
      </w:pPr>
      <w:r>
        <w:t xml:space="preserve">Once we have a bigram model, we can generate new text by sampling from the conditional distribution at each step — the core idea behind autoregressive language generation.</w:t>
      </w:r>
    </w:p>
    <w:p>
      <w:pPr>
        <w:pStyle w:val="SourceCode"/>
      </w:pPr>
      <w:r>
        <w:rPr>
          <w:rStyle w:val="ImportTok"/>
        </w:rPr>
        <w:t xml:space="preserve">import</w:t>
      </w:r>
      <w:r>
        <w:rPr>
          <w:rStyle w:val="NormalTok"/>
        </w:rPr>
        <w:t xml:space="preserve"> random</w:t>
      </w:r>
      <w:r>
        <w:br/>
      </w:r>
      <w:r>
        <w:br/>
      </w:r>
      <w:r>
        <w:rPr>
          <w:rStyle w:val="KeywordTok"/>
        </w:rPr>
        <w:t xml:space="preserve">def</w:t>
      </w:r>
      <w:r>
        <w:rPr>
          <w:rStyle w:val="NormalTok"/>
        </w:rPr>
        <w:t xml:space="preserve"> sample_next_word(current_word: </w:t>
      </w:r>
      <w:r>
        <w:rPr>
          <w:rStyle w:val="BuiltInTok"/>
        </w:rPr>
        <w:t xml:space="preserve">str</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"""Sample the next word given the current word."""</w:t>
      </w:r>
      <w:r>
        <w:br/>
      </w:r>
      <w:r>
        <w:rPr>
          <w:rStyle w:val="NormalTok"/>
        </w:rPr>
        <w:t xml:space="preserve">    vocab </w:t>
      </w:r>
      <w:r>
        <w:rPr>
          <w:rStyle w:val="OperatorTok"/>
        </w:rPr>
        <w:t xml:space="preserve">=</w:t>
      </w:r>
      <w:r>
        <w:rPr>
          <w:rStyle w:val="NormalTok"/>
        </w:rPr>
        <w:t xml:space="preserve"> </w:t>
      </w:r>
      <w:r>
        <w:rPr>
          <w:rStyle w:val="BuiltInTok"/>
        </w:rPr>
        <w:t xml:space="preserve">list</w:t>
      </w:r>
      <w:r>
        <w:rPr>
          <w:rStyle w:val="NormalTok"/>
        </w:rPr>
        <w:t xml:space="preserve">(unigrams.keys())</w:t>
      </w:r>
      <w:r>
        <w:br/>
      </w:r>
      <w:r>
        <w:rPr>
          <w:rStyle w:val="NormalTok"/>
        </w:rPr>
        <w:t xml:space="preserve">    probs </w:t>
      </w:r>
      <w:r>
        <w:rPr>
          <w:rStyle w:val="OperatorTok"/>
        </w:rPr>
        <w:t xml:space="preserve">=</w:t>
      </w:r>
      <w:r>
        <w:rPr>
          <w:rStyle w:val="NormalTok"/>
        </w:rPr>
        <w:t xml:space="preserve"> np.array([bigram_prob(current_word, w, alpha) </w:t>
      </w:r>
      <w:r>
        <w:rPr>
          <w:rStyle w:val="ControlFlowTok"/>
        </w:rPr>
        <w:t xml:space="preserve">for</w:t>
      </w:r>
      <w:r>
        <w:rPr>
          <w:rStyle w:val="NormalTok"/>
        </w:rPr>
        <w:t xml:space="preserve"> w </w:t>
      </w:r>
      <w:r>
        <w:rPr>
          <w:rStyle w:val="KeywordTok"/>
        </w:rPr>
        <w:t xml:space="preserve">in</w:t>
      </w:r>
      <w:r>
        <w:rPr>
          <w:rStyle w:val="NormalTok"/>
        </w:rPr>
        <w:t xml:space="preserve"> vocab])</w:t>
      </w:r>
      <w:r>
        <w:br/>
      </w:r>
      <w:r>
        <w:rPr>
          <w:rStyle w:val="NormalTok"/>
        </w:rPr>
        <w:t xml:space="preserve">    probs </w:t>
      </w:r>
      <w:r>
        <w:rPr>
          <w:rStyle w:val="OperatorTok"/>
        </w:rPr>
        <w:t xml:space="preserve">/=</w:t>
      </w:r>
      <w:r>
        <w:rPr>
          <w:rStyle w:val="NormalTok"/>
        </w:rPr>
        <w:t xml:space="preserve"> probs.</w:t>
      </w:r>
      <w:r>
        <w:rPr>
          <w:rStyle w:val="BuiltInTok"/>
        </w:rPr>
        <w:t xml:space="preserve">sum</w:t>
      </w:r>
      <w:r>
        <w:rPr>
          <w:rStyle w:val="NormalTok"/>
        </w:rPr>
        <w:t xml:space="preserve">()  </w:t>
      </w:r>
      <w:r>
        <w:rPr>
          <w:rStyle w:val="CommentTok"/>
        </w:rPr>
        <w:t xml:space="preserve"># normalize (smoothing may break exact sum=1)</w:t>
      </w:r>
      <w:r>
        <w:br/>
      </w:r>
      <w:r>
        <w:rPr>
          <w:rStyle w:val="NormalTok"/>
        </w:rPr>
        <w:t xml:space="preserve">    </w:t>
      </w:r>
      <w:r>
        <w:rPr>
          <w:rStyle w:val="ControlFlowTok"/>
        </w:rPr>
        <w:t xml:space="preserve">return</w:t>
      </w:r>
      <w:r>
        <w:rPr>
          <w:rStyle w:val="NormalTok"/>
        </w:rPr>
        <w:t xml:space="preserve"> random.choices(vocab, weights</w:t>
      </w:r>
      <w:r>
        <w:rPr>
          <w:rStyle w:val="OperatorTok"/>
        </w:rPr>
        <w:t xml:space="preserve">=</w:t>
      </w:r>
      <w:r>
        <w:rPr>
          <w:rStyle w:val="NormalTok"/>
        </w:rPr>
        <w:t xml:space="preserve">probs, k</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KeywordTok"/>
        </w:rPr>
        <w:t xml:space="preserve">def</w:t>
      </w:r>
      <w:r>
        <w:rPr>
          <w:rStyle w:val="NormalTok"/>
        </w:rPr>
        <w:t xml:space="preserve"> generate_text(start_word: </w:t>
      </w:r>
      <w:r>
        <w:rPr>
          <w:rStyle w:val="BuiltInTok"/>
        </w:rPr>
        <w:t xml:space="preserve">str</w:t>
      </w:r>
      <w:r>
        <w:rPr>
          <w:rStyle w:val="NormalTok"/>
        </w:rPr>
        <w:t xml:space="preserve">, n_words: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text using bigram sampling."""</w:t>
      </w:r>
      <w:r>
        <w:br/>
      </w:r>
      <w:r>
        <w:rPr>
          <w:rStyle w:val="NormalTok"/>
        </w:rPr>
        <w:t xml:space="preserve">    random.seed(seed)</w:t>
      </w:r>
      <w:r>
        <w:br/>
      </w:r>
      <w:r>
        <w:rPr>
          <w:rStyle w:val="NormalTok"/>
        </w:rPr>
        <w:t xml:space="preserve">    tokens_gen </w:t>
      </w:r>
      <w:r>
        <w:rPr>
          <w:rStyle w:val="OperatorTok"/>
        </w:rPr>
        <w:t xml:space="preserve">=</w:t>
      </w:r>
      <w:r>
        <w:rPr>
          <w:rStyle w:val="NormalTok"/>
        </w:rPr>
        <w:t xml:space="preserve"> [start_word]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(n_words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next_word </w:t>
      </w:r>
      <w:r>
        <w:rPr>
          <w:rStyle w:val="OperatorTok"/>
        </w:rPr>
        <w:t xml:space="preserve">=</w:t>
      </w:r>
      <w:r>
        <w:rPr>
          <w:rStyle w:val="NormalTok"/>
        </w:rPr>
        <w:t xml:space="preserve"> sample_next_word(tokens_gen[</w:t>
      </w:r>
      <w:r>
        <w:rPr>
          <w:rStyle w:val="OperatorTok"/>
        </w:rPr>
        <w:t xml:space="preserve">-</w:t>
      </w:r>
      <w:r>
        <w:rPr>
          <w:rStyle w:val="DecValTok"/>
        </w:rPr>
        <w:t xml:space="preserve">1</w:t>
      </w:r>
      <w:r>
        <w:rPr>
          <w:rStyle w:val="NormalTok"/>
        </w:rPr>
        <w:t xml:space="preserve">])</w:t>
      </w:r>
      <w:r>
        <w:br/>
      </w:r>
      <w:r>
        <w:rPr>
          <w:rStyle w:val="NormalTok"/>
        </w:rPr>
        <w:t xml:space="preserve">        tokens_gen.append(next_word)</w:t>
      </w:r>
      <w:r>
        <w:br/>
      </w:r>
      <w:r>
        <w:rPr>
          <w:rStyle w:val="NormalTok"/>
        </w:rPr>
        <w:t xml:space="preserve">        </w:t>
      </w:r>
      <w:r>
        <w:rPr>
          <w:rStyle w:val="ControlFlowTok"/>
        </w:rPr>
        <w:t xml:space="preserve">if</w:t>
      </w:r>
      <w:r>
        <w:rPr>
          <w:rStyle w:val="NormalTok"/>
        </w:rPr>
        <w:t xml:space="preserve"> next_word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.join(tokens_gen)</w:t>
      </w:r>
      <w:r>
        <w:br/>
      </w:r>
      <w:r>
        <w:br/>
      </w:r>
      <w:r>
        <w:rPr>
          <w:rStyle w:val="BuiltInTok"/>
        </w:rPr>
        <w:t xml:space="preserve">print</w:t>
      </w:r>
      <w:r>
        <w:rPr>
          <w:rStyle w:val="NormalTok"/>
        </w:rPr>
        <w:t xml:space="preserve">(</w:t>
      </w:r>
      <w:r>
        <w:rPr>
          <w:rStyle w:val="StringTok"/>
        </w:rPr>
        <w:t xml:space="preserve">"Generated text samples:"</w:t>
      </w:r>
      <w:r>
        <w:rPr>
          <w:rStyle w:val="NormalTok"/>
        </w:rPr>
        <w:t xml:space="preserve">)</w:t>
      </w:r>
      <w:r>
        <w:br/>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StringTok"/>
        </w:rPr>
        <w:t xml:space="preserve">"the"</w:t>
      </w:r>
      <w:r>
        <w:rPr>
          <w:rStyle w:val="NormalTok"/>
        </w:rPr>
        <w:t xml:space="preserve">, </w:t>
      </w:r>
      <w:r>
        <w:rPr>
          <w:rStyle w:val="StringTok"/>
        </w:rPr>
        <w:t xml:space="preserve">"machine"</w:t>
      </w:r>
      <w:r>
        <w:rPr>
          <w:rStyle w:val="NormalTok"/>
        </w:rPr>
        <w:t xml:space="preserve">, </w:t>
      </w:r>
      <w:r>
        <w:rPr>
          <w:rStyle w:val="StringTok"/>
        </w:rPr>
        <w:t xml:space="preserve">"companies"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start</w:t>
      </w:r>
      <w:r>
        <w:rPr>
          <w:rStyle w:val="SpecialCharTok"/>
        </w:rPr>
        <w:t xml:space="preserve">}</w:t>
      </w:r>
      <w:r>
        <w:rPr>
          <w:rStyle w:val="SpecialStringTok"/>
        </w:rPr>
        <w:t xml:space="preserve">] → </w:t>
      </w:r>
      <w:r>
        <w:rPr>
          <w:rStyle w:val="SpecialCharTok"/>
        </w:rPr>
        <w:t xml:space="preserve">{</w:t>
      </w:r>
      <w:r>
        <w:rPr>
          <w:rStyle w:val="NormalTok"/>
        </w:rPr>
        <w:t xml:space="preserve">generate_text(start)</w:t>
      </w:r>
      <w:r>
        <w:rPr>
          <w:rStyle w:val="SpecialCharTok"/>
        </w:rPr>
        <w:t xml:space="preserve">}</w:t>
      </w:r>
      <w:r>
        <w:rPr>
          <w:rStyle w:val="SpecialStringTok"/>
        </w:rPr>
        <w:t xml:space="preserve">"</w:t>
      </w:r>
      <w:r>
        <w:rPr>
          <w:rStyle w:val="NormalTok"/>
        </w:rPr>
        <w:t xml:space="preserve">)</w:t>
      </w:r>
    </w:p>
    <w:bookmarkEnd w:id="31"/>
    <w:bookmarkEnd w:id="32"/>
    <w:sectPr w:rsidR="00EB0F42" w:rsidSect="000F1D40">
      <w:pgSz w:h="15840" w:w="12240"/>
      <w:pgMar w:bottom="1080" w:footer="720" w:gutter="0" w:header="720" w:left="1080" w:right="1080" w:top="108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The notation</w:t>
      </w:r>
      <w:r>
        <w:t xml:space="preserve"> </w:t>
      </w:r>
      <m:oMath>
        <m:sSub>
          <m:e>
            <m:r>
              <m:rPr>
                <m:sty m:val="p"/>
              </m:rPr>
              <m:t>p</m:t>
            </m:r>
          </m:e>
          <m:sub>
            <m:r>
              <m:t>x</m:t>
            </m:r>
            <m:r>
              <m:rPr>
                <m:sty m:val="p"/>
              </m:rPr>
              <m:t>,</m:t>
            </m:r>
            <m:r>
              <m:t>Y</m:t>
            </m:r>
          </m:sub>
        </m:sSub>
        <m:d>
          <m:dPr>
            <m:begChr m:val="("/>
            <m:sepChr m:val=""/>
            <m:endChr m:val=")"/>
            <m:grow/>
          </m:dPr>
          <m:e>
            <m:sSup>
              <m:e>
                <m:r>
                  <m:rPr>
                    <m:sty m:val="b"/>
                  </m:rPr>
                  <m:t>x</m:t>
                </m:r>
              </m:e>
              <m:sup>
                <m:r>
                  <m:rPr>
                    <m:sty m:val="p"/>
                  </m:rPr>
                  <m:t>(</m:t>
                </m:r>
                <m:r>
                  <m:t>1</m:t>
                </m:r>
                <m:r>
                  <m:rPr>
                    <m:sty m:val="p"/>
                  </m:rPr>
                  <m:t>)</m:t>
                </m:r>
              </m:sup>
            </m:sSup>
            <m:r>
              <m:rPr>
                <m:sty m:val="p"/>
              </m:rPr>
              <m:t>,</m:t>
            </m:r>
            <m:sSup>
              <m:e>
                <m:r>
                  <m:t>y</m:t>
                </m:r>
              </m:e>
              <m:sup>
                <m:r>
                  <m:rPr>
                    <m:sty m:val="p"/>
                  </m:rPr>
                  <m:t>(</m:t>
                </m:r>
                <m:r>
                  <m:t>1</m:t>
                </m:r>
                <m:r>
                  <m:rPr>
                    <m:sty m:val="p"/>
                  </m:rPr>
                  <m:t>)</m:t>
                </m:r>
              </m:sup>
            </m:sSup>
          </m:e>
        </m:d>
      </m:oMath>
      <w:r>
        <w:t xml:space="preserve"> </w:t>
      </w:r>
      <w:r>
        <w:t xml:space="preserve">indicates the joint probability that random variables</w:t>
      </w:r>
      <w:r>
        <w:t xml:space="preserve"> </w:t>
      </w:r>
      <m:oMath>
        <m:r>
          <m:t>X</m:t>
        </m:r>
      </m:oMath>
      <w:r>
        <w:t xml:space="preserve"> </w:t>
      </w:r>
      <w:r>
        <w:t xml:space="preserve">and</w:t>
      </w:r>
      <w:r>
        <w:t xml:space="preserve"> </w:t>
      </w:r>
      <m:oMath>
        <m:r>
          <m:t>Y</m:t>
        </m:r>
      </m:oMath>
      <w:r>
        <w:t xml:space="preserve"> </w:t>
      </w:r>
      <w:r>
        <w:t xml:space="preserve">take the specific values</w:t>
      </w:r>
      <w:r>
        <w:t xml:space="preserve"> </w:t>
      </w:r>
      <m:oMath>
        <m:sSup>
          <m:e>
            <m:r>
              <m:t>x</m:t>
            </m:r>
          </m:e>
          <m:sup>
            <m:r>
              <m:rPr>
                <m:sty m:val="p"/>
              </m:rPr>
              <m:t>(</m:t>
            </m:r>
            <m:r>
              <m:t>1</m:t>
            </m:r>
            <m:r>
              <m:rPr>
                <m:sty m:val="p"/>
              </m:rPr>
              <m:t>)</m:t>
            </m:r>
          </m:sup>
        </m:sSup>
      </m:oMath>
      <w:r>
        <w:t xml:space="preserve"> </w:t>
      </w:r>
      <w:r>
        <w:t xml:space="preserve">and</w:t>
      </w:r>
      <w:r>
        <w:t xml:space="preserve"> </w:t>
      </w:r>
      <m:oMath>
        <m:sSup>
          <m:e>
            <m:r>
              <m:t>y</m:t>
            </m:r>
          </m:e>
          <m:sup>
            <m:r>
              <m:rPr>
                <m:sty m:val="p"/>
              </m:rPr>
              <m:t>(</m:t>
            </m:r>
            <m:r>
              <m:t>1</m:t>
            </m:r>
            <m:r>
              <m:rPr>
                <m:sty m:val="p"/>
              </m:rPr>
              <m:t>)</m:t>
            </m:r>
          </m:sup>
        </m:sSup>
      </m:oMath>
      <w:r>
        <w:t xml:space="preserve"> </w:t>
      </w:r>
      <w:r>
        <w:t xml:space="preserve">respectively. The subscript will often be omitted when it is clear from context.</w:t>
      </w:r>
    </w:p>
  </w:footnote>
  <w:footnote w:id="23">
    <w:p>
      <w:pPr>
        <w:pStyle w:val="FootnoteText"/>
      </w:pPr>
      <w:r>
        <w:rPr>
          <w:rStyle w:val="FootnoteReference"/>
        </w:rPr>
        <w:footnoteRef/>
      </w:r>
      <w:r>
        <w:t xml:space="preserve"> </w:t>
      </w:r>
      <w:r>
        <w:t xml:space="preserve">Throughout this text, you may assume all logarithms and exponents are base 2, unless otherwise indicated. Any reasonable base will yield an identical classifier, and base 2 is most convenient for working out examples by hand.</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3C26D8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53827F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9644A5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71724782" w:numId="1">
    <w:abstractNumId w:val="0"/>
  </w:num>
  <w:num w16cid:durableId="907886661" w:numId="2">
    <w:abstractNumId w:val="1"/>
  </w:num>
  <w:num w16cid:durableId="1101800202" w:numId="3">
    <w:abstractNumId w:val="1"/>
  </w:num>
  <w:num w16cid:durableId="271326019" w:numId="4">
    <w:abstractNumId w:val="1"/>
  </w:num>
  <w:num w16cid:durableId="1776635241" w:numId="5">
    <w:abstractNumId w:val="1"/>
  </w:num>
  <w:num w16cid:durableId="1527477195" w:numId="6">
    <w:abstractNumId w:val="1"/>
  </w:num>
  <w:num w16cid:durableId="1643852688" w:numId="7">
    <w:abstractNumId w:val="1"/>
  </w:num>
  <w:num w16cid:durableId="299649335" w:numId="8">
    <w:abstractNumId w:val="1"/>
  </w:num>
  <w:num w16cid:durableId="162203861" w:numId="9">
    <w:abstractNumId w:val="1"/>
  </w:num>
  <w:num w16cid:durableId="1066563641" w:numId="10">
    <w:abstractNumId w:val="1"/>
  </w:num>
  <w:num w16cid:durableId="482703350"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8613057" w:numId="12">
    <w:abstractNumId w:val="1"/>
  </w:num>
  <w:num w16cid:durableId="1858229275" w:numId="13">
    <w:abstractNumId w:val="1"/>
  </w:num>
  <w:num w16cid:durableId="1386221183" w:numId="14">
    <w:abstractNumId w:val="1"/>
  </w:num>
  <w:num w16cid:durableId="1174496299" w:numId="15">
    <w:abstractNumId w:val="1"/>
  </w:num>
  <w:num w16cid:durableId="381104340" w:numId="16">
    <w:abstractNumId w:val="1"/>
  </w:num>
  <w:num w16cid:durableId="1205287605" w:numId="17">
    <w:abstractNumId w:val="1"/>
  </w:num>
  <w:num w16cid:durableId="1846553053" w:numId="18">
    <w:abstractNumId w:val="1"/>
  </w:num>
  <w:num w16cid:durableId="2067337162" w:numId="19">
    <w:abstractNumId w:val="1"/>
  </w:num>
  <w:num w16cid:durableId="709456833" w:numId="20">
    <w:abstractNumId w:val="1"/>
  </w:num>
  <w:num w16cid:durableId="872306600" w:numId="21">
    <w:abstractNumId w:val="1"/>
  </w:num>
  <w:num w16cid:durableId="2106222303" w:numId="22">
    <w:abstractNumId w:val="1"/>
  </w:num>
  <w:num w16cid:durableId="1284968057" w:numId="23">
    <w:abstractNumId w:val="1"/>
  </w:num>
  <w:num w16cid:durableId="941298630" w:numId="24">
    <w:abstractNumId w:val="1"/>
  </w:num>
  <w:num w16cid:durableId="1686129258" w:numId="25">
    <w:abstractNumId w:val="1"/>
  </w:num>
  <w:num w16cid:durableId="871259387" w:numId="26">
    <w:abstractNumId w:val="1"/>
  </w:num>
  <w:num w16cid:durableId="1851215181" w:numId="27">
    <w:abstractNumId w:val="1"/>
  </w:num>
  <w:num w16cid:durableId="1548447415" w:numId="28">
    <w:abstractNumId w:val="1"/>
  </w:num>
  <w:num w16cid:durableId="1007053912" w:numId="29">
    <w:abstractNumId w:val="1"/>
  </w:num>
  <w:num w16cid:durableId="1031567061" w:numId="30">
    <w:abstractNumId w:val="1"/>
  </w:num>
  <w:num w16cid:durableId="633369573" w:numId="31">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E9"/>
    <w:rsid w:val="000556F2"/>
    <w:rsid w:val="000F1D40"/>
    <w:rsid w:val="00461A24"/>
    <w:rsid w:val="007A1D72"/>
    <w:rsid w:val="008E7E19"/>
    <w:rsid w:val="009659A1"/>
    <w:rsid w:val="00A83E31"/>
    <w:rsid w:val="00CE5754"/>
    <w:rsid w:val="00EB0F42"/>
    <w:rsid w:val="00F33E8C"/>
    <w:rsid w:val="00F65CDC"/>
    <w:rsid w:val="00FC74E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E5754"/>
    <w:pPr>
      <w:spacing w:line="300" w:lineRule="auto"/>
      <w:ind w:firstLine="720"/>
      <w:jc w:val="both"/>
    </w:pPr>
    <w:rPr>
      <w:rFonts w:ascii="Times New Roman" w:cs="Times New Roman" w:eastAsia="Times New Roman" w:hAnsi="Times New Roman"/>
      <w:sz w:val="24"/>
      <w:szCs w:val="24"/>
    </w:rPr>
  </w:style>
  <w:style w:styleId="Heading1" w:type="paragraph">
    <w:name w:val="heading 1"/>
    <w:basedOn w:val="Normal"/>
    <w:next w:val="Normal"/>
    <w:uiPriority w:val="9"/>
    <w:qFormat/>
    <w:rsid w:val="008E7E19"/>
    <w:pPr>
      <w:keepNext/>
      <w:keepLines/>
      <w:spacing w:after="200" w:before="400" w:line="240" w:lineRule="auto"/>
      <w:ind w:firstLine="0"/>
      <w:jc w:val="center"/>
      <w:outlineLvl w:val="0"/>
    </w:pPr>
    <w:rPr>
      <w:b/>
      <w:smallCaps/>
    </w:rPr>
  </w:style>
  <w:style w:styleId="Heading2" w:type="paragraph">
    <w:name w:val="heading 2"/>
    <w:basedOn w:val="Normal"/>
    <w:next w:val="Normal"/>
    <w:uiPriority w:val="9"/>
    <w:unhideWhenUsed/>
    <w:qFormat/>
    <w:rsid w:val="008E7E19"/>
    <w:pPr>
      <w:keepNext/>
      <w:keepLines/>
      <w:spacing w:after="120" w:before="240"/>
      <w:ind w:firstLine="0"/>
      <w:outlineLvl w:val="1"/>
    </w:pPr>
    <w:rPr>
      <w:b/>
    </w:rPr>
  </w:style>
  <w:style w:styleId="Heading3" w:type="paragraph">
    <w:name w:val="heading 3"/>
    <w:basedOn w:val="Normal"/>
    <w:next w:val="Normal"/>
    <w:uiPriority w:val="9"/>
    <w:semiHidden/>
    <w:unhideWhenUsed/>
    <w:qFormat/>
    <w:rsid w:val="008E7E19"/>
    <w:pPr>
      <w:keepNext/>
      <w:keepLines/>
      <w:spacing w:after="80" w:before="160"/>
      <w:ind w:firstLine="0"/>
      <w:outlineLvl w:val="2"/>
    </w:pPr>
    <w:rPr>
      <w:b/>
      <w:i/>
      <w:color w:val="434343"/>
      <w:szCs w:val="28"/>
    </w:rPr>
  </w:style>
  <w:style w:styleId="Heading4" w:type="paragraph">
    <w:name w:val="heading 4"/>
    <w:basedOn w:val="Normal"/>
    <w:next w:val="Normal"/>
    <w:uiPriority w:val="9"/>
    <w:semiHidden/>
    <w:unhideWhenUsed/>
    <w:qFormat/>
    <w:pPr>
      <w:keepNext/>
      <w:keepLines/>
      <w:spacing w:after="80" w:before="280"/>
      <w:outlineLvl w:val="3"/>
    </w:pPr>
    <w:rPr>
      <w:color w:val="666666"/>
    </w:rPr>
  </w:style>
  <w:style w:styleId="Heading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Heading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before="480"/>
      <w:jc w:val="center"/>
    </w:pPr>
    <w:rPr>
      <w:b/>
    </w:rPr>
  </w:style>
  <w:style w:styleId="Subtitle" w:type="paragraph">
    <w:name w:val="Subtitle"/>
    <w:basedOn w:val="Title"/>
    <w:next w:val="Normal"/>
    <w:uiPriority w:val="11"/>
    <w:qFormat/>
    <w:rsid w:val="00F33E8C"/>
    <w:rPr>
      <w:color w:themeColor="text1" w:themeTint="BF" w:val="404040"/>
    </w:rPr>
  </w:style>
  <w:style w:customStyle="1" w:styleId="SourceCode" w:type="paragraph">
    <w:name w:val="Source Code"/>
    <w:basedOn w:val="Normal"/>
    <w:rsid w:val="008E7E19"/>
    <w:pPr>
      <w:shd w:color="auto" w:fill="F1F3F5" w:val="clear"/>
      <w:wordWrap w:val="0"/>
      <w:spacing w:after="120" w:before="120"/>
      <w:ind w:firstLine="0"/>
      <w:jc w:val="left"/>
    </w:pPr>
    <w:rPr>
      <w:sz w:val="22"/>
    </w:r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3.png" Type="http://schemas.openxmlformats.org/officeDocument/2006/relationships/image" /><Relationship Id="rId6" Target="media/image2.png" Type="http://schemas.openxmlformats.org/officeDocument/2006/relationships/image" /><Relationship Id="rId5"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4286</Words>
  <Characters>26790</Characters>
  <Application>Microsoft Office Word</Application>
  <DocSecurity>0</DocSecurity>
  <Lines>608</Lines>
  <Paragraphs>425</Paragraphs>
  <ScaleCrop>false</ScaleCrop>
  <Company/>
  <LinksUpToDate>false</LinksUpToDate>
  <CharactersWithSpaces>30651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AD698 - Applied Generative AI</dc:title>
  <dc:creator/>
  <dc:description>Lecture notes for Module 2 covering Mathematical Foundations Through Language Modeling.</dc:description>
  <cp:keywords/>
  <dcterms:created xsi:type="dcterms:W3CDTF">2026-04-30T20:00:06Z</dcterms:created>
  <dcterms:modified xsi:type="dcterms:W3CDTF">2026-04-30T20:00:06Z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ategories">
    <vt:lpwstr/>
  </property>
  <property fmtid="{D5CDD505-2E9C-101B-9397-08002B2CF9AE}" pid="5" name="crossref">
    <vt:lpwstr/>
  </property>
  <property fmtid="{D5CDD505-2E9C-101B-9397-08002B2CF9AE}" pid="6" name="csl">
    <vt:lpwstr>../mis-quarterly.csl</vt:lpwstr>
  </property>
  <property fmtid="{D5CDD505-2E9C-101B-9397-08002B2CF9AE}" pid="7" name="date">
    <vt:lpwstr>November 21, 2024</vt:lpwstr>
  </property>
  <property fmtid="{D5CDD505-2E9C-101B-9397-08002B2CF9AE}" pid="8" name="date-format">
    <vt:lpwstr>long</vt:lpwstr>
  </property>
  <property fmtid="{D5CDD505-2E9C-101B-9397-08002B2CF9AE}" pid="9" name="date-modified">
    <vt:lpwstr>April 30, 2026</vt:lpwstr>
  </property>
  <property fmtid="{D5CDD505-2E9C-101B-9397-08002B2CF9AE}" pid="10" name="editor">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sources">
    <vt:lpwstr/>
  </property>
  <property fmtid="{D5CDD505-2E9C-101B-9397-08002B2CF9AE}" pid="18" name="subtitle">
    <vt:lpwstr>Mathematical Foundations Through Language Modeling</vt:lpwstr>
  </property>
  <property fmtid="{D5CDD505-2E9C-101B-9397-08002B2CF9AE}" pid="19" name="toc-title">
    <vt:lpwstr>Table of contents</vt:lpwstr>
  </property>
</Properties>
</file>