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C12C" w14:textId="77777777" w:rsidR="008F0088" w:rsidRDefault="008F0088"/>
    <w:sectPr w:rsidR="008F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29"/>
    <w:rsid w:val="008F0088"/>
    <w:rsid w:val="00FD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C258D"/>
  <w15:chartTrackingRefBased/>
  <w15:docId w15:val="{76F96575-3FE1-9941-B3AA-117984E5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Kiehl,Adam</dc:creator>
  <cp:keywords/>
  <dc:description/>
  <cp:lastModifiedBy>Kiehl,Adam</cp:lastModifiedBy>
  <cp:revision>1</cp:revision>
  <dcterms:created xsi:type="dcterms:W3CDTF">2021-11-17T20:55:00Z</dcterms:created>
  <dcterms:modified xsi:type="dcterms:W3CDTF">2021-11-17T20:55:00Z</dcterms:modified>
</cp:coreProperties>
</file>