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31B4" w14:textId="561E72FD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Experiment </w:t>
      </w:r>
      <w:r w:rsidR="0049615F">
        <w:rPr>
          <w:rFonts w:ascii="Times New Roman" w:hAnsi="Times New Roman" w:cs="Times New Roman"/>
          <w:b/>
          <w:bCs/>
          <w:sz w:val="56"/>
          <w:szCs w:val="56"/>
          <w:u w:val="single"/>
        </w:rPr>
        <w:t>4</w:t>
      </w: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>:</w:t>
      </w:r>
    </w:p>
    <w:p w14:paraId="15AEB52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FE51B2" w14:textId="150EABDC" w:rsidR="00EF0C66" w:rsidRPr="00EF0C66" w:rsidRDefault="0049615F" w:rsidP="00EF0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Coulomb’s Law</w:t>
      </w:r>
    </w:p>
    <w:p w14:paraId="1C90DD54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793D0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8A85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5092E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0C66">
        <w:rPr>
          <w:rFonts w:ascii="Times New Roman" w:hAnsi="Times New Roman" w:cs="Times New Roman"/>
          <w:b/>
          <w:bCs/>
          <w:sz w:val="40"/>
          <w:szCs w:val="40"/>
          <w:u w:val="single"/>
        </w:rPr>
        <w:t>Ben Giftakis</w:t>
      </w:r>
    </w:p>
    <w:p w14:paraId="634DDCB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A0CE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D2C38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62C5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F26AC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B69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82101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TA: Mario Rojas</w:t>
      </w:r>
    </w:p>
    <w:p w14:paraId="0C3714CF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5FCD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10A43" w14:textId="7777777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Physics 181</w:t>
      </w:r>
    </w:p>
    <w:p w14:paraId="39D37D7D" w14:textId="35F686FB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7/2</w:t>
      </w:r>
      <w:r w:rsidR="007559D5">
        <w:rPr>
          <w:rFonts w:ascii="Times New Roman" w:hAnsi="Times New Roman" w:cs="Times New Roman"/>
          <w:sz w:val="28"/>
          <w:szCs w:val="28"/>
        </w:rPr>
        <w:t>7</w:t>
      </w:r>
      <w:r w:rsidRPr="00EF0C66">
        <w:rPr>
          <w:rFonts w:ascii="Times New Roman" w:hAnsi="Times New Roman" w:cs="Times New Roman"/>
          <w:sz w:val="28"/>
          <w:szCs w:val="28"/>
        </w:rPr>
        <w:t>/20</w:t>
      </w:r>
    </w:p>
    <w:p w14:paraId="0181F364" w14:textId="77777777" w:rsidR="00DA6A02" w:rsidRDefault="00DA6A02">
      <w:pPr>
        <w:rPr>
          <w:rFonts w:ascii="Times New Roman" w:hAnsi="Times New Roman" w:cs="Times New Roman"/>
        </w:rPr>
      </w:pPr>
    </w:p>
    <w:p w14:paraId="7162E1AC" w14:textId="77777777" w:rsidR="00EF0C66" w:rsidRDefault="00EF0C66">
      <w:pPr>
        <w:rPr>
          <w:rFonts w:ascii="Times New Roman" w:hAnsi="Times New Roman" w:cs="Times New Roman"/>
        </w:rPr>
      </w:pPr>
    </w:p>
    <w:p w14:paraId="797872FA" w14:textId="77777777" w:rsidR="00EF0C66" w:rsidRDefault="00EF0C66">
      <w:pPr>
        <w:rPr>
          <w:rFonts w:ascii="Times New Roman" w:hAnsi="Times New Roman" w:cs="Times New Roman"/>
        </w:rPr>
      </w:pPr>
    </w:p>
    <w:p w14:paraId="1CDFD0FE" w14:textId="77777777" w:rsidR="00EF0C66" w:rsidRDefault="00EF0C66">
      <w:pPr>
        <w:rPr>
          <w:rFonts w:ascii="Times New Roman" w:hAnsi="Times New Roman" w:cs="Times New Roman"/>
        </w:rPr>
      </w:pPr>
    </w:p>
    <w:p w14:paraId="5161509A" w14:textId="77777777" w:rsidR="00EF0C66" w:rsidRDefault="00EF0C66">
      <w:pPr>
        <w:rPr>
          <w:rFonts w:ascii="Times New Roman" w:hAnsi="Times New Roman" w:cs="Times New Roman"/>
        </w:rPr>
      </w:pPr>
    </w:p>
    <w:p w14:paraId="1D5E03DB" w14:textId="30624327" w:rsidR="00EF0C66" w:rsidRDefault="00EF0C66">
      <w:pPr>
        <w:rPr>
          <w:rFonts w:ascii="Times New Roman" w:hAnsi="Times New Roman" w:cs="Times New Roman"/>
        </w:rPr>
      </w:pPr>
    </w:p>
    <w:p w14:paraId="44B705DC" w14:textId="77777777" w:rsidR="00A60558" w:rsidRDefault="00A60558">
      <w:pPr>
        <w:rPr>
          <w:rFonts w:ascii="Times New Roman" w:hAnsi="Times New Roman" w:cs="Times New Roman"/>
        </w:rPr>
      </w:pPr>
    </w:p>
    <w:p w14:paraId="56FAB98F" w14:textId="463CDA66" w:rsidR="00235054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Purpose</w:t>
      </w:r>
      <w:r w:rsidRPr="00EF0C66">
        <w:rPr>
          <w:rFonts w:ascii="Times New Roman" w:hAnsi="Times New Roman" w:cs="Times New Roman"/>
        </w:rPr>
        <w:t xml:space="preserve">: </w:t>
      </w:r>
      <w:r w:rsidR="007559D5">
        <w:rPr>
          <w:rFonts w:ascii="Times New Roman" w:hAnsi="Times New Roman" w:cs="Times New Roman"/>
        </w:rPr>
        <w:t xml:space="preserve">The purpose of this experiment </w:t>
      </w:r>
      <w:r w:rsidR="00A60558">
        <w:rPr>
          <w:rFonts w:ascii="Times New Roman" w:hAnsi="Times New Roman" w:cs="Times New Roman"/>
        </w:rPr>
        <w:t xml:space="preserve">is to </w:t>
      </w:r>
      <w:r w:rsidR="001F1A3E">
        <w:rPr>
          <w:rFonts w:ascii="Times New Roman" w:hAnsi="Times New Roman" w:cs="Times New Roman"/>
        </w:rPr>
        <w:t xml:space="preserve">experiment with </w:t>
      </w:r>
      <w:r w:rsidR="00FA5D61">
        <w:rPr>
          <w:rFonts w:ascii="Times New Roman" w:hAnsi="Times New Roman" w:cs="Times New Roman"/>
        </w:rPr>
        <w:t xml:space="preserve">the properties of charged particles and electrostatic force and its relationship with distance and charge. </w:t>
      </w:r>
    </w:p>
    <w:p w14:paraId="733CB5D5" w14:textId="57940818" w:rsidR="00EF0C66" w:rsidRPr="00EF0C66" w:rsidRDefault="00EF0C66" w:rsidP="00EF0C66">
      <w:pPr>
        <w:rPr>
          <w:rFonts w:ascii="Times New Roman" w:hAnsi="Times New Roman" w:cs="Times New Roman"/>
        </w:rPr>
      </w:pPr>
    </w:p>
    <w:p w14:paraId="7B1898F2" w14:textId="35CBF9A9" w:rsid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Data</w:t>
      </w:r>
      <w:r w:rsidRPr="00EF0C66">
        <w:rPr>
          <w:rFonts w:ascii="Times New Roman" w:hAnsi="Times New Roman" w:cs="Times New Roman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20"/>
        <w:gridCol w:w="1487"/>
        <w:gridCol w:w="1053"/>
        <w:gridCol w:w="1499"/>
        <w:gridCol w:w="674"/>
        <w:gridCol w:w="1332"/>
      </w:tblGrid>
      <w:tr w:rsidR="0052018E" w:rsidRPr="009D630F" w14:paraId="2B9A5BBC" w14:textId="77777777" w:rsidTr="0052018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254A0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 xml:space="preserve">q1 =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E559D7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-0.000003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44D2B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q2 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15014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0.000003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9C07F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66854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630F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7D2FAA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8987582791</w:t>
            </w:r>
          </w:p>
        </w:tc>
      </w:tr>
      <w:tr w:rsidR="0052018E" w:rsidRPr="009D630F" w14:paraId="42417473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E0001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r (cm)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315DC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r^2 (m^2)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A5730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1/r^2 (1/m^2)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FA41B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Fe (N)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76737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2DD1B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Ka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4939F7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8.99E+09</w:t>
            </w:r>
          </w:p>
        </w:tc>
      </w:tr>
      <w:tr w:rsidR="0052018E" w:rsidRPr="009D630F" w14:paraId="63C87ED9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D30B3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22376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736F0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3838E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8.089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5ACDC7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EB64B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630F">
              <w:rPr>
                <w:rFonts w:ascii="Calibri" w:eastAsia="Times New Roman" w:hAnsi="Calibri" w:cs="Calibri"/>
                <w:color w:val="000000"/>
              </w:rPr>
              <w:t>SKe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44784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-2.1939E-18</w:t>
            </w:r>
          </w:p>
        </w:tc>
      </w:tr>
      <w:tr w:rsidR="0052018E" w:rsidRPr="009D630F" w14:paraId="24CA8A64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B73A41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286EA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E746F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123.4567901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058D5A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9.986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CBD65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86965" w14:textId="77777777" w:rsidR="0052018E" w:rsidRPr="009D630F" w:rsidRDefault="0052018E" w:rsidP="009D6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%diff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30376A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0.02689</w:t>
            </w:r>
          </w:p>
        </w:tc>
      </w:tr>
      <w:tr w:rsidR="0052018E" w:rsidRPr="009D630F" w14:paraId="32034D42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BF09A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BA085A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F5EAD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156.25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007F6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12.639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E3E9C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0.080888245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ECEBC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DE4E8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0EFDE5CE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7A090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78801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98A72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204.0816327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10976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16.508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E4C9BB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FC4DB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FED42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1C0F0FE3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5C7BC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C3E1C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75E3C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277.7777778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70821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22.469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0F95C8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C642B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BBD6F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70A9F350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132A9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6143E7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6CBD6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69F31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32.355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5FB76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1.78544E-05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8196E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47930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381E1E06" w14:textId="77777777" w:rsidTr="009D630F">
        <w:trPr>
          <w:trHeight w:val="34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82BD7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6A09C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C61C8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FF8B8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50.555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5741F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9D630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68371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D4E34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7A7E9A02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28CD7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20AF2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BA9CB0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1111.111111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9DD4F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89.876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4C0394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8AA972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3505B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60442519" w14:textId="77777777" w:rsidTr="009D630F">
        <w:trPr>
          <w:trHeight w:val="3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72E98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35E66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795F72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F83F0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55AC3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9D630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A2EB9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0F47D9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742914A8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0250C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A0597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54F98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B369D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AE7F2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77835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B57ED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47587C7C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A7115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11CCE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ACD13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A1B43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48625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0.000222132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199B4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261A3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0A87B668" w14:textId="77777777" w:rsidTr="009D630F">
        <w:trPr>
          <w:trHeight w:val="3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C8BD2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CCAE8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11B66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4C7EF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76F84A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9D630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06B86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9CF05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748E6AEF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6D611E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376C1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FAACF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89D84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FB462" w14:textId="77777777" w:rsidR="0052018E" w:rsidRPr="009D630F" w:rsidRDefault="0052018E" w:rsidP="009D6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65722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9AD6A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4E74613B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95235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366A2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55B92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D6E0A8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5672D" w14:textId="77777777" w:rsidR="0052018E" w:rsidRPr="009D630F" w:rsidRDefault="0052018E" w:rsidP="009D6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0.0000002438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F9C86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4B6C4" w14:textId="77777777" w:rsidR="0052018E" w:rsidRPr="009D630F" w:rsidRDefault="0052018E" w:rsidP="009D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31C233B4" w14:textId="77777777" w:rsidTr="009D630F">
        <w:trPr>
          <w:trHeight w:val="3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30127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02484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58C48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38610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6B00D5" w14:textId="77777777" w:rsidR="0052018E" w:rsidRPr="009D630F" w:rsidRDefault="0052018E" w:rsidP="00520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9D630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4333E0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29F5A9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57461307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465C08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55800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DE193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D3B29F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85F04" w14:textId="77777777" w:rsidR="0052018E" w:rsidRPr="009D630F" w:rsidRDefault="0052018E" w:rsidP="00520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630F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1EF9F6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845AE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18E" w:rsidRPr="009D630F" w14:paraId="6BD9BE23" w14:textId="77777777" w:rsidTr="009D630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4E62F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0F6F77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3412A1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B81A1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8E0D8" w14:textId="77777777" w:rsidR="0052018E" w:rsidRPr="009D630F" w:rsidRDefault="0052018E" w:rsidP="005201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30F">
              <w:rPr>
                <w:rFonts w:ascii="Calibri" w:eastAsia="Times New Roman" w:hAnsi="Calibri" w:cs="Calibri"/>
                <w:color w:val="000000"/>
              </w:rPr>
              <w:t>0.000120461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929F1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AD9FD" w14:textId="77777777" w:rsidR="0052018E" w:rsidRPr="009D630F" w:rsidRDefault="0052018E" w:rsidP="00520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359545" w14:textId="77777777" w:rsidR="009D630F" w:rsidRPr="00EF0C66" w:rsidRDefault="009D630F" w:rsidP="00EF0C66">
      <w:pPr>
        <w:rPr>
          <w:rFonts w:ascii="Times New Roman" w:hAnsi="Times New Roman" w:cs="Times New Roman"/>
        </w:rPr>
      </w:pPr>
    </w:p>
    <w:p w14:paraId="61F4924C" w14:textId="6E109053" w:rsidR="00B060CD" w:rsidRDefault="00B65FB5" w:rsidP="00B65FB5">
      <w:pPr>
        <w:pStyle w:val="Caption"/>
      </w:pPr>
      <w:r>
        <w:t xml:space="preserve">Table </w:t>
      </w:r>
      <w:r w:rsidR="00EA29A6">
        <w:fldChar w:fldCharType="begin"/>
      </w:r>
      <w:r w:rsidR="00EA29A6">
        <w:instrText xml:space="preserve"> SEQ Table \* ARABIC </w:instrText>
      </w:r>
      <w:r w:rsidR="00EA29A6">
        <w:fldChar w:fldCharType="separate"/>
      </w:r>
      <w:r w:rsidR="001F1A3E">
        <w:rPr>
          <w:noProof/>
        </w:rPr>
        <w:t>1</w:t>
      </w:r>
      <w:r w:rsidR="00EA29A6">
        <w:rPr>
          <w:noProof/>
        </w:rPr>
        <w:fldChar w:fldCharType="end"/>
      </w:r>
      <w:r>
        <w:t>: calculating coulomb's constant with radius and electrostatic force</w:t>
      </w:r>
    </w:p>
    <w:tbl>
      <w:tblPr>
        <w:tblW w:w="1071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77"/>
        <w:gridCol w:w="757"/>
        <w:gridCol w:w="1004"/>
        <w:gridCol w:w="1116"/>
        <w:gridCol w:w="956"/>
        <w:gridCol w:w="900"/>
        <w:gridCol w:w="720"/>
        <w:gridCol w:w="810"/>
        <w:gridCol w:w="1170"/>
        <w:gridCol w:w="990"/>
        <w:gridCol w:w="810"/>
      </w:tblGrid>
      <w:tr w:rsidR="001E08BE" w:rsidRPr="001E08BE" w14:paraId="3B9E679D" w14:textId="77777777" w:rsidTr="001E08BE">
        <w:trPr>
          <w:trHeight w:val="548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05CA22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Sensor Angle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26283699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6FC3408E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30907189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(+) q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060689E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7D9A32B0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% diff (+) q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977A1C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Sensor Angle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1343481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CEF269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366CCE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(-) q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2F8D954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FB631B9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% diff (-) q</w:t>
            </w:r>
          </w:p>
        </w:tc>
      </w:tr>
      <w:tr w:rsidR="001E08BE" w:rsidRPr="001E08BE" w14:paraId="69231BF8" w14:textId="77777777" w:rsidTr="001E08BE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F9D0F8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(deg)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8D29940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(m)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424E2050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(V/m)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4A3A84D6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(C)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206F589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00662E9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0D4BD4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(deg)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922CCED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(m)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1C4976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(V/m)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33AF189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(C)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50DB0D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3F06A18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</w:tr>
      <w:tr w:rsidR="001E08BE" w:rsidRPr="001E08BE" w14:paraId="598985AC" w14:textId="77777777" w:rsidTr="001E08BE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F4DFAD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7359684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2DDBEEF1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696A6BBB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9.73E-10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2B3CDDF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</w:rPr>
            </w:pPr>
            <w:r w:rsidRPr="001E08BE">
              <w:rPr>
                <w:rFonts w:ascii="Symbol" w:eastAsia="Times New Roman" w:hAnsi="Symbol" w:cs="Calibri"/>
                <w:b/>
                <w:bCs/>
                <w:color w:val="000000"/>
              </w:rPr>
              <w:t>`</w:t>
            </w: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36EDB995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F54D3D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A0FB45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D4654E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3F0FA4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-9.73E-10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47EA29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</w:rPr>
            </w:pPr>
            <w:r w:rsidRPr="001E08BE">
              <w:rPr>
                <w:rFonts w:ascii="Symbol" w:eastAsia="Times New Roman" w:hAnsi="Symbol" w:cs="Calibri"/>
                <w:b/>
                <w:bCs/>
                <w:color w:val="000000"/>
              </w:rPr>
              <w:t>`</w:t>
            </w: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EEE9BC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</w:rPr>
            </w:pPr>
          </w:p>
        </w:tc>
      </w:tr>
      <w:tr w:rsidR="001E08BE" w:rsidRPr="001E08BE" w14:paraId="58ED994D" w14:textId="77777777" w:rsidTr="001E08BE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D9F00E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2DAF106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645D45E6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694F76C6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9.73E-10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88C6B30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DF8E170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ED46BA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CBF1A86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694F10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50ADE1F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-9.73E-10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CF825C7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CE06F3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E08BE" w:rsidRPr="001E08BE" w14:paraId="52BB6D7A" w14:textId="77777777" w:rsidTr="001E08BE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1F1716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9C560FC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24269404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70929A7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9.73E-10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58FE175" w14:textId="18896DED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9.73</w:t>
            </w:r>
            <w:r w:rsidR="003632D1">
              <w:rPr>
                <w:rFonts w:ascii="Calibri" w:eastAsia="Times New Roman" w:hAnsi="Calibri" w:cs="Calibri"/>
                <w:color w:val="000000"/>
              </w:rPr>
              <w:t>6</w:t>
            </w:r>
            <w:r w:rsidRPr="001E08BE">
              <w:rPr>
                <w:rFonts w:ascii="Calibri" w:eastAsia="Times New Roman" w:hAnsi="Calibri" w:cs="Calibri"/>
                <w:color w:val="000000"/>
              </w:rPr>
              <w:t>E-10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6BC90DA8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1DE32A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A082EB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CCB6834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69963E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-9.73E-10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7B58C09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-9.7E-10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CA0200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8BE" w:rsidRPr="001E08BE" w14:paraId="53763091" w14:textId="77777777" w:rsidTr="001E08BE">
        <w:trPr>
          <w:trHeight w:val="36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63B2FD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-90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3AD693AA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54EBAF0F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70A7A52B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9.73E-10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A7850D7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E08B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4C22970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BC85A7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-90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603AF3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4C2499A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C8E842B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-9.73E-10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713CB0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E08B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320854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E08BE" w:rsidRPr="001E08BE" w14:paraId="398EE6A9" w14:textId="77777777" w:rsidTr="001E08BE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321166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33D27762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2C3AB1DC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62C614CB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418A1B6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000A786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278271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AC3FCD3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BC6E0FA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B1A4BF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50A09A1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2041F3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E08BE" w:rsidRPr="001E08BE" w14:paraId="4CA73185" w14:textId="77777777" w:rsidTr="001E08BE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33C400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EF30F56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7DA04030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07CB6BA6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1ED7CAC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ED4A342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87ED79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FAE1446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4C88B0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72497D0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1E0D22A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8EB79AA" w14:textId="77777777" w:rsidR="001E08BE" w:rsidRPr="001E08BE" w:rsidRDefault="001E08BE" w:rsidP="001E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8BE" w:rsidRPr="001E08BE" w14:paraId="03C88629" w14:textId="77777777" w:rsidTr="001E08BE">
        <w:trPr>
          <w:trHeight w:val="36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238F16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0351BAF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1073B024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413904F6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38015D5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E08BE">
              <w:rPr>
                <w:rFonts w:ascii="Symbol" w:eastAsia="Times New Roman" w:hAnsi="Symbol" w:cs="Calibri"/>
                <w:b/>
                <w:bCs/>
                <w:color w:val="000000"/>
                <w:vertAlign w:val="subscript"/>
              </w:rPr>
              <w:t>`</w:t>
            </w:r>
            <w:r w:rsidRPr="001E08B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23D26ED6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F2D524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0E7B845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4950203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7B09DA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35C517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1E08BE">
              <w:rPr>
                <w:rFonts w:ascii="Symbol" w:eastAsia="Times New Roman" w:hAnsi="Symbol" w:cs="Calibri"/>
                <w:b/>
                <w:bCs/>
                <w:color w:val="000000"/>
                <w:vertAlign w:val="subscript"/>
              </w:rPr>
              <w:t>`</w:t>
            </w:r>
            <w:r w:rsidRPr="001E08BE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D6D57B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E08BE" w:rsidRPr="001E08BE" w14:paraId="432CBA7D" w14:textId="77777777" w:rsidTr="001E08BE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CF8865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3AB058B1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bottom"/>
            <w:hideMark/>
          </w:tcPr>
          <w:p w14:paraId="1A475B84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14:paraId="3E8E88EE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D27F237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14:paraId="00842D6F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8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CF9BC4" w14:textId="77777777" w:rsidR="001E08BE" w:rsidRPr="001E08BE" w:rsidRDefault="001E08BE" w:rsidP="001E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97A0FE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082011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2C30651" w14:textId="77777777" w:rsidR="001E08BE" w:rsidRPr="001E08BE" w:rsidRDefault="001E08BE" w:rsidP="001E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ED6189B" w14:textId="77777777" w:rsidR="001E08BE" w:rsidRPr="001E08BE" w:rsidRDefault="001E08BE" w:rsidP="001E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8BE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7AE193" w14:textId="77777777" w:rsidR="001E08BE" w:rsidRPr="001E08BE" w:rsidRDefault="001E08BE" w:rsidP="001E08BE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4D177BAF" w14:textId="6507662B" w:rsidR="00B65FB5" w:rsidRDefault="001E08BE" w:rsidP="001E08BE">
      <w:pPr>
        <w:pStyle w:val="Caption"/>
      </w:pPr>
      <w:r>
        <w:t xml:space="preserve">Table </w:t>
      </w:r>
      <w:r w:rsidR="00EA29A6">
        <w:fldChar w:fldCharType="begin"/>
      </w:r>
      <w:r w:rsidR="00EA29A6">
        <w:instrText xml:space="preserve"> SEQ Table \* ARABIC </w:instrText>
      </w:r>
      <w:r w:rsidR="00EA29A6">
        <w:fldChar w:fldCharType="separate"/>
      </w:r>
      <w:r w:rsidR="001F1A3E">
        <w:rPr>
          <w:noProof/>
        </w:rPr>
        <w:t>2</w:t>
      </w:r>
      <w:r w:rsidR="00EA29A6">
        <w:rPr>
          <w:noProof/>
        </w:rPr>
        <w:fldChar w:fldCharType="end"/>
      </w:r>
      <w:r>
        <w:t>: calculating charge using electric field</w:t>
      </w:r>
    </w:p>
    <w:p w14:paraId="17893612" w14:textId="77777777" w:rsidR="001F1A3E" w:rsidRPr="001F1A3E" w:rsidRDefault="001F1A3E" w:rsidP="001F1A3E"/>
    <w:tbl>
      <w:tblPr>
        <w:tblW w:w="9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3"/>
        <w:gridCol w:w="960"/>
        <w:gridCol w:w="1053"/>
        <w:gridCol w:w="960"/>
        <w:gridCol w:w="1053"/>
        <w:gridCol w:w="1053"/>
      </w:tblGrid>
      <w:tr w:rsidR="00CB5603" w:rsidRPr="00EE320F" w14:paraId="52E43BD5" w14:textId="77777777" w:rsidTr="00CB5603">
        <w:trPr>
          <w:trHeight w:val="24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DBC85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sensor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61940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38B69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F808D9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82E2B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901073" w14:textId="1F2E53EF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3C3AC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e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  <w:proofErr w:type="spellEnd"/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gramEnd"/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3)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068AA8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e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  <w:proofErr w:type="spellEnd"/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gramEnd"/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1,2)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3021B76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PFE</w:t>
            </w:r>
          </w:p>
        </w:tc>
      </w:tr>
      <w:tr w:rsidR="00CB5603" w:rsidRPr="00EE320F" w14:paraId="1B66BCCB" w14:textId="77777777" w:rsidTr="00CB5603">
        <w:trPr>
          <w:trHeight w:val="143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83C8A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72BA9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2CEB5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(m)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70C733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6DA60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(V/m)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446F77" w14:textId="4C5AEA9C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4F2DB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EE320F">
              <w:rPr>
                <w:rFonts w:ascii="Calibri" w:eastAsia="Times New Roman" w:hAnsi="Calibri" w:cs="Calibri"/>
                <w:color w:val="000000"/>
              </w:rPr>
              <w:t>units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95B877" w14:textId="77777777" w:rsidR="00CB5603" w:rsidRPr="00EE320F" w:rsidRDefault="00CB5603" w:rsidP="00EE3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EE320F">
              <w:rPr>
                <w:rFonts w:ascii="Calibri" w:eastAsia="Times New Roman" w:hAnsi="Calibri" w:cs="Calibri"/>
                <w:color w:val="000000"/>
              </w:rPr>
              <w:t>units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D27F33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2.922251</w:t>
            </w:r>
          </w:p>
        </w:tc>
      </w:tr>
      <w:tr w:rsidR="00CB5603" w:rsidRPr="00EE320F" w14:paraId="089EFD65" w14:textId="77777777" w:rsidTr="009F69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57590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BE989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AE68B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0B17B2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8F729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4E9E29" w14:textId="7E20953E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Symbol" w:eastAsia="Times New Roman" w:hAnsi="Symbol" w:cs="Calibri"/>
                <w:b/>
                <w:bCs/>
                <w:color w:val="000000"/>
              </w:rPr>
              <w:t>`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66290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9.0057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CFF5B8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8.750003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1271A8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5603" w:rsidRPr="00EE320F" w14:paraId="7AF94EB2" w14:textId="77777777" w:rsidTr="009F69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BCA7B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3B2C5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DDA20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15DE0F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0.707107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4C4E8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32E1DC" w14:textId="59789DEB" w:rsidR="00CB5603" w:rsidRPr="00EE320F" w:rsidRDefault="00E407B2" w:rsidP="00EE320F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(V/m)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F65DB" w14:textId="77777777" w:rsidR="00CB5603" w:rsidRPr="00EE320F" w:rsidRDefault="00CB5603" w:rsidP="00EE320F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C3271F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C0C2AE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5603" w:rsidRPr="00EE320F" w14:paraId="15921E00" w14:textId="77777777" w:rsidTr="009F69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CF96D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9A0B1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674D3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9CAA48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D47B9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CF56D8E" w14:textId="60472A14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22.95875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8E043" w14:textId="77777777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4057F6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7B4850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5603" w:rsidRPr="00EE320F" w14:paraId="06DD68FA" w14:textId="77777777" w:rsidTr="009F69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5A012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AA39E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3860A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CA1CD4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1.414214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0B9C5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A3A2B7" w14:textId="44BF0BE4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632C1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F5DBB8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FB183B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5603" w:rsidRPr="00EE320F" w14:paraId="18D19398" w14:textId="77777777" w:rsidTr="009F69B1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0F49E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53B45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FB93A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B1ED3E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73112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527FAA" w14:textId="0CEF7851" w:rsidR="00CB5603" w:rsidRPr="00EE320F" w:rsidRDefault="00E407B2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(V/m)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88DF9" w14:textId="77777777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6B74E8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70AE0A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5603" w:rsidRPr="00EE320F" w14:paraId="10A71DCE" w14:textId="77777777" w:rsidTr="009F69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FF84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247DE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BCC1E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5264C8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2.12132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103E2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2EA38F" w14:textId="498EBD6C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49.23274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5701A" w14:textId="77777777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EEA7668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CD28E8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5603" w:rsidRPr="00EE320F" w14:paraId="3CA51CCB" w14:textId="77777777" w:rsidTr="009F69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F3349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F745B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F6BDA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-2.5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4C944CA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0D4DF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D34089" w14:textId="6C5BF43E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EE320F">
              <w:rPr>
                <w:rFonts w:ascii="Symbol" w:eastAsia="Times New Roman" w:hAnsi="Symbol" w:cs="Calibri"/>
                <w:b/>
                <w:bCs/>
                <w:color w:val="000000"/>
                <w:vertAlign w:val="subscript"/>
              </w:rPr>
              <w:t>`</w:t>
            </w:r>
            <w:r w:rsidRPr="00EE320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F9339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9FC82C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CF315B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5603" w:rsidRPr="00EE320F" w14:paraId="3D649E7A" w14:textId="77777777" w:rsidTr="009F69B1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E5C15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F5E48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0C308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-2.5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86B956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3.535534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0F142" w14:textId="77777777" w:rsidR="00CB5603" w:rsidRPr="00EE320F" w:rsidRDefault="00CB5603" w:rsidP="00EE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B442BA" w14:textId="21903A50" w:rsidR="00CB5603" w:rsidRPr="00EE320F" w:rsidRDefault="00E407B2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b/>
                <w:bCs/>
                <w:color w:val="000000"/>
              </w:rPr>
              <w:t>(V/m)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09391" w14:textId="77777777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D9EBC8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3723C8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5603" w:rsidRPr="00EE320F" w14:paraId="6831737A" w14:textId="77777777" w:rsidTr="009F69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07AAC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EF5D8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A45BE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5287FA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7689F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B57DB1" w14:textId="43758518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320F">
              <w:rPr>
                <w:rFonts w:ascii="Calibri" w:eastAsia="Times New Roman" w:hAnsi="Calibri" w:cs="Calibri"/>
                <w:color w:val="000000"/>
              </w:rPr>
              <w:t>17.4064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3D8BA" w14:textId="77777777" w:rsidR="00CB5603" w:rsidRPr="00EE320F" w:rsidRDefault="00CB5603" w:rsidP="00EE3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BE20DB" w14:textId="77777777" w:rsidR="00CB5603" w:rsidRPr="00EE320F" w:rsidRDefault="00CB5603" w:rsidP="00EE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FF1766" w14:textId="77777777" w:rsidR="00CB5603" w:rsidRPr="00EE320F" w:rsidRDefault="00CB5603" w:rsidP="001F1A3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066C89" w14:textId="30A3D0E8" w:rsidR="001F1A3E" w:rsidRDefault="001F1A3E">
      <w:pPr>
        <w:pStyle w:val="Caption"/>
      </w:pPr>
      <w:r>
        <w:t xml:space="preserve">Table </w:t>
      </w:r>
      <w:r w:rsidR="00EA29A6">
        <w:fldChar w:fldCharType="begin"/>
      </w:r>
      <w:r w:rsidR="00EA29A6">
        <w:instrText xml:space="preserve"> SEQ Table \* ARABIC </w:instrText>
      </w:r>
      <w:r w:rsidR="00EA29A6">
        <w:fldChar w:fldCharType="separate"/>
      </w:r>
      <w:r>
        <w:rPr>
          <w:noProof/>
        </w:rPr>
        <w:t>3</w:t>
      </w:r>
      <w:r w:rsidR="00EA29A6">
        <w:rPr>
          <w:noProof/>
        </w:rPr>
        <w:fldChar w:fldCharType="end"/>
      </w:r>
      <w:r>
        <w:t>: verification of the electric field formula using the inverse square law:</w:t>
      </w:r>
    </w:p>
    <w:p w14:paraId="565F031A" w14:textId="1D962EC5" w:rsidR="00E4397B" w:rsidRDefault="00286C08" w:rsidP="00286C08">
      <w:pPr>
        <w:keepNext/>
      </w:pPr>
      <w:r>
        <w:rPr>
          <w:noProof/>
        </w:rPr>
        <w:drawing>
          <wp:inline distT="0" distB="0" distL="0" distR="0" wp14:anchorId="1A90CEA5" wp14:editId="4054418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44CC4C-5044-4B22-9E49-A06F6EC95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92262E" w14:textId="06296F74" w:rsidR="00286C08" w:rsidRDefault="00286C08" w:rsidP="00286C08">
      <w:pPr>
        <w:pStyle w:val="Caption"/>
      </w:pPr>
      <w:r>
        <w:t xml:space="preserve">Figure </w:t>
      </w:r>
      <w:r w:rsidR="00EA29A6">
        <w:fldChar w:fldCharType="begin"/>
      </w:r>
      <w:r w:rsidR="00EA29A6">
        <w:instrText xml:space="preserve"> SEQ Figure \* ARABIC </w:instrText>
      </w:r>
      <w:r w:rsidR="00EA29A6">
        <w:fldChar w:fldCharType="separate"/>
      </w:r>
      <w:r w:rsidR="00AA1FF4">
        <w:rPr>
          <w:noProof/>
        </w:rPr>
        <w:t>1</w:t>
      </w:r>
      <w:r w:rsidR="00EA29A6">
        <w:rPr>
          <w:noProof/>
        </w:rPr>
        <w:fldChar w:fldCharType="end"/>
      </w:r>
      <w:r>
        <w:t>: visualization of the inverse square law</w:t>
      </w:r>
    </w:p>
    <w:p w14:paraId="2635758E" w14:textId="77777777" w:rsidR="00E4397B" w:rsidRDefault="00E4397B" w:rsidP="00E4397B">
      <w:pPr>
        <w:keepNext/>
      </w:pPr>
      <w:r>
        <w:rPr>
          <w:noProof/>
        </w:rPr>
        <w:lastRenderedPageBreak/>
        <w:drawing>
          <wp:inline distT="0" distB="0" distL="0" distR="0" wp14:anchorId="065FA15A" wp14:editId="13292CD4">
            <wp:extent cx="3733800" cy="27813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6D712E7-6470-4A98-8EEA-1A35527AB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870A78" w14:textId="2B88EF5A" w:rsidR="00E4397B" w:rsidRDefault="00E4397B" w:rsidP="00E4397B">
      <w:pPr>
        <w:pStyle w:val="Caption"/>
      </w:pPr>
      <w:r>
        <w:t xml:space="preserve">Figure </w:t>
      </w:r>
      <w:fldSimple w:instr=" SEQ Figure \* ARABIC ">
        <w:r w:rsidR="00AA1FF4">
          <w:rPr>
            <w:noProof/>
          </w:rPr>
          <w:t>2</w:t>
        </w:r>
      </w:fldSimple>
      <w:r>
        <w:t>: Fe vs 1/r^2</w:t>
      </w:r>
    </w:p>
    <w:p w14:paraId="35E2C699" w14:textId="77777777" w:rsidR="00AA1FF4" w:rsidRDefault="005007C5" w:rsidP="00AA1FF4">
      <w:pPr>
        <w:keepNext/>
      </w:pPr>
      <w:r>
        <w:rPr>
          <w:noProof/>
        </w:rPr>
        <w:drawing>
          <wp:inline distT="0" distB="0" distL="0" distR="0" wp14:anchorId="6ABD5D03" wp14:editId="7F810C4C">
            <wp:extent cx="5201107" cy="27813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EE11778-EA8D-42C8-AEFF-9E510D51A6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FF0C63" w14:textId="0A8219C5" w:rsidR="005007C5" w:rsidRPr="005007C5" w:rsidRDefault="00AA1FF4" w:rsidP="00AA1FF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 vs Fe</w:t>
      </w:r>
    </w:p>
    <w:p w14:paraId="064F347A" w14:textId="73788021" w:rsidR="00EB605E" w:rsidRDefault="00EB605E" w:rsidP="00EB605E">
      <w:pPr>
        <w:keepNext/>
      </w:pPr>
    </w:p>
    <w:p w14:paraId="7E9D5E10" w14:textId="77777777" w:rsidR="005B0AFC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Calculations</w:t>
      </w:r>
      <w:r w:rsidRPr="00EF0C66">
        <w:rPr>
          <w:rFonts w:ascii="Times New Roman" w:hAnsi="Times New Roman" w:cs="Times New Roman"/>
        </w:rPr>
        <w:t xml:space="preserve">: </w:t>
      </w:r>
    </w:p>
    <w:p w14:paraId="762E9561" w14:textId="41AB463F" w:rsidR="00EF0C66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UE= qV</m:t>
        </m:r>
      </m:oMath>
    </w:p>
    <w:p w14:paraId="104591ED" w14:textId="2126EFD5" w:rsidR="00253BF3" w:rsidRPr="00702576" w:rsidRDefault="007A1DA0" w:rsidP="00F843D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Ke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slope</m:t>
          </m:r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q1q2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0.0809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-.000003*.000003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898758279</m:t>
          </m:r>
          <m:r>
            <w:rPr>
              <w:rFonts w:ascii="Cambria Math" w:hAnsi="Cambria Math" w:cs="Times New Roman"/>
            </w:rPr>
            <m:t>1</m:t>
          </m:r>
        </m:oMath>
      </m:oMathPara>
    </w:p>
    <w:p w14:paraId="7175066C" w14:textId="62B2B7C0" w:rsidR="0069771D" w:rsidRDefault="00BD54D0" w:rsidP="0069771D">
      <w:pPr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hAnsi="Cambria Math" w:cs="Times New Roman"/>
          </w:rPr>
          <m:t>Ske=q1*q2*Sslope=</m:t>
        </m:r>
        <m:r>
          <w:rPr>
            <w:rFonts w:ascii="Cambria Math" w:hAnsi="Cambria Math" w:cs="Times New Roman"/>
          </w:rPr>
          <m:t>-.000003*.000003</m:t>
        </m:r>
        <m:r>
          <w:rPr>
            <w:rFonts w:ascii="Cambria Math" w:hAnsi="Cambria Math" w:cs="Times New Roman"/>
          </w:rPr>
          <m:t>*</m:t>
        </m:r>
      </m:oMath>
      <w:r w:rsidR="00CF1581" w:rsidRPr="00CF1581">
        <w:rPr>
          <w:rFonts w:ascii="Calibri" w:eastAsia="Times New Roman" w:hAnsi="Calibri" w:cs="Calibri"/>
          <w:color w:val="000000"/>
        </w:rPr>
        <w:t>0.0000002438</w:t>
      </w:r>
      <w:r w:rsidR="00EA75F7">
        <w:rPr>
          <w:rFonts w:ascii="Calibri" w:eastAsia="Times New Roman" w:hAnsi="Calibri" w:cs="Calibri"/>
          <w:color w:val="000000"/>
        </w:rPr>
        <w:t>=</w:t>
      </w:r>
      <w:r w:rsidR="0069771D" w:rsidRPr="0069771D">
        <w:rPr>
          <w:rFonts w:ascii="Calibri" w:eastAsia="Times New Roman" w:hAnsi="Calibri" w:cs="Calibri"/>
          <w:color w:val="000000"/>
        </w:rPr>
        <w:t>-2.1939E-18</w:t>
      </w:r>
    </w:p>
    <w:p w14:paraId="7D402AEC" w14:textId="66FF282A" w:rsidR="00337C14" w:rsidRPr="003805B5" w:rsidRDefault="00337C14" w:rsidP="0069771D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q=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E*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Ke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35*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.5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898758279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=9.736</m:t>
          </m:r>
          <m:r>
            <w:rPr>
              <w:rFonts w:ascii="Cambria Math" w:eastAsia="Times New Roman" w:hAnsi="Cambria Math" w:cs="Calibri"/>
              <w:color w:val="000000"/>
            </w:rPr>
            <m:t>E-1</m:t>
          </m:r>
          <m:r>
            <w:rPr>
              <w:rFonts w:ascii="Cambria Math" w:eastAsia="Times New Roman" w:hAnsi="Cambria Math" w:cs="Calibri"/>
              <w:color w:val="000000"/>
            </w:rPr>
            <m:t>0</m:t>
          </m:r>
        </m:oMath>
      </m:oMathPara>
    </w:p>
    <w:p w14:paraId="4D6EDF9A" w14:textId="02C83D24" w:rsidR="00BD54D0" w:rsidRPr="00B62468" w:rsidRDefault="00BD54D0" w:rsidP="00F843D3">
      <w:pPr>
        <w:rPr>
          <w:rFonts w:ascii="Calibri" w:eastAsia="Times New Roman" w:hAnsi="Calibri" w:cs="Calibri"/>
          <w:color w:val="000000"/>
        </w:rPr>
      </w:pPr>
    </w:p>
    <w:p w14:paraId="21C0B949" w14:textId="43674C65" w:rsidR="00511F74" w:rsidRPr="002A6A79" w:rsidRDefault="00466E7C" w:rsidP="00F843D3">
      <m:oMathPara>
        <m:oMath>
          <m:r>
            <w:rPr>
              <w:rFonts w:ascii="Cambria Math" w:hAnsi="Cambria Math"/>
            </w:rPr>
            <m:t xml:space="preserve">ke </m:t>
          </m:r>
          <m:r>
            <w:rPr>
              <w:rFonts w:ascii="Cambria Math" w:hAnsi="Cambria Math"/>
            </w:rPr>
            <m:t>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|acc|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898758279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8990000000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8990000000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*100= </m:t>
          </m:r>
          <m:r>
            <w:rPr>
              <w:rFonts w:ascii="Cambria Math" w:hAnsi="Cambria Math"/>
            </w:rPr>
            <m:t>0.02</m:t>
          </m:r>
          <m:r>
            <w:rPr>
              <w:rFonts w:ascii="Cambria Math" w:hAnsi="Cambria Math"/>
            </w:rPr>
            <m:t>%</m:t>
          </m:r>
        </m:oMath>
      </m:oMathPara>
    </w:p>
    <w:p w14:paraId="6CEA9E26" w14:textId="65A11377" w:rsidR="002A6A79" w:rsidRPr="002A6A79" w:rsidRDefault="003632D1" w:rsidP="00F843D3"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 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|acc|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9.736E-</m:t>
                  </m:r>
                  <m:r>
                    <w:rPr>
                      <w:rFonts w:ascii="Cambria Math" w:hAnsi="Cambria Math" w:cs="Times New Roman"/>
                    </w:rPr>
                    <m:t>10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1E-9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1E-9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*100= </m:t>
          </m:r>
          <m:r>
            <w:rPr>
              <w:rFonts w:ascii="Cambria Math" w:hAnsi="Cambria Math"/>
            </w:rPr>
            <m:t>2.64</m:t>
          </m:r>
          <m:r>
            <w:rPr>
              <w:rFonts w:ascii="Cambria Math" w:hAnsi="Cambria Math"/>
            </w:rPr>
            <m:t>%</m:t>
          </m:r>
        </m:oMath>
      </m:oMathPara>
    </w:p>
    <w:p w14:paraId="6F7FEA1B" w14:textId="67DDC17D" w:rsid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4154B758" w14:textId="77777777" w:rsidR="008416CD" w:rsidRPr="00EF0C66" w:rsidRDefault="008416CD" w:rsidP="00EF0C66">
      <w:pPr>
        <w:rPr>
          <w:rFonts w:ascii="Times New Roman" w:hAnsi="Times New Roman" w:cs="Times New Roman"/>
        </w:rPr>
      </w:pPr>
    </w:p>
    <w:p w14:paraId="1944EF85" w14:textId="6DFEB75C" w:rsidR="06D911DB" w:rsidRDefault="00EF0C66" w:rsidP="000E3042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Discussion</w:t>
      </w:r>
      <w:r w:rsidRPr="00EF0C66">
        <w:rPr>
          <w:rFonts w:ascii="Times New Roman" w:hAnsi="Times New Roman" w:cs="Times New Roman"/>
        </w:rPr>
        <w:t xml:space="preserve">: </w:t>
      </w:r>
    </w:p>
    <w:p w14:paraId="59AF6ABA" w14:textId="7F5BFB49" w:rsidR="00903CFA" w:rsidRPr="009F111F" w:rsidRDefault="00A22D16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Sp&lt;|pexp-pacc|</m:t>
          </m:r>
        </m:oMath>
      </m:oMathPara>
    </w:p>
    <w:p w14:paraId="06C40BDF" w14:textId="6EED0E5F" w:rsidR="009F111F" w:rsidRPr="008C0C1B" w:rsidRDefault="00A700F5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Ke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2.1939E-18</m:t>
          </m:r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|</m:t>
          </m:r>
          <m:r>
            <w:rPr>
              <w:rFonts w:ascii="Cambria Math" w:hAnsi="Cambria Math" w:cs="Times New Roman"/>
            </w:rPr>
            <m:t>898758279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/>
            </w:rPr>
            <m:t>8990000000</m:t>
          </m:r>
          <m:r>
            <w:rPr>
              <w:rFonts w:ascii="Cambria Math" w:hAnsi="Cambria Math" w:cs="Times New Roman"/>
            </w:rPr>
            <m:t>|</m:t>
          </m:r>
        </m:oMath>
      </m:oMathPara>
    </w:p>
    <w:p w14:paraId="6079BEE1" w14:textId="6BF1C2BF" w:rsidR="008C0C1B" w:rsidRDefault="00393C80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experiment the </w:t>
      </w:r>
      <w:r w:rsidR="00E1703F">
        <w:rPr>
          <w:rFonts w:ascii="Times New Roman" w:hAnsi="Times New Roman" w:cs="Times New Roman"/>
        </w:rPr>
        <w:t xml:space="preserve">value of Coulombs constant was calculated to be </w:t>
      </w:r>
      <m:oMath>
        <m:r>
          <w:rPr>
            <w:rFonts w:ascii="Cambria Math" w:hAnsi="Cambria Math" w:cs="Times New Roman"/>
          </w:rPr>
          <m:t>898758279</m:t>
        </m:r>
        <m:r>
          <w:rPr>
            <w:rFonts w:ascii="Cambria Math" w:hAnsi="Cambria Math" w:cs="Times New Roman"/>
          </w:rPr>
          <m:t>1</m:t>
        </m:r>
      </m:oMath>
      <w:r w:rsidR="00E1703F">
        <w:rPr>
          <w:rFonts w:ascii="Times New Roman" w:hAnsi="Times New Roman" w:cs="Times New Roman"/>
        </w:rPr>
        <w:t xml:space="preserve"> +- </w:t>
      </w:r>
      <w:r w:rsidR="00E1703F" w:rsidRPr="0069771D">
        <w:rPr>
          <w:rFonts w:ascii="Calibri" w:eastAsia="Times New Roman" w:hAnsi="Calibri" w:cs="Calibri"/>
          <w:color w:val="000000"/>
        </w:rPr>
        <w:t>2.1939E-18</w:t>
      </w:r>
      <w:r w:rsidR="00D1313E">
        <w:rPr>
          <w:rFonts w:ascii="Calibri" w:eastAsia="Times New Roman" w:hAnsi="Calibri" w:cs="Calibri"/>
          <w:color w:val="000000"/>
        </w:rPr>
        <w:t xml:space="preserve"> </w:t>
      </w:r>
      <w:r w:rsidR="00693640">
        <w:t>Nm</w:t>
      </w:r>
      <w:r w:rsidR="00693640" w:rsidRPr="00693640">
        <w:rPr>
          <w:vertAlign w:val="superscript"/>
        </w:rPr>
        <w:t>2</w:t>
      </w:r>
      <w:r w:rsidR="00693640">
        <w:t>/C</w:t>
      </w:r>
      <w:r w:rsidR="00693640" w:rsidRPr="00693640">
        <w:rPr>
          <w:vertAlign w:val="superscript"/>
        </w:rPr>
        <w:t>2</w:t>
      </w:r>
      <w:r w:rsidR="00D1313E">
        <w:rPr>
          <w:rFonts w:ascii="Calibri" w:eastAsia="Times New Roman" w:hAnsi="Calibri" w:cs="Calibri"/>
          <w:color w:val="000000"/>
        </w:rPr>
        <w:t xml:space="preserve">. This value is close to the accepted value of the </w:t>
      </w:r>
      <w:r w:rsidR="00E92EAD">
        <w:rPr>
          <w:rFonts w:ascii="Calibri" w:eastAsia="Times New Roman" w:hAnsi="Calibri" w:cs="Calibri"/>
          <w:color w:val="000000"/>
        </w:rPr>
        <w:t>constant, with a %difference of merely .02%. However, the results fail the precision accuracy test</w:t>
      </w:r>
      <w:r w:rsidR="0069012D">
        <w:rPr>
          <w:rFonts w:ascii="Calibri" w:eastAsia="Times New Roman" w:hAnsi="Calibri" w:cs="Calibri"/>
          <w:color w:val="000000"/>
        </w:rPr>
        <w:t xml:space="preserve"> hugely, this could be an error of calculating error</w:t>
      </w:r>
      <w:r w:rsidR="00E601A1">
        <w:rPr>
          <w:rFonts w:ascii="Calibri" w:eastAsia="Times New Roman" w:hAnsi="Calibri" w:cs="Calibri"/>
          <w:color w:val="000000"/>
        </w:rPr>
        <w:t>. The constant was</w:t>
      </w:r>
      <w:r w:rsidR="00F221C0">
        <w:rPr>
          <w:rFonts w:ascii="Calibri" w:eastAsia="Times New Roman" w:hAnsi="Calibri" w:cs="Calibri"/>
          <w:color w:val="000000"/>
        </w:rPr>
        <w:t xml:space="preserve"> calculated from the measured radius and electrostatic force. </w:t>
      </w:r>
      <w:r w:rsidR="00E601A1">
        <w:rPr>
          <w:rFonts w:ascii="Calibri" w:eastAsia="Times New Roman" w:hAnsi="Calibri" w:cs="Calibri"/>
          <w:color w:val="000000"/>
        </w:rPr>
        <w:t xml:space="preserve"> </w:t>
      </w:r>
    </w:p>
    <w:p w14:paraId="4A837700" w14:textId="663CCB2B" w:rsidR="008C0C1B" w:rsidRDefault="00710BC8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the charge in part 2 was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="Times New Roman" w:hAnsi="Cambria Math" w:cs="Calibri"/>
            <w:color w:val="000000"/>
          </w:rPr>
          <m:t>9.736E-1</m:t>
        </m:r>
        <m:r>
          <w:rPr>
            <w:rFonts w:ascii="Cambria Math" w:eastAsia="Times New Roman" w:hAnsi="Cambria Math" w:cs="Calibri"/>
            <w:color w:val="000000"/>
          </w:rPr>
          <m:t>0</m:t>
        </m:r>
      </m:oMath>
      <w:r w:rsidR="00AF0D69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</w:rPr>
        <w:t xml:space="preserve"> only 2.64% different from the accepted value</w:t>
      </w:r>
      <w:r w:rsidR="00282786">
        <w:rPr>
          <w:rFonts w:ascii="Times New Roman" w:hAnsi="Times New Roman" w:cs="Times New Roman"/>
        </w:rPr>
        <w:t xml:space="preserve"> of 1nC. </w:t>
      </w:r>
      <w:r w:rsidR="00AF0D69">
        <w:rPr>
          <w:rFonts w:ascii="Times New Roman" w:hAnsi="Times New Roman" w:cs="Times New Roman"/>
        </w:rPr>
        <w:t xml:space="preserve">This is pretty close to the expected </w:t>
      </w:r>
      <w:proofErr w:type="gramStart"/>
      <w:r w:rsidR="00AF0D69">
        <w:rPr>
          <w:rFonts w:ascii="Times New Roman" w:hAnsi="Times New Roman" w:cs="Times New Roman"/>
        </w:rPr>
        <w:t>value,</w:t>
      </w:r>
      <w:proofErr w:type="gramEnd"/>
      <w:r w:rsidR="00AF0D69">
        <w:rPr>
          <w:rFonts w:ascii="Times New Roman" w:hAnsi="Times New Roman" w:cs="Times New Roman"/>
        </w:rPr>
        <w:t xml:space="preserve"> </w:t>
      </w:r>
      <w:r w:rsidR="00FE7044">
        <w:rPr>
          <w:rFonts w:ascii="Times New Roman" w:hAnsi="Times New Roman" w:cs="Times New Roman"/>
        </w:rPr>
        <w:t>the data was quite consistent as I chose to make all my points the same radius at different angles</w:t>
      </w:r>
      <w:r w:rsidR="00D86B14">
        <w:rPr>
          <w:rFonts w:ascii="Times New Roman" w:hAnsi="Times New Roman" w:cs="Times New Roman"/>
        </w:rPr>
        <w:t xml:space="preserve">. I did this is for both particles, so the data was the same. </w:t>
      </w:r>
      <w:r w:rsidR="007A18B8">
        <w:rPr>
          <w:rFonts w:ascii="Times New Roman" w:hAnsi="Times New Roman" w:cs="Times New Roman"/>
        </w:rPr>
        <w:t xml:space="preserve">The charges were calculated on accurate values for radius and </w:t>
      </w:r>
      <w:r w:rsidR="00612D6B">
        <w:rPr>
          <w:rFonts w:ascii="Times New Roman" w:hAnsi="Times New Roman" w:cs="Times New Roman"/>
        </w:rPr>
        <w:t xml:space="preserve">electric field. </w:t>
      </w:r>
    </w:p>
    <w:p w14:paraId="5DDB20FA" w14:textId="4C5E21B2" w:rsidR="00D85D53" w:rsidRDefault="00F60B50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Keq3 was calculated to be </w:t>
      </w:r>
      <w:r w:rsidR="00883C1D">
        <w:rPr>
          <w:rFonts w:ascii="Times New Roman" w:hAnsi="Times New Roman" w:cs="Times New Roman"/>
        </w:rPr>
        <w:t>9.0057 a</w:t>
      </w:r>
      <w:r w:rsidR="00AC7204">
        <w:rPr>
          <w:rFonts w:ascii="Times New Roman" w:hAnsi="Times New Roman" w:cs="Times New Roman"/>
        </w:rPr>
        <w:t xml:space="preserve">nd </w:t>
      </w:r>
      <w:r w:rsidR="000F3D6C">
        <w:rPr>
          <w:rFonts w:ascii="Times New Roman" w:hAnsi="Times New Roman" w:cs="Times New Roman"/>
        </w:rPr>
        <w:t xml:space="preserve">Keq1,2 </w:t>
      </w:r>
      <w:proofErr w:type="gramStart"/>
      <w:r w:rsidR="000F3D6C">
        <w:rPr>
          <w:rFonts w:ascii="Times New Roman" w:hAnsi="Times New Roman" w:cs="Times New Roman"/>
        </w:rPr>
        <w:t>were</w:t>
      </w:r>
      <w:proofErr w:type="gramEnd"/>
      <w:r w:rsidR="000F3D6C">
        <w:rPr>
          <w:rFonts w:ascii="Times New Roman" w:hAnsi="Times New Roman" w:cs="Times New Roman"/>
        </w:rPr>
        <w:t xml:space="preserve"> calculated to be 8.75. the PFE of these values is 2.92%.</w:t>
      </w:r>
      <w:r w:rsidR="007A18B8">
        <w:rPr>
          <w:rFonts w:ascii="Times New Roman" w:hAnsi="Times New Roman" w:cs="Times New Roman"/>
        </w:rPr>
        <w:t xml:space="preserve"> The values were</w:t>
      </w:r>
      <w:r w:rsidR="007703AE">
        <w:rPr>
          <w:rFonts w:ascii="Times New Roman" w:hAnsi="Times New Roman" w:cs="Times New Roman"/>
        </w:rPr>
        <w:t xml:space="preserve"> derived from the coefficient of the power trendline from the relationship between radius and electric field</w:t>
      </w:r>
      <w:r w:rsidR="00801403">
        <w:rPr>
          <w:rFonts w:ascii="Times New Roman" w:hAnsi="Times New Roman" w:cs="Times New Roman"/>
        </w:rPr>
        <w:t>.</w:t>
      </w:r>
    </w:p>
    <w:p w14:paraId="523F83CD" w14:textId="6DF6A438" w:rsidR="00801403" w:rsidRDefault="00801403" w:rsidP="06D911DB">
      <w:pPr>
        <w:rPr>
          <w:rFonts w:ascii="Times New Roman" w:hAnsi="Times New Roman" w:cs="Times New Roman"/>
        </w:rPr>
      </w:pPr>
    </w:p>
    <w:p w14:paraId="2A5D9FB5" w14:textId="77777777" w:rsidR="00D86B14" w:rsidRPr="00F91A03" w:rsidRDefault="00D86B14" w:rsidP="06D911DB">
      <w:pPr>
        <w:rPr>
          <w:rFonts w:ascii="Times New Roman" w:hAnsi="Times New Roman" w:cs="Times New Roman"/>
        </w:rPr>
      </w:pPr>
    </w:p>
    <w:p w14:paraId="399E5722" w14:textId="04D0BDB1" w:rsidR="00EF0C66" w:rsidRPr="00EF0C66" w:rsidRDefault="00EF0C66" w:rsidP="00EF0C66">
      <w:pPr>
        <w:rPr>
          <w:rFonts w:ascii="Times New Roman" w:hAnsi="Times New Roman" w:cs="Times New Roman"/>
        </w:rPr>
      </w:pPr>
    </w:p>
    <w:p w14:paraId="0A818CF8" w14:textId="07FF7380" w:rsidR="00BA1D11" w:rsidRDefault="00EF0C66" w:rsidP="007F4341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Conclusion &amp; results</w:t>
      </w:r>
      <w:r w:rsidRPr="00EF0C66">
        <w:rPr>
          <w:rFonts w:ascii="Times New Roman" w:hAnsi="Times New Roman" w:cs="Times New Roman"/>
        </w:rPr>
        <w:t xml:space="preserve">: </w:t>
      </w:r>
    </w:p>
    <w:p w14:paraId="3C8557AD" w14:textId="602C88F2" w:rsidR="00EF0C66" w:rsidRDefault="00A349C9" w:rsidP="00EF0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</w:t>
      </w:r>
      <w:proofErr w:type="spellEnd"/>
      <w:r w:rsidR="00F247E3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898758279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 +- </w:t>
      </w:r>
      <w:r w:rsidRPr="0069771D">
        <w:rPr>
          <w:rFonts w:ascii="Calibri" w:eastAsia="Times New Roman" w:hAnsi="Calibri" w:cs="Calibri"/>
          <w:color w:val="000000"/>
        </w:rPr>
        <w:t>2.1939E-18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>Nm</w:t>
      </w:r>
      <w:r w:rsidRPr="00693640">
        <w:rPr>
          <w:vertAlign w:val="superscript"/>
        </w:rPr>
        <w:t>2</w:t>
      </w:r>
      <w:r>
        <w:t>/C</w:t>
      </w:r>
      <w:r w:rsidRPr="00693640">
        <w:rPr>
          <w:vertAlign w:val="superscript"/>
        </w:rPr>
        <w:t>2</w:t>
      </w:r>
    </w:p>
    <w:p w14:paraId="16A83190" w14:textId="5DCD24B5" w:rsidR="00C07810" w:rsidRDefault="00C07810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%diff = </w:t>
      </w:r>
      <w:r w:rsidR="00783C6E">
        <w:rPr>
          <w:rFonts w:ascii="Times New Roman" w:hAnsi="Times New Roman" w:cs="Times New Roman"/>
        </w:rPr>
        <w:t>0.02</w:t>
      </w:r>
      <w:r>
        <w:rPr>
          <w:rFonts w:ascii="Times New Roman" w:hAnsi="Times New Roman" w:cs="Times New Roman"/>
        </w:rPr>
        <w:t>%</w:t>
      </w:r>
    </w:p>
    <w:p w14:paraId="32F971C3" w14:textId="5A8F4AB7" w:rsidR="00FC0EA7" w:rsidRDefault="00FC0EA7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</w:t>
      </w:r>
      <m:oMath>
        <m:r>
          <w:rPr>
            <w:rFonts w:ascii="Cambria Math" w:eastAsia="Times New Roman" w:hAnsi="Cambria Math" w:cs="Calibri"/>
            <w:color w:val="000000"/>
          </w:rPr>
          <m:t>9.736E-1</m:t>
        </m:r>
        <m:r>
          <w:rPr>
            <w:rFonts w:ascii="Cambria Math" w:eastAsia="Times New Roman" w:hAnsi="Cambria Math" w:cs="Calibri"/>
            <w:color w:val="000000"/>
          </w:rPr>
          <m:t>0</m:t>
        </m:r>
        <m:r>
          <w:rPr>
            <w:rFonts w:ascii="Cambria Math" w:eastAsia="Times New Roman" w:hAnsi="Cambria Math" w:cs="Calibri"/>
            <w:color w:val="000000"/>
          </w:rPr>
          <m:t xml:space="preserve"> </m:t>
        </m:r>
      </m:oMath>
      <w:r>
        <w:rPr>
          <w:rFonts w:ascii="Times New Roman" w:hAnsi="Times New Roman" w:cs="Times New Roman"/>
        </w:rPr>
        <w:t>C</w:t>
      </w:r>
    </w:p>
    <w:p w14:paraId="46323C7A" w14:textId="7BF5AC40" w:rsidR="00FC0EA7" w:rsidRDefault="00FC0EA7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%diff = 2</w:t>
      </w:r>
      <w:r>
        <w:rPr>
          <w:rFonts w:ascii="Times New Roman" w:hAnsi="Times New Roman" w:cs="Times New Roman"/>
        </w:rPr>
        <w:t>.6</w:t>
      </w:r>
      <w:r>
        <w:rPr>
          <w:rFonts w:ascii="Times New Roman" w:hAnsi="Times New Roman" w:cs="Times New Roman"/>
        </w:rPr>
        <w:t>4%</w:t>
      </w:r>
    </w:p>
    <w:p w14:paraId="1ADE0837" w14:textId="2EF015FA" w:rsidR="00FC0EA7" w:rsidRDefault="001F7EB3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Keq3</w:t>
      </w:r>
      <w:r>
        <w:rPr>
          <w:rFonts w:ascii="Times New Roman" w:hAnsi="Times New Roman" w:cs="Times New Roman"/>
        </w:rPr>
        <w:t xml:space="preserve"> = 9.0057</w:t>
      </w:r>
    </w:p>
    <w:p w14:paraId="7D2C5706" w14:textId="1D5E728D" w:rsidR="003B0ADE" w:rsidRDefault="001F7EB3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Keq</w:t>
      </w:r>
      <w:r>
        <w:rPr>
          <w:rFonts w:ascii="Times New Roman" w:hAnsi="Times New Roman" w:cs="Times New Roman"/>
        </w:rPr>
        <w:t>1,2 = 8.75</w:t>
      </w:r>
    </w:p>
    <w:p w14:paraId="7C1D9FED" w14:textId="13E5D161" w:rsidR="00B43BBF" w:rsidRPr="007676F2" w:rsidRDefault="001F7EB3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calculated values were quite expected. </w:t>
      </w:r>
      <w:r w:rsidR="00B43BBF">
        <w:rPr>
          <w:rFonts w:ascii="Times New Roman" w:hAnsi="Times New Roman" w:cs="Times New Roman"/>
        </w:rPr>
        <w:t xml:space="preserve">While the </w:t>
      </w:r>
      <w:proofErr w:type="spellStart"/>
      <w:r w:rsidR="007676F2">
        <w:rPr>
          <w:rFonts w:ascii="Times New Roman" w:hAnsi="Times New Roman" w:cs="Times New Roman"/>
        </w:rPr>
        <w:t>K</w:t>
      </w:r>
      <w:r w:rsidR="00935BFB">
        <w:rPr>
          <w:rFonts w:ascii="Times New Roman" w:hAnsi="Times New Roman" w:cs="Times New Roman"/>
        </w:rPr>
        <w:t>e</w:t>
      </w:r>
      <w:proofErr w:type="spellEnd"/>
      <w:r w:rsidR="00935BFB">
        <w:rPr>
          <w:rFonts w:ascii="Times New Roman" w:hAnsi="Times New Roman" w:cs="Times New Roman"/>
        </w:rPr>
        <w:t xml:space="preserve"> failed the precision accuracy test, it was still percentage wise quite close to the accepted value</w:t>
      </w:r>
      <w:r w:rsidR="007676F2">
        <w:rPr>
          <w:rFonts w:ascii="Times New Roman" w:hAnsi="Times New Roman" w:cs="Times New Roman"/>
        </w:rPr>
        <w:t>.</w:t>
      </w:r>
      <w:r w:rsidR="00935BFB">
        <w:rPr>
          <w:rFonts w:ascii="Times New Roman" w:hAnsi="Times New Roman" w:cs="Times New Roman"/>
        </w:rPr>
        <w:t xml:space="preserve"> </w:t>
      </w:r>
      <w:r w:rsidR="007676F2">
        <w:rPr>
          <w:rFonts w:ascii="Times New Roman" w:hAnsi="Times New Roman" w:cs="Times New Roman"/>
        </w:rPr>
        <w:t>A</w:t>
      </w:r>
      <w:r w:rsidR="00935BFB">
        <w:rPr>
          <w:rFonts w:ascii="Times New Roman" w:hAnsi="Times New Roman" w:cs="Times New Roman"/>
        </w:rPr>
        <w:t xml:space="preserve">ll data points </w:t>
      </w:r>
      <w:r w:rsidR="007676F2">
        <w:rPr>
          <w:rFonts w:ascii="Times New Roman" w:hAnsi="Times New Roman" w:cs="Times New Roman"/>
        </w:rPr>
        <w:t xml:space="preserve">on the graphs were right in line with the </w:t>
      </w:r>
      <w:r w:rsidR="007676F2">
        <w:rPr>
          <w:rFonts w:ascii="Times New Roman" w:hAnsi="Times New Roman" w:cs="Times New Roman"/>
        </w:rPr>
        <w:lastRenderedPageBreak/>
        <w:t>trend lines, with R</w:t>
      </w:r>
      <w:r w:rsidR="007676F2">
        <w:rPr>
          <w:rFonts w:ascii="Times New Roman" w:hAnsi="Times New Roman" w:cs="Times New Roman"/>
          <w:vertAlign w:val="superscript"/>
        </w:rPr>
        <w:t>2</w:t>
      </w:r>
      <w:r w:rsidR="007676F2">
        <w:rPr>
          <w:rFonts w:ascii="Times New Roman" w:hAnsi="Times New Roman" w:cs="Times New Roman"/>
        </w:rPr>
        <w:t xml:space="preserve"> values </w:t>
      </w:r>
      <w:proofErr w:type="gramStart"/>
      <w:r w:rsidR="007676F2">
        <w:rPr>
          <w:rFonts w:ascii="Times New Roman" w:hAnsi="Times New Roman" w:cs="Times New Roman"/>
        </w:rPr>
        <w:t>very close</w:t>
      </w:r>
      <w:proofErr w:type="gramEnd"/>
      <w:r w:rsidR="007676F2">
        <w:rPr>
          <w:rFonts w:ascii="Times New Roman" w:hAnsi="Times New Roman" w:cs="Times New Roman"/>
        </w:rPr>
        <w:t xml:space="preserve"> to if not 1.</w:t>
      </w:r>
      <w:r w:rsidR="008C0076">
        <w:rPr>
          <w:rFonts w:ascii="Times New Roman" w:hAnsi="Times New Roman" w:cs="Times New Roman"/>
        </w:rPr>
        <w:t xml:space="preserve"> I imagine that all sources of error were due to the level of precision of the displays on the meters used, except in part 2/3 where it was difficult to control the position of the sensors. </w:t>
      </w:r>
    </w:p>
    <w:p w14:paraId="6216FCB6" w14:textId="26E9BBC5" w:rsidR="007F5790" w:rsidRDefault="007F5790" w:rsidP="00EF0C66">
      <w:pPr>
        <w:rPr>
          <w:rFonts w:ascii="Times New Roman" w:hAnsi="Times New Roman" w:cs="Times New Roman"/>
        </w:rPr>
      </w:pPr>
    </w:p>
    <w:p w14:paraId="6FD52C63" w14:textId="6014B82A" w:rsidR="007F5790" w:rsidRDefault="007F5790" w:rsidP="00EF0C66">
      <w:pPr>
        <w:rPr>
          <w:rFonts w:ascii="Times New Roman" w:hAnsi="Times New Roman" w:cs="Times New Roman"/>
        </w:rPr>
      </w:pPr>
    </w:p>
    <w:p w14:paraId="15EA1A2C" w14:textId="50FAC793" w:rsidR="007F5790" w:rsidRDefault="007F5790" w:rsidP="00EF0C66">
      <w:pPr>
        <w:rPr>
          <w:rFonts w:ascii="Times New Roman" w:hAnsi="Times New Roman" w:cs="Times New Roman"/>
        </w:rPr>
      </w:pPr>
    </w:p>
    <w:p w14:paraId="3FC73815" w14:textId="58BF43C3" w:rsidR="007F5790" w:rsidRDefault="007F5790" w:rsidP="00EF0C66">
      <w:pPr>
        <w:rPr>
          <w:rFonts w:ascii="Times New Roman" w:hAnsi="Times New Roman" w:cs="Times New Roman"/>
        </w:rPr>
      </w:pPr>
    </w:p>
    <w:p w14:paraId="666014E7" w14:textId="2CC9F364" w:rsidR="003341FB" w:rsidRDefault="003341FB" w:rsidP="00EF0C66">
      <w:pPr>
        <w:rPr>
          <w:rFonts w:ascii="Times New Roman" w:hAnsi="Times New Roman" w:cs="Times New Roman"/>
        </w:rPr>
      </w:pPr>
    </w:p>
    <w:p w14:paraId="5A8B0471" w14:textId="223636F9" w:rsidR="00D909C0" w:rsidRDefault="00D909C0" w:rsidP="00EF0C66">
      <w:pPr>
        <w:rPr>
          <w:rFonts w:ascii="Times New Roman" w:hAnsi="Times New Roman" w:cs="Times New Roman"/>
        </w:rPr>
      </w:pPr>
    </w:p>
    <w:p w14:paraId="14E7B2B8" w14:textId="17C00288" w:rsidR="00D909C0" w:rsidRDefault="00D909C0" w:rsidP="00EF0C66">
      <w:pPr>
        <w:rPr>
          <w:rFonts w:ascii="Times New Roman" w:hAnsi="Times New Roman" w:cs="Times New Roman"/>
        </w:rPr>
      </w:pPr>
    </w:p>
    <w:p w14:paraId="3C2DCC09" w14:textId="43F94AB0" w:rsidR="00D909C0" w:rsidRDefault="00D909C0" w:rsidP="00EF0C66">
      <w:pPr>
        <w:rPr>
          <w:rFonts w:ascii="Times New Roman" w:hAnsi="Times New Roman" w:cs="Times New Roman"/>
        </w:rPr>
      </w:pPr>
    </w:p>
    <w:p w14:paraId="4DB31E79" w14:textId="6BA4EE4F" w:rsidR="00D909C0" w:rsidRDefault="00D909C0" w:rsidP="00EF0C66">
      <w:pPr>
        <w:rPr>
          <w:rFonts w:ascii="Times New Roman" w:hAnsi="Times New Roman" w:cs="Times New Roman"/>
        </w:rPr>
      </w:pPr>
    </w:p>
    <w:p w14:paraId="31572B2F" w14:textId="782085DC" w:rsidR="00D909C0" w:rsidRDefault="00D909C0" w:rsidP="00EF0C66">
      <w:pPr>
        <w:rPr>
          <w:rFonts w:ascii="Times New Roman" w:hAnsi="Times New Roman" w:cs="Times New Roman"/>
        </w:rPr>
      </w:pPr>
    </w:p>
    <w:p w14:paraId="12BC3652" w14:textId="597CA2C2" w:rsidR="00D909C0" w:rsidRDefault="00D909C0" w:rsidP="00EF0C66">
      <w:pPr>
        <w:rPr>
          <w:rFonts w:ascii="Times New Roman" w:hAnsi="Times New Roman" w:cs="Times New Roman"/>
        </w:rPr>
      </w:pPr>
    </w:p>
    <w:p w14:paraId="1D7CC472" w14:textId="56890654" w:rsidR="00D909C0" w:rsidRDefault="00D909C0" w:rsidP="00EF0C66">
      <w:pPr>
        <w:rPr>
          <w:rFonts w:ascii="Times New Roman" w:hAnsi="Times New Roman" w:cs="Times New Roman"/>
        </w:rPr>
      </w:pPr>
    </w:p>
    <w:p w14:paraId="61C4B834" w14:textId="52DB8E1D" w:rsidR="00D909C0" w:rsidRDefault="00D909C0" w:rsidP="00EF0C66">
      <w:pPr>
        <w:rPr>
          <w:rFonts w:ascii="Times New Roman" w:hAnsi="Times New Roman" w:cs="Times New Roman"/>
        </w:rPr>
      </w:pPr>
    </w:p>
    <w:p w14:paraId="4BE7C59A" w14:textId="15948156" w:rsidR="00D909C0" w:rsidRDefault="00D909C0" w:rsidP="00EF0C66">
      <w:pPr>
        <w:rPr>
          <w:rFonts w:ascii="Times New Roman" w:hAnsi="Times New Roman" w:cs="Times New Roman"/>
        </w:rPr>
      </w:pPr>
    </w:p>
    <w:p w14:paraId="7D32724A" w14:textId="13578DFA" w:rsidR="00D909C0" w:rsidRDefault="00D909C0" w:rsidP="00EF0C66">
      <w:pPr>
        <w:rPr>
          <w:rFonts w:ascii="Times New Roman" w:hAnsi="Times New Roman" w:cs="Times New Roman"/>
        </w:rPr>
      </w:pPr>
    </w:p>
    <w:p w14:paraId="20EE647F" w14:textId="74922A36" w:rsidR="00D909C0" w:rsidRDefault="00D909C0" w:rsidP="00EF0C66">
      <w:pPr>
        <w:rPr>
          <w:rFonts w:ascii="Times New Roman" w:hAnsi="Times New Roman" w:cs="Times New Roman"/>
        </w:rPr>
      </w:pPr>
    </w:p>
    <w:p w14:paraId="266A3DCC" w14:textId="54D18F67" w:rsidR="00D909C0" w:rsidRDefault="00D909C0" w:rsidP="00EF0C66">
      <w:pPr>
        <w:rPr>
          <w:rFonts w:ascii="Times New Roman" w:hAnsi="Times New Roman" w:cs="Times New Roman"/>
        </w:rPr>
      </w:pPr>
    </w:p>
    <w:p w14:paraId="06774986" w14:textId="294C4AC2" w:rsidR="00D909C0" w:rsidRDefault="00D909C0" w:rsidP="00EF0C66">
      <w:pPr>
        <w:rPr>
          <w:rFonts w:ascii="Times New Roman" w:hAnsi="Times New Roman" w:cs="Times New Roman"/>
        </w:rPr>
      </w:pPr>
    </w:p>
    <w:p w14:paraId="6EDCCD57" w14:textId="27BE6CC8" w:rsidR="00D909C0" w:rsidRDefault="00D909C0" w:rsidP="00EF0C66">
      <w:pPr>
        <w:rPr>
          <w:rFonts w:ascii="Times New Roman" w:hAnsi="Times New Roman" w:cs="Times New Roman"/>
        </w:rPr>
      </w:pPr>
    </w:p>
    <w:p w14:paraId="4F5FF6F8" w14:textId="2F92586B" w:rsidR="00D909C0" w:rsidRDefault="00D909C0" w:rsidP="00EF0C66">
      <w:pPr>
        <w:rPr>
          <w:rFonts w:ascii="Times New Roman" w:hAnsi="Times New Roman" w:cs="Times New Roman"/>
        </w:rPr>
      </w:pPr>
    </w:p>
    <w:p w14:paraId="1C56CFEC" w14:textId="49735C69" w:rsidR="00D909C0" w:rsidRDefault="00D909C0" w:rsidP="00EF0C66">
      <w:pPr>
        <w:rPr>
          <w:rFonts w:ascii="Times New Roman" w:hAnsi="Times New Roman" w:cs="Times New Roman"/>
        </w:rPr>
      </w:pPr>
    </w:p>
    <w:p w14:paraId="69AD1384" w14:textId="2FD293F5" w:rsidR="00D909C0" w:rsidRDefault="00D909C0" w:rsidP="00EF0C66">
      <w:pPr>
        <w:rPr>
          <w:rFonts w:ascii="Times New Roman" w:hAnsi="Times New Roman" w:cs="Times New Roman"/>
        </w:rPr>
      </w:pPr>
    </w:p>
    <w:p w14:paraId="3C82F226" w14:textId="069074F9" w:rsidR="00D909C0" w:rsidRDefault="00D909C0" w:rsidP="00EF0C66">
      <w:pPr>
        <w:rPr>
          <w:rFonts w:ascii="Times New Roman" w:hAnsi="Times New Roman" w:cs="Times New Roman"/>
        </w:rPr>
      </w:pPr>
    </w:p>
    <w:p w14:paraId="6EE42DC6" w14:textId="42BD0369" w:rsidR="00D909C0" w:rsidRDefault="00D909C0" w:rsidP="00EF0C66">
      <w:pPr>
        <w:rPr>
          <w:rFonts w:ascii="Times New Roman" w:hAnsi="Times New Roman" w:cs="Times New Roman"/>
        </w:rPr>
      </w:pPr>
    </w:p>
    <w:p w14:paraId="68389DFF" w14:textId="5F122B15" w:rsidR="00D909C0" w:rsidRDefault="00D909C0" w:rsidP="00EF0C66">
      <w:pPr>
        <w:rPr>
          <w:rFonts w:ascii="Times New Roman" w:hAnsi="Times New Roman" w:cs="Times New Roman"/>
        </w:rPr>
      </w:pPr>
    </w:p>
    <w:p w14:paraId="570BB099" w14:textId="7682D3F7" w:rsidR="00D909C0" w:rsidRDefault="00D909C0" w:rsidP="00EF0C66">
      <w:pPr>
        <w:rPr>
          <w:rFonts w:ascii="Times New Roman" w:hAnsi="Times New Roman" w:cs="Times New Roman"/>
        </w:rPr>
      </w:pPr>
    </w:p>
    <w:p w14:paraId="140AAAA3" w14:textId="7840E516" w:rsidR="00D909C0" w:rsidRDefault="00D909C0" w:rsidP="00EF0C66">
      <w:pPr>
        <w:rPr>
          <w:rFonts w:ascii="Times New Roman" w:hAnsi="Times New Roman" w:cs="Times New Roman"/>
        </w:rPr>
      </w:pPr>
    </w:p>
    <w:p w14:paraId="6CA16DD5" w14:textId="77777777" w:rsidR="00D909C0" w:rsidRPr="00EF0C66" w:rsidRDefault="00D909C0" w:rsidP="00EF0C66">
      <w:pPr>
        <w:rPr>
          <w:rFonts w:ascii="Times New Roman" w:hAnsi="Times New Roman" w:cs="Times New Roman"/>
        </w:rPr>
      </w:pPr>
    </w:p>
    <w:p w14:paraId="628154F2" w14:textId="6D649BD5" w:rsidR="00EF0C66" w:rsidRPr="00EF0C66" w:rsidRDefault="06D911DB" w:rsidP="00EF0C66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  <w:b/>
          <w:bCs/>
        </w:rPr>
        <w:lastRenderedPageBreak/>
        <w:t>Questions</w:t>
      </w:r>
      <w:r w:rsidRPr="06D911DB">
        <w:rPr>
          <w:rFonts w:ascii="Times New Roman" w:hAnsi="Times New Roman" w:cs="Times New Roman"/>
        </w:rPr>
        <w:t xml:space="preserve">: </w:t>
      </w:r>
    </w:p>
    <w:p w14:paraId="16A4C499" w14:textId="415372E6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 xml:space="preserve">1.) </w:t>
      </w:r>
      <w:r w:rsidR="00343097">
        <w:rPr>
          <w:rFonts w:ascii="Times New Roman" w:hAnsi="Times New Roman" w:cs="Times New Roman"/>
        </w:rPr>
        <w:t>B</w:t>
      </w:r>
      <w:r w:rsidR="00C6429B">
        <w:rPr>
          <w:rFonts w:ascii="Times New Roman" w:hAnsi="Times New Roman" w:cs="Times New Roman"/>
        </w:rPr>
        <w:t xml:space="preserve">ased on the trendline and how well it matches the data, it is easy to see that </w:t>
      </w:r>
      <w:r w:rsidR="005B1E7D">
        <w:rPr>
          <w:rFonts w:ascii="Times New Roman" w:hAnsi="Times New Roman" w:cs="Times New Roman"/>
        </w:rPr>
        <w:t>there is an inverse square relationship between distance and electrostatic force</w:t>
      </w:r>
      <w:r w:rsidR="00104705">
        <w:rPr>
          <w:rFonts w:ascii="Times New Roman" w:hAnsi="Times New Roman" w:cs="Times New Roman"/>
        </w:rPr>
        <w:t xml:space="preserve">. This is the same relationship </w:t>
      </w:r>
      <w:r w:rsidR="00685AC0">
        <w:rPr>
          <w:rFonts w:ascii="Times New Roman" w:hAnsi="Times New Roman" w:cs="Times New Roman"/>
        </w:rPr>
        <w:t xml:space="preserve">that is demonstrated in part 3 (figure 1) </w:t>
      </w:r>
    </w:p>
    <w:p w14:paraId="0DFD6B27" w14:textId="77777777" w:rsidR="00925806" w:rsidRPr="00837EB2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 xml:space="preserve">2.)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25806" w:rsidRPr="00925806" w14:paraId="1F946300" w14:textId="77777777" w:rsidTr="009258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7A3A" w14:textId="77777777" w:rsidR="00925806" w:rsidRPr="00925806" w:rsidRDefault="00925806" w:rsidP="0092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point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F2B7" w14:textId="77777777" w:rsidR="00925806" w:rsidRPr="00925806" w:rsidRDefault="00925806" w:rsidP="0092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v/m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22AF" w14:textId="77777777" w:rsidR="00925806" w:rsidRPr="00925806" w:rsidRDefault="00925806" w:rsidP="0092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925806" w:rsidRPr="00925806" w14:paraId="597257F2" w14:textId="77777777" w:rsidTr="009258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BF29" w14:textId="77777777" w:rsidR="00925806" w:rsidRPr="00925806" w:rsidRDefault="00925806" w:rsidP="0092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384D" w14:textId="77777777" w:rsidR="00925806" w:rsidRPr="00925806" w:rsidRDefault="00925806" w:rsidP="00925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A27C" w14:textId="77777777" w:rsidR="00925806" w:rsidRPr="00925806" w:rsidRDefault="00925806" w:rsidP="00925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</w:tr>
      <w:tr w:rsidR="00925806" w:rsidRPr="00925806" w14:paraId="2C1E3E31" w14:textId="77777777" w:rsidTr="009258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C425" w14:textId="77777777" w:rsidR="00925806" w:rsidRPr="00925806" w:rsidRDefault="00925806" w:rsidP="0092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center 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8220" w14:textId="77777777" w:rsidR="00925806" w:rsidRPr="00925806" w:rsidRDefault="00925806" w:rsidP="00925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12.7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F8CB" w14:textId="77777777" w:rsidR="00925806" w:rsidRPr="00925806" w:rsidRDefault="00925806" w:rsidP="00925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-0.036</w:t>
            </w:r>
          </w:p>
        </w:tc>
      </w:tr>
      <w:tr w:rsidR="00925806" w:rsidRPr="00925806" w14:paraId="1145908E" w14:textId="77777777" w:rsidTr="009258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AB5B" w14:textId="77777777" w:rsidR="00925806" w:rsidRPr="00925806" w:rsidRDefault="00925806" w:rsidP="0092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7576" w14:textId="77777777" w:rsidR="00925806" w:rsidRPr="00925806" w:rsidRDefault="00925806" w:rsidP="00925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FA92" w14:textId="77777777" w:rsidR="00925806" w:rsidRPr="00925806" w:rsidRDefault="00925806" w:rsidP="00925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5.985</w:t>
            </w:r>
          </w:p>
        </w:tc>
      </w:tr>
      <w:tr w:rsidR="00925806" w:rsidRPr="00925806" w14:paraId="1F341279" w14:textId="77777777" w:rsidTr="0092580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3F13" w14:textId="77777777" w:rsidR="00925806" w:rsidRPr="00925806" w:rsidRDefault="00925806" w:rsidP="00925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8B2D" w14:textId="77777777" w:rsidR="00925806" w:rsidRPr="00925806" w:rsidRDefault="00925806" w:rsidP="00925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1DEE" w14:textId="77777777" w:rsidR="00925806" w:rsidRPr="00925806" w:rsidRDefault="00925806" w:rsidP="00925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5806">
              <w:rPr>
                <w:rFonts w:ascii="Calibri" w:eastAsia="Times New Roman" w:hAnsi="Calibri" w:cs="Calibri"/>
                <w:color w:val="000000"/>
              </w:rPr>
              <w:t>-5.685</w:t>
            </w:r>
          </w:p>
        </w:tc>
      </w:tr>
    </w:tbl>
    <w:p w14:paraId="149836DA" w14:textId="0C0A9B88" w:rsidR="00837EB2" w:rsidRPr="00837EB2" w:rsidRDefault="00837EB2" w:rsidP="06D911DB">
      <w:pPr>
        <w:rPr>
          <w:rFonts w:ascii="Times New Roman" w:hAnsi="Times New Roman" w:cs="Times New Roman"/>
        </w:rPr>
      </w:pPr>
    </w:p>
    <w:p w14:paraId="7C8D8308" w14:textId="77777777" w:rsidR="00EA29A6" w:rsidRPr="00CF07F9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3.)</w:t>
      </w:r>
      <w:r w:rsidR="00C6527E">
        <w:rPr>
          <w:rFonts w:ascii="Times New Roman" w:hAnsi="Times New Roman" w:cs="Times New Roman"/>
        </w:rPr>
        <w:t xml:space="preserve"> </w:t>
      </w:r>
      <w:r w:rsidR="005C56E8">
        <w:rPr>
          <w:rFonts w:ascii="Times New Roman" w:hAnsi="Times New Roman" w:cs="Times New Roma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A29A6" w:rsidRPr="00EA29A6" w14:paraId="03CD8874" w14:textId="77777777" w:rsidTr="00EA29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C217" w14:textId="77777777" w:rsidR="00EA29A6" w:rsidRPr="00EA29A6" w:rsidRDefault="00EA29A6" w:rsidP="00EA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point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D3AF" w14:textId="77777777" w:rsidR="00EA29A6" w:rsidRPr="00EA29A6" w:rsidRDefault="00EA29A6" w:rsidP="00EA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v/m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A68F" w14:textId="77777777" w:rsidR="00EA29A6" w:rsidRPr="00EA29A6" w:rsidRDefault="00EA29A6" w:rsidP="00EA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EA29A6" w:rsidRPr="00EA29A6" w14:paraId="64DCFECD" w14:textId="77777777" w:rsidTr="00EA29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8F12" w14:textId="77777777" w:rsidR="00EA29A6" w:rsidRPr="00EA29A6" w:rsidRDefault="00EA29A6" w:rsidP="00EA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center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A9F1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3488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A29A6" w:rsidRPr="00EA29A6" w14:paraId="29C0E35C" w14:textId="77777777" w:rsidTr="00EA29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DD8F" w14:textId="77777777" w:rsidR="00EA29A6" w:rsidRPr="00EA29A6" w:rsidRDefault="00EA29A6" w:rsidP="00EA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center 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7DAE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809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A29A6" w:rsidRPr="00EA29A6" w14:paraId="383EE4A9" w14:textId="77777777" w:rsidTr="00EA29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FBD7" w14:textId="77777777" w:rsidR="00EA29A6" w:rsidRPr="00EA29A6" w:rsidRDefault="00EA29A6" w:rsidP="00EA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4284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B2DF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A29A6" w:rsidRPr="00EA29A6" w14:paraId="109C9A7F" w14:textId="77777777" w:rsidTr="00EA29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0474" w14:textId="77777777" w:rsidR="00EA29A6" w:rsidRPr="00EA29A6" w:rsidRDefault="00EA29A6" w:rsidP="00EA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C6E8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9A47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29A6">
              <w:rPr>
                <w:rFonts w:ascii="Calibri" w:eastAsia="Times New Roman" w:hAnsi="Calibri" w:cs="Calibri"/>
                <w:color w:val="000000"/>
              </w:rPr>
              <w:t>12.02</w:t>
            </w:r>
          </w:p>
        </w:tc>
      </w:tr>
      <w:tr w:rsidR="00EA29A6" w:rsidRPr="00EA29A6" w14:paraId="68E32739" w14:textId="77777777" w:rsidTr="00EA29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A19F" w14:textId="77777777" w:rsidR="00EA29A6" w:rsidRPr="00EA29A6" w:rsidRDefault="00EA29A6" w:rsidP="00EA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4666" w14:textId="77777777" w:rsidR="00EA29A6" w:rsidRPr="00EA29A6" w:rsidRDefault="00EA29A6" w:rsidP="00EA2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97A3" w14:textId="77777777" w:rsidR="00EA29A6" w:rsidRPr="00EA29A6" w:rsidRDefault="00EA29A6" w:rsidP="00EA2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D54BA5" w14:textId="1377F8B9" w:rsidR="00175E30" w:rsidRPr="00CF07F9" w:rsidRDefault="00175E30" w:rsidP="06D911DB">
      <w:pPr>
        <w:rPr>
          <w:rFonts w:ascii="Times New Roman" w:hAnsi="Times New Roman" w:cs="Times New Roman"/>
        </w:rPr>
      </w:pPr>
    </w:p>
    <w:sectPr w:rsidR="00175E30" w:rsidRPr="00CF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6"/>
    <w:rsid w:val="00007E86"/>
    <w:rsid w:val="0001002A"/>
    <w:rsid w:val="000153C7"/>
    <w:rsid w:val="00034E18"/>
    <w:rsid w:val="00042C3D"/>
    <w:rsid w:val="000659E0"/>
    <w:rsid w:val="00071DD0"/>
    <w:rsid w:val="0009731F"/>
    <w:rsid w:val="000A2AC6"/>
    <w:rsid w:val="000A59F3"/>
    <w:rsid w:val="000E3042"/>
    <w:rsid w:val="000F3D6C"/>
    <w:rsid w:val="000F689A"/>
    <w:rsid w:val="00104705"/>
    <w:rsid w:val="00157E4E"/>
    <w:rsid w:val="001666D5"/>
    <w:rsid w:val="00175E30"/>
    <w:rsid w:val="001971F1"/>
    <w:rsid w:val="001A3C86"/>
    <w:rsid w:val="001D71BB"/>
    <w:rsid w:val="001D7493"/>
    <w:rsid w:val="001E08BE"/>
    <w:rsid w:val="001F1A3E"/>
    <w:rsid w:val="001F7EB3"/>
    <w:rsid w:val="00211F95"/>
    <w:rsid w:val="00215EDD"/>
    <w:rsid w:val="00222DD7"/>
    <w:rsid w:val="00223773"/>
    <w:rsid w:val="00235054"/>
    <w:rsid w:val="00245876"/>
    <w:rsid w:val="00253BF3"/>
    <w:rsid w:val="00266693"/>
    <w:rsid w:val="002676AB"/>
    <w:rsid w:val="00282786"/>
    <w:rsid w:val="00282DD0"/>
    <w:rsid w:val="00286C08"/>
    <w:rsid w:val="002A3E6C"/>
    <w:rsid w:val="002A6A79"/>
    <w:rsid w:val="002B0FA9"/>
    <w:rsid w:val="002B24CE"/>
    <w:rsid w:val="002C23B6"/>
    <w:rsid w:val="002C5961"/>
    <w:rsid w:val="002D36C5"/>
    <w:rsid w:val="002E6767"/>
    <w:rsid w:val="002E67BD"/>
    <w:rsid w:val="0031502D"/>
    <w:rsid w:val="00317C6A"/>
    <w:rsid w:val="00320D15"/>
    <w:rsid w:val="00322143"/>
    <w:rsid w:val="003341FB"/>
    <w:rsid w:val="00337C14"/>
    <w:rsid w:val="00343097"/>
    <w:rsid w:val="003451AD"/>
    <w:rsid w:val="003632D1"/>
    <w:rsid w:val="00365ECC"/>
    <w:rsid w:val="003805B5"/>
    <w:rsid w:val="00393C80"/>
    <w:rsid w:val="003B0ADE"/>
    <w:rsid w:val="003B3D95"/>
    <w:rsid w:val="003B3DA5"/>
    <w:rsid w:val="003C08E7"/>
    <w:rsid w:val="003E2973"/>
    <w:rsid w:val="00435755"/>
    <w:rsid w:val="00435E19"/>
    <w:rsid w:val="00466E7C"/>
    <w:rsid w:val="0047123B"/>
    <w:rsid w:val="00472758"/>
    <w:rsid w:val="00474FDB"/>
    <w:rsid w:val="0049615F"/>
    <w:rsid w:val="004A15AA"/>
    <w:rsid w:val="004A6405"/>
    <w:rsid w:val="004B7461"/>
    <w:rsid w:val="004D2F95"/>
    <w:rsid w:val="004E14BF"/>
    <w:rsid w:val="004E4FA6"/>
    <w:rsid w:val="004F6107"/>
    <w:rsid w:val="005007C5"/>
    <w:rsid w:val="0050441C"/>
    <w:rsid w:val="005078D6"/>
    <w:rsid w:val="00511F74"/>
    <w:rsid w:val="0052018E"/>
    <w:rsid w:val="005208BA"/>
    <w:rsid w:val="00552AAF"/>
    <w:rsid w:val="00556723"/>
    <w:rsid w:val="005712F3"/>
    <w:rsid w:val="0057388E"/>
    <w:rsid w:val="00580645"/>
    <w:rsid w:val="00587038"/>
    <w:rsid w:val="00593033"/>
    <w:rsid w:val="005B0AFC"/>
    <w:rsid w:val="005B1E7D"/>
    <w:rsid w:val="005C56E8"/>
    <w:rsid w:val="005D3866"/>
    <w:rsid w:val="005E078E"/>
    <w:rsid w:val="005E1029"/>
    <w:rsid w:val="0060338C"/>
    <w:rsid w:val="00612D6B"/>
    <w:rsid w:val="00626BF4"/>
    <w:rsid w:val="00633D68"/>
    <w:rsid w:val="00683564"/>
    <w:rsid w:val="006851FB"/>
    <w:rsid w:val="00685AC0"/>
    <w:rsid w:val="0069012D"/>
    <w:rsid w:val="00692EC8"/>
    <w:rsid w:val="00693640"/>
    <w:rsid w:val="0069771D"/>
    <w:rsid w:val="006A1280"/>
    <w:rsid w:val="006B2ECB"/>
    <w:rsid w:val="006E04E0"/>
    <w:rsid w:val="006E059E"/>
    <w:rsid w:val="00702576"/>
    <w:rsid w:val="00710BC8"/>
    <w:rsid w:val="007559D5"/>
    <w:rsid w:val="007676F2"/>
    <w:rsid w:val="007703AE"/>
    <w:rsid w:val="007833BA"/>
    <w:rsid w:val="00783C6E"/>
    <w:rsid w:val="007A18B8"/>
    <w:rsid w:val="007A1DA0"/>
    <w:rsid w:val="007B149C"/>
    <w:rsid w:val="007C277E"/>
    <w:rsid w:val="007D4D72"/>
    <w:rsid w:val="007F4341"/>
    <w:rsid w:val="007F51B6"/>
    <w:rsid w:val="007F5790"/>
    <w:rsid w:val="00801403"/>
    <w:rsid w:val="00816C0E"/>
    <w:rsid w:val="00836B25"/>
    <w:rsid w:val="00837EB2"/>
    <w:rsid w:val="008416CD"/>
    <w:rsid w:val="00863C3D"/>
    <w:rsid w:val="008746ED"/>
    <w:rsid w:val="0088154B"/>
    <w:rsid w:val="00883C1D"/>
    <w:rsid w:val="008A43EE"/>
    <w:rsid w:val="008A7441"/>
    <w:rsid w:val="008C0076"/>
    <w:rsid w:val="008C0C1B"/>
    <w:rsid w:val="008C72BE"/>
    <w:rsid w:val="008C7644"/>
    <w:rsid w:val="008F1858"/>
    <w:rsid w:val="00903CFA"/>
    <w:rsid w:val="00904AD5"/>
    <w:rsid w:val="00913C01"/>
    <w:rsid w:val="00925806"/>
    <w:rsid w:val="00933882"/>
    <w:rsid w:val="00935BFB"/>
    <w:rsid w:val="00944A17"/>
    <w:rsid w:val="00957255"/>
    <w:rsid w:val="0096294C"/>
    <w:rsid w:val="0097272B"/>
    <w:rsid w:val="009938C0"/>
    <w:rsid w:val="00993A7B"/>
    <w:rsid w:val="009A4545"/>
    <w:rsid w:val="009A68FF"/>
    <w:rsid w:val="009C21C8"/>
    <w:rsid w:val="009C7D96"/>
    <w:rsid w:val="009D2B3D"/>
    <w:rsid w:val="009D5BFF"/>
    <w:rsid w:val="009D630F"/>
    <w:rsid w:val="009F111F"/>
    <w:rsid w:val="009F721C"/>
    <w:rsid w:val="00A22740"/>
    <w:rsid w:val="00A22D16"/>
    <w:rsid w:val="00A349C9"/>
    <w:rsid w:val="00A46359"/>
    <w:rsid w:val="00A46779"/>
    <w:rsid w:val="00A47532"/>
    <w:rsid w:val="00A60558"/>
    <w:rsid w:val="00A612C8"/>
    <w:rsid w:val="00A700F5"/>
    <w:rsid w:val="00A718F9"/>
    <w:rsid w:val="00A7724A"/>
    <w:rsid w:val="00A95A9B"/>
    <w:rsid w:val="00AA1FF4"/>
    <w:rsid w:val="00AA3A85"/>
    <w:rsid w:val="00AB397F"/>
    <w:rsid w:val="00AB629C"/>
    <w:rsid w:val="00AC7204"/>
    <w:rsid w:val="00AD2F3D"/>
    <w:rsid w:val="00AD6436"/>
    <w:rsid w:val="00AF0D69"/>
    <w:rsid w:val="00B060CD"/>
    <w:rsid w:val="00B13649"/>
    <w:rsid w:val="00B203FF"/>
    <w:rsid w:val="00B204E0"/>
    <w:rsid w:val="00B43BBF"/>
    <w:rsid w:val="00B62468"/>
    <w:rsid w:val="00B65FB5"/>
    <w:rsid w:val="00BA1D11"/>
    <w:rsid w:val="00BA41A3"/>
    <w:rsid w:val="00BB4C06"/>
    <w:rsid w:val="00BD54D0"/>
    <w:rsid w:val="00BE58BF"/>
    <w:rsid w:val="00BE658C"/>
    <w:rsid w:val="00BF57FB"/>
    <w:rsid w:val="00C07810"/>
    <w:rsid w:val="00C16E2E"/>
    <w:rsid w:val="00C35041"/>
    <w:rsid w:val="00C354A9"/>
    <w:rsid w:val="00C6429B"/>
    <w:rsid w:val="00C6527E"/>
    <w:rsid w:val="00C7445F"/>
    <w:rsid w:val="00C84B3F"/>
    <w:rsid w:val="00C85807"/>
    <w:rsid w:val="00C93C43"/>
    <w:rsid w:val="00CB27CD"/>
    <w:rsid w:val="00CB5603"/>
    <w:rsid w:val="00CC11F9"/>
    <w:rsid w:val="00CD557C"/>
    <w:rsid w:val="00CE1C6C"/>
    <w:rsid w:val="00CE429F"/>
    <w:rsid w:val="00CF07F9"/>
    <w:rsid w:val="00CF1581"/>
    <w:rsid w:val="00CF2999"/>
    <w:rsid w:val="00CF40EF"/>
    <w:rsid w:val="00CF6C68"/>
    <w:rsid w:val="00D11A0B"/>
    <w:rsid w:val="00D1313E"/>
    <w:rsid w:val="00D36562"/>
    <w:rsid w:val="00D50713"/>
    <w:rsid w:val="00D64EA8"/>
    <w:rsid w:val="00D85D53"/>
    <w:rsid w:val="00D86B14"/>
    <w:rsid w:val="00D909C0"/>
    <w:rsid w:val="00DA2796"/>
    <w:rsid w:val="00DA4904"/>
    <w:rsid w:val="00DA536D"/>
    <w:rsid w:val="00DA6A02"/>
    <w:rsid w:val="00DB25D9"/>
    <w:rsid w:val="00DD40E7"/>
    <w:rsid w:val="00DE15CA"/>
    <w:rsid w:val="00DF0223"/>
    <w:rsid w:val="00E041E0"/>
    <w:rsid w:val="00E06C72"/>
    <w:rsid w:val="00E1703F"/>
    <w:rsid w:val="00E407B2"/>
    <w:rsid w:val="00E4397B"/>
    <w:rsid w:val="00E601A1"/>
    <w:rsid w:val="00E72DEA"/>
    <w:rsid w:val="00E800E7"/>
    <w:rsid w:val="00E829AE"/>
    <w:rsid w:val="00E92EAD"/>
    <w:rsid w:val="00E9326C"/>
    <w:rsid w:val="00EA193E"/>
    <w:rsid w:val="00EA29A6"/>
    <w:rsid w:val="00EA75F7"/>
    <w:rsid w:val="00EB34B3"/>
    <w:rsid w:val="00EB605E"/>
    <w:rsid w:val="00ED4789"/>
    <w:rsid w:val="00EE320F"/>
    <w:rsid w:val="00EE3F5B"/>
    <w:rsid w:val="00EF0C66"/>
    <w:rsid w:val="00F221C0"/>
    <w:rsid w:val="00F247E3"/>
    <w:rsid w:val="00F25625"/>
    <w:rsid w:val="00F42CB7"/>
    <w:rsid w:val="00F42F4C"/>
    <w:rsid w:val="00F43915"/>
    <w:rsid w:val="00F5174D"/>
    <w:rsid w:val="00F60B50"/>
    <w:rsid w:val="00F843D3"/>
    <w:rsid w:val="00F91A03"/>
    <w:rsid w:val="00FA5D61"/>
    <w:rsid w:val="00FA78AB"/>
    <w:rsid w:val="00FB3A96"/>
    <w:rsid w:val="00FB3F3F"/>
    <w:rsid w:val="00FC0EA7"/>
    <w:rsid w:val="00FD147E"/>
    <w:rsid w:val="00FE4EA5"/>
    <w:rsid w:val="00FE7044"/>
    <w:rsid w:val="00FF7EC0"/>
    <w:rsid w:val="06D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4507"/>
  <w15:chartTrackingRefBased/>
  <w15:docId w15:val="{02C6F634-7C22-461F-AE15-9F37CB91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7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4-%20coulombs%20law/Electric%20Potential%20Data%20Sheet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4-%20coulombs%20law/Electric%20Potential%20Data%20Shee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4-%20coulombs%20law/Electric%20Potential%20Data%20Sheet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 vs. E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2.626946631671041E-2"/>
                  <c:y val="-0.772369130941965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'[Electric Potential Data Sheet.xlsm]Part 3'!$D$3:$D$10</c:f>
              <c:numCache>
                <c:formatCode>General</c:formatCode>
                <c:ptCount val="8"/>
                <c:pt idx="0">
                  <c:v>0.25</c:v>
                </c:pt>
                <c:pt idx="1">
                  <c:v>0.70710678118654757</c:v>
                </c:pt>
                <c:pt idx="2">
                  <c:v>1</c:v>
                </c:pt>
                <c:pt idx="3">
                  <c:v>1.4142135623730951</c:v>
                </c:pt>
                <c:pt idx="4">
                  <c:v>1.5</c:v>
                </c:pt>
                <c:pt idx="5">
                  <c:v>2.1213203435596424</c:v>
                </c:pt>
                <c:pt idx="6">
                  <c:v>2.5</c:v>
                </c:pt>
                <c:pt idx="7">
                  <c:v>3.5355339059327378</c:v>
                </c:pt>
              </c:numCache>
            </c:numRef>
          </c:xVal>
          <c:yVal>
            <c:numRef>
              <c:f>'[Electric Potential Data Sheet.xlsm]Part 3'!$E$3:$E$10</c:f>
              <c:numCache>
                <c:formatCode>General</c:formatCode>
                <c:ptCount val="8"/>
                <c:pt idx="0">
                  <c:v>144</c:v>
                </c:pt>
                <c:pt idx="1">
                  <c:v>18</c:v>
                </c:pt>
                <c:pt idx="2">
                  <c:v>9</c:v>
                </c:pt>
                <c:pt idx="3">
                  <c:v>4.5</c:v>
                </c:pt>
                <c:pt idx="4">
                  <c:v>4</c:v>
                </c:pt>
                <c:pt idx="5">
                  <c:v>2</c:v>
                </c:pt>
                <c:pt idx="6">
                  <c:v>1.45</c:v>
                </c:pt>
                <c:pt idx="7">
                  <c:v>0.72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1B-4FC8-ADFA-A522E3CFA3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85632"/>
        <c:axId val="2050252512"/>
      </c:scatterChart>
      <c:valAx>
        <c:axId val="6228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Radius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252512"/>
        <c:crosses val="autoZero"/>
        <c:crossBetween val="midCat"/>
      </c:valAx>
      <c:valAx>
        <c:axId val="205025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Electric Potential</a:t>
                </a:r>
                <a:r>
                  <a:rPr lang="en-US" baseline="0"/>
                  <a:t> (V/m)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85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1/r^2 vs Fe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'[Electric Potential Data Sheet.xlsm]Part 1'!$D$2</c:f>
              <c:strCache>
                <c:ptCount val="1"/>
                <c:pt idx="0">
                  <c:v>Fe (N)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0.11568788276465442"/>
                  <c:y val="-0.6937613006707494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'[Electric Potential Data Sheet.xlsm]Part 1'!$C$3:$C$10</c:f>
              <c:numCache>
                <c:formatCode>General</c:formatCode>
                <c:ptCount val="8"/>
                <c:pt idx="0">
                  <c:v>99.999999999999986</c:v>
                </c:pt>
                <c:pt idx="1">
                  <c:v>123.4567901234568</c:v>
                </c:pt>
                <c:pt idx="2">
                  <c:v>156.25</c:v>
                </c:pt>
                <c:pt idx="3">
                  <c:v>204.08163265306121</c:v>
                </c:pt>
                <c:pt idx="4">
                  <c:v>277.77777777777777</c:v>
                </c:pt>
                <c:pt idx="5">
                  <c:v>399.99999999999994</c:v>
                </c:pt>
                <c:pt idx="6">
                  <c:v>625</c:v>
                </c:pt>
                <c:pt idx="7">
                  <c:v>1111.1111111111111</c:v>
                </c:pt>
              </c:numCache>
            </c:numRef>
          </c:xVal>
          <c:yVal>
            <c:numRef>
              <c:f>'[Electric Potential Data Sheet.xlsm]Part 1'!$D$3:$D$10</c:f>
              <c:numCache>
                <c:formatCode>General</c:formatCode>
                <c:ptCount val="8"/>
                <c:pt idx="0">
                  <c:v>8.0890000000000004</c:v>
                </c:pt>
                <c:pt idx="1">
                  <c:v>9.9860000000000007</c:v>
                </c:pt>
                <c:pt idx="2">
                  <c:v>12.638999999999999</c:v>
                </c:pt>
                <c:pt idx="3">
                  <c:v>16.507999999999999</c:v>
                </c:pt>
                <c:pt idx="4">
                  <c:v>22.469000000000001</c:v>
                </c:pt>
                <c:pt idx="5">
                  <c:v>32.354999999999997</c:v>
                </c:pt>
                <c:pt idx="6">
                  <c:v>50.555</c:v>
                </c:pt>
                <c:pt idx="7">
                  <c:v>89.876000000000005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0D-4676-90C0-FA5409045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517087"/>
        <c:axId val="706053679"/>
      </c:scatterChart>
      <c:valAx>
        <c:axId val="71151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1/r^2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053679"/>
        <c:crosses val="autoZero"/>
        <c:crossBetween val="midCat"/>
      </c:valAx>
      <c:valAx>
        <c:axId val="70605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Electrostatic</a:t>
                </a:r>
                <a:r>
                  <a:rPr lang="en-US" baseline="0"/>
                  <a:t> Force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517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 vs Fe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'[Electric Potential Data Sheet.xlsm]Part 1'!$D$2</c:f>
              <c:strCache>
                <c:ptCount val="1"/>
                <c:pt idx="0">
                  <c:v>Fe (N)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0.11568788276465442"/>
                  <c:y val="-0.6937613006707494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'[Electric Potential Data Sheet.xlsm]Part 1'!$A$3:$A$10</c:f>
              <c:numCache>
                <c:formatCode>General</c:formatCode>
                <c:ptCount val="8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</c:numCache>
            </c:numRef>
          </c:xVal>
          <c:yVal>
            <c:numRef>
              <c:f>'[Electric Potential Data Sheet.xlsm]Part 1'!$D$3:$D$10</c:f>
              <c:numCache>
                <c:formatCode>General</c:formatCode>
                <c:ptCount val="8"/>
                <c:pt idx="0">
                  <c:v>8.0890000000000004</c:v>
                </c:pt>
                <c:pt idx="1">
                  <c:v>9.9860000000000007</c:v>
                </c:pt>
                <c:pt idx="2">
                  <c:v>12.638999999999999</c:v>
                </c:pt>
                <c:pt idx="3">
                  <c:v>16.507999999999999</c:v>
                </c:pt>
                <c:pt idx="4">
                  <c:v>22.469000000000001</c:v>
                </c:pt>
                <c:pt idx="5">
                  <c:v>32.354999999999997</c:v>
                </c:pt>
                <c:pt idx="6">
                  <c:v>50.555</c:v>
                </c:pt>
                <c:pt idx="7">
                  <c:v>89.876000000000005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F7-4C5D-80A4-A78444F07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517087"/>
        <c:axId val="706053679"/>
      </c:scatterChart>
      <c:valAx>
        <c:axId val="71151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053679"/>
        <c:crosses val="autoZero"/>
        <c:crossBetween val="midCat"/>
      </c:valAx>
      <c:valAx>
        <c:axId val="70605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Electrostatic</a:t>
                </a:r>
                <a:r>
                  <a:rPr lang="en-US" baseline="0"/>
                  <a:t> Force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517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192</cp:revision>
  <dcterms:created xsi:type="dcterms:W3CDTF">2020-07-27T00:36:00Z</dcterms:created>
  <dcterms:modified xsi:type="dcterms:W3CDTF">2020-08-05T04:58:00Z</dcterms:modified>
</cp:coreProperties>
</file>