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42" w:rsidRPr="00927D42" w:rsidRDefault="00E306E8" w:rsidP="00E306E8">
      <w:p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                                       </w:t>
      </w:r>
      <w:r w:rsidRPr="00E306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Контейнеры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4E5097">
        <w:rPr>
          <w:rFonts w:ascii="Times New Roman" w:hAnsi="Times New Roman" w:cs="Times New Roman"/>
          <w:sz w:val="28"/>
          <w:szCs w:val="28"/>
          <w:lang w:eastAsia="ru-RU"/>
        </w:rPr>
        <w:t xml:space="preserve">       </w:t>
      </w:r>
      <w:r w:rsidR="004E5097" w:rsidRPr="004E5097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4E5097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Контейнеры для перевозки (транспортировки) живой птицы </w:t>
      </w:r>
      <w:r w:rsidR="004E5097" w:rsidRPr="004E5097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КТЛ</w:t>
      </w:r>
    </w:p>
    <w:p w:rsidR="004E5097" w:rsidRPr="004E5097" w:rsidRDefault="004E5097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E46EE" w:rsidRDefault="00927D42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>Контейнеры для перевозки птицы в пластико</w:t>
      </w:r>
      <w:r w:rsidR="006E46EE">
        <w:rPr>
          <w:rFonts w:ascii="Times New Roman" w:hAnsi="Times New Roman" w:cs="Times New Roman"/>
          <w:sz w:val="28"/>
          <w:szCs w:val="28"/>
          <w:lang w:eastAsia="ru-RU"/>
        </w:rPr>
        <w:t>вых ящиках.</w:t>
      </w:r>
    </w:p>
    <w:p w:rsidR="006E46EE" w:rsidRDefault="006E46EE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Габариты контейнера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ДхШхВ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27D42" w:rsidRPr="004E50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E5097">
        <w:rPr>
          <w:rFonts w:ascii="Times New Roman" w:hAnsi="Times New Roman" w:cs="Times New Roman"/>
          <w:sz w:val="28"/>
          <w:szCs w:val="28"/>
          <w:lang w:eastAsia="ru-RU"/>
        </w:rPr>
        <w:t>2470</w:t>
      </w:r>
      <w:r>
        <w:rPr>
          <w:rFonts w:ascii="Times New Roman" w:hAnsi="Times New Roman" w:cs="Times New Roman"/>
          <w:sz w:val="28"/>
          <w:szCs w:val="28"/>
          <w:lang w:eastAsia="ru-RU"/>
        </w:rPr>
        <w:t>х</w:t>
      </w:r>
      <w:r w:rsidR="00927D42" w:rsidRPr="004E5097">
        <w:rPr>
          <w:rFonts w:ascii="Times New Roman" w:hAnsi="Times New Roman" w:cs="Times New Roman"/>
          <w:sz w:val="28"/>
          <w:szCs w:val="28"/>
          <w:lang w:eastAsia="ru-RU"/>
        </w:rPr>
        <w:t>1170х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1270.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>Г/</w:t>
      </w:r>
      <w:proofErr w:type="spellStart"/>
      <w:r w:rsidRPr="004E5097">
        <w:rPr>
          <w:rFonts w:ascii="Times New Roman" w:hAnsi="Times New Roman" w:cs="Times New Roman"/>
          <w:sz w:val="28"/>
          <w:szCs w:val="28"/>
          <w:lang w:eastAsia="ru-RU"/>
        </w:rPr>
        <w:t>подъемность</w:t>
      </w:r>
      <w:proofErr w:type="spellEnd"/>
      <w:r w:rsidRPr="004E5097">
        <w:rPr>
          <w:rFonts w:ascii="Times New Roman" w:hAnsi="Times New Roman" w:cs="Times New Roman"/>
          <w:sz w:val="28"/>
          <w:szCs w:val="28"/>
          <w:lang w:eastAsia="ru-RU"/>
        </w:rPr>
        <w:t xml:space="preserve"> до 950 кг живого веса. </w:t>
      </w:r>
      <w:r w:rsidRPr="004E5097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Данные контейнеры предназначены для перевозки (транспортировки) живой птицы на убой. Предусмотрена возможность боковой погрузки/разгрузки контейнера с а/транспорта вилочным погрузчиком, возможность фиксированного </w:t>
      </w:r>
      <w:proofErr w:type="spellStart"/>
      <w:r w:rsidRPr="004E5097">
        <w:rPr>
          <w:rFonts w:ascii="Times New Roman" w:hAnsi="Times New Roman" w:cs="Times New Roman"/>
          <w:sz w:val="28"/>
          <w:szCs w:val="28"/>
          <w:lang w:eastAsia="ru-RU"/>
        </w:rPr>
        <w:t>штабелирования</w:t>
      </w:r>
      <w:proofErr w:type="spellEnd"/>
      <w:r w:rsidRPr="004E5097">
        <w:rPr>
          <w:rFonts w:ascii="Times New Roman" w:hAnsi="Times New Roman" w:cs="Times New Roman"/>
          <w:sz w:val="28"/>
          <w:szCs w:val="28"/>
          <w:lang w:eastAsia="ru-RU"/>
        </w:rPr>
        <w:t xml:space="preserve"> контейнеров в высоту (один на один).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>Грузоподъемность контейнера — до 950 кг живого веса.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>Габариты ящика: 1170 х 770 х 250 (высота)</w:t>
      </w:r>
    </w:p>
    <w:p w:rsidR="00927D42" w:rsidRDefault="00927D42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sz w:val="28"/>
          <w:szCs w:val="28"/>
          <w:lang w:eastAsia="ru-RU"/>
        </w:rPr>
        <w:t xml:space="preserve">Материал для изготовления контейнера </w:t>
      </w:r>
      <w:r w:rsidR="004E50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E5097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4E50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E5097">
        <w:rPr>
          <w:rFonts w:ascii="Times New Roman" w:hAnsi="Times New Roman" w:cs="Times New Roman"/>
          <w:sz w:val="28"/>
          <w:szCs w:val="28"/>
          <w:lang w:eastAsia="ru-RU"/>
        </w:rPr>
        <w:t>металл о</w:t>
      </w:r>
      <w:r w:rsidR="006E46EE">
        <w:rPr>
          <w:rFonts w:ascii="Times New Roman" w:hAnsi="Times New Roman" w:cs="Times New Roman"/>
          <w:sz w:val="28"/>
          <w:szCs w:val="28"/>
          <w:lang w:eastAsia="ru-RU"/>
        </w:rPr>
        <w:t xml:space="preserve">цинкованный (горячее, холодное </w:t>
      </w:r>
      <w:proofErr w:type="spellStart"/>
      <w:r w:rsidRPr="004E5097">
        <w:rPr>
          <w:rFonts w:ascii="Times New Roman" w:hAnsi="Times New Roman" w:cs="Times New Roman"/>
          <w:sz w:val="28"/>
          <w:szCs w:val="28"/>
          <w:lang w:eastAsia="ru-RU"/>
        </w:rPr>
        <w:t>цинкование</w:t>
      </w:r>
      <w:proofErr w:type="spellEnd"/>
      <w:r w:rsidRPr="004E509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4E5097" w:rsidRDefault="004E5097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5097" w:rsidRPr="004E5097" w:rsidRDefault="004E5097" w:rsidP="00927D42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27D42" w:rsidRDefault="004E5097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          </w:t>
      </w:r>
      <w:r w:rsidR="00E306E8">
        <w:rPr>
          <w:rFonts w:ascii="Tahoma" w:hAnsi="Tahoma" w:cs="Tahoma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4295775" cy="3219450"/>
            <wp:effectExtent l="19050" t="0" r="9525" b="0"/>
            <wp:docPr id="23" name="Рисунок 23" descr="Container_typ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ntainer_type_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Default="00927D42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E5097" w:rsidRDefault="004E5097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927D42" w:rsidRPr="004E5097" w:rsidRDefault="004E5097" w:rsidP="00927D42">
      <w:pPr>
        <w:spacing w:before="150" w:after="225" w:line="300" w:lineRule="atLeast"/>
        <w:rPr>
          <w:rFonts w:ascii="Arial" w:eastAsia="Times New Roman" w:hAnsi="Arial" w:cs="Arial"/>
          <w:color w:val="333333"/>
          <w:sz w:val="20"/>
          <w:szCs w:val="20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4E5097">
        <w:rPr>
          <w:rFonts w:ascii="Times New Roman" w:hAnsi="Times New Roman" w:cs="Times New Roman"/>
          <w:sz w:val="28"/>
          <w:szCs w:val="28"/>
          <w:u w:val="single"/>
          <w:lang w:eastAsia="ru-RU"/>
        </w:rPr>
        <w:t>Контейнеры для перевозки (транспортировки) живой птицы КТП</w:t>
      </w:r>
    </w:p>
    <w:p w:rsid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Данный тип контейнера предназначен для перевозки (транспортировки) живой птицы для</w:t>
      </w:r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автоматической линии разгрузки.</w:t>
      </w:r>
    </w:p>
    <w:p w:rsidR="00927D42" w:rsidRPr="004E5097" w:rsidRDefault="004E5097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7D42"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Грузоподъемность: от 700 до 900кг (летом-350 голов, зимой-450 голов бройлера). </w:t>
      </w:r>
      <w:r w:rsidR="006E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Габариты контейнера  (</w:t>
      </w:r>
      <w:proofErr w:type="spellStart"/>
      <w:r w:rsidR="006E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ДхШхВ</w:t>
      </w:r>
      <w:proofErr w:type="spellEnd"/>
      <w:r w:rsidR="006E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 2400х1200х1482мм.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Контейнеры унифицированы, возможно, </w:t>
      </w:r>
      <w:proofErr w:type="gramStart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вертикальное</w:t>
      </w:r>
      <w:proofErr w:type="gramEnd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штабелирование</w:t>
      </w:r>
      <w:proofErr w:type="spellEnd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Предусмотрена возможность погрузки-разгрузки с транспорта погрузчиком.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Повышенная прочность.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Сеточные перегородки, обеспечивающие улучшенную вентиляцию.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Самозапорные разгрузочные створки, обеспечивающие автоматическое «открывание-закрывание» в отделении приемки птицы и предоставляющие доступ к автоматической санобработке после ее выгрузки.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Самофиксирующиеся</w:t>
      </w:r>
      <w:proofErr w:type="spellEnd"/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погрузочно-разгрузочные лотки.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загрузки живой птицы — от 700кг до 900кг в контейнер, в зависимости от габаритов.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</w:t>
      </w:r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атериа</w:t>
      </w: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л, используемый при изготовлен</w:t>
      </w:r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ии  - </w:t>
      </w: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металл оцинкованный</w:t>
      </w:r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(холодное </w:t>
      </w:r>
      <w:proofErr w:type="spellStart"/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цинкование</w:t>
      </w:r>
      <w:proofErr w:type="spellEnd"/>
      <w:r w:rsid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27D42" w:rsidRPr="004E5097" w:rsidRDefault="00927D42" w:rsidP="00927D42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зимнего периода эксплуатации возможна установка защитных штор, что значительно уменьшает падеж птицы при транспортировке.</w:t>
      </w:r>
    </w:p>
    <w:p w:rsidR="005A5110" w:rsidRPr="004E5097" w:rsidRDefault="00927D42" w:rsidP="004E5097">
      <w:pPr>
        <w:pStyle w:val="a6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E509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27D42" w:rsidRDefault="00927D42"/>
    <w:p w:rsidR="00927D42" w:rsidRDefault="004E5097">
      <w:r>
        <w:t xml:space="preserve">                            </w:t>
      </w:r>
      <w:r w:rsidR="00AD2226">
        <w:rPr>
          <w:rFonts w:ascii="Tahoma" w:hAnsi="Tahoma" w:cs="Tahoma"/>
          <w:noProof/>
          <w:color w:val="0000FF"/>
          <w:sz w:val="18"/>
          <w:szCs w:val="18"/>
          <w:lang w:eastAsia="ru-RU"/>
        </w:rPr>
        <w:drawing>
          <wp:inline distT="0" distB="0" distL="0" distR="0">
            <wp:extent cx="3810000" cy="2857500"/>
            <wp:effectExtent l="19050" t="0" r="0" b="0"/>
            <wp:docPr id="26" name="Рисунок 26" descr="Container_type_1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ntainer_type_1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26" w:rsidRDefault="00AD2226"/>
    <w:p w:rsidR="00927D42" w:rsidRDefault="00927D42"/>
    <w:p w:rsidR="00927D42" w:rsidRDefault="00927D42"/>
    <w:p w:rsidR="00927D42" w:rsidRPr="00927D42" w:rsidRDefault="00927D42" w:rsidP="004E5097">
      <w:pPr>
        <w:pStyle w:val="a6"/>
        <w:rPr>
          <w:color w:val="000000"/>
          <w:sz w:val="15"/>
          <w:szCs w:val="15"/>
          <w:lang w:eastAsia="ru-RU"/>
        </w:rPr>
      </w:pPr>
      <w:r w:rsidRPr="00927D42">
        <w:rPr>
          <w:b/>
          <w:bCs/>
          <w:color w:val="14556B"/>
          <w:sz w:val="24"/>
          <w:szCs w:val="24"/>
          <w:lang w:eastAsia="ru-RU"/>
        </w:rPr>
        <w:t> </w:t>
      </w:r>
    </w:p>
    <w:p w:rsidR="00927D42" w:rsidRDefault="00927D42"/>
    <w:sectPr w:rsidR="00927D42" w:rsidSect="005A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32A"/>
    <w:multiLevelType w:val="multilevel"/>
    <w:tmpl w:val="FE849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D1923"/>
    <w:multiLevelType w:val="multilevel"/>
    <w:tmpl w:val="F5623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06184"/>
    <w:multiLevelType w:val="multilevel"/>
    <w:tmpl w:val="98A44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E2B8E"/>
    <w:multiLevelType w:val="multilevel"/>
    <w:tmpl w:val="4EB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B832AF"/>
    <w:multiLevelType w:val="multilevel"/>
    <w:tmpl w:val="3AD2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EB52D3"/>
    <w:multiLevelType w:val="multilevel"/>
    <w:tmpl w:val="45B24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7D42"/>
    <w:rsid w:val="00176392"/>
    <w:rsid w:val="001E2F8D"/>
    <w:rsid w:val="003349B0"/>
    <w:rsid w:val="00346107"/>
    <w:rsid w:val="004A26D1"/>
    <w:rsid w:val="004E5097"/>
    <w:rsid w:val="005A5110"/>
    <w:rsid w:val="006E11C6"/>
    <w:rsid w:val="006E46EE"/>
    <w:rsid w:val="00927D42"/>
    <w:rsid w:val="00AD2226"/>
    <w:rsid w:val="00E3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10"/>
  </w:style>
  <w:style w:type="paragraph" w:styleId="3">
    <w:name w:val="heading 3"/>
    <w:basedOn w:val="a"/>
    <w:link w:val="30"/>
    <w:uiPriority w:val="9"/>
    <w:qFormat/>
    <w:rsid w:val="0092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4556B"/>
      <w:sz w:val="34"/>
      <w:szCs w:val="34"/>
      <w:lang w:eastAsia="ru-RU"/>
    </w:rPr>
  </w:style>
  <w:style w:type="paragraph" w:styleId="4">
    <w:name w:val="heading 4"/>
    <w:basedOn w:val="a"/>
    <w:link w:val="40"/>
    <w:uiPriority w:val="9"/>
    <w:qFormat/>
    <w:rsid w:val="00927D42"/>
    <w:pPr>
      <w:pBdr>
        <w:bottom w:val="single" w:sz="12" w:space="0" w:color="5F9794"/>
      </w:pBdr>
      <w:spacing w:before="150" w:after="150" w:line="240" w:lineRule="auto"/>
      <w:ind w:left="150" w:right="150"/>
      <w:outlineLvl w:val="3"/>
    </w:pPr>
    <w:rPr>
      <w:rFonts w:ascii="Times New Roman" w:eastAsia="Times New Roman" w:hAnsi="Times New Roman" w:cs="Times New Roman"/>
      <w:b/>
      <w:bCs/>
      <w:color w:val="14556B"/>
      <w:sz w:val="38"/>
      <w:szCs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duct-short-description">
    <w:name w:val="product-short-description"/>
    <w:basedOn w:val="a"/>
    <w:rsid w:val="00927D42"/>
    <w:pPr>
      <w:spacing w:before="150"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ductregionname">
    <w:name w:val="product_region_name"/>
    <w:basedOn w:val="a0"/>
    <w:rsid w:val="00927D42"/>
  </w:style>
  <w:style w:type="paragraph" w:styleId="a3">
    <w:name w:val="Balloon Text"/>
    <w:basedOn w:val="a"/>
    <w:link w:val="a4"/>
    <w:uiPriority w:val="99"/>
    <w:semiHidden/>
    <w:unhideWhenUsed/>
    <w:rsid w:val="0092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D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27D42"/>
    <w:rPr>
      <w:rFonts w:ascii="Times New Roman" w:eastAsia="Times New Roman" w:hAnsi="Times New Roman" w:cs="Times New Roman"/>
      <w:b/>
      <w:bCs/>
      <w:color w:val="14556B"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7D42"/>
    <w:rPr>
      <w:rFonts w:ascii="Times New Roman" w:eastAsia="Times New Roman" w:hAnsi="Times New Roman" w:cs="Times New Roman"/>
      <w:b/>
      <w:bCs/>
      <w:color w:val="14556B"/>
      <w:sz w:val="38"/>
      <w:szCs w:val="38"/>
      <w:lang w:eastAsia="ru-RU"/>
    </w:rPr>
  </w:style>
  <w:style w:type="character" w:styleId="a5">
    <w:name w:val="Hyperlink"/>
    <w:basedOn w:val="a0"/>
    <w:uiPriority w:val="99"/>
    <w:semiHidden/>
    <w:unhideWhenUsed/>
    <w:rsid w:val="00927D42"/>
    <w:rPr>
      <w:color w:val="0000FF"/>
      <w:u w:val="single"/>
    </w:rPr>
  </w:style>
  <w:style w:type="paragraph" w:styleId="a6">
    <w:name w:val="No Spacing"/>
    <w:uiPriority w:val="1"/>
    <w:qFormat/>
    <w:rsid w:val="00927D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31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3137">
                  <w:marLeft w:val="0"/>
                  <w:marRight w:val="0"/>
                  <w:marTop w:val="0"/>
                  <w:marBottom w:val="0"/>
                  <w:divBdr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divBdr>
                  <w:divsChild>
                    <w:div w:id="188376007">
                      <w:marLeft w:val="210"/>
                      <w:marRight w:val="0"/>
                      <w:marTop w:val="21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8" w:color="E2E2E2"/>
                            <w:bottom w:val="single" w:sz="6" w:space="0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86035690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209503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667">
          <w:marLeft w:val="75"/>
          <w:marRight w:val="75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2126002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9299">
                  <w:marLeft w:val="3600"/>
                  <w:marRight w:val="3600"/>
                  <w:marTop w:val="7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8217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5461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8000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133">
          <w:marLeft w:val="75"/>
          <w:marRight w:val="75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840195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796">
                  <w:marLeft w:val="3600"/>
                  <w:marRight w:val="3600"/>
                  <w:marTop w:val="7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0838">
                      <w:marLeft w:val="0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15706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9555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131341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433">
          <w:marLeft w:val="75"/>
          <w:marRight w:val="75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981231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312">
                  <w:marLeft w:val="3600"/>
                  <w:marRight w:val="3600"/>
                  <w:marTop w:val="7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4206">
                      <w:marLeft w:val="0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6130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5194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3371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408262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823">
          <w:marLeft w:val="75"/>
          <w:marRight w:val="75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8533030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4713">
                  <w:marLeft w:val="3600"/>
                  <w:marRight w:val="3600"/>
                  <w:marTop w:val="7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0620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0182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3427">
                      <w:marLeft w:val="75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uss-prom.ru/container_o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CA7A5-C5F2-453A-A78B-45285A56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Фёдорович</dc:creator>
  <cp:lastModifiedBy>User</cp:lastModifiedBy>
  <cp:revision>6</cp:revision>
  <dcterms:created xsi:type="dcterms:W3CDTF">2012-05-17T05:22:00Z</dcterms:created>
  <dcterms:modified xsi:type="dcterms:W3CDTF">2012-05-23T12:43:00Z</dcterms:modified>
</cp:coreProperties>
</file>