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219F">
      <w:pPr>
        <w:rPr>
          <w:rFonts w:hint="eastAsia"/>
        </w:rPr>
      </w:pPr>
      <w:r>
        <w:rPr>
          <w:rFonts w:hint="eastAsia"/>
        </w:rPr>
        <w:t>第一题其实建议打表找规律</w:t>
      </w:r>
    </w:p>
    <w:p w:rsidR="0062219F" w:rsidRDefault="0062219F">
      <w:pPr>
        <w:rPr>
          <w:rFonts w:hint="eastAsia"/>
        </w:rPr>
      </w:pPr>
      <w:r>
        <w:rPr>
          <w:rFonts w:hint="eastAsia"/>
        </w:rPr>
        <w:t>设</w:t>
      </w:r>
      <w:r w:rsidR="000B53C6">
        <w:rPr>
          <w:rFonts w:hint="eastAsia"/>
        </w:rPr>
        <w:t>gcd</w:t>
      </w:r>
      <w:r>
        <w:rPr>
          <w:rFonts w:hint="eastAsia"/>
        </w:rPr>
        <w:t>（</w:t>
      </w:r>
      <w:r w:rsidR="000B53C6">
        <w:rPr>
          <w:rFonts w:hint="eastAsia"/>
        </w:rPr>
        <w:t>a,b</w:t>
      </w:r>
      <w:r w:rsidR="000B53C6">
        <w:rPr>
          <w:rFonts w:hint="eastAsia"/>
        </w:rPr>
        <w:t>）</w:t>
      </w:r>
      <w:r w:rsidR="000B53C6">
        <w:rPr>
          <w:rFonts w:hint="eastAsia"/>
        </w:rPr>
        <w:t>=xor(a,b)=c;</w:t>
      </w:r>
    </w:p>
    <w:p w:rsidR="000B53C6" w:rsidRDefault="000B53C6">
      <w:pPr>
        <w:rPr>
          <w:rFonts w:hint="eastAsia"/>
        </w:rPr>
      </w:pPr>
      <w:r>
        <w:rPr>
          <w:rFonts w:hint="eastAsia"/>
        </w:rPr>
        <w:t>你会发现</w:t>
      </w:r>
      <w:r>
        <w:rPr>
          <w:rFonts w:hint="eastAsia"/>
        </w:rPr>
        <w:t>a-b=c(</w:t>
      </w:r>
      <w:r>
        <w:rPr>
          <w:rFonts w:hint="eastAsia"/>
        </w:rPr>
        <w:t>实际上，你到这一步这道题就完了</w:t>
      </w:r>
    </w:p>
    <w:p w:rsidR="000B53C6" w:rsidRDefault="000B53C6">
      <w:pPr>
        <w:rPr>
          <w:rFonts w:hint="eastAsia"/>
        </w:rPr>
      </w:pPr>
      <w:r>
        <w:rPr>
          <w:rFonts w:hint="eastAsia"/>
        </w:rPr>
        <w:t>那么下面就是数学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1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、若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a xor b = c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，则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a xor c = b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2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、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 - b &lt;= a xor b = c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（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 &gt;= b)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3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、由题意得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gcd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（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，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b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）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= a xor b = c 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，（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 &gt;= b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），则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 - b &lt;= c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。那我们令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 = k1×c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，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b = k2 × c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，（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k1 &gt;= k2)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则有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a - b = 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（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k1 - k2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）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× c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a - b &gt;= c</w:t>
      </w:r>
    </w:p>
    <w:p w:rsidR="000B53C6" w:rsidRP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28"/>
          <w:szCs w:val="28"/>
        </w:rPr>
      </w:pP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又因为前面的结论</w:t>
      </w: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>a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- b&lt;= c</w:t>
      </w:r>
      <w:r>
        <w:rPr>
          <w:rFonts w:ascii="Segoe UI" w:eastAsia="宋体" w:hAnsi="Segoe UI" w:cs="Segoe UI" w:hint="eastAsia"/>
          <w:b/>
          <w:bCs/>
          <w:kern w:val="0"/>
          <w:sz w:val="24"/>
          <w:szCs w:val="24"/>
        </w:rPr>
        <w:t xml:space="preserve"> </w:t>
      </w:r>
      <w:r w:rsidRPr="000B53C6">
        <w:rPr>
          <w:rFonts w:ascii="Segoe UI" w:eastAsia="宋体" w:hAnsi="Segoe UI" w:cs="Segoe UI"/>
          <w:b/>
          <w:bCs/>
          <w:kern w:val="0"/>
          <w:sz w:val="24"/>
          <w:szCs w:val="24"/>
        </w:rPr>
        <w:t>以就有了规律</w:t>
      </w: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a - b = c</w:t>
      </w:r>
    </w:p>
    <w:p w:rsid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a - b =</w:t>
      </w: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（</w:t>
      </w: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a xor b</w:t>
      </w:r>
      <w:r w:rsidRPr="000B53C6">
        <w:rPr>
          <w:rFonts w:ascii="Segoe UI" w:eastAsia="宋体" w:hAnsi="Segoe UI" w:cs="Segoe UI"/>
          <w:b/>
          <w:bCs/>
          <w:kern w:val="0"/>
          <w:sz w:val="28"/>
          <w:szCs w:val="28"/>
        </w:rPr>
        <w:t>）</w:t>
      </w:r>
    </w:p>
    <w:p w:rsidR="000B53C6" w:rsidRDefault="000B53C6" w:rsidP="000B53C6">
      <w:pPr>
        <w:pStyle w:val="3"/>
        <w:shd w:val="clear" w:color="auto" w:fill="FFFFFF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 w:hint="eastAsia"/>
          <w:sz w:val="28"/>
          <w:szCs w:val="28"/>
        </w:rPr>
        <w:t>then</w:t>
      </w:r>
      <w:r>
        <w:rPr>
          <w:rFonts w:ascii="Segoe UI" w:hAnsi="Segoe UI" w:cs="Segoe UI"/>
          <w:sz w:val="28"/>
          <w:szCs w:val="28"/>
        </w:rPr>
        <w:t>枚举</w:t>
      </w:r>
      <w:r>
        <w:rPr>
          <w:rFonts w:ascii="Segoe UI" w:hAnsi="Segoe UI" w:cs="Segoe UI"/>
          <w:sz w:val="28"/>
          <w:szCs w:val="28"/>
        </w:rPr>
        <w:t>a</w:t>
      </w:r>
      <w:r>
        <w:rPr>
          <w:rFonts w:ascii="Segoe UI" w:hAnsi="Segoe UI" w:cs="Segoe UI"/>
          <w:sz w:val="28"/>
          <w:szCs w:val="28"/>
        </w:rPr>
        <w:t>和</w:t>
      </w:r>
      <w:r>
        <w:rPr>
          <w:rFonts w:ascii="Segoe UI" w:hAnsi="Segoe UI" w:cs="Segoe UI"/>
          <w:sz w:val="28"/>
          <w:szCs w:val="28"/>
        </w:rPr>
        <w:t>b</w:t>
      </w:r>
      <w:r>
        <w:rPr>
          <w:rFonts w:ascii="Segoe UI" w:hAnsi="Segoe UI" w:cs="Segoe UI"/>
          <w:sz w:val="28"/>
          <w:szCs w:val="28"/>
        </w:rPr>
        <w:t>即可</w:t>
      </w:r>
    </w:p>
    <w:p w:rsid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</w:p>
    <w:p w:rsid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</w:p>
    <w:p w:rsid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 w:hint="eastAsia"/>
        </w:rPr>
      </w:pPr>
      <w:r>
        <w:rPr>
          <w:rFonts w:ascii="Segoe UI" w:hAnsi="Segoe UI" w:cs="Segoe UI" w:hint="eastAsia"/>
        </w:rPr>
        <w:lastRenderedPageBreak/>
        <w:t>Xor</w:t>
      </w:r>
      <w:r>
        <w:rPr>
          <w:rFonts w:ascii="Segoe UI" w:hAnsi="Segoe UI" w:cs="Segoe UI" w:hint="eastAsia"/>
        </w:rPr>
        <w:t>和这道题真的是最简单的了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a^b&lt;=a+b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这里提供下证明：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从每一位上的角度去考虑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枚举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位的数字是什么，有下面的式子：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当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0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0</w:t>
      </w:r>
      <w:r>
        <w:rPr>
          <w:rFonts w:ascii="Segoe UI" w:hAnsi="Segoe UI" w:cs="Segoe UI"/>
        </w:rPr>
        <w:t>时，第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位在加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异或下的答案：</w:t>
      </w:r>
      <w:r>
        <w:rPr>
          <w:rFonts w:ascii="Segoe UI" w:hAnsi="Segoe UI" w:cs="Segoe UI"/>
        </w:rPr>
        <w:t>0+0=0 0^0=0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当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0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时，第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位在加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异或下的答案：</w:t>
      </w:r>
      <w:r>
        <w:rPr>
          <w:rFonts w:ascii="Segoe UI" w:hAnsi="Segoe UI" w:cs="Segoe UI"/>
        </w:rPr>
        <w:t>0+1=1 0^1=1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当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0</w:t>
      </w:r>
      <w:r>
        <w:rPr>
          <w:rFonts w:ascii="Segoe UI" w:hAnsi="Segoe UI" w:cs="Segoe UI"/>
        </w:rPr>
        <w:t>时，第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位在加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异或下的答案：</w:t>
      </w:r>
      <w:r>
        <w:rPr>
          <w:rFonts w:ascii="Segoe UI" w:hAnsi="Segoe UI" w:cs="Segoe UI"/>
        </w:rPr>
        <w:t>1+0=1 1^0=1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当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位为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时，第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位在加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异或下的答案：</w:t>
      </w:r>
      <w:r>
        <w:rPr>
          <w:rFonts w:ascii="Segoe UI" w:hAnsi="Segoe UI" w:cs="Segoe UI"/>
        </w:rPr>
        <w:t>1+1=2 1^1=0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可以发现，前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>种不管是加还是异或答案都相同，只有在第四种情况下，异或的答案小于加的答案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所以得出</w:t>
      </w:r>
      <w:r>
        <w:rPr>
          <w:rFonts w:ascii="Segoe UI" w:hAnsi="Segoe UI" w:cs="Segoe UI"/>
        </w:rPr>
        <w:t xml:space="preserve"> a^b&lt;=a+b</w:t>
      </w:r>
      <w:r>
        <w:rPr>
          <w:rFonts w:ascii="Segoe UI" w:hAnsi="Segoe UI" w:cs="Segoe UI"/>
        </w:rPr>
        <w:t>的结论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异或实际上就是不进位的加法）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本题要求分组并把这些数加起来，使得总和最小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分组越少，异或越多，总和也就越小，所以只要分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组就可以</w:t>
      </w:r>
    </w:p>
    <w:p w:rsidR="000B53C6" w:rsidRDefault="000B53C6" w:rsidP="000B53C6">
      <w:pPr>
        <w:pStyle w:val="a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就是把所有的数都异或一下，即可</w:t>
      </w:r>
    </w:p>
    <w:p w:rsidR="000B53C6" w:rsidRDefault="000B53C6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lastRenderedPageBreak/>
        <w:t>HDS</w:t>
      </w:r>
      <w:r>
        <w:rPr>
          <w:rFonts w:ascii="Segoe UI" w:eastAsia="宋体" w:hAnsi="Segoe UI" w:cs="Segoe UI" w:hint="eastAsia"/>
          <w:b/>
          <w:bCs/>
          <w:kern w:val="0"/>
          <w:sz w:val="28"/>
          <w:szCs w:val="28"/>
        </w:rPr>
        <w:t>的疑惑</w:t>
      </w: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还是建议打表找规律，结论就是a*b-a-b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设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rel"/>
          <w:rFonts w:ascii="Times New Roman" w:hAnsi="Times New Roman" w:cs="Times New Roman"/>
          <w:sz w:val="29"/>
          <w:szCs w:val="29"/>
        </w:rPr>
        <w:t>&lt;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假设答案为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若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Style w:val="mord"/>
          <w:rFonts w:ascii="KaTeX_Math" w:hAnsi="KaTeX_Math" w:cs="Times New Roman" w:hint="eastAsia"/>
          <w:i/>
          <w:iCs/>
          <w:sz w:val="29"/>
          <w:szCs w:val="29"/>
        </w:rPr>
        <w:t xml:space="preserve"> </w:t>
      </w:r>
      <w:r>
        <w:rPr>
          <w:rStyle w:val="mrel"/>
          <w:rFonts w:ascii="Times New Roman" w:hAnsi="Times New Roman" w:cs="Times New Roman"/>
          <w:sz w:val="29"/>
          <w:szCs w:val="29"/>
        </w:rPr>
        <w:t>≡</w:t>
      </w:r>
      <w:r>
        <w:rPr>
          <w:rStyle w:val="mrel"/>
          <w:rFonts w:ascii="Times New Roman" w:hAnsi="Times New Roman" w:cs="Times New Roman" w:hint="eastAsia"/>
          <w:sz w:val="29"/>
          <w:szCs w:val="29"/>
        </w:rPr>
        <w:t xml:space="preserve"> 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ma</w:t>
      </w:r>
      <w:r>
        <w:rPr>
          <w:rStyle w:val="mord"/>
          <w:rFonts w:ascii="KaTeX_Math" w:hAnsi="KaTeX_Math" w:cs="Times New Roman" w:hint="eastAsia"/>
          <w:i/>
          <w:iCs/>
          <w:sz w:val="29"/>
          <w:szCs w:val="29"/>
        </w:rPr>
        <w:t xml:space="preserve"> </w:t>
      </w: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Times New Roman" w:hAnsi="Times New Roman" w:cs="Times New Roman"/>
          <w:sz w:val="29"/>
          <w:szCs w:val="29"/>
        </w:rPr>
        <w:t>mod</w:t>
      </w:r>
      <w:r>
        <w:rPr>
          <w:rStyle w:val="mord"/>
          <w:rFonts w:ascii="Times New Roman" w:hAnsi="Times New Roman" w:cs="Times New Roman" w:hint="eastAsia"/>
          <w:sz w:val="29"/>
          <w:szCs w:val="29"/>
        </w:rPr>
        <w:t xml:space="preserve"> 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Style w:val="mrel"/>
          <w:rFonts w:ascii="Times New Roman" w:hAnsi="Times New Roman" w:cs="Times New Roman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m</w:t>
      </w:r>
      <w:r>
        <w:rPr>
          <w:rStyle w:val="mrel"/>
          <w:rFonts w:ascii="Times New Roman" w:hAnsi="Times New Roman" w:cs="Times New Roman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即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ma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nb</w:t>
      </w: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Style w:val="mrel"/>
          <w:rFonts w:ascii="Times New Roman" w:hAnsi="Times New Roman" w:cs="Times New Roman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m</w:t>
      </w:r>
      <w:r>
        <w:rPr>
          <w:rStyle w:val="mrel"/>
          <w:rFonts w:ascii="Times New Roman" w:hAnsi="Times New Roman" w:cs="Times New Roman"/>
          <w:sz w:val="29"/>
          <w:szCs w:val="29"/>
        </w:rPr>
        <w:t>≤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当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sz w:val="29"/>
          <w:szCs w:val="29"/>
        </w:rPr>
        <w:t>≥</w:t>
      </w:r>
      <w:r>
        <w:rPr>
          <w:rStyle w:val="mord"/>
          <w:rFonts w:ascii="Times New Roman" w:hAnsi="Times New Roman" w:cs="Times New Roman"/>
          <w:sz w:val="29"/>
          <w:szCs w:val="29"/>
        </w:rPr>
        <w:t>0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时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可以用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punct"/>
          <w:rFonts w:ascii="Times New Roman" w:hAnsi="Times New Roman" w:cs="Times New Roman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表示出来，不合题意。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因此当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r>
        <w:rPr>
          <w:rStyle w:val="mord"/>
          <w:rFonts w:ascii="Times New Roman" w:hAnsi="Times New Roman" w:cs="Times New Roman"/>
          <w:sz w:val="29"/>
          <w:szCs w:val="29"/>
        </w:rPr>
        <w:t>−1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时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取得最大值，此时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ma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Fonts w:ascii="Segoe UI" w:hAnsi="Segoe UI" w:cs="Segoe UI"/>
        </w:rPr>
        <w:t>。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显然当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m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取得最大值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时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最大，此时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x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r>
        <w:rPr>
          <w:rStyle w:val="mopen"/>
          <w:rFonts w:ascii="Times New Roman" w:hAnsi="Times New Roman" w:cs="Times New Roman"/>
          <w:sz w:val="29"/>
          <w:szCs w:val="29"/>
        </w:rPr>
        <w:t>(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Style w:val="mclose"/>
          <w:rFonts w:ascii="Times New Roman" w:hAnsi="Times New Roman" w:cs="Times New Roman"/>
          <w:sz w:val="29"/>
          <w:szCs w:val="29"/>
        </w:rPr>
        <w:t>)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Style w:val="mrel"/>
          <w:rFonts w:ascii="Times New Roman" w:hAnsi="Times New Roman" w:cs="Times New Roman"/>
          <w:sz w:val="29"/>
          <w:szCs w:val="29"/>
        </w:rPr>
        <w:t>=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ab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</w:p>
    <w:p w:rsidR="00BB43CC" w:rsidRDefault="00BB43CC" w:rsidP="00BB43CC">
      <w:pPr>
        <w:pStyle w:val="a5"/>
        <w:shd w:val="clear" w:color="auto" w:fill="FFFFFF"/>
        <w:ind w:leftChars="200" w:left="420"/>
        <w:rPr>
          <w:rFonts w:ascii="Segoe UI" w:hAnsi="Segoe UI" w:cs="Segoe UI"/>
        </w:rPr>
      </w:pPr>
      <w:r>
        <w:rPr>
          <w:rFonts w:ascii="Segoe UI" w:hAnsi="Segoe UI" w:cs="Segoe UI"/>
        </w:rPr>
        <w:t>因此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punct"/>
          <w:rFonts w:ascii="Times New Roman" w:hAnsi="Times New Roman" w:cs="Times New Roman"/>
          <w:sz w:val="29"/>
          <w:szCs w:val="29"/>
        </w:rPr>
        <w:t>,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所表示不出的最大的数是</w:t>
      </w:r>
      <w:r>
        <w:rPr>
          <w:rFonts w:ascii="Segoe UI" w:hAnsi="Segoe UI" w:cs="Segoe UI"/>
        </w:rPr>
        <w:t> 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ab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a</w:t>
      </w:r>
      <w:r>
        <w:rPr>
          <w:rStyle w:val="mbin"/>
          <w:rFonts w:ascii="Times New Roman" w:hAnsi="Times New Roman" w:cs="Times New Roman"/>
          <w:sz w:val="29"/>
          <w:szCs w:val="29"/>
        </w:rPr>
        <w:t>−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b</w:t>
      </w: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真挺难推的，所以退推出来，就马上打表</w:t>
      </w: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  <w:r>
        <w:rPr>
          <w:rFonts w:asciiTheme="minorEastAsia" w:hAnsiTheme="minorEastAsia" w:cs="Segoe UI"/>
          <w:b/>
          <w:bCs/>
          <w:kern w:val="0"/>
          <w:sz w:val="28"/>
          <w:szCs w:val="28"/>
        </w:rPr>
        <w:lastRenderedPageBreak/>
        <w:t>M</w:t>
      </w: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ulti这道题会打高精就能拿分。</w:t>
      </w: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其实考察的就是高精乘。</w:t>
      </w: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这里介绍一种（nlogn）的算法</w:t>
      </w:r>
    </w:p>
    <w:p w:rsid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</w:pP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FFT（快速傅里叶变换，下学期我可能会讲个专题）</w:t>
      </w:r>
    </w:p>
    <w:p w:rsidR="00BB43CC" w:rsidRPr="00BB43CC" w:rsidRDefault="00BB43CC" w:rsidP="000B53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Theme="minorEastAsia" w:hAnsiTheme="minorEastAsia" w:cs="Segoe UI"/>
          <w:b/>
          <w:bCs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b/>
          <w:bCs/>
          <w:kern w:val="0"/>
          <w:sz w:val="28"/>
          <w:szCs w:val="28"/>
        </w:rPr>
        <w:t>我们把每一位都看作一个多项式的系数，然后FFT过后进位。这个呢就需要分治的思想，还要有足够的知识储备，下学期再完整地讲。</w:t>
      </w:r>
    </w:p>
    <w:sectPr w:rsidR="00BB43CC" w:rsidRPr="00BB4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DC8" w:rsidRDefault="003A2DC8" w:rsidP="0062219F">
      <w:r>
        <w:separator/>
      </w:r>
    </w:p>
  </w:endnote>
  <w:endnote w:type="continuationSeparator" w:id="1">
    <w:p w:rsidR="003A2DC8" w:rsidRDefault="003A2DC8" w:rsidP="00622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DC8" w:rsidRDefault="003A2DC8" w:rsidP="0062219F">
      <w:r>
        <w:separator/>
      </w:r>
    </w:p>
  </w:footnote>
  <w:footnote w:type="continuationSeparator" w:id="1">
    <w:p w:rsidR="003A2DC8" w:rsidRDefault="003A2DC8" w:rsidP="006221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19F"/>
    <w:rsid w:val="000B53C6"/>
    <w:rsid w:val="003A2DC8"/>
    <w:rsid w:val="0062219F"/>
    <w:rsid w:val="00BB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B53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53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1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53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53C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B5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B53C6"/>
    <w:rPr>
      <w:b/>
      <w:bCs/>
    </w:rPr>
  </w:style>
  <w:style w:type="character" w:customStyle="1" w:styleId="katex-mathml">
    <w:name w:val="katex-mathml"/>
    <w:basedOn w:val="a0"/>
    <w:rsid w:val="00BB43CC"/>
  </w:style>
  <w:style w:type="character" w:customStyle="1" w:styleId="mord">
    <w:name w:val="mord"/>
    <w:basedOn w:val="a0"/>
    <w:rsid w:val="00BB43CC"/>
  </w:style>
  <w:style w:type="character" w:customStyle="1" w:styleId="mrel">
    <w:name w:val="mrel"/>
    <w:basedOn w:val="a0"/>
    <w:rsid w:val="00BB43CC"/>
  </w:style>
  <w:style w:type="character" w:customStyle="1" w:styleId="mopen">
    <w:name w:val="mopen"/>
    <w:basedOn w:val="a0"/>
    <w:rsid w:val="00BB43CC"/>
  </w:style>
  <w:style w:type="character" w:customStyle="1" w:styleId="mclose">
    <w:name w:val="mclose"/>
    <w:basedOn w:val="a0"/>
    <w:rsid w:val="00BB43CC"/>
  </w:style>
  <w:style w:type="character" w:customStyle="1" w:styleId="mbin">
    <w:name w:val="mbin"/>
    <w:basedOn w:val="a0"/>
    <w:rsid w:val="00BB43CC"/>
  </w:style>
  <w:style w:type="character" w:customStyle="1" w:styleId="mpunct">
    <w:name w:val="mpunct"/>
    <w:basedOn w:val="a0"/>
    <w:rsid w:val="00BB4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2022-01-24T12:35:00Z</dcterms:created>
  <dcterms:modified xsi:type="dcterms:W3CDTF">2022-01-24T12:35:00Z</dcterms:modified>
</cp:coreProperties>
</file>