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情绪感知app: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分阶段实现：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一个关键词（这个阶段的关键词主要为一些情绪词，如高兴，伤心，）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2）一篇文章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输出到excel文件：（作为心态词典）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关键词1：近义词1，近义词2，近义词3 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输出这篇文章与对应关键词的匹配度（比如输入高兴，输出应为这篇文章表达高兴这个意思的程度有多大）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阶段一分工：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张潮越负责实现python程序的编写</w:t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赵瑞琪负责文章api的获取，把文章打包成不同的类型，暂时分为以下几种类型：</w:t>
      </w:r>
    </w:p>
    <w:p>
      <w:pPr>
        <w:numPr>
          <w:ilvl w:val="0"/>
          <w:numId w:val="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新闻，2）今日微博热搜前20的长评论，精选一下 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刘庭烽负责第一阶段ui界面的开发，先实现出两个窗口的雏形，暂时不需要与后端进行数据的交互，不过最好完成鼠标等的相应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樊润璞负责下一阶段的项目构想+从网上爬取信息api并把这些导入到excel表中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在第一阶段的基础上，把文章划分成为一句一句话，这个地方的每一句话都作为一个单独的文本存储起来，命名为sentences然后自定义一个有</w:t>
      </w:r>
      <w:bookmarkStart w:id="0" w:name="_GoBack"/>
      <w:bookmarkEnd w:id="0"/>
      <w:r>
        <w:rPr>
          <w:rFonts w:hint="eastAsia"/>
          <w:lang w:val="en-US" w:eastAsia="zh-CN"/>
        </w:rPr>
        <w:t>情感倾向词语的集合（或者是数据库），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7637F6"/>
    <w:multiLevelType w:val="singleLevel"/>
    <w:tmpl w:val="CE7637F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AF07736"/>
    <w:multiLevelType w:val="singleLevel"/>
    <w:tmpl w:val="0AF0773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3E55555F"/>
    <w:multiLevelType w:val="singleLevel"/>
    <w:tmpl w:val="3E55555F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020E016"/>
    <w:multiLevelType w:val="singleLevel"/>
    <w:tmpl w:val="6020E0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9CCAA60"/>
    <w:multiLevelType w:val="singleLevel"/>
    <w:tmpl w:val="69CCAA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0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2020-11-28T07:06:36Z</dcterms:created>
  <dc:creator>njucs</dc:creator>
  <cp:lastModifiedBy>njucs</cp:lastModifiedBy>
  <dcterms:modified xsi:type="dcterms:W3CDTF">2020-11-28T08:57:27Z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