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DC" w:rsidRPr="00124561" w:rsidRDefault="009845DC" w:rsidP="009845D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1Б</w:t>
      </w:r>
      <w:proofErr w:type="gramStart"/>
      <w:r>
        <w:rPr>
          <w:rFonts w:ascii="Times New Roman" w:hAnsi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/>
          <w:sz w:val="24"/>
          <w:szCs w:val="24"/>
        </w:rPr>
        <w:t>спользуем для оценки</w:t>
      </w:r>
      <w:r w:rsidRPr="00124561">
        <w:rPr>
          <w:rFonts w:ascii="Times New Roman" w:hAnsi="Times New Roman"/>
          <w:sz w:val="24"/>
          <w:szCs w:val="24"/>
        </w:rPr>
        <w:t xml:space="preserve"> соотношение неопределенностей Гейзенберга для импульса  атома кислорода </w:t>
      </w:r>
      <w:r w:rsidRPr="00124561">
        <w:rPr>
          <w:rFonts w:ascii="Times New Roman" w:hAnsi="Times New Roman"/>
          <w:i/>
          <w:sz w:val="24"/>
          <w:szCs w:val="24"/>
        </w:rPr>
        <w:t>p</w:t>
      </w:r>
      <w:r w:rsidRPr="00124561">
        <w:rPr>
          <w:rFonts w:ascii="Times New Roman" w:hAnsi="Times New Roman"/>
          <w:sz w:val="24"/>
          <w:szCs w:val="24"/>
        </w:rPr>
        <w:t xml:space="preserve"> и амплитуды колебаний </w:t>
      </w:r>
      <w:r w:rsidRPr="00124561">
        <w:rPr>
          <w:rFonts w:ascii="Times New Roman" w:hAnsi="Times New Roman"/>
          <w:i/>
          <w:sz w:val="24"/>
          <w:szCs w:val="24"/>
        </w:rPr>
        <w:t>a</w:t>
      </w:r>
      <w:r w:rsidRPr="00124561">
        <w:rPr>
          <w:rFonts w:ascii="Times New Roman" w:hAnsi="Times New Roman"/>
          <w:sz w:val="24"/>
          <w:szCs w:val="24"/>
        </w:rPr>
        <w:t xml:space="preserve"> как неопределенности координаты: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4561">
        <w:rPr>
          <w:rFonts w:ascii="Times New Roman" w:hAnsi="Times New Roman"/>
          <w:position w:val="-10"/>
          <w:sz w:val="24"/>
          <w:szCs w:val="24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35pt" o:ole="">
            <v:imagedata r:id="rId5" o:title=""/>
          </v:shape>
          <o:OLEObject Type="Embed" ProgID="Equation.3" ShapeID="_x0000_i1025" DrawAspect="Content" ObjectID="_1664955446" r:id="rId6"/>
        </w:object>
      </w:r>
      <w:r>
        <w:rPr>
          <w:rFonts w:ascii="Times New Roman" w:hAnsi="Times New Roman"/>
          <w:sz w:val="24"/>
          <w:szCs w:val="24"/>
        </w:rPr>
        <w:t xml:space="preserve">. </w:t>
      </w:r>
      <w:r w:rsidRPr="00124561">
        <w:rPr>
          <w:rFonts w:ascii="Times New Roman" w:hAnsi="Times New Roman"/>
          <w:sz w:val="24"/>
          <w:szCs w:val="24"/>
        </w:rPr>
        <w:t xml:space="preserve">При этом энергия </w:t>
      </w:r>
      <w:r w:rsidRPr="00124561">
        <w:rPr>
          <w:rFonts w:ascii="Times New Roman" w:hAnsi="Times New Roman"/>
          <w:sz w:val="24"/>
          <w:szCs w:val="24"/>
          <w:lang w:val="en-US"/>
        </w:rPr>
        <w:t>U</w:t>
      </w:r>
      <w:r w:rsidRPr="00124561">
        <w:rPr>
          <w:rFonts w:ascii="Times New Roman" w:hAnsi="Times New Roman"/>
          <w:sz w:val="24"/>
          <w:szCs w:val="24"/>
        </w:rPr>
        <w:t xml:space="preserve">=0,2 эВ связана с импульсом атома и его массой </w:t>
      </w:r>
      <w:r w:rsidRPr="00124561">
        <w:rPr>
          <w:rFonts w:ascii="Times New Roman" w:hAnsi="Times New Roman"/>
          <w:i/>
          <w:sz w:val="24"/>
          <w:szCs w:val="24"/>
        </w:rPr>
        <w:t>m</w:t>
      </w:r>
      <w:r w:rsidRPr="00124561">
        <w:rPr>
          <w:rFonts w:ascii="Times New Roman" w:hAnsi="Times New Roman"/>
          <w:sz w:val="24"/>
          <w:szCs w:val="24"/>
        </w:rPr>
        <w:t xml:space="preserve"> по следующей формуле: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845DC" w:rsidRPr="00124561" w:rsidRDefault="009845DC" w:rsidP="009845DC">
      <w:pPr>
        <w:jc w:val="both"/>
        <w:rPr>
          <w:rFonts w:ascii="Times New Roman" w:hAnsi="Times New Roman"/>
          <w:sz w:val="24"/>
          <w:szCs w:val="24"/>
        </w:rPr>
      </w:pPr>
      <w:r w:rsidRPr="00124561">
        <w:rPr>
          <w:rFonts w:ascii="Times New Roman" w:hAnsi="Times New Roman"/>
          <w:position w:val="-96"/>
          <w:sz w:val="24"/>
          <w:szCs w:val="24"/>
        </w:rPr>
        <w:object w:dxaOrig="2680" w:dyaOrig="2060">
          <v:shape id="_x0000_i1026" type="#_x0000_t75" style="width:136.65pt;height:100.65pt" o:ole="">
            <v:imagedata r:id="rId7" o:title=""/>
          </v:shape>
          <o:OLEObject Type="Embed" ProgID="Equation.3" ShapeID="_x0000_i1026" DrawAspect="Content" ObjectID="_1664955447" r:id="rId8"/>
        </w:object>
      </w:r>
    </w:p>
    <w:p w:rsidR="009845DC" w:rsidRDefault="009845DC" w:rsidP="00947DD7">
      <w:pPr>
        <w:rPr>
          <w:rFonts w:ascii="Times New Roman" w:hAnsi="Times New Roman"/>
          <w:sz w:val="24"/>
          <w:szCs w:val="24"/>
        </w:rPr>
      </w:pPr>
    </w:p>
    <w:p w:rsidR="00780038" w:rsidRPr="00780038" w:rsidRDefault="00DC67BC" w:rsidP="00780038">
      <w:pPr>
        <w:spacing w:line="240" w:lineRule="auto"/>
        <w:jc w:val="both"/>
        <w:rPr>
          <w:rFonts w:asciiTheme="minorHAnsi" w:hAnsiTheme="minorHAnsi"/>
        </w:rPr>
      </w:pPr>
      <w:r>
        <w:t>2</w:t>
      </w:r>
      <w:r w:rsidR="00780038">
        <w:t xml:space="preserve">Б  </w:t>
      </w:r>
      <w:r w:rsidR="00780038" w:rsidRPr="00780038">
        <w:rPr>
          <w:rFonts w:asciiTheme="minorHAnsi" w:hAnsiTheme="minorHAnsi"/>
        </w:rPr>
        <w:t>Энергия нечетных уровней в такой яме находятся из условия</w:t>
      </w:r>
    </w:p>
    <w:p w:rsidR="00780038" w:rsidRPr="00780038" w:rsidRDefault="00780038" w:rsidP="00780038">
      <w:pPr>
        <w:spacing w:line="240" w:lineRule="auto"/>
        <w:jc w:val="both"/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=±</m:t>
        </m:r>
        <m:r>
          <w:rPr>
            <w:rFonts w:ascii="Cambria Math" w:hAnsi="Cambria Math"/>
          </w:rPr>
          <m:t>γ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780038">
        <w:rPr>
          <w:rFonts w:asciiTheme="minorHAnsi" w:hAnsiTheme="minorHAnsi"/>
        </w:rPr>
        <w:t>,                            (</w:t>
      </w:r>
      <w:r>
        <w:rPr>
          <w:rFonts w:asciiTheme="minorHAnsi" w:hAnsiTheme="minorHAnsi"/>
        </w:rPr>
        <w:t>2</w:t>
      </w:r>
      <w:r w:rsidRPr="00780038">
        <w:rPr>
          <w:rFonts w:asciiTheme="minorHAnsi" w:hAnsiTheme="minorHAnsi"/>
        </w:rPr>
        <w:t>)</w:t>
      </w:r>
    </w:p>
    <w:p w:rsidR="00780038" w:rsidRPr="00780038" w:rsidRDefault="00780038" w:rsidP="00780038">
      <w:pPr>
        <w:spacing w:line="240" w:lineRule="auto"/>
        <w:jc w:val="both"/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причем</m:t>
        </m:r>
      </m:oMath>
      <w:r w:rsidRPr="00780038">
        <w:rPr>
          <w:rFonts w:asciiTheme="minorHAnsi" w:hAnsiTheme="min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780038">
        <w:rPr>
          <w:rFonts w:asciiTheme="minorHAnsi" w:hAnsiTheme="minorHAnsi"/>
        </w:rPr>
        <w:t>.</w:t>
      </w:r>
    </w:p>
    <w:p w:rsidR="00780038" w:rsidRPr="00780038" w:rsidRDefault="00780038" w:rsidP="00780038">
      <w:pPr>
        <w:spacing w:line="240" w:lineRule="auto"/>
        <w:jc w:val="both"/>
        <w:rPr>
          <w:rFonts w:asciiTheme="minorHAnsi" w:hAnsiTheme="minorHAnsi"/>
        </w:rPr>
      </w:pPr>
      <w:r w:rsidRPr="00780038">
        <w:rPr>
          <w:rFonts w:asciiTheme="minorHAnsi" w:hAnsiTheme="minorHAnsi"/>
        </w:rPr>
        <w:t xml:space="preserve">Уровень 2n-1 возникает при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den>
        </m:f>
        <m:r>
          <m:rPr>
            <m:sty m:val="p"/>
          </m:rPr>
          <w:rPr>
            <w:rFonts w:ascii="Cambria Math" w:hAnsi="Cambria Math"/>
          </w:rPr>
          <m:t>≪1</m:t>
        </m:r>
      </m:oMath>
      <w:r w:rsidRPr="00780038">
        <w:rPr>
          <w:rFonts w:asciiTheme="minorHAnsi" w:hAnsiTheme="minorHAnsi"/>
        </w:rPr>
        <w:t>.</w:t>
      </w:r>
    </w:p>
    <w:p w:rsidR="00780038" w:rsidRPr="00780038" w:rsidRDefault="00780038" w:rsidP="00780038">
      <w:pPr>
        <w:spacing w:line="240" w:lineRule="auto"/>
        <w:jc w:val="both"/>
        <w:rPr>
          <w:rFonts w:asciiTheme="minorHAnsi" w:hAnsiTheme="minorHAnsi"/>
        </w:rPr>
      </w:pPr>
      <w:r w:rsidRPr="00780038">
        <w:rPr>
          <w:rFonts w:asciiTheme="minorHAnsi" w:hAnsiTheme="minorHAnsi"/>
        </w:rPr>
        <w:t>Энергия четных уровней находятся из условия</w:t>
      </w:r>
    </w:p>
    <w:p w:rsidR="00780038" w:rsidRPr="00780038" w:rsidRDefault="00780038" w:rsidP="00780038">
      <w:pPr>
        <w:spacing w:line="240" w:lineRule="auto"/>
        <w:jc w:val="both"/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=±</m:t>
        </m:r>
        <m:r>
          <w:rPr>
            <w:rFonts w:ascii="Cambria Math" w:hAnsi="Cambria Math"/>
          </w:rPr>
          <m:t>γ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780038">
        <w:rPr>
          <w:rFonts w:asciiTheme="minorHAnsi" w:hAnsiTheme="minorHAnsi"/>
        </w:rPr>
        <w:t>,                            (</w:t>
      </w:r>
      <w:r>
        <w:rPr>
          <w:rFonts w:asciiTheme="minorHAnsi" w:hAnsiTheme="minorHAnsi"/>
        </w:rPr>
        <w:t>3</w:t>
      </w:r>
      <w:r w:rsidRPr="00780038">
        <w:rPr>
          <w:rFonts w:asciiTheme="minorHAnsi" w:hAnsiTheme="minorHAnsi"/>
        </w:rPr>
        <w:t>)</w:t>
      </w:r>
    </w:p>
    <w:p w:rsidR="00780038" w:rsidRPr="00780038" w:rsidRDefault="00780038" w:rsidP="00780038">
      <w:pPr>
        <w:spacing w:line="240" w:lineRule="auto"/>
        <w:jc w:val="both"/>
        <w:rPr>
          <w:rFonts w:asciiTheme="minorHAnsi" w:hAnsiTheme="minorHAnsi"/>
        </w:rPr>
      </w:pPr>
      <w:r w:rsidRPr="00780038">
        <w:rPr>
          <w:rFonts w:asciiTheme="minorHAnsi" w:hAnsiTheme="minorHAnsi"/>
        </w:rPr>
        <w:t xml:space="preserve">где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/>
            </m:sSup>
          </m:num>
          <m:den>
            <m:r>
              <w:rPr>
                <w:rFonts w:ascii="Cambria Math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 причем</m:t>
        </m:r>
      </m:oMath>
      <w:r w:rsidRPr="00780038">
        <w:rPr>
          <w:rFonts w:asciiTheme="minorHAnsi" w:hAnsiTheme="min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Pr="00780038">
        <w:rPr>
          <w:rFonts w:asciiTheme="minorHAnsi" w:hAnsiTheme="minorHAnsi"/>
        </w:rPr>
        <w:t>.</w:t>
      </w:r>
    </w:p>
    <w:p w:rsidR="00780038" w:rsidRPr="00780038" w:rsidRDefault="00780038" w:rsidP="00780038">
      <w:pPr>
        <w:spacing w:line="240" w:lineRule="auto"/>
        <w:jc w:val="both"/>
        <w:rPr>
          <w:rFonts w:asciiTheme="minorHAnsi" w:hAnsiTheme="minorHAnsi"/>
        </w:rPr>
      </w:pPr>
      <w:r w:rsidRPr="00780038">
        <w:rPr>
          <w:rFonts w:asciiTheme="minorHAnsi" w:hAnsiTheme="minorHAnsi"/>
        </w:rPr>
        <w:t xml:space="preserve">Для второго уровня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780038">
        <w:rPr>
          <w:rFonts w:asciiTheme="minorHAnsi" w:hAnsiTheme="minorHAnsi"/>
        </w:rPr>
        <w:t>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π</m:t>
        </m:r>
      </m:oMath>
      <w:r w:rsidRPr="00780038">
        <w:rPr>
          <w:rFonts w:asciiTheme="minorHAnsi" w:hAnsiTheme="minorHAnsi"/>
        </w:rPr>
        <w:t xml:space="preserve">. Поскольку </w:t>
      </w:r>
      <m:oMath>
        <m:r>
          <m:rPr>
            <m:sty m:val="p"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780038">
        <w:rPr>
          <w:rFonts w:asciiTheme="minorHAnsi" w:hAnsiTheme="minorHAnsi"/>
        </w:rPr>
        <w:t xml:space="preserve"> </w:t>
      </w:r>
      <w:proofErr w:type="gramStart"/>
      <w:r w:rsidRPr="00780038">
        <w:rPr>
          <w:rFonts w:asciiTheme="minorHAnsi" w:hAnsiTheme="minorHAnsi"/>
        </w:rPr>
        <w:t>мал</w:t>
      </w:r>
      <w:proofErr w:type="gramEnd"/>
      <w:r w:rsidRPr="00780038">
        <w:rPr>
          <w:rFonts w:asciiTheme="minorHAnsi" w:hAnsiTheme="minorHAnsi"/>
        </w:rPr>
        <w:t xml:space="preserve">, то величина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780038">
        <w:rPr>
          <w:rFonts w:asciiTheme="minorHAnsi" w:hAnsiTheme="minorHAnsi"/>
        </w:rPr>
        <w:t xml:space="preserve"> близка к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780038">
        <w:rPr>
          <w:rFonts w:asciiTheme="minorHAnsi" w:hAnsiTheme="minorHAnsi"/>
        </w:rPr>
        <w:t xml:space="preserve"> Поэтому </w:t>
      </w:r>
      <m:oMath>
        <m:r>
          <m:rPr>
            <m:sty m:val="p"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Pr="00780038">
        <w:rPr>
          <w:rFonts w:asciiTheme="minorHAnsi" w:hAnsiTheme="minorHAnsi"/>
        </w:rPr>
        <w:t xml:space="preserve"> Тогда из (</w:t>
      </w:r>
      <w:r>
        <w:rPr>
          <w:rFonts w:asciiTheme="minorHAnsi" w:hAnsiTheme="minorHAnsi"/>
        </w:rPr>
        <w:t>3</w:t>
      </w:r>
      <w:r w:rsidRPr="00780038">
        <w:rPr>
          <w:rFonts w:asciiTheme="minorHAnsi" w:hAnsiTheme="minorHAnsi"/>
        </w:rPr>
        <w:t xml:space="preserve">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γ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780038">
        <w:rPr>
          <w:rFonts w:asciiTheme="minorHAnsi" w:hAnsiTheme="minorHAnsi"/>
        </w:rPr>
        <w:t xml:space="preserve">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(1-2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2 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780038">
        <w:rPr>
          <w:rFonts w:asciiTheme="minorHAnsi" w:hAnsiTheme="minorHAnsi"/>
        </w:rPr>
        <w:t xml:space="preserve">. </w:t>
      </w:r>
    </w:p>
    <w:p w:rsidR="00780038" w:rsidRPr="00780038" w:rsidRDefault="00780038" w:rsidP="00780038">
      <w:pPr>
        <w:spacing w:line="240" w:lineRule="auto"/>
        <w:jc w:val="both"/>
        <w:rPr>
          <w:rFonts w:asciiTheme="minorHAnsi" w:hAnsiTheme="minorHAnsi"/>
        </w:rPr>
      </w:pPr>
      <w:r w:rsidRPr="00780038">
        <w:rPr>
          <w:rFonts w:asciiTheme="minorHAnsi" w:hAnsiTheme="minorHAnsi"/>
        </w:rPr>
        <w:t xml:space="preserve">Первое слагаемое представляет собой энергию второго уровня в симметричной яме шириной </w:t>
      </w:r>
      <w:r w:rsidRPr="00780038">
        <w:rPr>
          <w:rFonts w:asciiTheme="minorHAnsi" w:hAnsiTheme="minorHAnsi"/>
          <w:i/>
        </w:rPr>
        <w:t>a</w:t>
      </w:r>
      <w:r w:rsidRPr="00780038">
        <w:rPr>
          <w:rFonts w:asciiTheme="minorHAnsi" w:hAnsiTheme="minorHAnsi"/>
        </w:rPr>
        <w:t xml:space="preserve"> беск</w:t>
      </w:r>
      <w:r w:rsidRPr="00780038">
        <w:rPr>
          <w:rFonts w:asciiTheme="minorHAnsi" w:hAnsiTheme="minorHAnsi"/>
        </w:rPr>
        <w:t>о</w:t>
      </w:r>
      <w:r w:rsidRPr="00780038">
        <w:rPr>
          <w:rFonts w:asciiTheme="minorHAnsi" w:hAnsiTheme="minorHAnsi"/>
        </w:rPr>
        <w:t>нечной глубины.</w:t>
      </w:r>
    </w:p>
    <w:p w:rsidR="004E4B21" w:rsidRPr="00BF41E0" w:rsidRDefault="00DC67BC" w:rsidP="00B76208">
      <w:pPr>
        <w:spacing w:line="240" w:lineRule="auto"/>
        <w:rPr>
          <w:rFonts w:ascii="Times New Roman" w:eastAsiaTheme="minorEastAsia" w:hAnsi="Times New Roman"/>
          <w:i/>
          <w:sz w:val="24"/>
          <w:szCs w:val="24"/>
        </w:rPr>
      </w:pPr>
      <w:r>
        <w:rPr>
          <w:rFonts w:asciiTheme="minorHAnsi" w:hAnsiTheme="minorHAnsi"/>
        </w:rPr>
        <w:t>3</w:t>
      </w:r>
      <w:r w:rsidR="009845DC">
        <w:rPr>
          <w:rFonts w:asciiTheme="minorHAnsi" w:hAnsiTheme="minorHAnsi"/>
        </w:rPr>
        <w:t xml:space="preserve">Б </w:t>
      </w:r>
      <w:r w:rsidR="009845DC">
        <w:rPr>
          <w:rFonts w:ascii="Times New Roman" w:hAnsi="Times New Roman"/>
          <w:sz w:val="24"/>
          <w:szCs w:val="24"/>
        </w:rPr>
        <w:t xml:space="preserve"> </w:t>
      </w:r>
      <w:r w:rsidR="004E4B21" w:rsidRPr="00BF41E0">
        <w:rPr>
          <w:rFonts w:ascii="Times New Roman" w:eastAsiaTheme="minorEastAsia" w:hAnsi="Times New Roman"/>
          <w:sz w:val="24"/>
          <w:szCs w:val="24"/>
        </w:rPr>
        <w:t xml:space="preserve">В области </w:t>
      </w:r>
      <w:r w:rsidR="004E4B21" w:rsidRPr="00BF41E0">
        <w:rPr>
          <w:rFonts w:ascii="Times New Roman" w:eastAsiaTheme="minorEastAsia" w:hAnsi="Times New Roman"/>
          <w:sz w:val="24"/>
          <w:szCs w:val="24"/>
          <w:lang w:val="en-US"/>
        </w:rPr>
        <w:t>I</w:t>
      </w:r>
      <w:r w:rsidR="004E4B21" w:rsidRPr="00BF41E0">
        <w:rPr>
          <w:rFonts w:ascii="Times New Roman" w:eastAsiaTheme="minorEastAsia" w:hAnsi="Times New Roman"/>
          <w:sz w:val="24"/>
          <w:szCs w:val="24"/>
        </w:rPr>
        <w:t xml:space="preserve"> </w:t>
      </w:r>
      <w:r w:rsidR="004E4B21" w:rsidRPr="00BF41E0">
        <w:rPr>
          <w:rFonts w:ascii="Times New Roman" w:eastAsiaTheme="minorEastAsia" w:hAnsi="Times New Roman"/>
          <w:i/>
          <w:sz w:val="24"/>
          <w:szCs w:val="24"/>
        </w:rPr>
        <w:t>(</w:t>
      </w:r>
      <w:r w:rsidR="004E4B21"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x</w:t>
      </w:r>
      <w:r w:rsidR="004E4B21" w:rsidRPr="00BF41E0">
        <w:rPr>
          <w:rFonts w:ascii="Times New Roman" w:eastAsiaTheme="minorEastAsia" w:hAnsi="Times New Roman"/>
          <w:i/>
          <w:sz w:val="24"/>
          <w:szCs w:val="24"/>
        </w:rPr>
        <w:t>&lt;0)</w:t>
      </w:r>
      <w:r w:rsidR="004E4B21">
        <w:rPr>
          <w:rFonts w:ascii="Times New Roman" w:eastAsiaTheme="minorEastAsia" w:hAnsi="Times New Roman"/>
          <w:i/>
          <w:sz w:val="24"/>
          <w:szCs w:val="24"/>
        </w:rPr>
        <w:t xml:space="preserve">   </w:t>
      </w:r>
      <w:r w:rsidR="004E4B21" w:rsidRPr="00BF41E0">
        <w:rPr>
          <w:rFonts w:ascii="Times New Roman" w:hAnsi="Times New Roman"/>
          <w:i/>
          <w:sz w:val="24"/>
          <w:szCs w:val="24"/>
        </w:rPr>
        <w:t>Ψ(</w:t>
      </w:r>
      <w:r w:rsidR="004E4B21" w:rsidRPr="00BF41E0">
        <w:rPr>
          <w:rFonts w:ascii="Times New Roman" w:hAnsi="Times New Roman"/>
          <w:i/>
          <w:sz w:val="24"/>
          <w:szCs w:val="24"/>
          <w:lang w:val="en-US"/>
        </w:rPr>
        <w:t>x</w:t>
      </w:r>
      <w:r w:rsidR="004E4B21" w:rsidRPr="00BF41E0">
        <w:rPr>
          <w:rFonts w:ascii="Times New Roman" w:hAnsi="Times New Roman"/>
          <w:i/>
          <w:sz w:val="24"/>
          <w:szCs w:val="24"/>
        </w:rPr>
        <w:t xml:space="preserve">)= </w:t>
      </w:r>
      <w:r w:rsidR="004E4B21" w:rsidRPr="00BF41E0">
        <w:rPr>
          <w:rFonts w:ascii="Times New Roman" w:hAnsi="Times New Roman"/>
          <w:i/>
          <w:sz w:val="24"/>
          <w:szCs w:val="24"/>
          <w:lang w:val="en-US"/>
        </w:rPr>
        <w:t>exp</w:t>
      </w:r>
      <w:r w:rsidR="004E4B21" w:rsidRPr="00BF41E0">
        <w:rPr>
          <w:rFonts w:ascii="Times New Roman" w:hAnsi="Times New Roman"/>
          <w:i/>
          <w:sz w:val="24"/>
          <w:szCs w:val="24"/>
        </w:rPr>
        <w:t>(</w:t>
      </w:r>
      <w:proofErr w:type="spellStart"/>
      <w:r w:rsidR="004E4B21" w:rsidRPr="00BF41E0">
        <w:rPr>
          <w:rFonts w:ascii="Times New Roman" w:hAnsi="Times New Roman"/>
          <w:i/>
          <w:sz w:val="24"/>
          <w:szCs w:val="24"/>
          <w:lang w:val="en-US"/>
        </w:rPr>
        <w:t>ikx</w:t>
      </w:r>
      <w:proofErr w:type="spellEnd"/>
      <w:r w:rsidR="004E4B21" w:rsidRPr="00BF41E0">
        <w:rPr>
          <w:rFonts w:ascii="Times New Roman" w:hAnsi="Times New Roman"/>
          <w:i/>
          <w:sz w:val="24"/>
          <w:szCs w:val="24"/>
        </w:rPr>
        <w:t>) +</w:t>
      </w:r>
      <w:r w:rsidR="004E4B21" w:rsidRPr="00BF41E0">
        <w:rPr>
          <w:rFonts w:ascii="Times New Roman" w:hAnsi="Times New Roman"/>
          <w:i/>
          <w:sz w:val="24"/>
          <w:szCs w:val="24"/>
          <w:lang w:val="en-US"/>
        </w:rPr>
        <w:t>B</w:t>
      </w:r>
      <w:r w:rsidR="004E4B21" w:rsidRPr="00BF41E0">
        <w:rPr>
          <w:rFonts w:ascii="Times New Roman" w:hAnsi="Times New Roman"/>
          <w:i/>
          <w:sz w:val="24"/>
          <w:szCs w:val="24"/>
        </w:rPr>
        <w:t xml:space="preserve"> </w:t>
      </w:r>
      <w:r w:rsidR="004E4B21" w:rsidRPr="00BF41E0">
        <w:rPr>
          <w:rFonts w:ascii="Times New Roman" w:hAnsi="Times New Roman"/>
          <w:i/>
          <w:sz w:val="24"/>
          <w:szCs w:val="24"/>
          <w:lang w:val="en-US"/>
        </w:rPr>
        <w:t>exp</w:t>
      </w:r>
      <w:r w:rsidR="004E4B21" w:rsidRPr="00BF41E0">
        <w:rPr>
          <w:rFonts w:ascii="Times New Roman" w:hAnsi="Times New Roman"/>
          <w:i/>
          <w:sz w:val="24"/>
          <w:szCs w:val="24"/>
        </w:rPr>
        <w:t>(-</w:t>
      </w:r>
      <w:proofErr w:type="spellStart"/>
      <w:r w:rsidR="004E4B21" w:rsidRPr="00BF41E0">
        <w:rPr>
          <w:rFonts w:ascii="Times New Roman" w:hAnsi="Times New Roman"/>
          <w:i/>
          <w:sz w:val="24"/>
          <w:szCs w:val="24"/>
          <w:lang w:val="en-US"/>
        </w:rPr>
        <w:t>ikx</w:t>
      </w:r>
      <w:proofErr w:type="spellEnd"/>
      <w:r w:rsidR="004E4B21" w:rsidRPr="00BF41E0">
        <w:rPr>
          <w:rFonts w:ascii="Times New Roman" w:hAnsi="Times New Roman"/>
          <w:i/>
          <w:sz w:val="24"/>
          <w:szCs w:val="24"/>
        </w:rPr>
        <w:t xml:space="preserve">), </w:t>
      </w:r>
      <w:r w:rsidR="004E4B21" w:rsidRPr="00BF41E0">
        <w:rPr>
          <w:rFonts w:ascii="Times New Roman" w:hAnsi="Times New Roman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k=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2mE</m:t>
            </m:r>
          </m:e>
        </m:rad>
        <m:r>
          <w:rPr>
            <w:rFonts w:ascii="Cambria Math" w:hAnsi="Cambria Math"/>
            <w:sz w:val="24"/>
            <w:szCs w:val="24"/>
          </w:rPr>
          <m:t>/</m:t>
        </m:r>
      </m:oMath>
      <w:r w:rsidR="004E4B21" w:rsidRPr="00BF41E0">
        <w:rPr>
          <w:rFonts w:ascii="Times New Roman" w:eastAsiaTheme="minorEastAsia" w:hAnsi="Times New Roman"/>
          <w:i/>
          <w:sz w:val="24"/>
          <w:szCs w:val="24"/>
        </w:rPr>
        <w:t>ћ.</w:t>
      </w:r>
    </w:p>
    <w:p w:rsidR="004E4B21" w:rsidRPr="00BF41E0" w:rsidRDefault="004E4B21" w:rsidP="004E4B21">
      <w:pPr>
        <w:rPr>
          <w:rFonts w:ascii="Times New Roman" w:eastAsiaTheme="minorEastAsia" w:hAnsi="Times New Roman"/>
          <w:i/>
          <w:sz w:val="24"/>
          <w:szCs w:val="24"/>
        </w:rPr>
      </w:pPr>
      <w:r w:rsidRPr="00BF41E0">
        <w:rPr>
          <w:rFonts w:ascii="Times New Roman" w:eastAsiaTheme="minorEastAsia" w:hAnsi="Times New Roman"/>
          <w:sz w:val="24"/>
          <w:szCs w:val="24"/>
        </w:rPr>
        <w:t xml:space="preserve">В области </w:t>
      </w:r>
      <w:r w:rsidRPr="00BF41E0">
        <w:rPr>
          <w:rFonts w:ascii="Times New Roman" w:eastAsiaTheme="minorEastAsia" w:hAnsi="Times New Roman"/>
          <w:sz w:val="24"/>
          <w:szCs w:val="24"/>
          <w:lang w:val="en-US"/>
        </w:rPr>
        <w:t>II</w:t>
      </w:r>
      <w:r w:rsidRPr="00BF41E0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(0&lt;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x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&lt;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a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/>
          <w:i/>
          <w:sz w:val="24"/>
          <w:szCs w:val="24"/>
        </w:rPr>
        <w:t xml:space="preserve">   </w:t>
      </w:r>
      <w:r w:rsidRPr="00BF41E0">
        <w:rPr>
          <w:rFonts w:ascii="Times New Roman" w:hAnsi="Times New Roman"/>
          <w:i/>
          <w:sz w:val="24"/>
          <w:szCs w:val="24"/>
        </w:rPr>
        <w:t>Ψ(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x</w:t>
      </w:r>
      <w:r w:rsidRPr="00BF41E0">
        <w:rPr>
          <w:rFonts w:ascii="Times New Roman" w:hAnsi="Times New Roman"/>
          <w:i/>
          <w:sz w:val="24"/>
          <w:szCs w:val="24"/>
        </w:rPr>
        <w:t xml:space="preserve">)= 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C</w:t>
      </w:r>
      <w:r w:rsidRPr="00BF41E0">
        <w:rPr>
          <w:rFonts w:ascii="Times New Roman" w:hAnsi="Times New Roman"/>
          <w:i/>
          <w:sz w:val="24"/>
          <w:szCs w:val="24"/>
        </w:rPr>
        <w:t xml:space="preserve"> 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exp</w:t>
      </w:r>
      <w:r w:rsidRPr="00BF41E0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BF41E0">
        <w:rPr>
          <w:rFonts w:ascii="Times New Roman" w:hAnsi="Times New Roman"/>
          <w:i/>
          <w:sz w:val="24"/>
          <w:szCs w:val="24"/>
          <w:lang w:val="en-US"/>
        </w:rPr>
        <w:t>ik</w:t>
      </w:r>
      <w:proofErr w:type="spellEnd"/>
      <w:r w:rsidRPr="00BF41E0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x</w:t>
      </w:r>
      <w:r w:rsidRPr="00BF41E0">
        <w:rPr>
          <w:rFonts w:ascii="Times New Roman" w:hAnsi="Times New Roman"/>
          <w:i/>
          <w:sz w:val="24"/>
          <w:szCs w:val="24"/>
        </w:rPr>
        <w:t>)+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D</w:t>
      </w:r>
      <w:r w:rsidRPr="00BF41E0">
        <w:rPr>
          <w:rFonts w:ascii="Times New Roman" w:hAnsi="Times New Roman"/>
          <w:i/>
          <w:sz w:val="24"/>
          <w:szCs w:val="24"/>
        </w:rPr>
        <w:t xml:space="preserve"> 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exp</w:t>
      </w:r>
      <w:r w:rsidRPr="00BF41E0">
        <w:rPr>
          <w:rFonts w:ascii="Times New Roman" w:hAnsi="Times New Roman"/>
          <w:i/>
          <w:sz w:val="24"/>
          <w:szCs w:val="24"/>
        </w:rPr>
        <w:t>(-</w:t>
      </w:r>
      <w:proofErr w:type="spellStart"/>
      <w:r w:rsidRPr="00BF41E0">
        <w:rPr>
          <w:rFonts w:ascii="Times New Roman" w:hAnsi="Times New Roman"/>
          <w:i/>
          <w:sz w:val="24"/>
          <w:szCs w:val="24"/>
          <w:lang w:val="en-US"/>
        </w:rPr>
        <w:t>ik</w:t>
      </w:r>
      <w:proofErr w:type="spellEnd"/>
      <w:r w:rsidRPr="00BF41E0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x</w:t>
      </w:r>
      <w:r w:rsidRPr="00BF41E0">
        <w:rPr>
          <w:rFonts w:ascii="Times New Roman" w:hAnsi="Times New Roman"/>
          <w:i/>
          <w:sz w:val="24"/>
          <w:szCs w:val="24"/>
        </w:rPr>
        <w:t xml:space="preserve">), </w:t>
      </w:r>
      <w:r w:rsidRPr="00BF41E0">
        <w:rPr>
          <w:rFonts w:ascii="Times New Roman" w:hAnsi="Times New Roman"/>
          <w:sz w:val="24"/>
          <w:szCs w:val="24"/>
        </w:rPr>
        <w:t xml:space="preserve">где 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k</w:t>
      </w:r>
      <w:r w:rsidRPr="00BF41E0">
        <w:rPr>
          <w:rFonts w:ascii="Times New Roman" w:hAnsi="Times New Roman"/>
          <w:i/>
          <w:sz w:val="24"/>
          <w:szCs w:val="24"/>
          <w:vertAlign w:val="subscript"/>
        </w:rPr>
        <w:t>1</w:t>
      </w:r>
      <m:oMath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2m(E-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rad>
        <m:r>
          <w:rPr>
            <w:rFonts w:ascii="Cambria Math" w:hAnsi="Cambria Math"/>
            <w:sz w:val="24"/>
            <w:szCs w:val="24"/>
          </w:rPr>
          <m:t>/</m:t>
        </m:r>
      </m:oMath>
      <w:r w:rsidRPr="00BF41E0">
        <w:rPr>
          <w:rFonts w:ascii="Times New Roman" w:eastAsiaTheme="minorEastAsia" w:hAnsi="Times New Roman"/>
          <w:i/>
          <w:sz w:val="24"/>
          <w:szCs w:val="24"/>
        </w:rPr>
        <w:t>ћ.</w:t>
      </w:r>
    </w:p>
    <w:p w:rsidR="004E4B21" w:rsidRPr="00BF41E0" w:rsidRDefault="004E4B21" w:rsidP="004E4B21">
      <w:pPr>
        <w:rPr>
          <w:rFonts w:ascii="Times New Roman" w:eastAsiaTheme="minorEastAsia" w:hAnsi="Times New Roman"/>
          <w:i/>
          <w:sz w:val="24"/>
          <w:szCs w:val="24"/>
        </w:rPr>
      </w:pPr>
      <w:r w:rsidRPr="00BF41E0">
        <w:rPr>
          <w:rFonts w:ascii="Times New Roman" w:eastAsiaTheme="minorEastAsia" w:hAnsi="Times New Roman"/>
          <w:sz w:val="24"/>
          <w:szCs w:val="24"/>
        </w:rPr>
        <w:t xml:space="preserve">В области </w:t>
      </w:r>
      <w:r w:rsidRPr="00BF41E0">
        <w:rPr>
          <w:rFonts w:ascii="Times New Roman" w:eastAsiaTheme="minorEastAsia" w:hAnsi="Times New Roman"/>
          <w:sz w:val="24"/>
          <w:szCs w:val="24"/>
          <w:lang w:val="en-US"/>
        </w:rPr>
        <w:t>III</w:t>
      </w:r>
      <w:r w:rsidRPr="00BF41E0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(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x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&gt;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a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/>
          <w:i/>
          <w:sz w:val="24"/>
          <w:szCs w:val="24"/>
        </w:rPr>
        <w:t xml:space="preserve">   </w:t>
      </w:r>
      <w:r w:rsidRPr="00BF41E0">
        <w:rPr>
          <w:rFonts w:ascii="Times New Roman" w:hAnsi="Times New Roman"/>
          <w:i/>
          <w:sz w:val="24"/>
          <w:szCs w:val="24"/>
        </w:rPr>
        <w:t>Ψ(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x</w:t>
      </w:r>
      <w:r w:rsidRPr="00BF41E0">
        <w:rPr>
          <w:rFonts w:ascii="Times New Roman" w:hAnsi="Times New Roman"/>
          <w:i/>
          <w:sz w:val="24"/>
          <w:szCs w:val="24"/>
        </w:rPr>
        <w:t xml:space="preserve">)= </w:t>
      </w:r>
      <w:proofErr w:type="spellStart"/>
      <w:r w:rsidRPr="00BF41E0">
        <w:rPr>
          <w:rFonts w:ascii="Times New Roman" w:hAnsi="Times New Roman"/>
          <w:i/>
          <w:sz w:val="24"/>
          <w:szCs w:val="24"/>
          <w:lang w:val="en-US"/>
        </w:rPr>
        <w:t>Fexp</w:t>
      </w:r>
      <w:proofErr w:type="spellEnd"/>
      <w:r w:rsidRPr="00BF41E0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BF41E0">
        <w:rPr>
          <w:rFonts w:ascii="Times New Roman" w:hAnsi="Times New Roman"/>
          <w:i/>
          <w:sz w:val="24"/>
          <w:szCs w:val="24"/>
          <w:lang w:val="en-US"/>
        </w:rPr>
        <w:t>ikx</w:t>
      </w:r>
      <w:proofErr w:type="spellEnd"/>
      <w:r w:rsidRPr="00BF41E0">
        <w:rPr>
          <w:rFonts w:ascii="Times New Roman" w:hAnsi="Times New Roman"/>
          <w:i/>
          <w:sz w:val="24"/>
          <w:szCs w:val="24"/>
        </w:rPr>
        <w:t>)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.</w:t>
      </w:r>
    </w:p>
    <w:p w:rsidR="004E4B21" w:rsidRPr="00BF41E0" w:rsidRDefault="004E4B21" w:rsidP="004E4B21">
      <w:pPr>
        <w:rPr>
          <w:rFonts w:ascii="Times New Roman" w:eastAsiaTheme="minorEastAsia" w:hAnsi="Times New Roman"/>
          <w:sz w:val="24"/>
          <w:szCs w:val="24"/>
        </w:rPr>
      </w:pPr>
      <w:r w:rsidRPr="00BF41E0">
        <w:rPr>
          <w:rFonts w:ascii="Times New Roman" w:eastAsiaTheme="minorEastAsia" w:hAnsi="Times New Roman"/>
          <w:sz w:val="24"/>
          <w:szCs w:val="24"/>
        </w:rPr>
        <w:t xml:space="preserve">Из граничных условий при 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x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 xml:space="preserve">=0, 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x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=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a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 xml:space="preserve"> </w:t>
      </w:r>
      <w:r w:rsidRPr="00BF41E0">
        <w:rPr>
          <w:rFonts w:ascii="Times New Roman" w:eastAsiaTheme="minorEastAsia" w:hAnsi="Times New Roman"/>
          <w:sz w:val="24"/>
          <w:szCs w:val="24"/>
        </w:rPr>
        <w:t>получаем:</w:t>
      </w:r>
    </w:p>
    <w:p w:rsidR="004E4B21" w:rsidRPr="00BF41E0" w:rsidRDefault="004E4B21" w:rsidP="004E4B21">
      <w:pPr>
        <w:rPr>
          <w:rFonts w:ascii="Times New Roman" w:eastAsiaTheme="minorEastAsia" w:hAnsi="Times New Roman"/>
          <w:i/>
          <w:sz w:val="24"/>
          <w:szCs w:val="24"/>
          <w:lang w:val="en-US"/>
        </w:rPr>
      </w:pP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1+B=C+D,</w:t>
      </w:r>
    </w:p>
    <w:p w:rsidR="004E4B21" w:rsidRPr="00BF41E0" w:rsidRDefault="004E4B21" w:rsidP="004E4B21">
      <w:pPr>
        <w:rPr>
          <w:rFonts w:ascii="Times New Roman" w:eastAsiaTheme="minorEastAsia" w:hAnsi="Times New Roman"/>
          <w:i/>
          <w:sz w:val="24"/>
          <w:szCs w:val="24"/>
          <w:lang w:val="en-US"/>
        </w:rPr>
      </w:pP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1-B=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C-D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</m:oMath>
    </w:p>
    <w:p w:rsidR="004E4B21" w:rsidRPr="00BF41E0" w:rsidRDefault="004E4B21" w:rsidP="004E4B21">
      <w:pPr>
        <w:rPr>
          <w:rFonts w:ascii="Times New Roman" w:eastAsiaTheme="minorEastAsia" w:hAnsi="Times New Roman"/>
          <w:i/>
          <w:sz w:val="24"/>
          <w:szCs w:val="24"/>
          <w:lang w:val="en-US"/>
        </w:rPr>
      </w:pPr>
      <w:r w:rsidRPr="00BF41E0">
        <w:rPr>
          <w:rFonts w:ascii="Times New Roman" w:hAnsi="Times New Roman"/>
          <w:i/>
          <w:sz w:val="24"/>
          <w:szCs w:val="24"/>
          <w:lang w:val="en-US"/>
        </w:rPr>
        <w:t xml:space="preserve">C </w:t>
      </w:r>
      <w:proofErr w:type="gramStart"/>
      <w:r w:rsidRPr="00BF41E0">
        <w:rPr>
          <w:rFonts w:ascii="Times New Roman" w:hAnsi="Times New Roman"/>
          <w:i/>
          <w:sz w:val="24"/>
          <w:szCs w:val="24"/>
          <w:lang w:val="en-US"/>
        </w:rPr>
        <w:t>exp(</w:t>
      </w:r>
      <w:proofErr w:type="gramEnd"/>
      <w:r w:rsidRPr="00BF41E0">
        <w:rPr>
          <w:rFonts w:ascii="Times New Roman" w:hAnsi="Times New Roman"/>
          <w:i/>
          <w:sz w:val="24"/>
          <w:szCs w:val="24"/>
          <w:lang w:val="en-US"/>
        </w:rPr>
        <w:t>ik</w:t>
      </w:r>
      <w:r w:rsidRPr="00BF41E0">
        <w:rPr>
          <w:rFonts w:ascii="Times New Roman" w:hAnsi="Times New Roman"/>
          <w:i/>
          <w:sz w:val="24"/>
          <w:szCs w:val="24"/>
          <w:vertAlign w:val="subscript"/>
          <w:lang w:val="en-US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a)+D exp(-ik</w:t>
      </w:r>
      <w:r w:rsidRPr="00BF41E0">
        <w:rPr>
          <w:rFonts w:ascii="Times New Roman" w:hAnsi="Times New Roman"/>
          <w:i/>
          <w:sz w:val="24"/>
          <w:szCs w:val="24"/>
          <w:vertAlign w:val="subscript"/>
          <w:lang w:val="en-US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a)=F exp(</w:t>
      </w:r>
      <w:proofErr w:type="spellStart"/>
      <w:r w:rsidRPr="00BF41E0">
        <w:rPr>
          <w:rFonts w:ascii="Times New Roman" w:hAnsi="Times New Roman"/>
          <w:i/>
          <w:sz w:val="24"/>
          <w:szCs w:val="24"/>
          <w:lang w:val="en-US"/>
        </w:rPr>
        <w:t>ika</w:t>
      </w:r>
      <w:proofErr w:type="spellEnd"/>
      <w:r w:rsidRPr="00BF41E0">
        <w:rPr>
          <w:rFonts w:ascii="Times New Roman" w:hAnsi="Times New Roman"/>
          <w:i/>
          <w:sz w:val="24"/>
          <w:szCs w:val="24"/>
          <w:lang w:val="en-US"/>
        </w:rPr>
        <w:t>)</w:t>
      </w:r>
    </w:p>
    <w:p w:rsidR="004E4B21" w:rsidRPr="00BF41E0" w:rsidRDefault="004E4B21" w:rsidP="004E4B21">
      <w:pPr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[</m:t>
        </m:r>
      </m:oMath>
      <w:r w:rsidRPr="00BF41E0">
        <w:rPr>
          <w:rFonts w:ascii="Times New Roman" w:hAnsi="Times New Roman"/>
          <w:i/>
          <w:sz w:val="24"/>
          <w:szCs w:val="24"/>
          <w:lang w:val="en-US"/>
        </w:rPr>
        <w:t xml:space="preserve">C </w:t>
      </w:r>
      <w:proofErr w:type="gramStart"/>
      <w:r w:rsidRPr="00BF41E0">
        <w:rPr>
          <w:rFonts w:ascii="Times New Roman" w:hAnsi="Times New Roman"/>
          <w:i/>
          <w:sz w:val="24"/>
          <w:szCs w:val="24"/>
          <w:lang w:val="en-US"/>
        </w:rPr>
        <w:t>exp(</w:t>
      </w:r>
      <w:proofErr w:type="gramEnd"/>
      <w:r w:rsidRPr="00BF41E0">
        <w:rPr>
          <w:rFonts w:ascii="Times New Roman" w:hAnsi="Times New Roman"/>
          <w:i/>
          <w:sz w:val="24"/>
          <w:szCs w:val="24"/>
          <w:lang w:val="en-US"/>
        </w:rPr>
        <w:t>ik</w:t>
      </w:r>
      <w:r w:rsidRPr="00BF41E0">
        <w:rPr>
          <w:rFonts w:ascii="Times New Roman" w:hAnsi="Times New Roman"/>
          <w:i/>
          <w:sz w:val="24"/>
          <w:szCs w:val="24"/>
          <w:vertAlign w:val="subscript"/>
          <w:lang w:val="en-US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a)-D exp(-ik</w:t>
      </w:r>
      <w:r w:rsidRPr="00BF41E0">
        <w:rPr>
          <w:rFonts w:ascii="Times New Roman" w:hAnsi="Times New Roman"/>
          <w:i/>
          <w:sz w:val="24"/>
          <w:szCs w:val="24"/>
          <w:vertAlign w:val="subscript"/>
          <w:lang w:val="en-US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a)</w:t>
      </w:r>
      <w:r w:rsidRPr="00BF41E0">
        <w:rPr>
          <w:rFonts w:ascii="Times New Roman" w:hAnsi="Times New Roman"/>
          <w:sz w:val="24"/>
          <w:szCs w:val="24"/>
          <w:lang w:val="en-US"/>
        </w:rPr>
        <w:t>]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=F exp(</w:t>
      </w:r>
      <w:proofErr w:type="spellStart"/>
      <w:r w:rsidRPr="00BF41E0">
        <w:rPr>
          <w:rFonts w:ascii="Times New Roman" w:hAnsi="Times New Roman"/>
          <w:i/>
          <w:sz w:val="24"/>
          <w:szCs w:val="24"/>
          <w:lang w:val="en-US"/>
        </w:rPr>
        <w:t>ika</w:t>
      </w:r>
      <w:proofErr w:type="spellEnd"/>
      <w:r w:rsidRPr="00BF41E0">
        <w:rPr>
          <w:rFonts w:ascii="Times New Roman" w:hAnsi="Times New Roman"/>
          <w:i/>
          <w:sz w:val="24"/>
          <w:szCs w:val="24"/>
          <w:lang w:val="en-US"/>
        </w:rPr>
        <w:t>)</w:t>
      </w:r>
    </w:p>
    <w:p w:rsidR="004E4B21" w:rsidRDefault="004E4B21" w:rsidP="004E4B21">
      <w:pPr>
        <w:rPr>
          <w:rFonts w:ascii="Times New Roman" w:eastAsiaTheme="minorEastAsia" w:hAnsi="Times New Roman"/>
          <w:i/>
          <w:sz w:val="24"/>
          <w:szCs w:val="24"/>
        </w:rPr>
      </w:pPr>
      <w:r w:rsidRPr="00BF41E0">
        <w:rPr>
          <w:rFonts w:ascii="Times New Roman" w:eastAsiaTheme="minorEastAsia" w:hAnsi="Times New Roman"/>
          <w:sz w:val="24"/>
          <w:szCs w:val="24"/>
        </w:rPr>
        <w:lastRenderedPageBreak/>
        <w:t xml:space="preserve">Значения ширин барьера 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a</w:t>
      </w:r>
      <w:r w:rsidRPr="00BF41E0">
        <w:rPr>
          <w:rFonts w:ascii="Times New Roman" w:eastAsiaTheme="minorEastAsia" w:hAnsi="Times New Roman"/>
          <w:i/>
          <w:sz w:val="24"/>
          <w:szCs w:val="24"/>
          <w:vertAlign w:val="subscript"/>
          <w:lang w:val="en-US"/>
        </w:rPr>
        <w:t>n</w:t>
      </w:r>
      <w:r w:rsidRPr="00BF41E0">
        <w:rPr>
          <w:rFonts w:ascii="Times New Roman" w:eastAsiaTheme="minorEastAsia" w:hAnsi="Times New Roman"/>
          <w:sz w:val="24"/>
          <w:szCs w:val="24"/>
        </w:rPr>
        <w:t xml:space="preserve">, отвечающие эффекту Рамзауэра, равны 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a</w:t>
      </w:r>
      <w:r w:rsidRPr="00BF41E0">
        <w:rPr>
          <w:rFonts w:ascii="Times New Roman" w:eastAsiaTheme="minorEastAsia" w:hAnsi="Times New Roman"/>
          <w:i/>
          <w:sz w:val="24"/>
          <w:szCs w:val="24"/>
          <w:vertAlign w:val="subscript"/>
          <w:lang w:val="en-US"/>
        </w:rPr>
        <w:t>n</w:t>
      </w:r>
      <w:r w:rsidRPr="00BF41E0">
        <w:rPr>
          <w:rFonts w:ascii="Times New Roman" w:eastAsiaTheme="minorEastAsia" w:hAnsi="Times New Roman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n</w:t>
      </w:r>
      <w:r w:rsidRPr="00BF41E0">
        <w:rPr>
          <w:rFonts w:ascii="Times New Roman" w:eastAsiaTheme="minorEastAsia" w:hAnsi="Times New Roman"/>
          <w:sz w:val="24"/>
          <w:szCs w:val="24"/>
        </w:rPr>
        <w:t xml:space="preserve">. Таким образом, значения 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a</w:t>
      </w:r>
      <w:r w:rsidRPr="00BF41E0">
        <w:rPr>
          <w:rFonts w:ascii="Times New Roman" w:eastAsiaTheme="minorEastAsia" w:hAnsi="Times New Roman"/>
          <w:i/>
          <w:sz w:val="24"/>
          <w:szCs w:val="24"/>
          <w:vertAlign w:val="subscript"/>
          <w:lang w:val="en-US"/>
        </w:rPr>
        <w:t>n</w:t>
      </w:r>
      <w:r w:rsidRPr="00BF41E0">
        <w:rPr>
          <w:rFonts w:ascii="Times New Roman" w:eastAsiaTheme="minorEastAsia" w:hAnsi="Times New Roman"/>
          <w:sz w:val="24"/>
          <w:szCs w:val="24"/>
        </w:rPr>
        <w:t xml:space="preserve">, отвечающие максимуму отражения, равны 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a</w:t>
      </w:r>
      <w:r w:rsidRPr="00BF41E0">
        <w:rPr>
          <w:rFonts w:ascii="Times New Roman" w:eastAsiaTheme="minorEastAsia" w:hAnsi="Times New Roman"/>
          <w:i/>
          <w:sz w:val="24"/>
          <w:szCs w:val="24"/>
          <w:vertAlign w:val="subscript"/>
          <w:lang w:val="en-US"/>
        </w:rPr>
        <w:t>n</w:t>
      </w:r>
      <w:r w:rsidRPr="00BF41E0">
        <w:rPr>
          <w:rFonts w:ascii="Times New Roman" w:eastAsiaTheme="minorEastAsia" w:hAnsi="Times New Roman"/>
          <w:sz w:val="24"/>
          <w:szCs w:val="24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(2</m:t>
        </m:r>
      </m:oMath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n</w:t>
      </w:r>
      <w:r w:rsidRPr="00BF41E0">
        <w:rPr>
          <w:rFonts w:ascii="Times New Roman" w:eastAsiaTheme="minorEastAsia" w:hAnsi="Times New Roman"/>
          <w:sz w:val="24"/>
          <w:szCs w:val="24"/>
        </w:rPr>
        <w:t xml:space="preserve">-1), 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n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=1, 2 …</w:t>
      </w:r>
    </w:p>
    <w:p w:rsidR="004E4B21" w:rsidRPr="00BF41E0" w:rsidRDefault="004E4B21" w:rsidP="004E4B21">
      <w:pPr>
        <w:rPr>
          <w:rFonts w:ascii="Times New Roman" w:eastAsiaTheme="minorEastAsia" w:hAnsi="Times New Roman"/>
          <w:sz w:val="24"/>
          <w:szCs w:val="24"/>
        </w:rPr>
      </w:pPr>
      <w:r w:rsidRPr="00BF41E0">
        <w:rPr>
          <w:rFonts w:ascii="Times New Roman" w:eastAsiaTheme="minorEastAsia" w:hAnsi="Times New Roman"/>
          <w:sz w:val="24"/>
          <w:szCs w:val="24"/>
        </w:rPr>
        <w:t xml:space="preserve">Для них 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exp</w:t>
      </w:r>
      <w:r w:rsidRPr="00BF41E0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BF41E0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BF41E0">
        <w:rPr>
          <w:rFonts w:ascii="Times New Roman" w:hAnsi="Times New Roman"/>
          <w:i/>
          <w:sz w:val="24"/>
          <w:szCs w:val="24"/>
        </w:rPr>
        <w:t>2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k</w:t>
      </w:r>
      <w:r w:rsidRPr="00BF41E0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a</w:t>
      </w:r>
      <w:r w:rsidRPr="00BF41E0">
        <w:rPr>
          <w:rFonts w:ascii="Times New Roman" w:hAnsi="Times New Roman"/>
          <w:i/>
          <w:sz w:val="24"/>
          <w:szCs w:val="24"/>
        </w:rPr>
        <w:t xml:space="preserve">)=-1  </w:t>
      </w:r>
      <w:r w:rsidRPr="00BF41E0">
        <w:rPr>
          <w:rFonts w:ascii="Times New Roman" w:hAnsi="Times New Roman"/>
          <w:sz w:val="24"/>
          <w:szCs w:val="24"/>
        </w:rPr>
        <w:t>(*)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BF41E0">
        <w:rPr>
          <w:rFonts w:ascii="Times New Roman" w:eastAsiaTheme="minorEastAsia" w:hAnsi="Times New Roman"/>
          <w:sz w:val="24"/>
          <w:szCs w:val="24"/>
        </w:rPr>
        <w:t xml:space="preserve">Приравнивая левые части уравнений </w:t>
      </w:r>
    </w:p>
    <w:p w:rsidR="004E4B21" w:rsidRPr="007A389C" w:rsidRDefault="004E4B21" w:rsidP="004E4B21">
      <w:pPr>
        <w:rPr>
          <w:rFonts w:ascii="Times New Roman" w:eastAsiaTheme="minorEastAsia" w:hAnsi="Times New Roman"/>
          <w:i/>
          <w:sz w:val="24"/>
          <w:szCs w:val="24"/>
          <w:lang w:val="en-US"/>
        </w:rPr>
      </w:pPr>
      <w:r w:rsidRPr="00BF41E0">
        <w:rPr>
          <w:rFonts w:ascii="Times New Roman" w:hAnsi="Times New Roman"/>
          <w:i/>
          <w:sz w:val="24"/>
          <w:szCs w:val="24"/>
          <w:lang w:val="en-US"/>
        </w:rPr>
        <w:t>C</w:t>
      </w:r>
      <w:r w:rsidRPr="007A389C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gramStart"/>
      <w:r w:rsidRPr="00BF41E0">
        <w:rPr>
          <w:rFonts w:ascii="Times New Roman" w:hAnsi="Times New Roman"/>
          <w:i/>
          <w:sz w:val="24"/>
          <w:szCs w:val="24"/>
          <w:lang w:val="en-US"/>
        </w:rPr>
        <w:t>exp</w:t>
      </w:r>
      <w:r w:rsidRPr="007A389C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BF41E0">
        <w:rPr>
          <w:rFonts w:ascii="Times New Roman" w:hAnsi="Times New Roman"/>
          <w:i/>
          <w:sz w:val="24"/>
          <w:szCs w:val="24"/>
          <w:lang w:val="en-US"/>
        </w:rPr>
        <w:t>ik</w:t>
      </w:r>
      <w:r w:rsidRPr="007A389C">
        <w:rPr>
          <w:rFonts w:ascii="Times New Roman" w:hAnsi="Times New Roman"/>
          <w:i/>
          <w:sz w:val="24"/>
          <w:szCs w:val="24"/>
          <w:vertAlign w:val="subscript"/>
          <w:lang w:val="en-US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a</w:t>
      </w:r>
      <w:r w:rsidRPr="007A389C">
        <w:rPr>
          <w:rFonts w:ascii="Times New Roman" w:hAnsi="Times New Roman"/>
          <w:i/>
          <w:sz w:val="24"/>
          <w:szCs w:val="24"/>
          <w:lang w:val="en-US"/>
        </w:rPr>
        <w:t>)+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D</w:t>
      </w:r>
      <w:r w:rsidRPr="007A389C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exp</w:t>
      </w:r>
      <w:r w:rsidRPr="007A389C">
        <w:rPr>
          <w:rFonts w:ascii="Times New Roman" w:hAnsi="Times New Roman"/>
          <w:i/>
          <w:sz w:val="24"/>
          <w:szCs w:val="24"/>
          <w:lang w:val="en-US"/>
        </w:rPr>
        <w:t>(-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ik</w:t>
      </w:r>
      <w:r w:rsidRPr="007A389C">
        <w:rPr>
          <w:rFonts w:ascii="Times New Roman" w:hAnsi="Times New Roman"/>
          <w:i/>
          <w:sz w:val="24"/>
          <w:szCs w:val="24"/>
          <w:vertAlign w:val="subscript"/>
          <w:lang w:val="en-US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a</w:t>
      </w:r>
      <w:r w:rsidRPr="007A389C">
        <w:rPr>
          <w:rFonts w:ascii="Times New Roman" w:hAnsi="Times New Roman"/>
          <w:i/>
          <w:sz w:val="24"/>
          <w:szCs w:val="24"/>
          <w:lang w:val="en-US"/>
        </w:rPr>
        <w:t>)=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F</w:t>
      </w:r>
      <w:r w:rsidRPr="007A389C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exp</w:t>
      </w:r>
      <w:r w:rsidRPr="007A389C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BF41E0">
        <w:rPr>
          <w:rFonts w:ascii="Times New Roman" w:hAnsi="Times New Roman"/>
          <w:i/>
          <w:sz w:val="24"/>
          <w:szCs w:val="24"/>
          <w:lang w:val="en-US"/>
        </w:rPr>
        <w:t>ika</w:t>
      </w:r>
      <w:proofErr w:type="spellEnd"/>
      <w:r w:rsidRPr="007A389C">
        <w:rPr>
          <w:rFonts w:ascii="Times New Roman" w:hAnsi="Times New Roman"/>
          <w:i/>
          <w:sz w:val="24"/>
          <w:szCs w:val="24"/>
          <w:lang w:val="en-US"/>
        </w:rPr>
        <w:t>)</w:t>
      </w:r>
    </w:p>
    <w:p w:rsidR="004E4B21" w:rsidRPr="00BF41E0" w:rsidRDefault="004E4B21" w:rsidP="004E4B21">
      <w:pPr>
        <w:rPr>
          <w:rFonts w:ascii="Times New Roman" w:hAnsi="Times New Roman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[</m:t>
        </m:r>
      </m:oMath>
      <w:r w:rsidRPr="00BF41E0">
        <w:rPr>
          <w:rFonts w:ascii="Times New Roman" w:hAnsi="Times New Roman"/>
          <w:i/>
          <w:sz w:val="24"/>
          <w:szCs w:val="24"/>
          <w:lang w:val="en-US"/>
        </w:rPr>
        <w:t xml:space="preserve">C </w:t>
      </w:r>
      <w:proofErr w:type="gramStart"/>
      <w:r w:rsidRPr="00BF41E0">
        <w:rPr>
          <w:rFonts w:ascii="Times New Roman" w:hAnsi="Times New Roman"/>
          <w:i/>
          <w:sz w:val="24"/>
          <w:szCs w:val="24"/>
          <w:lang w:val="en-US"/>
        </w:rPr>
        <w:t>exp(</w:t>
      </w:r>
      <w:proofErr w:type="gramEnd"/>
      <w:r w:rsidRPr="00BF41E0">
        <w:rPr>
          <w:rFonts w:ascii="Times New Roman" w:hAnsi="Times New Roman"/>
          <w:i/>
          <w:sz w:val="24"/>
          <w:szCs w:val="24"/>
          <w:lang w:val="en-US"/>
        </w:rPr>
        <w:t>ik</w:t>
      </w:r>
      <w:r w:rsidRPr="00BF41E0">
        <w:rPr>
          <w:rFonts w:ascii="Times New Roman" w:hAnsi="Times New Roman"/>
          <w:i/>
          <w:sz w:val="24"/>
          <w:szCs w:val="24"/>
          <w:vertAlign w:val="subscript"/>
          <w:lang w:val="en-US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a)-D exp(-ik</w:t>
      </w:r>
      <w:r w:rsidRPr="00BF41E0">
        <w:rPr>
          <w:rFonts w:ascii="Times New Roman" w:hAnsi="Times New Roman"/>
          <w:i/>
          <w:sz w:val="24"/>
          <w:szCs w:val="24"/>
          <w:vertAlign w:val="subscript"/>
          <w:lang w:val="en-US"/>
        </w:rPr>
        <w:t>1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a)</w:t>
      </w:r>
      <w:r w:rsidRPr="00BF41E0">
        <w:rPr>
          <w:rFonts w:ascii="Times New Roman" w:hAnsi="Times New Roman"/>
          <w:sz w:val="24"/>
          <w:szCs w:val="24"/>
          <w:lang w:val="en-US"/>
        </w:rPr>
        <w:t>]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=F exp(</w:t>
      </w:r>
      <w:proofErr w:type="spellStart"/>
      <w:r w:rsidRPr="00BF41E0">
        <w:rPr>
          <w:rFonts w:ascii="Times New Roman" w:hAnsi="Times New Roman"/>
          <w:i/>
          <w:sz w:val="24"/>
          <w:szCs w:val="24"/>
          <w:lang w:val="en-US"/>
        </w:rPr>
        <w:t>ika</w:t>
      </w:r>
      <w:proofErr w:type="spellEnd"/>
      <w:r w:rsidRPr="00BF41E0">
        <w:rPr>
          <w:rFonts w:ascii="Times New Roman" w:hAnsi="Times New Roman"/>
          <w:i/>
          <w:sz w:val="24"/>
          <w:szCs w:val="24"/>
          <w:lang w:val="en-US"/>
        </w:rPr>
        <w:t>),</w:t>
      </w:r>
    </w:p>
    <w:p w:rsidR="004E4B21" w:rsidRPr="00BF41E0" w:rsidRDefault="004E4B21" w:rsidP="004E4B21">
      <w:pPr>
        <w:rPr>
          <w:rFonts w:ascii="Times New Roman" w:hAnsi="Times New Roman"/>
          <w:sz w:val="24"/>
          <w:szCs w:val="24"/>
        </w:rPr>
      </w:pPr>
      <w:r w:rsidRPr="00BF41E0">
        <w:rPr>
          <w:rFonts w:ascii="Times New Roman" w:hAnsi="Times New Roman"/>
          <w:sz w:val="24"/>
          <w:szCs w:val="24"/>
        </w:rPr>
        <w:t>и используя соотношение</w:t>
      </w:r>
      <w:proofErr w:type="gramStart"/>
      <w:r w:rsidRPr="00BF41E0">
        <w:rPr>
          <w:rFonts w:ascii="Times New Roman" w:hAnsi="Times New Roman"/>
          <w:sz w:val="24"/>
          <w:szCs w:val="24"/>
        </w:rPr>
        <w:t xml:space="preserve"> (*), </w:t>
      </w:r>
      <w:proofErr w:type="gramEnd"/>
      <w:r w:rsidRPr="00BF41E0">
        <w:rPr>
          <w:rFonts w:ascii="Times New Roman" w:hAnsi="Times New Roman"/>
          <w:sz w:val="24"/>
          <w:szCs w:val="24"/>
        </w:rPr>
        <w:t>находим</w:t>
      </w:r>
    </w:p>
    <w:p w:rsidR="004E4B21" w:rsidRPr="00BF41E0" w:rsidRDefault="004E4B21" w:rsidP="004E4B21">
      <w:pPr>
        <w:rPr>
          <w:rFonts w:ascii="Times New Roman" w:hAnsi="Times New Roman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(</m:t>
        </m:r>
      </m:oMath>
      <w:r w:rsidRPr="00BF41E0">
        <w:rPr>
          <w:rFonts w:ascii="Times New Roman" w:hAnsi="Times New Roman"/>
          <w:i/>
          <w:sz w:val="24"/>
          <w:szCs w:val="24"/>
          <w:lang w:val="en-US"/>
        </w:rPr>
        <w:t>C</w:t>
      </w:r>
      <w:r w:rsidRPr="00BF41E0">
        <w:rPr>
          <w:rFonts w:ascii="Times New Roman" w:hAnsi="Times New Roman"/>
          <w:i/>
          <w:sz w:val="24"/>
          <w:szCs w:val="24"/>
        </w:rPr>
        <w:t>+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D</w:t>
      </w:r>
      <w:proofErr w:type="gramStart"/>
      <w:r w:rsidRPr="00BF41E0">
        <w:rPr>
          <w:rFonts w:ascii="Times New Roman" w:hAnsi="Times New Roman"/>
          <w:sz w:val="24"/>
          <w:szCs w:val="24"/>
        </w:rPr>
        <w:t>)=</w:t>
      </w:r>
      <w:proofErr w:type="gramEnd"/>
      <w:r w:rsidRPr="00BF41E0">
        <w:rPr>
          <w:rFonts w:ascii="Times New Roman" w:hAnsi="Times New Roman"/>
          <w:i/>
          <w:sz w:val="24"/>
          <w:szCs w:val="24"/>
          <w:lang w:val="en-US"/>
        </w:rPr>
        <w:t>C</w:t>
      </w:r>
      <w:r w:rsidRPr="00BF41E0">
        <w:rPr>
          <w:rFonts w:ascii="Times New Roman" w:hAnsi="Times New Roman"/>
          <w:i/>
          <w:sz w:val="24"/>
          <w:szCs w:val="24"/>
        </w:rPr>
        <w:t>-</w:t>
      </w:r>
      <w:r w:rsidRPr="00BF41E0">
        <w:rPr>
          <w:rFonts w:ascii="Times New Roman" w:hAnsi="Times New Roman"/>
          <w:i/>
          <w:sz w:val="24"/>
          <w:szCs w:val="24"/>
          <w:lang w:val="en-US"/>
        </w:rPr>
        <w:t>D</w:t>
      </w:r>
      <w:r w:rsidRPr="00BF41E0">
        <w:rPr>
          <w:rFonts w:ascii="Times New Roman" w:hAnsi="Times New Roman"/>
          <w:i/>
          <w:sz w:val="24"/>
          <w:szCs w:val="24"/>
        </w:rPr>
        <w:t>.</w:t>
      </w:r>
    </w:p>
    <w:p w:rsidR="004E4B21" w:rsidRPr="00BF41E0" w:rsidRDefault="004E4B21" w:rsidP="004E4B21">
      <w:pPr>
        <w:rPr>
          <w:rFonts w:ascii="Times New Roman" w:eastAsiaTheme="minorEastAsia" w:hAnsi="Times New Roman"/>
          <w:sz w:val="24"/>
          <w:szCs w:val="24"/>
        </w:rPr>
      </w:pPr>
      <w:r w:rsidRPr="00BF41E0">
        <w:rPr>
          <w:rFonts w:ascii="Times New Roman" w:hAnsi="Times New Roman"/>
          <w:sz w:val="24"/>
          <w:szCs w:val="24"/>
        </w:rPr>
        <w:t xml:space="preserve">Подставляя в это уравнение значения 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C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+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D</w:t>
      </w:r>
      <w:r w:rsidRPr="00BF41E0">
        <w:rPr>
          <w:rFonts w:ascii="Times New Roman" w:eastAsiaTheme="minorEastAsia" w:hAnsi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D</m:t>
        </m:r>
      </m:oMath>
      <w:r w:rsidRPr="00BF41E0">
        <w:rPr>
          <w:rFonts w:ascii="Times New Roman" w:eastAsiaTheme="minorEastAsia" w:hAnsi="Times New Roman"/>
          <w:sz w:val="24"/>
          <w:szCs w:val="24"/>
        </w:rPr>
        <w:t xml:space="preserve"> из уравнений</w:t>
      </w:r>
    </w:p>
    <w:p w:rsidR="004E4B21" w:rsidRPr="00BF41E0" w:rsidRDefault="004E4B21" w:rsidP="004E4B21">
      <w:pPr>
        <w:rPr>
          <w:rFonts w:ascii="Times New Roman" w:eastAsiaTheme="minorEastAsia" w:hAnsi="Times New Roman"/>
          <w:i/>
          <w:sz w:val="24"/>
          <w:szCs w:val="24"/>
        </w:rPr>
      </w:pPr>
      <w:r w:rsidRPr="00BF41E0">
        <w:rPr>
          <w:rFonts w:ascii="Times New Roman" w:eastAsiaTheme="minorEastAsia" w:hAnsi="Times New Roman"/>
          <w:i/>
          <w:sz w:val="24"/>
          <w:szCs w:val="24"/>
        </w:rPr>
        <w:t>1+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B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=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C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+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D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,</w:t>
      </w:r>
    </w:p>
    <w:p w:rsidR="004E4B21" w:rsidRPr="00BF41E0" w:rsidRDefault="004E4B21" w:rsidP="004E4B21">
      <w:pPr>
        <w:rPr>
          <w:rFonts w:ascii="Times New Roman" w:eastAsiaTheme="minorEastAsia" w:hAnsi="Times New Roman"/>
          <w:i/>
          <w:sz w:val="24"/>
          <w:szCs w:val="24"/>
        </w:rPr>
      </w:pPr>
      <w:r w:rsidRPr="00BF41E0">
        <w:rPr>
          <w:rFonts w:ascii="Times New Roman" w:eastAsiaTheme="minorEastAsia" w:hAnsi="Times New Roman"/>
          <w:i/>
          <w:sz w:val="24"/>
          <w:szCs w:val="24"/>
        </w:rPr>
        <w:t>1-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B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:rsidR="004E4B21" w:rsidRPr="00BF41E0" w:rsidRDefault="004E4B21" w:rsidP="004E4B21">
      <w:pPr>
        <w:rPr>
          <w:rFonts w:ascii="Times New Roman" w:eastAsiaTheme="minorEastAsia" w:hAnsi="Times New Roman"/>
          <w:sz w:val="24"/>
          <w:szCs w:val="24"/>
        </w:rPr>
      </w:pPr>
      <w:r w:rsidRPr="00BF41E0">
        <w:rPr>
          <w:rFonts w:ascii="Times New Roman" w:eastAsiaTheme="minorEastAsia" w:hAnsi="Times New Roman"/>
          <w:sz w:val="24"/>
          <w:szCs w:val="24"/>
        </w:rPr>
        <w:t>получаем</w:t>
      </w:r>
      <w:proofErr w:type="gramStart"/>
      <w:r w:rsidRPr="00BF41E0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В</w:t>
      </w:r>
      <w:proofErr w:type="gramEnd"/>
      <w:r w:rsidRPr="00BF41E0">
        <w:rPr>
          <w:rFonts w:ascii="Times New Roman" w:eastAsiaTheme="minorEastAsia" w:hAnsi="Times New Roman"/>
          <w:sz w:val="24"/>
          <w:szCs w:val="24"/>
        </w:rPr>
        <w:t xml:space="preserve">, а затем и коэффициент отражения </w:t>
      </w:r>
      <w:r w:rsidRPr="00BF41E0">
        <w:rPr>
          <w:rFonts w:ascii="Times New Roman" w:eastAsiaTheme="minorEastAsia" w:hAnsi="Times New Roman"/>
          <w:i/>
          <w:sz w:val="24"/>
          <w:szCs w:val="24"/>
          <w:lang w:val="en-US"/>
        </w:rPr>
        <w:t>R</w:t>
      </w:r>
      <w:r w:rsidRPr="00BF41E0">
        <w:rPr>
          <w:rFonts w:ascii="Times New Roman" w:eastAsiaTheme="minorEastAsia" w:hAnsi="Times New Roman"/>
          <w:i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4E4B21" w:rsidRPr="00BF41E0" w:rsidRDefault="004E4B21" w:rsidP="004E4B21">
      <w:pPr>
        <w:ind w:left="709"/>
        <w:rPr>
          <w:rFonts w:ascii="Times New Roman" w:eastAsiaTheme="minorEastAsia" w:hAnsi="Times New Roman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α+1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Pr="00BF41E0">
        <w:rPr>
          <w:rFonts w:ascii="Times New Roman" w:eastAsiaTheme="minorEastAsia" w:hAnsi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BF41E0">
        <w:rPr>
          <w:rFonts w:ascii="Times New Roman" w:eastAsiaTheme="minorEastAsia" w:hAnsi="Times New Roman"/>
          <w:i/>
          <w:sz w:val="24"/>
          <w:szCs w:val="24"/>
        </w:rPr>
        <w:t>.</w:t>
      </w:r>
    </w:p>
    <w:p w:rsidR="009845DC" w:rsidRPr="00997845" w:rsidRDefault="004E4B21" w:rsidP="009845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нашем случае</w:t>
      </w:r>
    </w:p>
    <w:p w:rsidR="009845DC" w:rsidRPr="00997845" w:rsidRDefault="009845DC" w:rsidP="009845DC">
      <w:pPr>
        <w:ind w:left="709"/>
        <w:rPr>
          <w:rFonts w:ascii="Times New Roman" w:eastAsiaTheme="minorEastAsia" w:hAnsi="Times New Roman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α=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/(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997845">
        <w:rPr>
          <w:rFonts w:ascii="Times New Roman" w:eastAsiaTheme="minorEastAsia" w:hAnsi="Times New Roman"/>
          <w:sz w:val="24"/>
          <w:szCs w:val="24"/>
        </w:rPr>
        <w:t xml:space="preserve"> =0,2;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=-2/3</m:t>
        </m:r>
      </m:oMath>
    </w:p>
    <w:p w:rsidR="009845DC" w:rsidRPr="0038212D" w:rsidRDefault="009845DC" w:rsidP="009845DC">
      <w:pPr>
        <w:rPr>
          <w:rFonts w:ascii="Times New Roman" w:eastAsiaTheme="minorEastAsia" w:hAnsi="Times New Roman"/>
          <w:i/>
          <w:sz w:val="24"/>
          <w:szCs w:val="24"/>
        </w:rPr>
      </w:pPr>
      <w:r w:rsidRPr="00997845">
        <w:rPr>
          <w:rFonts w:ascii="Times New Roman" w:eastAsiaTheme="minorEastAsia" w:hAnsi="Times New Roman"/>
          <w:sz w:val="24"/>
          <w:szCs w:val="24"/>
        </w:rPr>
        <w:t xml:space="preserve">Следовательно, </w:t>
      </w:r>
      <w:proofErr w:type="spellStart"/>
      <w:r w:rsidRPr="00997845">
        <w:rPr>
          <w:rFonts w:ascii="Times New Roman" w:eastAsiaTheme="minorEastAsia" w:hAnsi="Times New Roman"/>
          <w:i/>
          <w:sz w:val="24"/>
          <w:szCs w:val="24"/>
          <w:lang w:val="en-US"/>
        </w:rPr>
        <w:t>R</w:t>
      </w:r>
      <w:r w:rsidRPr="00997845">
        <w:rPr>
          <w:rFonts w:ascii="Times New Roman" w:eastAsiaTheme="minorEastAsia" w:hAnsi="Times New Roman"/>
          <w:i/>
          <w:sz w:val="24"/>
          <w:szCs w:val="24"/>
          <w:vertAlign w:val="subscript"/>
          <w:lang w:val="en-US"/>
        </w:rPr>
        <w:t>max</w:t>
      </w:r>
      <w:proofErr w:type="spellEnd"/>
      <w:r>
        <w:rPr>
          <w:rFonts w:ascii="Times New Roman" w:eastAsiaTheme="minorEastAsia" w:hAnsi="Times New Roman"/>
          <w:i/>
          <w:sz w:val="24"/>
          <w:szCs w:val="24"/>
        </w:rPr>
        <w:t>=4/</w:t>
      </w:r>
      <w:r w:rsidRPr="00997845">
        <w:rPr>
          <w:rFonts w:ascii="Times New Roman" w:eastAsiaTheme="minorEastAsia" w:hAnsi="Times New Roman"/>
          <w:i/>
          <w:sz w:val="24"/>
          <w:szCs w:val="24"/>
        </w:rPr>
        <w:t>9</w:t>
      </w:r>
      <w:r>
        <w:rPr>
          <w:rFonts w:ascii="Times New Roman" w:eastAsiaTheme="minorEastAsia" w:hAnsi="Times New Roman"/>
          <w:i/>
          <w:sz w:val="24"/>
          <w:szCs w:val="24"/>
        </w:rPr>
        <w:t xml:space="preserve">,  </w:t>
      </w:r>
      <w:r w:rsidR="007F3E81" w:rsidRPr="0038212D">
        <w:rPr>
          <w:rFonts w:ascii="Times New Roman" w:hAnsi="Times New Roman"/>
          <w:position w:val="-34"/>
          <w:sz w:val="24"/>
          <w:szCs w:val="24"/>
          <w:lang w:val="en-US"/>
        </w:rPr>
        <w:object w:dxaOrig="1880" w:dyaOrig="720">
          <v:shape id="_x0000_i1027" type="#_x0000_t75" style="width:93.65pt;height:36pt" o:ole="" fillcolor="window">
            <v:imagedata r:id="rId9" o:title=""/>
          </v:shape>
          <o:OLEObject Type="Embed" ProgID="Equation.3" ShapeID="_x0000_i1027" DrawAspect="Content" ObjectID="_1664955448" r:id="rId10"/>
        </w:object>
      </w:r>
      <w:r>
        <w:rPr>
          <w:rFonts w:ascii="Times New Roman" w:hAnsi="Times New Roman"/>
          <w:sz w:val="24"/>
          <w:szCs w:val="24"/>
        </w:rPr>
        <w:t xml:space="preserve">, где  </w:t>
      </w:r>
      <w:r w:rsidR="007F3E81" w:rsidRPr="00982312">
        <w:rPr>
          <w:rFonts w:ascii="Times New Roman" w:hAnsi="Times New Roman"/>
          <w:i/>
          <w:sz w:val="24"/>
          <w:szCs w:val="24"/>
          <w:lang w:val="en-US"/>
        </w:rPr>
        <w:t>N</w:t>
      </w:r>
      <w:r w:rsidRPr="0038212D">
        <w:rPr>
          <w:rFonts w:ascii="Times New Roman" w:hAnsi="Times New Roman"/>
          <w:i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натуральное число</w:t>
      </w:r>
    </w:p>
    <w:p w:rsidR="00780038" w:rsidRPr="00780038" w:rsidRDefault="00780038" w:rsidP="00947DD7">
      <w:pPr>
        <w:spacing w:line="240" w:lineRule="auto"/>
        <w:jc w:val="both"/>
        <w:rPr>
          <w:rFonts w:asciiTheme="minorHAnsi" w:hAnsiTheme="minorHAnsi"/>
        </w:rPr>
      </w:pPr>
    </w:p>
    <w:sectPr w:rsidR="00780038" w:rsidRPr="00780038" w:rsidSect="00460F7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autoHyphenation/>
  <w:hyphenationZone w:val="357"/>
  <w:doNotHyphenateCaps/>
  <w:characterSpacingControl w:val="doNotCompress"/>
  <w:compat/>
  <w:rsids>
    <w:rsidRoot w:val="00EA22CD"/>
    <w:rsid w:val="00023E0B"/>
    <w:rsid w:val="0003013F"/>
    <w:rsid w:val="00033F52"/>
    <w:rsid w:val="00043831"/>
    <w:rsid w:val="0006606D"/>
    <w:rsid w:val="00097657"/>
    <w:rsid w:val="000A031B"/>
    <w:rsid w:val="000C33E1"/>
    <w:rsid w:val="000E15E9"/>
    <w:rsid w:val="000F5E73"/>
    <w:rsid w:val="00102981"/>
    <w:rsid w:val="00136E50"/>
    <w:rsid w:val="0014041D"/>
    <w:rsid w:val="00155F32"/>
    <w:rsid w:val="001853B6"/>
    <w:rsid w:val="001A7D51"/>
    <w:rsid w:val="001F2D22"/>
    <w:rsid w:val="001F4418"/>
    <w:rsid w:val="001F77F8"/>
    <w:rsid w:val="001F7ABD"/>
    <w:rsid w:val="00221EC8"/>
    <w:rsid w:val="00227405"/>
    <w:rsid w:val="002310E7"/>
    <w:rsid w:val="00261C62"/>
    <w:rsid w:val="00281336"/>
    <w:rsid w:val="002902C3"/>
    <w:rsid w:val="002C26DB"/>
    <w:rsid w:val="002C75E2"/>
    <w:rsid w:val="00303C86"/>
    <w:rsid w:val="00321791"/>
    <w:rsid w:val="00332913"/>
    <w:rsid w:val="00334410"/>
    <w:rsid w:val="003410F9"/>
    <w:rsid w:val="003426B7"/>
    <w:rsid w:val="0035084F"/>
    <w:rsid w:val="00356FAB"/>
    <w:rsid w:val="00365811"/>
    <w:rsid w:val="00365BD7"/>
    <w:rsid w:val="0038212D"/>
    <w:rsid w:val="003957AD"/>
    <w:rsid w:val="003B3415"/>
    <w:rsid w:val="003B7908"/>
    <w:rsid w:val="003F549C"/>
    <w:rsid w:val="00415475"/>
    <w:rsid w:val="004354B1"/>
    <w:rsid w:val="00440B09"/>
    <w:rsid w:val="004509CE"/>
    <w:rsid w:val="00450AD0"/>
    <w:rsid w:val="00460F7C"/>
    <w:rsid w:val="00460F96"/>
    <w:rsid w:val="0047544F"/>
    <w:rsid w:val="00481A1D"/>
    <w:rsid w:val="00485195"/>
    <w:rsid w:val="004B2503"/>
    <w:rsid w:val="004C2EDA"/>
    <w:rsid w:val="004E4B21"/>
    <w:rsid w:val="00512635"/>
    <w:rsid w:val="0053153B"/>
    <w:rsid w:val="005354A8"/>
    <w:rsid w:val="00537368"/>
    <w:rsid w:val="0056153D"/>
    <w:rsid w:val="00571459"/>
    <w:rsid w:val="0057584A"/>
    <w:rsid w:val="00630A96"/>
    <w:rsid w:val="0068098B"/>
    <w:rsid w:val="00680D5B"/>
    <w:rsid w:val="00690852"/>
    <w:rsid w:val="006B3FC8"/>
    <w:rsid w:val="006D324A"/>
    <w:rsid w:val="006E66B8"/>
    <w:rsid w:val="00780038"/>
    <w:rsid w:val="007A191F"/>
    <w:rsid w:val="007A389C"/>
    <w:rsid w:val="007B2E29"/>
    <w:rsid w:val="007B719A"/>
    <w:rsid w:val="007D1D23"/>
    <w:rsid w:val="007F3E81"/>
    <w:rsid w:val="00851B5D"/>
    <w:rsid w:val="0086189E"/>
    <w:rsid w:val="00865D22"/>
    <w:rsid w:val="00881AA6"/>
    <w:rsid w:val="00887ECA"/>
    <w:rsid w:val="0089014D"/>
    <w:rsid w:val="00895409"/>
    <w:rsid w:val="008A2CB3"/>
    <w:rsid w:val="008A70EE"/>
    <w:rsid w:val="008D0249"/>
    <w:rsid w:val="008F097D"/>
    <w:rsid w:val="0090059A"/>
    <w:rsid w:val="00903F34"/>
    <w:rsid w:val="00906B8D"/>
    <w:rsid w:val="00912F28"/>
    <w:rsid w:val="00914833"/>
    <w:rsid w:val="009320BA"/>
    <w:rsid w:val="009327B0"/>
    <w:rsid w:val="00935D3A"/>
    <w:rsid w:val="009406AF"/>
    <w:rsid w:val="00947DD7"/>
    <w:rsid w:val="00982312"/>
    <w:rsid w:val="009845DC"/>
    <w:rsid w:val="00987815"/>
    <w:rsid w:val="00997845"/>
    <w:rsid w:val="009A4DC2"/>
    <w:rsid w:val="009A594C"/>
    <w:rsid w:val="009C067C"/>
    <w:rsid w:val="009C23C1"/>
    <w:rsid w:val="009D1974"/>
    <w:rsid w:val="009E7B30"/>
    <w:rsid w:val="009F49B7"/>
    <w:rsid w:val="00A04783"/>
    <w:rsid w:val="00A12813"/>
    <w:rsid w:val="00A1321E"/>
    <w:rsid w:val="00A15A63"/>
    <w:rsid w:val="00A17C43"/>
    <w:rsid w:val="00A226AB"/>
    <w:rsid w:val="00A26FCF"/>
    <w:rsid w:val="00A709C2"/>
    <w:rsid w:val="00A80F00"/>
    <w:rsid w:val="00A87870"/>
    <w:rsid w:val="00A90DAB"/>
    <w:rsid w:val="00AA1E61"/>
    <w:rsid w:val="00AA2C37"/>
    <w:rsid w:val="00AA722E"/>
    <w:rsid w:val="00AB1CB5"/>
    <w:rsid w:val="00AC5132"/>
    <w:rsid w:val="00AD29C6"/>
    <w:rsid w:val="00AD6495"/>
    <w:rsid w:val="00AE7BF3"/>
    <w:rsid w:val="00B170E4"/>
    <w:rsid w:val="00B26C44"/>
    <w:rsid w:val="00B32237"/>
    <w:rsid w:val="00B374D4"/>
    <w:rsid w:val="00B40265"/>
    <w:rsid w:val="00B640CB"/>
    <w:rsid w:val="00B7564B"/>
    <w:rsid w:val="00B76208"/>
    <w:rsid w:val="00B81103"/>
    <w:rsid w:val="00BA4445"/>
    <w:rsid w:val="00BB20F2"/>
    <w:rsid w:val="00BD3A28"/>
    <w:rsid w:val="00BF41E0"/>
    <w:rsid w:val="00C42C94"/>
    <w:rsid w:val="00C515F2"/>
    <w:rsid w:val="00C55D4F"/>
    <w:rsid w:val="00C74BC4"/>
    <w:rsid w:val="00CA318E"/>
    <w:rsid w:val="00CA7E6D"/>
    <w:rsid w:val="00CB4723"/>
    <w:rsid w:val="00CD7D3E"/>
    <w:rsid w:val="00CE7524"/>
    <w:rsid w:val="00CF2C3C"/>
    <w:rsid w:val="00D0653B"/>
    <w:rsid w:val="00D44E8A"/>
    <w:rsid w:val="00D5224B"/>
    <w:rsid w:val="00D5327B"/>
    <w:rsid w:val="00D67ACA"/>
    <w:rsid w:val="00D743A4"/>
    <w:rsid w:val="00D75BEA"/>
    <w:rsid w:val="00DA3392"/>
    <w:rsid w:val="00DC67BC"/>
    <w:rsid w:val="00DD6DAE"/>
    <w:rsid w:val="00E03BAD"/>
    <w:rsid w:val="00E72218"/>
    <w:rsid w:val="00E740C9"/>
    <w:rsid w:val="00E756B6"/>
    <w:rsid w:val="00EA22CD"/>
    <w:rsid w:val="00EA4339"/>
    <w:rsid w:val="00EB67F7"/>
    <w:rsid w:val="00EC38A4"/>
    <w:rsid w:val="00EC4661"/>
    <w:rsid w:val="00EE0F44"/>
    <w:rsid w:val="00EF1AEE"/>
    <w:rsid w:val="00EF4DF6"/>
    <w:rsid w:val="00EF62AE"/>
    <w:rsid w:val="00F52DBA"/>
    <w:rsid w:val="00F53A25"/>
    <w:rsid w:val="00F80A30"/>
    <w:rsid w:val="00F85B64"/>
    <w:rsid w:val="00FD229E"/>
    <w:rsid w:val="00FD6CC0"/>
    <w:rsid w:val="00FF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334410"/>
    <w:rPr>
      <w:sz w:val="16"/>
      <w:szCs w:val="16"/>
    </w:rPr>
  </w:style>
  <w:style w:type="paragraph" w:styleId="a4">
    <w:name w:val="annotation text"/>
    <w:basedOn w:val="a"/>
    <w:semiHidden/>
    <w:rsid w:val="00334410"/>
    <w:rPr>
      <w:sz w:val="20"/>
      <w:szCs w:val="20"/>
    </w:rPr>
  </w:style>
  <w:style w:type="paragraph" w:styleId="a5">
    <w:name w:val="annotation subject"/>
    <w:basedOn w:val="a4"/>
    <w:next w:val="a4"/>
    <w:semiHidden/>
    <w:rsid w:val="00334410"/>
    <w:rPr>
      <w:b/>
      <w:bCs/>
    </w:rPr>
  </w:style>
  <w:style w:type="paragraph" w:styleId="a6">
    <w:name w:val="Balloon Text"/>
    <w:basedOn w:val="a"/>
    <w:semiHidden/>
    <w:rsid w:val="00334410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9C067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basedOn w:val="a"/>
    <w:link w:val="a9"/>
    <w:rsid w:val="0006606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06606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D6E4D-F6AE-485C-B3B0-89638179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экзамен по физике</vt:lpstr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экзамен по физике</dc:title>
  <dc:creator>1</dc:creator>
  <cp:lastModifiedBy>Админ</cp:lastModifiedBy>
  <cp:revision>3</cp:revision>
  <cp:lastPrinted>2015-10-08T05:39:00Z</cp:lastPrinted>
  <dcterms:created xsi:type="dcterms:W3CDTF">2020-10-23T07:50:00Z</dcterms:created>
  <dcterms:modified xsi:type="dcterms:W3CDTF">2020-10-23T07:51:00Z</dcterms:modified>
</cp:coreProperties>
</file>