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C0446">
      <w:pPr>
        <w:rPr>
          <w:rFonts w:hint="cs" w:cs="Calibri"/>
          <w:lang w:bidi="ar-EG"/>
        </w:rPr>
      </w:pPr>
      <w:r>
        <w:rPr>
          <w:rFonts w:hint="cs" w:cs="Calibri"/>
          <w:lang w:bidi="ar-EG"/>
        </w:rPr>
        <w:drawing>
          <wp:inline distT="0" distB="0" distL="114300" distR="114300">
            <wp:extent cx="8587740" cy="5725160"/>
            <wp:effectExtent l="0" t="0" r="7620" b="5080"/>
            <wp:docPr id="1" name="Picture 1" descr="ChatGPT Image Dec 19, 2025, 02_44_0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Dec 19, 2025, 02_44_02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8774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E33F">
      <w:pPr>
        <w:rPr>
          <w:b/>
          <w:bCs/>
          <w:color w:val="FF0000"/>
        </w:rPr>
      </w:pPr>
    </w:p>
    <w:p w14:paraId="5F84C6F8">
      <w:pPr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Task B:</w:t>
      </w:r>
    </w:p>
    <w:p w14:paraId="6858A18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Unit Standardization Rules</w:t>
      </w:r>
    </w:p>
    <w:p w14:paraId="2AA216E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/>
          <w:lang w:val="en-US"/>
        </w:rPr>
        <w:tab/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cs="Arial"/>
        </w:rPr>
        <w:t xml:space="preserve">the energy unit is </w:t>
      </w:r>
      <w:r>
        <w:rPr>
          <w:rStyle w:val="6"/>
          <w:rFonts w:hint="default" w:ascii="Arial" w:hAnsi="Arial" w:cs="Arial"/>
        </w:rPr>
        <w:t>"W"</w:t>
      </w:r>
      <w:r>
        <w:rPr>
          <w:rFonts w:hint="default" w:ascii="Arial" w:hAnsi="Arial" w:cs="Arial"/>
        </w:rPr>
        <w:t xml:space="preserve">, divide the value by 1000 and convert the unit to </w:t>
      </w:r>
      <w:r>
        <w:rPr>
          <w:rStyle w:val="6"/>
          <w:rFonts w:hint="default" w:ascii="Arial" w:hAnsi="Arial" w:cs="Arial"/>
        </w:rPr>
        <w:t>"kW"</w:t>
      </w:r>
      <w:r>
        <w:rPr>
          <w:rFonts w:hint="default" w:ascii="Arial" w:hAnsi="Arial" w:cs="Arial"/>
        </w:rPr>
        <w:t>.</w:t>
      </w:r>
    </w:p>
    <w:p w14:paraId="38A58892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cs="Arial"/>
        </w:rPr>
        <w:t xml:space="preserve">If the energy unit is </w:t>
      </w:r>
      <w:r>
        <w:rPr>
          <w:rStyle w:val="6"/>
          <w:rFonts w:hint="default" w:ascii="Arial" w:hAnsi="Arial" w:cs="Arial"/>
        </w:rPr>
        <w:t>"kW"</w:t>
      </w:r>
      <w:r>
        <w:rPr>
          <w:rFonts w:hint="default" w:ascii="Arial" w:hAnsi="Arial" w:cs="Arial"/>
        </w:rPr>
        <w:t>, keep the value unchanged.</w:t>
      </w:r>
    </w:p>
    <w:p w14:paraId="4D4148BA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cs="Arial"/>
        </w:rPr>
        <w:t xml:space="preserve">If the unit is neither </w:t>
      </w:r>
      <w:r>
        <w:rPr>
          <w:rStyle w:val="6"/>
          <w:rFonts w:hint="default" w:ascii="Arial" w:hAnsi="Arial" w:cs="Arial"/>
        </w:rPr>
        <w:t>"W"</w:t>
      </w:r>
      <w:r>
        <w:rPr>
          <w:rFonts w:hint="default" w:ascii="Arial" w:hAnsi="Arial" w:cs="Arial"/>
        </w:rPr>
        <w:t xml:space="preserve"> nor </w:t>
      </w:r>
      <w:r>
        <w:rPr>
          <w:rStyle w:val="6"/>
          <w:rFonts w:hint="default" w:ascii="Arial" w:hAnsi="Arial" w:cs="Arial"/>
        </w:rPr>
        <w:t>"kW"</w:t>
      </w:r>
      <w:r>
        <w:rPr>
          <w:rFonts w:hint="default" w:ascii="Arial" w:hAnsi="Arial" w:cs="Arial"/>
        </w:rPr>
        <w:t>, flag the record as invalid and exclude it from analytical processing while logging it in the metadata store.</w:t>
      </w:r>
    </w:p>
    <w:p w14:paraId="4F19C783">
      <w:pPr>
        <w:rPr>
          <w:rFonts w:hint="default"/>
          <w:lang w:val="en-US"/>
        </w:rPr>
      </w:pPr>
    </w:p>
    <w:p w14:paraId="65D488DD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 Missing Data Handling Rules</w:t>
      </w:r>
    </w:p>
    <w:p w14:paraId="036DA0B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ab/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 xml:space="preserve">If an energy reading is </w:t>
      </w:r>
      <w:r>
        <w:rPr>
          <w:rStyle w:val="6"/>
          <w:rFonts w:hint="default" w:ascii="Arial" w:hAnsi="Arial" w:cs="Arial"/>
        </w:rPr>
        <w:t>NULL</w:t>
      </w:r>
      <w:r>
        <w:rPr>
          <w:rFonts w:hint="default" w:ascii="Arial" w:hAnsi="Arial" w:cs="Arial"/>
        </w:rPr>
        <w:t>, flag the record as missing.</w:t>
      </w:r>
    </w:p>
    <w:p w14:paraId="022F8F97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cs="Arial"/>
        </w:rPr>
        <w:t>If the missing interval is short (e.g., a single timestamp), apply interpolation using neighboring values.</w:t>
      </w:r>
    </w:p>
    <w:p w14:paraId="23111679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cs="Arial"/>
        </w:rPr>
        <w:t>If the missing interval is long, exclude the record from peak-usage calculations and predictive analytics.</w:t>
      </w:r>
    </w:p>
    <w:p w14:paraId="4D93162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Symbol" w:hAnsi="Symbol" w:eastAsia="Symbol" w:cs="Symbol"/>
          <w:sz w:val="24"/>
          <w:lang w:val="en-US"/>
        </w:rPr>
        <w:tab/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cs="Arial"/>
        </w:rPr>
        <w:t>All interpolated values must be labeled as estimated in the metadata.</w:t>
      </w:r>
    </w:p>
    <w:p w14:paraId="3C83844C"/>
    <w:p w14:paraId="30FF3652">
      <w:pPr>
        <w:numPr>
          <w:ilvl w:val="0"/>
          <w:numId w:val="2"/>
        </w:numPr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Data Validation Rules</w:t>
      </w:r>
    </w:p>
    <w:p w14:paraId="0CC899BD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imSun" w:hAnsi="SimSun" w:eastAsia="SimSun" w:cs="SimSun"/>
          <w:sz w:val="24"/>
          <w:lang w:val="en-US"/>
        </w:rPr>
        <w:t>I</w:t>
      </w:r>
      <w:r>
        <w:t>f the energy value is negative, mark the record as invalid and quarantine it.</w:t>
      </w:r>
    </w:p>
    <w:p w14:paraId="2903CA0A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ab/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If the energy value exceeds a realistic household consumption threshold, flag it as an outlier.</w:t>
      </w:r>
    </w:p>
    <w:p w14:paraId="13988BE2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ab/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If timestamps are duplicated, missing, or outside the expected time range, reject the record.</w:t>
      </w:r>
    </w:p>
    <w:p w14:paraId="47779E8D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ab/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All validation failures are routed through the error-handling workflow and logged for auditability.</w:t>
      </w:r>
    </w:p>
    <w:p w14:paraId="668DD7BD">
      <w:pPr>
        <w:numPr>
          <w:ilvl w:val="0"/>
          <w:numId w:val="2"/>
        </w:numPr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Faulty Smart Meter Detection Rules</w:t>
      </w:r>
    </w:p>
    <w:p w14:paraId="15415720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If a meter reports zero consumption for an unusually long continuous period, flag it as potentially faulty.</w:t>
      </w:r>
    </w:p>
    <w:p w14:paraId="7759BD81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ab/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If a meter reports the same constant value over extended intervals, mark it as suspicious.</w:t>
      </w:r>
    </w:p>
    <w:p w14:paraId="3F413F71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ab/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If sudden, extreme deviations occur compared to historical patterns, classify the reading as anomalous.</w:t>
      </w:r>
    </w:p>
    <w:p w14:paraId="0E4B9127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ab/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Flagged meters are excluded from peak-usage calculations and forwarded to the alert system.</w:t>
      </w:r>
    </w:p>
    <w:p w14:paraId="0102585C">
      <w:pPr>
        <w:numPr>
          <w:ilvl w:val="0"/>
          <w:numId w:val="2"/>
        </w:numPr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eastAsia="SimSun" w:cs="Arial"/>
          <w:b/>
          <w:bCs/>
          <w:sz w:val="24"/>
          <w:szCs w:val="24"/>
        </w:rPr>
        <w:t>Data Format Optimization Rules</w:t>
      </w:r>
    </w:p>
    <w:p w14:paraId="558EABC1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Convert all validated and standardized data into columnar Parquet format.</w:t>
      </w:r>
    </w:p>
    <w:p w14:paraId="71E5697C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Partition data by time (e.g., date) and meter identifier to optimize querying.</w:t>
      </w:r>
    </w:p>
    <w:p w14:paraId="6F39DB92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If conversion fails, retry automatically; unresolved failures are sent to a dead-letter queue.</w:t>
      </w:r>
    </w:p>
    <w:p w14:paraId="749CD1ED">
      <w:r>
        <w:rPr>
          <w:rFonts w:hint="eastAsia" w:ascii="SimSun" w:hAnsi="SimSun" w:eastAsia="SimSun" w:cs="SimSun"/>
          <w:sz w:val="24"/>
        </w:rPr>
        <w:t xml:space="preserve"> </w:t>
      </w:r>
    </w:p>
    <w:p w14:paraId="3E7C7D17"/>
    <w:p w14:paraId="467A1856"/>
    <w:p w14:paraId="67D77851"/>
    <w:p w14:paraId="2A16D9ED"/>
    <w:p w14:paraId="3F795B52"/>
    <w:p w14:paraId="1EF53561">
      <w:pPr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Task C:</w:t>
      </w:r>
    </w:p>
    <w:p w14:paraId="25811084"/>
    <w:p w14:paraId="6D637F92"/>
    <w:p w14:paraId="70FBDB0A"/>
    <w:p w14:paraId="3999DB6C">
      <w:bookmarkStart w:id="0" w:name="_GoBack"/>
      <w:bookmarkEnd w:id="0"/>
    </w:p>
    <w:p w14:paraId="0AC0F1CF"/>
    <w:p w14:paraId="154890CD"/>
    <w:p w14:paraId="02FAE28B"/>
    <w:p w14:paraId="19918A02"/>
    <w:p w14:paraId="40D427DC"/>
    <w:p w14:paraId="3358FF76"/>
    <w:p w14:paraId="2F0A08A4"/>
    <w:p w14:paraId="79273130"/>
    <w:p w14:paraId="4CAA84C6"/>
    <w:p w14:paraId="50E82DC9"/>
    <w:p w14:paraId="6EBA7FAA"/>
    <w:p w14:paraId="343EB497"/>
    <w:p w14:paraId="389F697C"/>
    <w:p w14:paraId="5AFA802A"/>
    <w:p w14:paraId="7E12B1E8"/>
    <w:sectPr>
      <w:pgSz w:w="16838" w:h="11906" w:orient="landscape"/>
      <w:pgMar w:top="1440" w:right="1440" w:bottom="1440" w:left="133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64EB7E"/>
    <w:multiLevelType w:val="singleLevel"/>
    <w:tmpl w:val="1364EB7E"/>
    <w:lvl w:ilvl="0" w:tentative="0">
      <w:start w:val="1"/>
      <w:numFmt w:val="decimal"/>
      <w:suff w:val="space"/>
      <w:lvlText w:val="%1-"/>
      <w:lvlJc w:val="left"/>
    </w:lvl>
  </w:abstractNum>
  <w:abstractNum w:abstractNumId="1">
    <w:nsid w:val="1892470F"/>
    <w:multiLevelType w:val="singleLevel"/>
    <w:tmpl w:val="1892470F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008"/>
    <w:rsid w:val="001D1C7F"/>
    <w:rsid w:val="002716D3"/>
    <w:rsid w:val="00514008"/>
    <w:rsid w:val="00A71423"/>
    <w:rsid w:val="2CFB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9"/>
    <w:qFormat/>
    <w:uiPriority w:val="9"/>
    <w:pPr>
      <w:keepNext/>
      <w:keepLines/>
      <w:spacing w:after="0" w:line="259" w:lineRule="auto"/>
      <w:ind w:left="10" w:right="2314" w:hanging="10"/>
      <w:jc w:val="right"/>
      <w:outlineLvl w:val="0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  <w14:ligatures w14:val="standardContextual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Heading 1 Char"/>
    <w:link w:val="2"/>
    <w:qFormat/>
    <w:uiPriority w:val="0"/>
    <w:rPr>
      <w:rFonts w:ascii="Calibri" w:hAnsi="Calibri" w:eastAsia="Calibri" w:cs="Calibri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1</Characters>
  <Lines>1</Lines>
  <Paragraphs>1</Paragraphs>
  <TotalTime>10</TotalTime>
  <ScaleCrop>false</ScaleCrop>
  <LinksUpToDate>false</LinksUpToDate>
  <CharactersWithSpaces>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2025-12-19T12:48:00Z</dcterms:created>
  <dc:creator>botayla</dc:creator>
  <cp:lastModifiedBy>Botayla Amin</cp:lastModifiedBy>
  <dcterms:modified xsi:type="dcterms:W3CDTF">2025-12-19T13:15:42Z</dcterms:modified>
  <dc:title>document1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82CB50169D664CF4B257DD85C8DDC073_12</vt:lpwstr>
  </property>
</Properties>
</file>