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ECB168F" w14:textId="105EA374" w:rsidR="00FF5F48" w:rsidRPr="00080B14" w:rsidRDefault="00FC26EF" w:rsidP="00F73447">
      <w:pPr>
        <w:pStyle w:val="Heading1"/>
        <w:jc w:val="both"/>
        <w:rPr>
          <w:rStyle w:val="IntenseEmphasis"/>
          <w:lang w:val="en-GB"/>
        </w:rPr>
      </w:pPr>
      <w:r w:rsidRPr="00080B14">
        <w:rPr>
          <w:rStyle w:val="IntenseEmphasis"/>
          <w:noProof/>
          <w:lang w:eastAsia="en-US"/>
        </w:rPr>
        <mc:AlternateContent>
          <mc:Choice Requires="wps">
            <w:drawing>
              <wp:anchor distT="0" distB="0" distL="114300" distR="114300" simplePos="0" relativeHeight="251659264" behindDoc="0" locked="0" layoutInCell="1" allowOverlap="1" wp14:anchorId="503A0F9E" wp14:editId="5E76131D">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080B14">
        <w:rPr>
          <w:rStyle w:val="IntenseEmphasis"/>
          <w:noProof/>
          <w:lang w:eastAsia="en-US"/>
        </w:rPr>
        <mc:AlternateContent>
          <mc:Choice Requires="wps">
            <w:drawing>
              <wp:anchor distT="0" distB="0" distL="114300" distR="114300" simplePos="0" relativeHeight="251660288" behindDoc="0" locked="0" layoutInCell="1" allowOverlap="1" wp14:anchorId="72C81CE5" wp14:editId="02096379">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25B224" w14:textId="6D0E53E0" w:rsidR="00E22CDC" w:rsidRPr="00AE0C67" w:rsidRDefault="00E22CDC" w:rsidP="00FC26EF">
                            <w:pPr>
                              <w:jc w:val="center"/>
                              <w:rPr>
                                <w:rFonts w:asciiTheme="majorHAnsi" w:hAnsiTheme="majorHAnsi"/>
                                <w:color w:val="FFFFFF" w:themeColor="background1"/>
                                <w:sz w:val="72"/>
                              </w:rPr>
                            </w:pPr>
                            <w:r>
                              <w:rPr>
                                <w:rFonts w:asciiTheme="majorHAnsi" w:hAnsiTheme="majorHAnsi"/>
                                <w:color w:val="FFFFFF" w:themeColor="background1"/>
                                <w:sz w:val="7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7C25B224" w14:textId="6D0E53E0" w:rsidR="00E22CDC" w:rsidRPr="00AE0C67" w:rsidRDefault="00E22CDC" w:rsidP="00FC26EF">
                      <w:pPr>
                        <w:jc w:val="center"/>
                        <w:rPr>
                          <w:rFonts w:asciiTheme="majorHAnsi" w:hAnsiTheme="majorHAnsi"/>
                          <w:color w:val="FFFFFF" w:themeColor="background1"/>
                          <w:sz w:val="72"/>
                        </w:rPr>
                      </w:pPr>
                      <w:r>
                        <w:rPr>
                          <w:rFonts w:asciiTheme="majorHAnsi" w:hAnsiTheme="majorHAnsi"/>
                          <w:color w:val="FFFFFF" w:themeColor="background1"/>
                          <w:sz w:val="72"/>
                        </w:rPr>
                        <w:t>7</w:t>
                      </w:r>
                    </w:p>
                  </w:txbxContent>
                </v:textbox>
                <w10:wrap anchorx="margin" anchory="margin"/>
              </v:shape>
            </w:pict>
          </mc:Fallback>
        </mc:AlternateContent>
      </w:r>
      <w:r w:rsidR="005F7421" w:rsidRPr="00D52DF4">
        <w:rPr>
          <w:rStyle w:val="IntenseEmphasis"/>
          <w:lang w:val="en-GB"/>
        </w:rPr>
        <w:t>COMP3</w:t>
      </w:r>
      <w:r w:rsidR="005F7421">
        <w:rPr>
          <w:rStyle w:val="IntenseEmphasis"/>
          <w:lang w:val="en-GB"/>
        </w:rPr>
        <w:t>2</w:t>
      </w:r>
      <w:r w:rsidR="005F7421" w:rsidRPr="00D52DF4">
        <w:rPr>
          <w:rStyle w:val="IntenseEmphasis"/>
          <w:lang w:val="en-GB"/>
        </w:rPr>
        <w:t>0</w:t>
      </w:r>
      <w:r w:rsidR="005F7421">
        <w:rPr>
          <w:rStyle w:val="IntenseEmphasis"/>
          <w:lang w:val="en-GB"/>
        </w:rPr>
        <w:t xml:space="preserve">4/COMP6223 - </w:t>
      </w:r>
      <w:r w:rsidR="005F7421" w:rsidRPr="00D52DF4">
        <w:rPr>
          <w:rStyle w:val="IntenseEmphasis"/>
          <w:lang w:val="en-GB"/>
        </w:rPr>
        <w:t>Computer Vision</w:t>
      </w:r>
    </w:p>
    <w:p w14:paraId="602D3BF9" w14:textId="15C004CA" w:rsidR="00BA6AA5" w:rsidRPr="00080B14" w:rsidRDefault="008E1E82" w:rsidP="00F73447">
      <w:pPr>
        <w:pStyle w:val="Title"/>
        <w:jc w:val="both"/>
        <w:rPr>
          <w:lang w:val="en-GB"/>
        </w:rPr>
      </w:pPr>
      <w:r w:rsidRPr="00080B14">
        <w:rPr>
          <w:lang w:val="en-GB"/>
        </w:rPr>
        <w:t>Local features and matching</w:t>
      </w:r>
    </w:p>
    <w:p w14:paraId="426298FF" w14:textId="77777777" w:rsidR="00BA6AA5" w:rsidRPr="00080B14" w:rsidRDefault="00BA6AA5" w:rsidP="00F73447">
      <w:pPr>
        <w:pStyle w:val="Heading1"/>
        <w:jc w:val="both"/>
        <w:rPr>
          <w:lang w:val="en-GB"/>
        </w:rPr>
      </w:pPr>
      <w:r w:rsidRPr="00080B14">
        <w:rPr>
          <w:lang w:val="en-GB"/>
        </w:rPr>
        <w:t>Summary</w:t>
      </w:r>
    </w:p>
    <w:p w14:paraId="459A453B" w14:textId="3CE0F6F7" w:rsidR="0073674E" w:rsidRPr="00080B14" w:rsidRDefault="0073674E" w:rsidP="006022EA">
      <w:pPr>
        <w:jc w:val="both"/>
        <w:rPr>
          <w:sz w:val="22"/>
          <w:lang w:val="en-GB"/>
        </w:rPr>
      </w:pPr>
      <w:r w:rsidRPr="00080B14">
        <w:rPr>
          <w:sz w:val="22"/>
          <w:lang w:val="en-GB"/>
        </w:rPr>
        <w:t>In the last lecture, we looked a</w:t>
      </w:r>
      <w:r w:rsidR="006022EA" w:rsidRPr="00080B14">
        <w:rPr>
          <w:sz w:val="22"/>
          <w:lang w:val="en-GB"/>
        </w:rPr>
        <w:t xml:space="preserve">t the problem of finding stable, repeatable points in an image. Now we need to look at what can be done in order to extract </w:t>
      </w:r>
      <w:r w:rsidR="006022EA" w:rsidRPr="00080B14">
        <w:rPr>
          <w:i/>
          <w:sz w:val="22"/>
          <w:lang w:val="en-GB"/>
        </w:rPr>
        <w:t>local</w:t>
      </w:r>
      <w:r w:rsidR="006022EA" w:rsidRPr="00080B14">
        <w:rPr>
          <w:sz w:val="22"/>
          <w:lang w:val="en-GB"/>
        </w:rPr>
        <w:t xml:space="preserve"> features from these interest points. A number of techniques have been proposed in the past in order to extract robust local descriptors, starting from simple pixel histograms, through to advanced features like the SIFT descriptor, which encode weighted local image gradients. Once these descriptors have been extracted, they can be used for things such as image matching, and as we’ll see in later lectures for </w:t>
      </w:r>
      <w:r w:rsidR="006022EA" w:rsidRPr="00080B14">
        <w:rPr>
          <w:i/>
          <w:sz w:val="22"/>
          <w:lang w:val="en-GB"/>
        </w:rPr>
        <w:t>image retrieval</w:t>
      </w:r>
      <w:r w:rsidR="006022EA" w:rsidRPr="00080B14">
        <w:rPr>
          <w:sz w:val="22"/>
          <w:lang w:val="en-GB"/>
        </w:rPr>
        <w:t xml:space="preserve"> and </w:t>
      </w:r>
      <w:r w:rsidR="006022EA" w:rsidRPr="00080B14">
        <w:rPr>
          <w:i/>
          <w:sz w:val="22"/>
          <w:lang w:val="en-GB"/>
        </w:rPr>
        <w:t>image classification</w:t>
      </w:r>
      <w:r w:rsidR="006022EA" w:rsidRPr="00080B14">
        <w:rPr>
          <w:sz w:val="22"/>
          <w:lang w:val="en-GB"/>
        </w:rPr>
        <w:t>.</w:t>
      </w:r>
    </w:p>
    <w:p w14:paraId="63065DFB" w14:textId="77777777" w:rsidR="00381722" w:rsidRPr="00080B14" w:rsidRDefault="00BA6AA5" w:rsidP="00F73447">
      <w:pPr>
        <w:pStyle w:val="Heading1"/>
        <w:jc w:val="both"/>
        <w:rPr>
          <w:lang w:val="en-GB"/>
        </w:rPr>
      </w:pPr>
      <w:r w:rsidRPr="00080B14">
        <w:rPr>
          <w:lang w:val="en-GB"/>
        </w:rPr>
        <w:t>Key points</w:t>
      </w:r>
    </w:p>
    <w:p w14:paraId="477647E1" w14:textId="17010932" w:rsidR="00F1726A" w:rsidRPr="00080B14" w:rsidRDefault="00F1726A" w:rsidP="006022EA">
      <w:pPr>
        <w:pStyle w:val="Heading2"/>
        <w:rPr>
          <w:lang w:val="en-GB"/>
        </w:rPr>
      </w:pPr>
      <w:r w:rsidRPr="00080B14">
        <w:rPr>
          <w:lang w:val="en-GB"/>
        </w:rPr>
        <w:t>Local feature matching basics</w:t>
      </w:r>
    </w:p>
    <w:p w14:paraId="1DCA743F" w14:textId="6D17C1FA" w:rsidR="00F1726A" w:rsidRPr="00080B14" w:rsidRDefault="00F1726A" w:rsidP="00F1726A">
      <w:pPr>
        <w:pStyle w:val="ListParagraph"/>
        <w:numPr>
          <w:ilvl w:val="0"/>
          <w:numId w:val="5"/>
        </w:numPr>
        <w:rPr>
          <w:lang w:val="en-GB"/>
        </w:rPr>
      </w:pPr>
      <w:r w:rsidRPr="00080B14">
        <w:rPr>
          <w:sz w:val="22"/>
          <w:lang w:val="en-GB"/>
        </w:rPr>
        <w:t>Basic idea is to find all local features in one image that have correspondences in another image.</w:t>
      </w:r>
    </w:p>
    <w:p w14:paraId="23ED991D" w14:textId="62055E03" w:rsidR="00F1726A" w:rsidRPr="00080B14" w:rsidRDefault="00792883" w:rsidP="00F1726A">
      <w:pPr>
        <w:pStyle w:val="ListParagraph"/>
        <w:numPr>
          <w:ilvl w:val="1"/>
          <w:numId w:val="5"/>
        </w:numPr>
        <w:rPr>
          <w:lang w:val="en-GB"/>
        </w:rPr>
      </w:pPr>
      <w:r w:rsidRPr="00080B14">
        <w:rPr>
          <w:sz w:val="22"/>
          <w:lang w:val="en-GB"/>
        </w:rPr>
        <w:t>Applications include image retrieval, 3d reconstruction, building panoramas, tracking, object recognition, etc.</w:t>
      </w:r>
    </w:p>
    <w:p w14:paraId="02F47E8C" w14:textId="2C770C2A" w:rsidR="00792883" w:rsidRPr="00080B14" w:rsidRDefault="00792883" w:rsidP="00F1726A">
      <w:pPr>
        <w:pStyle w:val="ListParagraph"/>
        <w:numPr>
          <w:ilvl w:val="1"/>
          <w:numId w:val="5"/>
        </w:numPr>
        <w:rPr>
          <w:lang w:val="en-GB"/>
        </w:rPr>
      </w:pPr>
      <w:r w:rsidRPr="00080B14">
        <w:rPr>
          <w:sz w:val="22"/>
          <w:lang w:val="en-GB"/>
        </w:rPr>
        <w:t>In stereo vision (i.e. for 3d reconstruction), there are two concepts:</w:t>
      </w:r>
    </w:p>
    <w:p w14:paraId="6882ACB3" w14:textId="77777777" w:rsidR="00F77988" w:rsidRPr="00080B14" w:rsidRDefault="00792883" w:rsidP="00792883">
      <w:pPr>
        <w:pStyle w:val="ListParagraph"/>
        <w:numPr>
          <w:ilvl w:val="2"/>
          <w:numId w:val="5"/>
        </w:numPr>
        <w:rPr>
          <w:i/>
          <w:lang w:val="en-GB"/>
        </w:rPr>
      </w:pPr>
      <w:r w:rsidRPr="00080B14">
        <w:rPr>
          <w:i/>
          <w:sz w:val="22"/>
          <w:lang w:val="en-GB"/>
        </w:rPr>
        <w:t>Narrow-baseline</w:t>
      </w:r>
      <w:r w:rsidRPr="00080B14">
        <w:rPr>
          <w:sz w:val="22"/>
          <w:lang w:val="en-GB"/>
        </w:rPr>
        <w:t xml:space="preserve"> stereo is where the two images are very similar – the local features have only moved by a few pixels.</w:t>
      </w:r>
      <w:r w:rsidR="00F77988" w:rsidRPr="00080B14">
        <w:rPr>
          <w:sz w:val="22"/>
          <w:lang w:val="en-GB"/>
        </w:rPr>
        <w:t xml:space="preserve"> </w:t>
      </w:r>
    </w:p>
    <w:p w14:paraId="29ED56DE" w14:textId="78283813" w:rsidR="00792883" w:rsidRPr="00080B14" w:rsidRDefault="00F77988" w:rsidP="00F77988">
      <w:pPr>
        <w:pStyle w:val="ListParagraph"/>
        <w:numPr>
          <w:ilvl w:val="3"/>
          <w:numId w:val="5"/>
        </w:numPr>
        <w:rPr>
          <w:i/>
          <w:lang w:val="en-GB"/>
        </w:rPr>
      </w:pPr>
      <w:r w:rsidRPr="00080B14">
        <w:rPr>
          <w:sz w:val="22"/>
          <w:lang w:val="en-GB"/>
        </w:rPr>
        <w:t>Typically the images are from similar points in time.</w:t>
      </w:r>
    </w:p>
    <w:p w14:paraId="14DBFFDD" w14:textId="77777777" w:rsidR="00792883" w:rsidRPr="00080B14" w:rsidRDefault="00792883" w:rsidP="00792883">
      <w:pPr>
        <w:pStyle w:val="ListParagraph"/>
        <w:numPr>
          <w:ilvl w:val="2"/>
          <w:numId w:val="5"/>
        </w:numPr>
        <w:rPr>
          <w:i/>
          <w:lang w:val="en-GB"/>
        </w:rPr>
      </w:pPr>
      <w:r w:rsidRPr="00080B14">
        <w:rPr>
          <w:i/>
          <w:sz w:val="22"/>
          <w:lang w:val="en-GB"/>
        </w:rPr>
        <w:t>Wide-baseline</w:t>
      </w:r>
      <w:r w:rsidRPr="00080B14">
        <w:rPr>
          <w:sz w:val="22"/>
          <w:lang w:val="en-GB"/>
        </w:rPr>
        <w:t xml:space="preserve"> stereo is where the difference in views is much bigger.</w:t>
      </w:r>
    </w:p>
    <w:p w14:paraId="47224E42" w14:textId="43AE8E68" w:rsidR="00792883" w:rsidRPr="00080B14" w:rsidRDefault="00792883" w:rsidP="00792883">
      <w:pPr>
        <w:pStyle w:val="ListParagraph"/>
        <w:numPr>
          <w:ilvl w:val="1"/>
          <w:numId w:val="5"/>
        </w:numPr>
        <w:rPr>
          <w:i/>
          <w:lang w:val="en-GB"/>
        </w:rPr>
      </w:pPr>
      <w:bookmarkStart w:id="1" w:name="OLE_LINK5"/>
      <w:bookmarkStart w:id="2" w:name="OLE_LINK6"/>
      <w:r w:rsidRPr="00080B14">
        <w:rPr>
          <w:sz w:val="22"/>
          <w:lang w:val="en-GB"/>
        </w:rPr>
        <w:t>These concepts extend to general matching: the techniques for narrow-baseline stereo are applicable to tracking where the object doesn’t move too much between frames; and the techniques for wide-baseline stereo are applicable to generic matching tasks (object recognition, panoramas, etc.).</w:t>
      </w:r>
      <w:bookmarkEnd w:id="1"/>
      <w:bookmarkEnd w:id="2"/>
    </w:p>
    <w:p w14:paraId="1D6F3C52" w14:textId="2BD33F6A" w:rsidR="006022EA" w:rsidRPr="00080B14" w:rsidRDefault="006022EA" w:rsidP="006022EA">
      <w:pPr>
        <w:pStyle w:val="Heading2"/>
        <w:rPr>
          <w:lang w:val="en-GB"/>
        </w:rPr>
      </w:pPr>
      <w:bookmarkStart w:id="3" w:name="OLE_LINK3"/>
      <w:bookmarkStart w:id="4" w:name="OLE_LINK4"/>
      <w:r w:rsidRPr="00080B14">
        <w:rPr>
          <w:lang w:val="en-GB"/>
        </w:rPr>
        <w:t>Robust local description</w:t>
      </w:r>
    </w:p>
    <w:bookmarkEnd w:id="3"/>
    <w:bookmarkEnd w:id="4"/>
    <w:p w14:paraId="373D8A9C" w14:textId="285BBDF8" w:rsidR="00792883" w:rsidRPr="00080B14" w:rsidRDefault="00792883" w:rsidP="006022EA">
      <w:pPr>
        <w:pStyle w:val="ListParagraph"/>
        <w:numPr>
          <w:ilvl w:val="0"/>
          <w:numId w:val="4"/>
        </w:numPr>
        <w:rPr>
          <w:sz w:val="22"/>
          <w:lang w:val="en-GB"/>
        </w:rPr>
      </w:pPr>
      <w:r w:rsidRPr="00080B14">
        <w:rPr>
          <w:sz w:val="22"/>
          <w:lang w:val="en-GB"/>
        </w:rPr>
        <w:t>The type of descriptor required is dependent on the task.</w:t>
      </w:r>
    </w:p>
    <w:p w14:paraId="1D9CEDCE" w14:textId="56751D76" w:rsidR="00792883" w:rsidRPr="00080B14" w:rsidRDefault="00792883" w:rsidP="00792883">
      <w:pPr>
        <w:pStyle w:val="ListParagraph"/>
        <w:numPr>
          <w:ilvl w:val="1"/>
          <w:numId w:val="4"/>
        </w:numPr>
        <w:rPr>
          <w:sz w:val="22"/>
          <w:lang w:val="en-GB"/>
        </w:rPr>
      </w:pPr>
      <w:r w:rsidRPr="00080B14">
        <w:rPr>
          <w:sz w:val="22"/>
          <w:lang w:val="en-GB"/>
        </w:rPr>
        <w:t>For narrow baseline applications, we can assume that not much will have changed between two images:</w:t>
      </w:r>
    </w:p>
    <w:p w14:paraId="6293AD88" w14:textId="07AEEF4A" w:rsidR="00792883" w:rsidRPr="00080B14" w:rsidRDefault="00F77988" w:rsidP="00792883">
      <w:pPr>
        <w:pStyle w:val="ListParagraph"/>
        <w:numPr>
          <w:ilvl w:val="2"/>
          <w:numId w:val="4"/>
        </w:numPr>
        <w:rPr>
          <w:sz w:val="22"/>
          <w:lang w:val="en-GB"/>
        </w:rPr>
      </w:pPr>
      <w:r w:rsidRPr="00080B14">
        <w:rPr>
          <w:sz w:val="22"/>
          <w:lang w:val="en-GB"/>
        </w:rPr>
        <w:t>The corresponding interest points will have only moved by a few pixels</w:t>
      </w:r>
    </w:p>
    <w:p w14:paraId="6D94FCB0" w14:textId="230FEED0" w:rsidR="00F77988" w:rsidRPr="00080B14" w:rsidRDefault="00F77988" w:rsidP="00F77988">
      <w:pPr>
        <w:pStyle w:val="ListParagraph"/>
        <w:numPr>
          <w:ilvl w:val="3"/>
          <w:numId w:val="4"/>
        </w:numPr>
        <w:rPr>
          <w:sz w:val="22"/>
          <w:lang w:val="en-GB"/>
        </w:rPr>
      </w:pPr>
      <w:r w:rsidRPr="00080B14">
        <w:rPr>
          <w:sz w:val="22"/>
          <w:lang w:val="en-GB"/>
        </w:rPr>
        <w:t>Rotation isn’t much of an issue because the changes are small</w:t>
      </w:r>
    </w:p>
    <w:p w14:paraId="3B0B5184" w14:textId="0CD8B3F7" w:rsidR="00F77988" w:rsidRPr="00080B14" w:rsidRDefault="00F77988" w:rsidP="00F77988">
      <w:pPr>
        <w:pStyle w:val="ListParagraph"/>
        <w:numPr>
          <w:ilvl w:val="3"/>
          <w:numId w:val="4"/>
        </w:numPr>
        <w:rPr>
          <w:sz w:val="22"/>
          <w:lang w:val="en-GB"/>
        </w:rPr>
      </w:pPr>
      <w:r w:rsidRPr="00080B14">
        <w:rPr>
          <w:sz w:val="22"/>
          <w:lang w:val="en-GB"/>
        </w:rPr>
        <w:t>Descriptiveness of the descriptor isn’t too important, as it only needs to be compared to potential targets a small distance away</w:t>
      </w:r>
    </w:p>
    <w:p w14:paraId="09628188" w14:textId="35496214" w:rsidR="00F77988" w:rsidRPr="00080B14" w:rsidRDefault="00F77988" w:rsidP="00F77988">
      <w:pPr>
        <w:pStyle w:val="ListParagraph"/>
        <w:numPr>
          <w:ilvl w:val="2"/>
          <w:numId w:val="4"/>
        </w:numPr>
        <w:rPr>
          <w:sz w:val="22"/>
          <w:lang w:val="en-GB"/>
        </w:rPr>
      </w:pPr>
      <w:r w:rsidRPr="00080B14">
        <w:rPr>
          <w:sz w:val="22"/>
          <w:lang w:val="en-GB"/>
        </w:rPr>
        <w:t>Lighting is unlikely to have changed much</w:t>
      </w:r>
    </w:p>
    <w:p w14:paraId="4F69E06B" w14:textId="7D14CECE" w:rsidR="006022EA" w:rsidRPr="00080B14" w:rsidRDefault="00F77988" w:rsidP="00F77988">
      <w:pPr>
        <w:pStyle w:val="ListParagraph"/>
        <w:numPr>
          <w:ilvl w:val="1"/>
          <w:numId w:val="4"/>
        </w:numPr>
        <w:rPr>
          <w:lang w:val="en-GB"/>
        </w:rPr>
      </w:pPr>
      <w:r w:rsidRPr="00080B14">
        <w:rPr>
          <w:sz w:val="22"/>
          <w:lang w:val="en-GB"/>
        </w:rPr>
        <w:t>For wider baselines, i</w:t>
      </w:r>
      <w:r w:rsidR="006022EA" w:rsidRPr="00080B14">
        <w:rPr>
          <w:sz w:val="22"/>
          <w:lang w:val="en-GB"/>
        </w:rPr>
        <w:t>deally, we want local descriptors to have the following attributes:</w:t>
      </w:r>
    </w:p>
    <w:p w14:paraId="57D91D37" w14:textId="4C5EB986" w:rsidR="006022EA" w:rsidRPr="00080B14" w:rsidRDefault="006022EA" w:rsidP="00F77988">
      <w:pPr>
        <w:pStyle w:val="ListParagraph"/>
        <w:numPr>
          <w:ilvl w:val="2"/>
          <w:numId w:val="4"/>
        </w:numPr>
        <w:rPr>
          <w:lang w:val="en-GB"/>
        </w:rPr>
      </w:pPr>
      <w:r w:rsidRPr="00080B14">
        <w:rPr>
          <w:sz w:val="22"/>
          <w:lang w:val="en-GB"/>
        </w:rPr>
        <w:t>Robustness to uniform intensity changes in the pixel values around the interest point</w:t>
      </w:r>
    </w:p>
    <w:p w14:paraId="317ABAD8" w14:textId="5D1D9482" w:rsidR="006022EA" w:rsidRPr="00080B14" w:rsidRDefault="00F1726A" w:rsidP="00F77988">
      <w:pPr>
        <w:pStyle w:val="ListParagraph"/>
        <w:numPr>
          <w:ilvl w:val="2"/>
          <w:numId w:val="4"/>
        </w:numPr>
        <w:rPr>
          <w:lang w:val="en-GB"/>
        </w:rPr>
      </w:pPr>
      <w:r w:rsidRPr="00080B14">
        <w:rPr>
          <w:sz w:val="22"/>
          <w:lang w:val="en-GB"/>
        </w:rPr>
        <w:t xml:space="preserve">Invariance </w:t>
      </w:r>
      <w:r w:rsidR="006022EA" w:rsidRPr="00080B14">
        <w:rPr>
          <w:sz w:val="22"/>
          <w:lang w:val="en-GB"/>
        </w:rPr>
        <w:t>to the orientation of the image</w:t>
      </w:r>
      <w:r w:rsidRPr="00080B14">
        <w:rPr>
          <w:sz w:val="22"/>
          <w:lang w:val="en-GB"/>
        </w:rPr>
        <w:t>/camera/scene</w:t>
      </w:r>
      <w:r w:rsidR="006022EA" w:rsidRPr="00080B14">
        <w:rPr>
          <w:sz w:val="22"/>
          <w:lang w:val="en-GB"/>
        </w:rPr>
        <w:t xml:space="preserve"> (the </w:t>
      </w:r>
      <w:r w:rsidRPr="00080B14">
        <w:rPr>
          <w:sz w:val="22"/>
          <w:lang w:val="en-GB"/>
        </w:rPr>
        <w:t>interest points are typically invariant to rotation, and we’d like the features not to change as the image is rotated).</w:t>
      </w:r>
    </w:p>
    <w:p w14:paraId="69470586" w14:textId="3C7D574F" w:rsidR="00F1726A" w:rsidRPr="00080B14" w:rsidRDefault="00F1726A" w:rsidP="00F77988">
      <w:pPr>
        <w:pStyle w:val="ListParagraph"/>
        <w:numPr>
          <w:ilvl w:val="2"/>
          <w:numId w:val="4"/>
        </w:numPr>
        <w:rPr>
          <w:sz w:val="22"/>
          <w:lang w:val="en-GB"/>
        </w:rPr>
      </w:pPr>
      <w:r w:rsidRPr="00080B14">
        <w:rPr>
          <w:sz w:val="22"/>
          <w:lang w:val="en-GB"/>
        </w:rPr>
        <w:t>Robustness to the placing of the interest point by a few pixels</w:t>
      </w:r>
    </w:p>
    <w:p w14:paraId="22DABC7A" w14:textId="67F0B85C" w:rsidR="00F1726A" w:rsidRPr="00080B14" w:rsidRDefault="00F1726A" w:rsidP="00F77988">
      <w:pPr>
        <w:pStyle w:val="ListParagraph"/>
        <w:numPr>
          <w:ilvl w:val="3"/>
          <w:numId w:val="4"/>
        </w:numPr>
        <w:rPr>
          <w:sz w:val="22"/>
          <w:lang w:val="en-GB"/>
        </w:rPr>
      </w:pPr>
      <w:r w:rsidRPr="00080B14">
        <w:rPr>
          <w:sz w:val="22"/>
          <w:lang w:val="en-GB"/>
        </w:rPr>
        <w:t>We’d like the descriptor to not change too much if we move it by a few pixels, but to change more rapidly once we more further away.</w:t>
      </w:r>
    </w:p>
    <w:p w14:paraId="18DD9557" w14:textId="541E6721" w:rsidR="00F1726A" w:rsidRPr="00080B14" w:rsidRDefault="00F1726A" w:rsidP="00F77988">
      <w:pPr>
        <w:pStyle w:val="ListParagraph"/>
        <w:numPr>
          <w:ilvl w:val="2"/>
          <w:numId w:val="4"/>
        </w:numPr>
        <w:rPr>
          <w:sz w:val="22"/>
          <w:lang w:val="en-GB"/>
        </w:rPr>
      </w:pPr>
      <w:r w:rsidRPr="00080B14">
        <w:rPr>
          <w:sz w:val="22"/>
          <w:lang w:val="en-GB"/>
        </w:rPr>
        <w:lastRenderedPageBreak/>
        <w:t>The descriptors for visually different local regions should be unique and be far apart from each other in feature space</w:t>
      </w:r>
      <w:r w:rsidR="00B83D4C" w:rsidRPr="00080B14">
        <w:rPr>
          <w:sz w:val="22"/>
          <w:lang w:val="en-GB"/>
        </w:rPr>
        <w:t xml:space="preserve"> (i.e. highly descriptive and highly discriminative)</w:t>
      </w:r>
      <w:r w:rsidRPr="00080B14">
        <w:rPr>
          <w:sz w:val="22"/>
          <w:lang w:val="en-GB"/>
        </w:rPr>
        <w:t>.</w:t>
      </w:r>
    </w:p>
    <w:p w14:paraId="0B0F933A" w14:textId="77777777" w:rsidR="00022F91" w:rsidRPr="00080B14" w:rsidRDefault="00022F91" w:rsidP="00022F91">
      <w:pPr>
        <w:pStyle w:val="Heading2"/>
        <w:rPr>
          <w:lang w:val="en-GB"/>
        </w:rPr>
      </w:pPr>
      <w:r w:rsidRPr="00080B14">
        <w:rPr>
          <w:lang w:val="en-GB"/>
        </w:rPr>
        <w:t>Matching by correlation (template matching)</w:t>
      </w:r>
    </w:p>
    <w:p w14:paraId="6F8FDE0D" w14:textId="77777777" w:rsidR="00022F91" w:rsidRPr="00080B14" w:rsidRDefault="00022F91" w:rsidP="00022F91">
      <w:pPr>
        <w:pStyle w:val="ListParagraph"/>
        <w:numPr>
          <w:ilvl w:val="0"/>
          <w:numId w:val="6"/>
        </w:numPr>
        <w:rPr>
          <w:sz w:val="22"/>
          <w:lang w:val="en-GB"/>
        </w:rPr>
      </w:pPr>
      <w:r w:rsidRPr="00080B14">
        <w:rPr>
          <w:sz w:val="22"/>
          <w:lang w:val="en-GB"/>
        </w:rPr>
        <w:t xml:space="preserve">Most obvious way to describe a local (usually rectangular or square) region around an interest point to use the pixel values directly. </w:t>
      </w:r>
    </w:p>
    <w:p w14:paraId="7D468B96" w14:textId="77777777" w:rsidR="00022F91" w:rsidRPr="00080B14" w:rsidRDefault="00022F91" w:rsidP="00022F91">
      <w:pPr>
        <w:pStyle w:val="ListParagraph"/>
        <w:numPr>
          <w:ilvl w:val="1"/>
          <w:numId w:val="6"/>
        </w:numPr>
        <w:rPr>
          <w:sz w:val="22"/>
          <w:lang w:val="en-GB"/>
        </w:rPr>
      </w:pPr>
      <w:r w:rsidRPr="00080B14">
        <w:rPr>
          <w:sz w:val="22"/>
          <w:lang w:val="en-GB"/>
        </w:rPr>
        <w:t>Basic template matching (correlation or Sum-Squared-Difference) can be used to perform matching.</w:t>
      </w:r>
    </w:p>
    <w:p w14:paraId="1665E4DE" w14:textId="77777777" w:rsidR="00022F91" w:rsidRPr="00080B14" w:rsidRDefault="00022F91" w:rsidP="00022F91">
      <w:pPr>
        <w:pStyle w:val="ListParagraph"/>
        <w:numPr>
          <w:ilvl w:val="1"/>
          <w:numId w:val="6"/>
        </w:numPr>
        <w:rPr>
          <w:sz w:val="22"/>
          <w:lang w:val="en-GB"/>
        </w:rPr>
      </w:pPr>
      <w:r w:rsidRPr="00080B14">
        <w:rPr>
          <w:sz w:val="22"/>
          <w:lang w:val="en-GB"/>
        </w:rPr>
        <w:t>Can work very well when there are small differences, as the search area can be limited.</w:t>
      </w:r>
    </w:p>
    <w:p w14:paraId="5E09D75D" w14:textId="77777777" w:rsidR="00022F91" w:rsidRPr="00080B14" w:rsidRDefault="00022F91" w:rsidP="00022F91">
      <w:pPr>
        <w:pStyle w:val="ListParagraph"/>
        <w:numPr>
          <w:ilvl w:val="1"/>
          <w:numId w:val="6"/>
        </w:numPr>
        <w:rPr>
          <w:sz w:val="22"/>
          <w:lang w:val="en-GB"/>
        </w:rPr>
      </w:pPr>
      <w:r w:rsidRPr="00080B14">
        <w:rPr>
          <w:sz w:val="22"/>
          <w:lang w:val="en-GB"/>
        </w:rPr>
        <w:t>Tends not to work well in wide-baseline scenarios</w:t>
      </w:r>
    </w:p>
    <w:p w14:paraId="3A97E5E6" w14:textId="77777777" w:rsidR="00022F91" w:rsidRPr="00080B14" w:rsidRDefault="00022F91" w:rsidP="00022F91">
      <w:pPr>
        <w:pStyle w:val="ListParagraph"/>
        <w:numPr>
          <w:ilvl w:val="2"/>
          <w:numId w:val="6"/>
        </w:numPr>
        <w:rPr>
          <w:sz w:val="22"/>
          <w:lang w:val="en-GB"/>
        </w:rPr>
      </w:pPr>
      <w:r w:rsidRPr="00080B14">
        <w:rPr>
          <w:sz w:val="22"/>
          <w:lang w:val="en-GB"/>
        </w:rPr>
        <w:t>Not rotation and lighting invariant; sensitive to position of interest point.</w:t>
      </w:r>
    </w:p>
    <w:p w14:paraId="705B7D98" w14:textId="77777777" w:rsidR="00022F91" w:rsidRPr="00080B14" w:rsidRDefault="00022F91" w:rsidP="00022F91">
      <w:pPr>
        <w:pStyle w:val="Heading2"/>
        <w:rPr>
          <w:lang w:val="en-GB"/>
        </w:rPr>
      </w:pPr>
      <w:r w:rsidRPr="00080B14">
        <w:rPr>
          <w:lang w:val="en-GB"/>
        </w:rPr>
        <w:t>Local Intensity Histograms</w:t>
      </w:r>
    </w:p>
    <w:p w14:paraId="00EE36A5" w14:textId="77777777" w:rsidR="00022F91" w:rsidRPr="00080B14" w:rsidRDefault="00022F91" w:rsidP="00022F91">
      <w:pPr>
        <w:pStyle w:val="ListParagraph"/>
        <w:numPr>
          <w:ilvl w:val="0"/>
          <w:numId w:val="6"/>
        </w:numPr>
        <w:rPr>
          <w:sz w:val="22"/>
          <w:lang w:val="en-GB"/>
        </w:rPr>
      </w:pPr>
      <w:r w:rsidRPr="00080B14">
        <w:rPr>
          <w:sz w:val="22"/>
          <w:lang w:val="en-GB"/>
        </w:rPr>
        <w:t>Instead of comparing the raw pixels, an alternative is to represent the local region by a histogram of the pixel intensities.</w:t>
      </w:r>
    </w:p>
    <w:p w14:paraId="4DB30652" w14:textId="77777777" w:rsidR="00022F91" w:rsidRPr="00080B14" w:rsidRDefault="00022F91" w:rsidP="00022F91">
      <w:pPr>
        <w:pStyle w:val="ListParagraph"/>
        <w:numPr>
          <w:ilvl w:val="1"/>
          <w:numId w:val="6"/>
        </w:numPr>
        <w:rPr>
          <w:sz w:val="22"/>
          <w:lang w:val="en-GB"/>
        </w:rPr>
      </w:pPr>
      <w:r w:rsidRPr="00080B14">
        <w:rPr>
          <w:sz w:val="22"/>
          <w:lang w:val="en-GB"/>
        </w:rPr>
        <w:t>If the sampling window is circular, the histogram will be (mostly) rotation invariant.</w:t>
      </w:r>
    </w:p>
    <w:p w14:paraId="68066256" w14:textId="77777777" w:rsidR="00022F91" w:rsidRPr="00080B14" w:rsidRDefault="00022F91" w:rsidP="00022F91">
      <w:pPr>
        <w:pStyle w:val="ListParagraph"/>
        <w:numPr>
          <w:ilvl w:val="2"/>
          <w:numId w:val="6"/>
        </w:numPr>
        <w:rPr>
          <w:sz w:val="22"/>
          <w:lang w:val="en-GB"/>
        </w:rPr>
      </w:pPr>
      <w:r w:rsidRPr="00080B14">
        <w:rPr>
          <w:sz w:val="22"/>
          <w:lang w:val="en-GB"/>
        </w:rPr>
        <w:t>But it will be sensitive to small changes in position of the interest point…</w:t>
      </w:r>
    </w:p>
    <w:p w14:paraId="57F76DC9" w14:textId="77777777" w:rsidR="00022F91" w:rsidRPr="00080B14" w:rsidRDefault="00022F91" w:rsidP="00022F91">
      <w:pPr>
        <w:pStyle w:val="ListParagraph"/>
        <w:numPr>
          <w:ilvl w:val="2"/>
          <w:numId w:val="6"/>
        </w:numPr>
        <w:rPr>
          <w:sz w:val="22"/>
          <w:lang w:val="en-GB"/>
        </w:rPr>
      </w:pPr>
      <w:r w:rsidRPr="00080B14">
        <w:rPr>
          <w:sz w:val="22"/>
          <w:lang w:val="en-GB"/>
        </w:rPr>
        <w:t>Clever trick: If pixels in the sampling window are weighted by their distance from the interest point, so that pixels further away have less effect, then this can be overcome.</w:t>
      </w:r>
    </w:p>
    <w:p w14:paraId="4A3B8B1D" w14:textId="77777777" w:rsidR="00022F91" w:rsidRPr="00080B14" w:rsidRDefault="00022F91" w:rsidP="00022F91">
      <w:pPr>
        <w:pStyle w:val="ListParagraph"/>
        <w:numPr>
          <w:ilvl w:val="3"/>
          <w:numId w:val="6"/>
        </w:numPr>
        <w:rPr>
          <w:sz w:val="22"/>
          <w:lang w:val="en-GB"/>
        </w:rPr>
      </w:pPr>
      <w:r w:rsidRPr="00080B14">
        <w:rPr>
          <w:sz w:val="22"/>
          <w:lang w:val="en-GB"/>
        </w:rPr>
        <w:t>A Gaussian weighting is common: pixels near the centre have high weights, and those further away have much lower ones.</w:t>
      </w:r>
    </w:p>
    <w:p w14:paraId="6954C23B" w14:textId="32F233AA" w:rsidR="00022F91" w:rsidRPr="00080B14" w:rsidRDefault="00C1696F" w:rsidP="00022F91">
      <w:pPr>
        <w:pStyle w:val="ListParagraph"/>
        <w:numPr>
          <w:ilvl w:val="1"/>
          <w:numId w:val="6"/>
        </w:numPr>
        <w:rPr>
          <w:sz w:val="22"/>
          <w:lang w:val="en-GB"/>
        </w:rPr>
      </w:pPr>
      <w:r>
        <w:rPr>
          <w:sz w:val="22"/>
          <w:lang w:val="en-GB"/>
        </w:rPr>
        <w:t>Not invariant to illumination changes.</w:t>
      </w:r>
    </w:p>
    <w:p w14:paraId="73AC4472" w14:textId="77777777" w:rsidR="00022F91" w:rsidRPr="00080B14" w:rsidRDefault="00022F91" w:rsidP="00022F91">
      <w:pPr>
        <w:pStyle w:val="ListParagraph"/>
        <w:numPr>
          <w:ilvl w:val="1"/>
          <w:numId w:val="6"/>
        </w:numPr>
        <w:rPr>
          <w:sz w:val="22"/>
          <w:lang w:val="en-GB"/>
        </w:rPr>
      </w:pPr>
      <w:r w:rsidRPr="00080B14">
        <w:rPr>
          <w:sz w:val="22"/>
          <w:lang w:val="en-GB"/>
        </w:rPr>
        <w:t>But… the histograms won’t be very distinctive (the histograms around any given interest points will all look similar).</w:t>
      </w:r>
    </w:p>
    <w:p w14:paraId="32CAC2A6" w14:textId="77777777" w:rsidR="00022F91" w:rsidRPr="00080B14" w:rsidRDefault="00022F91" w:rsidP="00022F91">
      <w:pPr>
        <w:pStyle w:val="Heading2"/>
        <w:rPr>
          <w:lang w:val="en-GB"/>
        </w:rPr>
      </w:pPr>
      <w:r w:rsidRPr="00080B14">
        <w:rPr>
          <w:lang w:val="en-GB"/>
        </w:rPr>
        <w:t>Local Gradient Histograms</w:t>
      </w:r>
    </w:p>
    <w:p w14:paraId="279A3040" w14:textId="77777777" w:rsidR="00022F91" w:rsidRPr="00080B14" w:rsidRDefault="00022F91" w:rsidP="00022F91">
      <w:pPr>
        <w:pStyle w:val="ListParagraph"/>
        <w:numPr>
          <w:ilvl w:val="0"/>
          <w:numId w:val="7"/>
        </w:numPr>
        <w:rPr>
          <w:lang w:val="en-GB"/>
        </w:rPr>
      </w:pPr>
      <w:r w:rsidRPr="00080B14">
        <w:rPr>
          <w:sz w:val="22"/>
          <w:lang w:val="en-GB"/>
        </w:rPr>
        <w:t>Instead of encoding raw pixel magnitudes in a histogram, we could encode gradient directions within a window.</w:t>
      </w:r>
    </w:p>
    <w:p w14:paraId="6139C7D6" w14:textId="77777777" w:rsidR="00022F91" w:rsidRPr="00080B14" w:rsidRDefault="00022F91" w:rsidP="00022F91">
      <w:pPr>
        <w:pStyle w:val="ListParagraph"/>
        <w:numPr>
          <w:ilvl w:val="1"/>
          <w:numId w:val="7"/>
        </w:numPr>
        <w:rPr>
          <w:lang w:val="en-GB"/>
        </w:rPr>
      </w:pPr>
      <w:r w:rsidRPr="00080B14">
        <w:rPr>
          <w:sz w:val="22"/>
          <w:lang w:val="en-GB"/>
        </w:rPr>
        <w:t xml:space="preserve">It’s easy to compute gradient directions in the horizontal (x) and vertical (y) directions using finite differences, or filters like </w:t>
      </w:r>
      <w:proofErr w:type="spellStart"/>
      <w:r w:rsidRPr="00080B14">
        <w:rPr>
          <w:sz w:val="22"/>
          <w:lang w:val="en-GB"/>
        </w:rPr>
        <w:t>Sobel</w:t>
      </w:r>
      <w:proofErr w:type="spellEnd"/>
      <w:r w:rsidRPr="00080B14">
        <w:rPr>
          <w:sz w:val="22"/>
          <w:lang w:val="en-GB"/>
        </w:rPr>
        <w:t>.</w:t>
      </w:r>
    </w:p>
    <w:p w14:paraId="00B44C9D" w14:textId="48ADF3A3" w:rsidR="00022F91" w:rsidRPr="00080B14" w:rsidRDefault="00694967" w:rsidP="00022F91">
      <w:pPr>
        <w:pStyle w:val="ListParagraph"/>
        <w:numPr>
          <w:ilvl w:val="1"/>
          <w:numId w:val="7"/>
        </w:numPr>
        <w:rPr>
          <w:lang w:val="en-GB"/>
        </w:rPr>
      </w:pPr>
      <w:r w:rsidRPr="00080B14">
        <w:rPr>
          <w:noProof/>
          <w:sz w:val="22"/>
          <w:lang w:eastAsia="en-US"/>
        </w:rPr>
        <w:drawing>
          <wp:anchor distT="0" distB="0" distL="114300" distR="114300" simplePos="0" relativeHeight="251661312" behindDoc="0" locked="0" layoutInCell="1" allowOverlap="1" wp14:anchorId="18C7F408" wp14:editId="18DFFD4C">
            <wp:simplePos x="0" y="0"/>
            <wp:positionH relativeFrom="column">
              <wp:posOffset>4343400</wp:posOffset>
            </wp:positionH>
            <wp:positionV relativeFrom="paragraph">
              <wp:posOffset>198755</wp:posOffset>
            </wp:positionV>
            <wp:extent cx="1828800" cy="18503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503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2F91" w:rsidRPr="00080B14">
        <w:rPr>
          <w:sz w:val="22"/>
          <w:lang w:val="en-GB"/>
        </w:rPr>
        <w:t xml:space="preserve">From the x and y gradient maps, you can compute the gradient direction at a given pixel in the image </w:t>
      </w:r>
      <w:r w:rsidR="00022F91" w:rsidRPr="00080B14">
        <w:rPr>
          <w:i/>
          <w:sz w:val="22"/>
          <w:lang w:val="en-GB"/>
        </w:rPr>
        <w:t>f</w:t>
      </w:r>
      <w:r w:rsidR="00022F91" w:rsidRPr="00080B14">
        <w:rPr>
          <w:sz w:val="22"/>
          <w:lang w:val="en-GB"/>
        </w:rPr>
        <w:t xml:space="preserve">, as </w:t>
      </w:r>
      <w:r w:rsidR="00022F91" w:rsidRPr="00080B14">
        <w:rPr>
          <w:sz w:val="22"/>
          <w:lang w:val="en-GB"/>
        </w:rPr>
        <w:br/>
      </w:r>
      <m:oMathPara>
        <m:oMath>
          <m:r>
            <w:rPr>
              <w:rFonts w:ascii="Cambria Math" w:hAnsi="Cambria Math"/>
              <w:sz w:val="22"/>
              <w:lang w:val="en-GB"/>
            </w:rPr>
            <m:t>θ=</m:t>
          </m:r>
          <m:func>
            <m:funcPr>
              <m:ctrlPr>
                <w:rPr>
                  <w:rFonts w:ascii="Cambria Math" w:hAnsi="Cambria Math"/>
                  <w:i/>
                  <w:sz w:val="22"/>
                  <w:lang w:val="en-GB"/>
                </w:rPr>
              </m:ctrlPr>
            </m:funcPr>
            <m:fName>
              <m:r>
                <m:rPr>
                  <m:sty m:val="p"/>
                </m:rPr>
                <w:rPr>
                  <w:rFonts w:ascii="Cambria Math" w:hAnsi="Cambria Math"/>
                  <w:sz w:val="22"/>
                  <w:lang w:val="en-GB"/>
                </w:rPr>
                <m:t>atan2</m:t>
              </m:r>
              <m:ctrlPr>
                <w:rPr>
                  <w:rFonts w:ascii="Cambria Math" w:hAnsi="Cambria Math"/>
                  <w:i/>
                  <w:lang w:val="en-GB"/>
                </w:rPr>
              </m:ctrlPr>
            </m:fName>
            <m:e>
              <m:r>
                <w:rPr>
                  <w:rFonts w:ascii="Cambria Math" w:hAnsi="Cambria Math"/>
                  <w:sz w:val="22"/>
                  <w:lang w:val="en-GB"/>
                </w:rPr>
                <m:t>(</m:t>
              </m:r>
              <w:bookmarkStart w:id="5" w:name="OLE_LINK1"/>
              <w:bookmarkStart w:id="6" w:name="OLE_LINK2"/>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δy</m:t>
                  </m:r>
                </m:den>
              </m:f>
              <w:bookmarkEnd w:id="5"/>
              <w:bookmarkEnd w:id="6"/>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δx</m:t>
                  </m:r>
                </m:den>
              </m:f>
              <m:r>
                <w:rPr>
                  <w:rFonts w:ascii="Cambria Math" w:hAnsi="Cambria Math"/>
                  <w:sz w:val="22"/>
                  <w:lang w:val="en-GB"/>
                </w:rPr>
                <m:t>)</m:t>
              </m:r>
              <m:ctrlPr>
                <w:rPr>
                  <w:rFonts w:ascii="Cambria Math" w:hAnsi="Cambria Math"/>
                  <w:i/>
                  <w:lang w:val="en-GB"/>
                </w:rPr>
              </m:ctrlPr>
            </m:e>
          </m:func>
        </m:oMath>
      </m:oMathPara>
    </w:p>
    <w:p w14:paraId="1FEBDDC8" w14:textId="77777777" w:rsidR="00022F91" w:rsidRPr="00080B14" w:rsidRDefault="00022F91" w:rsidP="00022F91">
      <w:pPr>
        <w:pStyle w:val="ListParagraph"/>
        <w:numPr>
          <w:ilvl w:val="1"/>
          <w:numId w:val="7"/>
        </w:numPr>
        <w:rPr>
          <w:sz w:val="22"/>
          <w:lang w:val="en-GB"/>
        </w:rPr>
      </w:pPr>
      <w:r w:rsidRPr="00080B14">
        <w:rPr>
          <w:sz w:val="22"/>
          <w:lang w:val="en-GB"/>
        </w:rPr>
        <w:t xml:space="preserve">And the magnitude of the gradient as </w:t>
      </w:r>
      <w:r w:rsidRPr="00080B14">
        <w:rPr>
          <w:sz w:val="22"/>
          <w:lang w:val="en-GB"/>
        </w:rPr>
        <w:br/>
      </w:r>
      <m:oMathPara>
        <m:oMath>
          <m:r>
            <w:rPr>
              <w:rFonts w:ascii="Cambria Math" w:hAnsi="Cambria Math"/>
              <w:sz w:val="22"/>
              <w:lang w:val="en-GB"/>
            </w:rPr>
            <m:t>m=</m:t>
          </m:r>
          <m:rad>
            <m:radPr>
              <m:degHide m:val="1"/>
              <m:ctrlPr>
                <w:rPr>
                  <w:rFonts w:ascii="Cambria Math" w:hAnsi="Cambria Math"/>
                  <w:i/>
                  <w:sz w:val="22"/>
                  <w:lang w:val="en-GB"/>
                </w:rPr>
              </m:ctrlPr>
            </m:radPr>
            <m:deg/>
            <m:e>
              <m:sSup>
                <m:sSupPr>
                  <m:ctrlPr>
                    <w:rPr>
                      <w:rFonts w:ascii="Cambria Math" w:hAnsi="Cambria Math"/>
                      <w:i/>
                      <w:sz w:val="22"/>
                      <w:lang w:val="en-GB"/>
                    </w:rPr>
                  </m:ctrlPr>
                </m:sSupPr>
                <m:e>
                  <m:d>
                    <m:dPr>
                      <m:ctrlPr>
                        <w:rPr>
                          <w:rFonts w:ascii="Cambria Math" w:hAnsi="Cambria Math"/>
                          <w:i/>
                          <w:sz w:val="22"/>
                          <w:lang w:val="en-GB"/>
                        </w:rPr>
                      </m:ctrlPr>
                    </m:dPr>
                    <m:e>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δx</m:t>
                          </m:r>
                        </m:den>
                      </m:f>
                    </m:e>
                  </m:d>
                </m:e>
                <m:sup>
                  <m:r>
                    <w:rPr>
                      <w:rFonts w:ascii="Cambria Math" w:hAnsi="Cambria Math"/>
                      <w:sz w:val="22"/>
                      <w:lang w:val="en-GB"/>
                    </w:rPr>
                    <m:t>2</m:t>
                  </m:r>
                </m:sup>
              </m:sSup>
              <m:r>
                <w:rPr>
                  <w:rFonts w:ascii="Cambria Math" w:hAnsi="Cambria Math"/>
                  <w:sz w:val="22"/>
                  <w:lang w:val="en-GB"/>
                </w:rPr>
                <m:t>+</m:t>
              </m:r>
              <m:sSup>
                <m:sSupPr>
                  <m:ctrlPr>
                    <w:rPr>
                      <w:rFonts w:ascii="Cambria Math" w:hAnsi="Cambria Math"/>
                      <w:i/>
                      <w:sz w:val="22"/>
                      <w:lang w:val="en-GB"/>
                    </w:rPr>
                  </m:ctrlPr>
                </m:sSupPr>
                <m:e>
                  <m:d>
                    <m:dPr>
                      <m:ctrlPr>
                        <w:rPr>
                          <w:rFonts w:ascii="Cambria Math" w:hAnsi="Cambria Math"/>
                          <w:i/>
                          <w:sz w:val="22"/>
                          <w:lang w:val="en-GB"/>
                        </w:rPr>
                      </m:ctrlPr>
                    </m:dPr>
                    <m:e>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δy</m:t>
                          </m:r>
                        </m:den>
                      </m:f>
                    </m:e>
                  </m:d>
                </m:e>
                <m:sup>
                  <m:r>
                    <w:rPr>
                      <w:rFonts w:ascii="Cambria Math" w:hAnsi="Cambria Math"/>
                      <w:sz w:val="22"/>
                      <w:lang w:val="en-GB"/>
                    </w:rPr>
                    <m:t>2</m:t>
                  </m:r>
                </m:sup>
              </m:sSup>
            </m:e>
          </m:rad>
        </m:oMath>
      </m:oMathPara>
    </w:p>
    <w:p w14:paraId="36A804B8" w14:textId="53719D57" w:rsidR="00022F91" w:rsidRPr="00080B14" w:rsidRDefault="00F74443" w:rsidP="00022F91">
      <w:pPr>
        <w:pStyle w:val="ListParagraph"/>
        <w:numPr>
          <w:ilvl w:val="1"/>
          <w:numId w:val="7"/>
        </w:numPr>
        <w:rPr>
          <w:sz w:val="22"/>
          <w:lang w:val="en-GB"/>
        </w:rPr>
      </w:pPr>
      <w:r w:rsidRPr="00080B14">
        <w:rPr>
          <w:sz w:val="22"/>
          <w:lang w:val="en-GB"/>
        </w:rPr>
        <w:t>An orientation-magnitude histogram can be constructed by quantizing the range of possible orientations (0-360) into a fixed number of bins (often around 8), and summing the corresponding magnitudes for each orientation at each pixel in the window.</w:t>
      </w:r>
    </w:p>
    <w:p w14:paraId="4B9A89E2" w14:textId="196D91E4" w:rsidR="00F74443" w:rsidRPr="00080B14" w:rsidRDefault="00F74443" w:rsidP="00F74443">
      <w:pPr>
        <w:pStyle w:val="ListParagraph"/>
        <w:numPr>
          <w:ilvl w:val="2"/>
          <w:numId w:val="7"/>
        </w:numPr>
        <w:rPr>
          <w:sz w:val="22"/>
          <w:lang w:val="en-GB"/>
        </w:rPr>
      </w:pPr>
      <w:r w:rsidRPr="00080B14">
        <w:rPr>
          <w:sz w:val="22"/>
          <w:lang w:val="en-GB"/>
        </w:rPr>
        <w:t>(Gaussian) weighting can be applied to down-weight the influence of magnitudes far from the interest point, giving invariance to small perturbations in the interest point location.</w:t>
      </w:r>
    </w:p>
    <w:p w14:paraId="1FF1C70A" w14:textId="7E686FFD" w:rsidR="00F74443" w:rsidRPr="00080B14" w:rsidRDefault="00F74443" w:rsidP="00F74443">
      <w:pPr>
        <w:pStyle w:val="ListParagraph"/>
        <w:numPr>
          <w:ilvl w:val="2"/>
          <w:numId w:val="7"/>
        </w:numPr>
        <w:rPr>
          <w:sz w:val="22"/>
          <w:lang w:val="en-GB"/>
        </w:rPr>
      </w:pPr>
      <w:r w:rsidRPr="00080B14">
        <w:rPr>
          <w:sz w:val="22"/>
          <w:lang w:val="en-GB"/>
        </w:rPr>
        <w:t>Gradient magnitudes are invariant to uniform intensity changes.</w:t>
      </w:r>
    </w:p>
    <w:p w14:paraId="1B82A7B4" w14:textId="5FED41C1" w:rsidR="00F74443" w:rsidRPr="00080B14" w:rsidRDefault="00F74443" w:rsidP="00F74443">
      <w:pPr>
        <w:pStyle w:val="ListParagraph"/>
        <w:numPr>
          <w:ilvl w:val="2"/>
          <w:numId w:val="7"/>
        </w:numPr>
        <w:rPr>
          <w:sz w:val="22"/>
          <w:lang w:val="en-GB"/>
        </w:rPr>
      </w:pPr>
      <w:r w:rsidRPr="00080B14">
        <w:rPr>
          <w:sz w:val="22"/>
          <w:lang w:val="en-GB"/>
        </w:rPr>
        <w:t xml:space="preserve">But… the histograms are </w:t>
      </w:r>
      <w:r w:rsidRPr="00080B14">
        <w:rPr>
          <w:b/>
          <w:sz w:val="22"/>
          <w:lang w:val="en-GB"/>
        </w:rPr>
        <w:t>not rotation invariant</w:t>
      </w:r>
      <w:r w:rsidRPr="00080B14">
        <w:rPr>
          <w:sz w:val="22"/>
          <w:lang w:val="en-GB"/>
        </w:rPr>
        <w:t>!</w:t>
      </w:r>
    </w:p>
    <w:p w14:paraId="2C007D67" w14:textId="78C0A013" w:rsidR="00F74443" w:rsidRPr="00080B14" w:rsidRDefault="00F74443" w:rsidP="00F74443">
      <w:pPr>
        <w:pStyle w:val="ListParagraph"/>
        <w:numPr>
          <w:ilvl w:val="3"/>
          <w:numId w:val="7"/>
        </w:numPr>
        <w:rPr>
          <w:sz w:val="22"/>
          <w:lang w:val="en-GB"/>
        </w:rPr>
      </w:pPr>
      <w:r w:rsidRPr="00080B14">
        <w:rPr>
          <w:sz w:val="22"/>
          <w:lang w:val="en-GB"/>
        </w:rPr>
        <w:t>By robustly computing the “</w:t>
      </w:r>
      <w:r w:rsidRPr="00080B14">
        <w:rPr>
          <w:i/>
          <w:sz w:val="22"/>
          <w:lang w:val="en-GB"/>
        </w:rPr>
        <w:t>dominant orientation</w:t>
      </w:r>
      <w:r w:rsidRPr="00080B14">
        <w:rPr>
          <w:sz w:val="22"/>
          <w:lang w:val="en-GB"/>
        </w:rPr>
        <w:t>” of the window around the interest point and subtracting this from each pixels’ orientation before building the histogram will result in a feature that is invariant to rotation.</w:t>
      </w:r>
    </w:p>
    <w:p w14:paraId="7454EACD" w14:textId="204ED132" w:rsidR="00F74443" w:rsidRPr="00080B14" w:rsidRDefault="00F74443" w:rsidP="00F74443">
      <w:pPr>
        <w:pStyle w:val="ListParagraph"/>
        <w:numPr>
          <w:ilvl w:val="3"/>
          <w:numId w:val="7"/>
        </w:numPr>
        <w:rPr>
          <w:sz w:val="22"/>
          <w:lang w:val="en-GB"/>
        </w:rPr>
      </w:pPr>
      <w:proofErr w:type="gramStart"/>
      <w:r w:rsidRPr="00080B14">
        <w:rPr>
          <w:sz w:val="22"/>
          <w:lang w:val="en-GB"/>
        </w:rPr>
        <w:t>Robust determination the dominant orientation can be achieved by building the orientation-magnitude histogram and searching for the biggest peak</w:t>
      </w:r>
      <w:proofErr w:type="gramEnd"/>
      <w:r w:rsidRPr="00080B14">
        <w:rPr>
          <w:sz w:val="22"/>
          <w:lang w:val="en-GB"/>
        </w:rPr>
        <w:t>.</w:t>
      </w:r>
    </w:p>
    <w:p w14:paraId="19DF94D8" w14:textId="6EA34012" w:rsidR="00F74443" w:rsidRPr="00080B14" w:rsidRDefault="00F74443" w:rsidP="00F74443">
      <w:pPr>
        <w:pStyle w:val="ListParagraph"/>
        <w:numPr>
          <w:ilvl w:val="4"/>
          <w:numId w:val="7"/>
        </w:numPr>
        <w:rPr>
          <w:sz w:val="22"/>
          <w:lang w:val="en-GB"/>
        </w:rPr>
      </w:pPr>
      <w:r w:rsidRPr="00080B14">
        <w:rPr>
          <w:sz w:val="22"/>
          <w:lang w:val="en-GB"/>
        </w:rPr>
        <w:t>Often a quadratic will be fitted over the bin with the peak, and the bins to the left and right, in order to get a high quality estimate of the dominant orientation.</w:t>
      </w:r>
    </w:p>
    <w:p w14:paraId="66C9DBA0" w14:textId="12C56B49" w:rsidR="00022F91" w:rsidRPr="00080B14" w:rsidRDefault="00022F91" w:rsidP="00022F91">
      <w:pPr>
        <w:pStyle w:val="Heading2"/>
        <w:rPr>
          <w:lang w:val="en-GB"/>
        </w:rPr>
      </w:pPr>
      <w:r w:rsidRPr="00080B14">
        <w:rPr>
          <w:lang w:val="en-GB"/>
        </w:rPr>
        <w:t>The SIFT feature</w:t>
      </w:r>
    </w:p>
    <w:p w14:paraId="5E80B447" w14:textId="435DEE63" w:rsidR="00BC7325" w:rsidRPr="00080B14" w:rsidRDefault="00694967" w:rsidP="00BC7325">
      <w:pPr>
        <w:pStyle w:val="ListParagraph"/>
        <w:numPr>
          <w:ilvl w:val="0"/>
          <w:numId w:val="8"/>
        </w:numPr>
        <w:rPr>
          <w:sz w:val="22"/>
          <w:lang w:val="en-GB"/>
        </w:rPr>
      </w:pPr>
      <w:r w:rsidRPr="00080B14">
        <w:rPr>
          <w:noProof/>
          <w:sz w:val="22"/>
          <w:lang w:eastAsia="en-US"/>
        </w:rPr>
        <w:drawing>
          <wp:anchor distT="0" distB="0" distL="114300" distR="114300" simplePos="0" relativeHeight="251662336" behindDoc="0" locked="0" layoutInCell="1" allowOverlap="1" wp14:anchorId="27BA7B38" wp14:editId="058F2ECD">
            <wp:simplePos x="0" y="0"/>
            <wp:positionH relativeFrom="column">
              <wp:posOffset>4572000</wp:posOffset>
            </wp:positionH>
            <wp:positionV relativeFrom="paragraph">
              <wp:posOffset>52705</wp:posOffset>
            </wp:positionV>
            <wp:extent cx="1549400" cy="154940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325" w:rsidRPr="00080B14">
        <w:rPr>
          <w:sz w:val="22"/>
          <w:lang w:val="en-GB"/>
        </w:rPr>
        <w:t xml:space="preserve">The SIFT feature takes the idea of a orientation-magnitude histogram one step further, and instead of building a single histogram, builds a spatial array of </w:t>
      </w:r>
      <w:r w:rsidRPr="00080B14">
        <w:rPr>
          <w:sz w:val="22"/>
          <w:lang w:val="en-GB"/>
        </w:rPr>
        <w:t>orientation-magnitude histograms about the interest point.</w:t>
      </w:r>
      <w:r w:rsidRPr="00080B14">
        <w:rPr>
          <w:lang w:val="en-GB"/>
        </w:rPr>
        <w:t xml:space="preserve"> </w:t>
      </w:r>
    </w:p>
    <w:p w14:paraId="610311FD" w14:textId="1D10875D" w:rsidR="00694967" w:rsidRPr="00080B14" w:rsidRDefault="00694967" w:rsidP="00694967">
      <w:pPr>
        <w:pStyle w:val="ListParagraph"/>
        <w:numPr>
          <w:ilvl w:val="1"/>
          <w:numId w:val="8"/>
        </w:numPr>
        <w:rPr>
          <w:sz w:val="20"/>
          <w:lang w:val="en-GB"/>
        </w:rPr>
      </w:pPr>
      <w:r w:rsidRPr="00080B14">
        <w:rPr>
          <w:sz w:val="22"/>
          <w:lang w:val="en-GB"/>
        </w:rPr>
        <w:t xml:space="preserve">Pixel contributions are linearly interpolated across the nearest </w:t>
      </w:r>
      <w:r w:rsidR="00980345" w:rsidRPr="00080B14">
        <w:rPr>
          <w:sz w:val="22"/>
          <w:lang w:val="en-GB"/>
        </w:rPr>
        <w:t xml:space="preserve">spatial </w:t>
      </w:r>
      <w:r w:rsidRPr="00080B14">
        <w:rPr>
          <w:sz w:val="22"/>
          <w:lang w:val="en-GB"/>
        </w:rPr>
        <w:t xml:space="preserve">bins </w:t>
      </w:r>
      <w:r w:rsidR="00980345" w:rsidRPr="00080B14">
        <w:rPr>
          <w:sz w:val="22"/>
          <w:lang w:val="en-GB"/>
        </w:rPr>
        <w:t>to avoid discontinuities</w:t>
      </w:r>
    </w:p>
    <w:p w14:paraId="0FB1E814" w14:textId="3CE1873F" w:rsidR="00980345" w:rsidRPr="00080B14" w:rsidRDefault="00980345" w:rsidP="00694967">
      <w:pPr>
        <w:pStyle w:val="ListParagraph"/>
        <w:numPr>
          <w:ilvl w:val="1"/>
          <w:numId w:val="8"/>
        </w:numPr>
        <w:rPr>
          <w:sz w:val="20"/>
          <w:lang w:val="en-GB"/>
        </w:rPr>
      </w:pPr>
      <w:r w:rsidRPr="00080B14">
        <w:rPr>
          <w:sz w:val="22"/>
          <w:lang w:val="en-GB"/>
        </w:rPr>
        <w:t>Magnitudes are weighted by a Gaussian centred on the interest point.</w:t>
      </w:r>
    </w:p>
    <w:p w14:paraId="2B74DA25" w14:textId="2197F0ED" w:rsidR="00980345" w:rsidRPr="00080B14" w:rsidRDefault="00980345" w:rsidP="00694967">
      <w:pPr>
        <w:pStyle w:val="ListParagraph"/>
        <w:numPr>
          <w:ilvl w:val="1"/>
          <w:numId w:val="8"/>
        </w:numPr>
        <w:rPr>
          <w:sz w:val="20"/>
          <w:lang w:val="en-GB"/>
        </w:rPr>
      </w:pPr>
      <w:r w:rsidRPr="00080B14">
        <w:rPr>
          <w:sz w:val="22"/>
          <w:lang w:val="en-GB"/>
        </w:rPr>
        <w:t>Typical construction is a 4x4 spatial grid, with 8 orientation bins; this leads to a 128 dimensional feature vector.</w:t>
      </w:r>
    </w:p>
    <w:p w14:paraId="7C248F3C" w14:textId="3C4F5F54" w:rsidR="00980345" w:rsidRPr="00080B14" w:rsidRDefault="00980345" w:rsidP="00980345">
      <w:pPr>
        <w:pStyle w:val="ListParagraph"/>
        <w:numPr>
          <w:ilvl w:val="2"/>
          <w:numId w:val="8"/>
        </w:numPr>
        <w:rPr>
          <w:sz w:val="20"/>
          <w:lang w:val="en-GB"/>
        </w:rPr>
      </w:pPr>
      <w:r w:rsidRPr="00080B14">
        <w:rPr>
          <w:sz w:val="22"/>
          <w:lang w:val="en-GB"/>
        </w:rPr>
        <w:t>Leads to a very descriptive and discriminative feature.</w:t>
      </w:r>
    </w:p>
    <w:p w14:paraId="68FB63F0" w14:textId="77777777" w:rsidR="00022F91" w:rsidRDefault="00022F91" w:rsidP="00022F91">
      <w:pPr>
        <w:pStyle w:val="Heading2"/>
        <w:rPr>
          <w:lang w:val="en-GB"/>
        </w:rPr>
      </w:pPr>
      <w:r w:rsidRPr="00080B14">
        <w:rPr>
          <w:lang w:val="en-GB"/>
        </w:rPr>
        <w:t>Matching SIFT features</w:t>
      </w:r>
    </w:p>
    <w:p w14:paraId="11FD196E" w14:textId="1BC4793A" w:rsidR="00E16273" w:rsidRDefault="00E16273" w:rsidP="00E16273">
      <w:pPr>
        <w:pStyle w:val="ListParagraph"/>
        <w:numPr>
          <w:ilvl w:val="0"/>
          <w:numId w:val="8"/>
        </w:numPr>
        <w:rPr>
          <w:sz w:val="22"/>
        </w:rPr>
      </w:pPr>
      <w:r w:rsidRPr="00E16273">
        <w:rPr>
          <w:sz w:val="22"/>
        </w:rPr>
        <w:t xml:space="preserve">SIFT features </w:t>
      </w:r>
      <w:r>
        <w:rPr>
          <w:sz w:val="22"/>
        </w:rPr>
        <w:t>are often compared using the Euclidean distance.</w:t>
      </w:r>
    </w:p>
    <w:p w14:paraId="31155E03" w14:textId="277A9000" w:rsidR="00E16273" w:rsidRDefault="00E16273" w:rsidP="00E16273">
      <w:pPr>
        <w:pStyle w:val="ListParagraph"/>
        <w:numPr>
          <w:ilvl w:val="1"/>
          <w:numId w:val="8"/>
        </w:numPr>
        <w:rPr>
          <w:sz w:val="22"/>
        </w:rPr>
      </w:pPr>
      <w:r>
        <w:rPr>
          <w:sz w:val="22"/>
        </w:rPr>
        <w:t>A simple matching strategy between features from a pair of images is to take each feature in turn from the first image and find the closest (in terms in smallest Euclidean distance) feature in the second.</w:t>
      </w:r>
    </w:p>
    <w:p w14:paraId="5201BB48" w14:textId="6AC9431F" w:rsidR="00E16273" w:rsidRDefault="00E16273" w:rsidP="00E16273">
      <w:pPr>
        <w:pStyle w:val="ListParagraph"/>
        <w:numPr>
          <w:ilvl w:val="2"/>
          <w:numId w:val="8"/>
        </w:numPr>
        <w:rPr>
          <w:sz w:val="22"/>
        </w:rPr>
      </w:pPr>
      <w:r>
        <w:rPr>
          <w:sz w:val="22"/>
        </w:rPr>
        <w:t>A simple threshold can be used to stop very poor matches.</w:t>
      </w:r>
    </w:p>
    <w:p w14:paraId="76A9CA78" w14:textId="4D828D57" w:rsidR="00E16273" w:rsidRDefault="00E16273" w:rsidP="007974B0">
      <w:pPr>
        <w:pStyle w:val="ListParagraph"/>
        <w:numPr>
          <w:ilvl w:val="2"/>
          <w:numId w:val="8"/>
        </w:numPr>
        <w:rPr>
          <w:sz w:val="22"/>
        </w:rPr>
      </w:pPr>
      <w:r>
        <w:rPr>
          <w:sz w:val="22"/>
        </w:rPr>
        <w:t xml:space="preserve">Unfortunately, this </w:t>
      </w:r>
      <w:r w:rsidR="007974B0">
        <w:rPr>
          <w:sz w:val="22"/>
        </w:rPr>
        <w:t xml:space="preserve">simple technique </w:t>
      </w:r>
      <w:r>
        <w:rPr>
          <w:sz w:val="22"/>
        </w:rPr>
        <w:t xml:space="preserve">tends to result in lots of </w:t>
      </w:r>
      <w:r w:rsidR="007974B0">
        <w:rPr>
          <w:sz w:val="22"/>
        </w:rPr>
        <w:t>incorrect matches</w:t>
      </w:r>
      <w:r w:rsidR="008E00C2">
        <w:rPr>
          <w:sz w:val="22"/>
        </w:rPr>
        <w:t>, and also isn’t very robust to big viewpoint changes</w:t>
      </w:r>
      <w:r w:rsidR="007974B0">
        <w:rPr>
          <w:sz w:val="22"/>
        </w:rPr>
        <w:t>.</w:t>
      </w:r>
    </w:p>
    <w:p w14:paraId="036A881D" w14:textId="1852B1E4" w:rsidR="007974B0" w:rsidRPr="00E16273" w:rsidRDefault="007974B0" w:rsidP="007974B0">
      <w:pPr>
        <w:pStyle w:val="ListParagraph"/>
        <w:numPr>
          <w:ilvl w:val="1"/>
          <w:numId w:val="8"/>
        </w:numPr>
        <w:rPr>
          <w:sz w:val="22"/>
        </w:rPr>
      </w:pPr>
      <w:bookmarkStart w:id="7" w:name="OLE_LINK9"/>
      <w:bookmarkStart w:id="8" w:name="OLE_LINK10"/>
      <w:r>
        <w:rPr>
          <w:sz w:val="22"/>
        </w:rPr>
        <w:t xml:space="preserve">A better solution is to take each feature from the first image, and find the two closest features in the second image, and only form a match if the ratio of distances between the closest and second closest matches </w:t>
      </w:r>
      <w:r w:rsidR="00EB3F26">
        <w:rPr>
          <w:sz w:val="22"/>
        </w:rPr>
        <w:t>is less than</w:t>
      </w:r>
      <w:r>
        <w:rPr>
          <w:sz w:val="22"/>
        </w:rPr>
        <w:t xml:space="preserve"> a threshold</w:t>
      </w:r>
      <w:r w:rsidR="00EB3F26">
        <w:rPr>
          <w:sz w:val="22"/>
        </w:rPr>
        <w:t xml:space="preserve"> (typically set at 0.8, meaning that the distance to the closest feature must be at most 80% of the second closest)</w:t>
      </w:r>
      <w:r>
        <w:rPr>
          <w:sz w:val="22"/>
        </w:rPr>
        <w:t>.</w:t>
      </w:r>
    </w:p>
    <w:bookmarkEnd w:id="7"/>
    <w:bookmarkEnd w:id="8"/>
    <w:p w14:paraId="0F35CDB9" w14:textId="77777777" w:rsidR="00022F91" w:rsidRPr="00080B14" w:rsidRDefault="00022F91" w:rsidP="00022F91">
      <w:pPr>
        <w:pStyle w:val="Heading1"/>
        <w:jc w:val="both"/>
        <w:rPr>
          <w:lang w:val="en-GB"/>
        </w:rPr>
      </w:pPr>
      <w:r w:rsidRPr="00080B14">
        <w:rPr>
          <w:lang w:val="en-GB"/>
        </w:rPr>
        <w:t>Further reading</w:t>
      </w:r>
    </w:p>
    <w:p w14:paraId="1E21FC63" w14:textId="14E416CE" w:rsidR="00022F91" w:rsidRPr="00AC1498" w:rsidRDefault="00AC1498" w:rsidP="00022F91">
      <w:pPr>
        <w:pStyle w:val="ListParagraph"/>
        <w:numPr>
          <w:ilvl w:val="0"/>
          <w:numId w:val="2"/>
        </w:numPr>
        <w:jc w:val="both"/>
        <w:rPr>
          <w:sz w:val="22"/>
          <w:lang w:val="en-GB"/>
        </w:rPr>
      </w:pPr>
      <w:r w:rsidRPr="00AC1498">
        <w:rPr>
          <w:sz w:val="22"/>
          <w:lang w:val="en-GB"/>
        </w:rPr>
        <w:t>Lowe’s seminal SIFT paper has a</w:t>
      </w:r>
      <w:r>
        <w:rPr>
          <w:sz w:val="22"/>
          <w:lang w:val="en-GB"/>
        </w:rPr>
        <w:t xml:space="preserve"> detailed description of the computation of the SIFT feature, as well as some details on efficient matching</w:t>
      </w:r>
      <w:r w:rsidRPr="00AC1498">
        <w:rPr>
          <w:sz w:val="22"/>
          <w:lang w:val="en-GB"/>
        </w:rPr>
        <w:t xml:space="preserve">: David G. Lowe, </w:t>
      </w:r>
      <w:r w:rsidRPr="00AC1498">
        <w:rPr>
          <w:b/>
          <w:bCs/>
          <w:sz w:val="22"/>
          <w:lang w:val="en-GB"/>
        </w:rPr>
        <w:t xml:space="preserve">"Distinctive image features from scale-invariant </w:t>
      </w:r>
      <w:proofErr w:type="spellStart"/>
      <w:r w:rsidRPr="00AC1498">
        <w:rPr>
          <w:b/>
          <w:bCs/>
          <w:sz w:val="22"/>
          <w:lang w:val="en-GB"/>
        </w:rPr>
        <w:t>keypoints</w:t>
      </w:r>
      <w:proofErr w:type="spellEnd"/>
      <w:r w:rsidRPr="00AC1498">
        <w:rPr>
          <w:b/>
          <w:bCs/>
          <w:sz w:val="22"/>
          <w:lang w:val="en-GB"/>
        </w:rPr>
        <w:t>,"</w:t>
      </w:r>
      <w:r w:rsidRPr="00AC1498">
        <w:rPr>
          <w:sz w:val="22"/>
          <w:lang w:val="en-GB"/>
        </w:rPr>
        <w:t xml:space="preserve"> </w:t>
      </w:r>
      <w:r w:rsidRPr="00AC1498">
        <w:rPr>
          <w:i/>
          <w:iCs/>
          <w:sz w:val="22"/>
          <w:lang w:val="en-GB"/>
        </w:rPr>
        <w:t>International Journal of Computer Vision,</w:t>
      </w:r>
      <w:r w:rsidRPr="00AC1498">
        <w:rPr>
          <w:sz w:val="22"/>
          <w:lang w:val="en-GB"/>
        </w:rPr>
        <w:t xml:space="preserve"> 60, 2 (2004), pp. 91-110. </w:t>
      </w:r>
      <w:hyperlink r:id="rId10" w:history="1">
        <w:r w:rsidRPr="00AC1498">
          <w:rPr>
            <w:rStyle w:val="Hyperlink"/>
            <w:sz w:val="22"/>
            <w:lang w:val="en-GB"/>
          </w:rPr>
          <w:t>http://www.cs.ubc.ca/~lowe/papers/ijcv04.pdf</w:t>
        </w:r>
      </w:hyperlink>
    </w:p>
    <w:p w14:paraId="18DC3510" w14:textId="77777777" w:rsidR="00022F91" w:rsidRPr="00080B14" w:rsidRDefault="00022F91" w:rsidP="00022F91">
      <w:pPr>
        <w:pStyle w:val="Heading1"/>
        <w:jc w:val="both"/>
        <w:rPr>
          <w:lang w:val="en-GB"/>
        </w:rPr>
      </w:pPr>
      <w:r w:rsidRPr="00080B14">
        <w:rPr>
          <w:lang w:val="en-GB"/>
        </w:rPr>
        <w:t>Practical exercises</w:t>
      </w:r>
    </w:p>
    <w:p w14:paraId="23F85FDC" w14:textId="42C1A2E0" w:rsidR="00080B14" w:rsidRPr="00080B14" w:rsidRDefault="00080B14" w:rsidP="00080B14">
      <w:pPr>
        <w:pStyle w:val="ListParagraph"/>
        <w:numPr>
          <w:ilvl w:val="0"/>
          <w:numId w:val="2"/>
        </w:numPr>
        <w:jc w:val="both"/>
        <w:rPr>
          <w:sz w:val="22"/>
          <w:szCs w:val="22"/>
          <w:lang w:val="en-GB"/>
        </w:rPr>
      </w:pPr>
      <w:r w:rsidRPr="00080B14">
        <w:rPr>
          <w:sz w:val="22"/>
          <w:szCs w:val="22"/>
          <w:lang w:val="en-GB"/>
        </w:rPr>
        <w:t xml:space="preserve">If you haven’t already tried it, Chapter 5 of the </w:t>
      </w:r>
      <w:proofErr w:type="spellStart"/>
      <w:r w:rsidRPr="00080B14">
        <w:rPr>
          <w:sz w:val="22"/>
          <w:szCs w:val="22"/>
          <w:lang w:val="en-GB"/>
        </w:rPr>
        <w:t>OpenIMAJ</w:t>
      </w:r>
      <w:proofErr w:type="spellEnd"/>
      <w:r w:rsidRPr="00080B14">
        <w:rPr>
          <w:sz w:val="22"/>
          <w:szCs w:val="22"/>
          <w:lang w:val="en-GB"/>
        </w:rPr>
        <w:t xml:space="preserve"> tutorial covers finding </w:t>
      </w:r>
      <w:proofErr w:type="spellStart"/>
      <w:r w:rsidRPr="00080B14">
        <w:rPr>
          <w:sz w:val="22"/>
          <w:szCs w:val="22"/>
          <w:lang w:val="en-GB"/>
        </w:rPr>
        <w:t>DoG</w:t>
      </w:r>
      <w:proofErr w:type="spellEnd"/>
      <w:r w:rsidRPr="00080B14">
        <w:rPr>
          <w:sz w:val="22"/>
          <w:szCs w:val="22"/>
          <w:lang w:val="en-GB"/>
        </w:rPr>
        <w:t xml:space="preserve"> blobs, extracting SIFT descriptors, and matching them.</w:t>
      </w:r>
    </w:p>
    <w:p w14:paraId="52EC6B25" w14:textId="5CCDF4E8" w:rsidR="00022F91" w:rsidRPr="00552EFB" w:rsidRDefault="00552EFB" w:rsidP="00022F91">
      <w:pPr>
        <w:pStyle w:val="ListParagraph"/>
        <w:numPr>
          <w:ilvl w:val="0"/>
          <w:numId w:val="2"/>
        </w:numPr>
        <w:jc w:val="both"/>
        <w:rPr>
          <w:sz w:val="22"/>
          <w:lang w:val="en-GB"/>
        </w:rPr>
      </w:pPr>
      <w:r w:rsidRPr="00552EFB">
        <w:rPr>
          <w:sz w:val="22"/>
          <w:lang w:val="en-GB"/>
        </w:rPr>
        <w:t>Experiment with using simple gradient histogram features rather than the more complex SIFT features. What do you notice?</w:t>
      </w:r>
    </w:p>
    <w:p w14:paraId="096AAF26" w14:textId="3A72391F" w:rsidR="00552EFB" w:rsidRPr="00552EFB" w:rsidRDefault="00552EFB" w:rsidP="00552EFB">
      <w:pPr>
        <w:pStyle w:val="ListParagraph"/>
        <w:numPr>
          <w:ilvl w:val="1"/>
          <w:numId w:val="2"/>
        </w:numPr>
        <w:jc w:val="both"/>
        <w:rPr>
          <w:sz w:val="22"/>
          <w:lang w:val="en-GB"/>
        </w:rPr>
      </w:pPr>
      <w:r w:rsidRPr="00552EFB">
        <w:rPr>
          <w:sz w:val="22"/>
          <w:lang w:val="en-GB"/>
        </w:rPr>
        <w:t xml:space="preserve">Hint: </w:t>
      </w:r>
      <w:r>
        <w:rPr>
          <w:sz w:val="22"/>
          <w:lang w:val="en-GB"/>
        </w:rPr>
        <w:t xml:space="preserve">you can extract simple orientation-magnitudes by just setting the number of spatial bins in the horizontal and vertical directions to 1. This can be done through the </w:t>
      </w:r>
      <w:proofErr w:type="spellStart"/>
      <w:r w:rsidRPr="00552EFB">
        <w:rPr>
          <w:rFonts w:ascii="Consolas" w:hAnsi="Consolas"/>
          <w:sz w:val="20"/>
        </w:rPr>
        <w:t>DoGSIFTEngineOptions</w:t>
      </w:r>
      <w:proofErr w:type="spellEnd"/>
      <w:r w:rsidRPr="00552EFB">
        <w:rPr>
          <w:rFonts w:ascii="Consolas" w:hAnsi="Consolas"/>
          <w:sz w:val="20"/>
          <w:lang w:val="en-GB"/>
        </w:rPr>
        <w:t xml:space="preserve"> </w:t>
      </w:r>
      <w:r>
        <w:rPr>
          <w:sz w:val="22"/>
          <w:lang w:val="en-GB"/>
        </w:rPr>
        <w:t xml:space="preserve">object obtained through the </w:t>
      </w:r>
      <w:proofErr w:type="spellStart"/>
      <w:proofErr w:type="gramStart"/>
      <w:r w:rsidRPr="00552EFB">
        <w:rPr>
          <w:rFonts w:ascii="Consolas" w:hAnsi="Consolas"/>
          <w:sz w:val="20"/>
          <w:lang w:val="en-GB"/>
        </w:rPr>
        <w:t>getOptions</w:t>
      </w:r>
      <w:proofErr w:type="spellEnd"/>
      <w:r w:rsidRPr="00552EFB">
        <w:rPr>
          <w:rFonts w:ascii="Consolas" w:hAnsi="Consolas"/>
          <w:sz w:val="20"/>
          <w:lang w:val="en-GB"/>
        </w:rPr>
        <w:t>(</w:t>
      </w:r>
      <w:proofErr w:type="gramEnd"/>
      <w:r w:rsidRPr="00552EFB">
        <w:rPr>
          <w:rFonts w:ascii="Consolas" w:hAnsi="Consolas"/>
          <w:sz w:val="20"/>
          <w:lang w:val="en-GB"/>
        </w:rPr>
        <w:t>)</w:t>
      </w:r>
      <w:r w:rsidRPr="00552EFB">
        <w:rPr>
          <w:sz w:val="20"/>
          <w:lang w:val="en-GB"/>
        </w:rPr>
        <w:t xml:space="preserve"> </w:t>
      </w:r>
      <w:r>
        <w:rPr>
          <w:sz w:val="22"/>
          <w:lang w:val="en-GB"/>
        </w:rPr>
        <w:t xml:space="preserve">method of the </w:t>
      </w:r>
      <w:proofErr w:type="spellStart"/>
      <w:r w:rsidRPr="00552EFB">
        <w:rPr>
          <w:rFonts w:ascii="Consolas" w:hAnsi="Consolas"/>
          <w:sz w:val="20"/>
          <w:lang w:val="en-GB"/>
        </w:rPr>
        <w:t>DoGSIFTEngine</w:t>
      </w:r>
      <w:proofErr w:type="spellEnd"/>
      <w:r>
        <w:rPr>
          <w:sz w:val="22"/>
          <w:lang w:val="en-GB"/>
        </w:rPr>
        <w:t>.</w:t>
      </w:r>
    </w:p>
    <w:p w14:paraId="6B7AF4A8" w14:textId="37FAA5C3" w:rsidR="00BA6AA5" w:rsidRPr="00080B14" w:rsidRDefault="00BA6AA5" w:rsidP="00022F91">
      <w:pPr>
        <w:pStyle w:val="Heading2"/>
        <w:rPr>
          <w:lang w:val="en-GB"/>
        </w:rPr>
      </w:pPr>
    </w:p>
    <w:sectPr w:rsidR="00BA6AA5" w:rsidRPr="00080B14" w:rsidSect="00A83283">
      <w:footerReference w:type="default" r:id="rId11"/>
      <w:pgSz w:w="11900" w:h="16820"/>
      <w:pgMar w:top="1134" w:right="1134" w:bottom="1134" w:left="1134" w:header="709" w:footer="709" w:gutter="0"/>
      <w:cols w:space="708"/>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8A703" w14:textId="77777777" w:rsidR="00764F0C" w:rsidRDefault="00764F0C" w:rsidP="00764F0C">
      <w:pPr>
        <w:spacing w:after="0"/>
      </w:pPr>
      <w:r>
        <w:separator/>
      </w:r>
    </w:p>
  </w:endnote>
  <w:endnote w:type="continuationSeparator" w:id="0">
    <w:p w14:paraId="6A59E538" w14:textId="77777777" w:rsidR="00764F0C" w:rsidRDefault="00764F0C" w:rsidP="00764F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F584B" w14:textId="77777777" w:rsidR="00764F0C" w:rsidRDefault="00764F0C" w:rsidP="00764F0C">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64757C30" w14:textId="427ED0FB" w:rsidR="00764F0C" w:rsidRPr="00764F0C" w:rsidRDefault="00764F0C">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3F04C" w14:textId="77777777" w:rsidR="00764F0C" w:rsidRDefault="00764F0C" w:rsidP="00764F0C">
      <w:pPr>
        <w:spacing w:after="0"/>
      </w:pPr>
      <w:r>
        <w:separator/>
      </w:r>
    </w:p>
  </w:footnote>
  <w:footnote w:type="continuationSeparator" w:id="0">
    <w:p w14:paraId="6660F1A6" w14:textId="77777777" w:rsidR="00764F0C" w:rsidRDefault="00764F0C" w:rsidP="00764F0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83F"/>
    <w:multiLevelType w:val="hybridMultilevel"/>
    <w:tmpl w:val="6B88D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97F6C"/>
    <w:multiLevelType w:val="hybridMultilevel"/>
    <w:tmpl w:val="6226D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95BDF"/>
    <w:multiLevelType w:val="hybridMultilevel"/>
    <w:tmpl w:val="8922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316A3"/>
    <w:multiLevelType w:val="hybridMultilevel"/>
    <w:tmpl w:val="609E0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922F1"/>
    <w:multiLevelType w:val="hybridMultilevel"/>
    <w:tmpl w:val="4EE63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2F91"/>
    <w:rsid w:val="0002414B"/>
    <w:rsid w:val="00080B14"/>
    <w:rsid w:val="000B783D"/>
    <w:rsid w:val="00291B5C"/>
    <w:rsid w:val="0031609B"/>
    <w:rsid w:val="00346034"/>
    <w:rsid w:val="003657AF"/>
    <w:rsid w:val="00381722"/>
    <w:rsid w:val="00393569"/>
    <w:rsid w:val="00406279"/>
    <w:rsid w:val="00503C02"/>
    <w:rsid w:val="00547EE0"/>
    <w:rsid w:val="00552EFB"/>
    <w:rsid w:val="005B6AB3"/>
    <w:rsid w:val="005F173D"/>
    <w:rsid w:val="005F7421"/>
    <w:rsid w:val="006022EA"/>
    <w:rsid w:val="006038E5"/>
    <w:rsid w:val="0068680A"/>
    <w:rsid w:val="00694967"/>
    <w:rsid w:val="006B0784"/>
    <w:rsid w:val="006C0149"/>
    <w:rsid w:val="0073674E"/>
    <w:rsid w:val="00740798"/>
    <w:rsid w:val="00754B1A"/>
    <w:rsid w:val="00764F0C"/>
    <w:rsid w:val="00767423"/>
    <w:rsid w:val="00780CFA"/>
    <w:rsid w:val="00792883"/>
    <w:rsid w:val="007974B0"/>
    <w:rsid w:val="008903FC"/>
    <w:rsid w:val="00895E75"/>
    <w:rsid w:val="008E00C2"/>
    <w:rsid w:val="008E1E82"/>
    <w:rsid w:val="00961305"/>
    <w:rsid w:val="00980345"/>
    <w:rsid w:val="00A74875"/>
    <w:rsid w:val="00A83283"/>
    <w:rsid w:val="00AC1498"/>
    <w:rsid w:val="00B10877"/>
    <w:rsid w:val="00B14C44"/>
    <w:rsid w:val="00B81D89"/>
    <w:rsid w:val="00B83D4C"/>
    <w:rsid w:val="00BA6AA5"/>
    <w:rsid w:val="00BC7325"/>
    <w:rsid w:val="00C1696F"/>
    <w:rsid w:val="00C92AA7"/>
    <w:rsid w:val="00CB2B22"/>
    <w:rsid w:val="00D766B1"/>
    <w:rsid w:val="00D94DFC"/>
    <w:rsid w:val="00E01A95"/>
    <w:rsid w:val="00E029D6"/>
    <w:rsid w:val="00E16273"/>
    <w:rsid w:val="00E22CDC"/>
    <w:rsid w:val="00EA20B1"/>
    <w:rsid w:val="00EB3F26"/>
    <w:rsid w:val="00F002DC"/>
    <w:rsid w:val="00F0419E"/>
    <w:rsid w:val="00F1726A"/>
    <w:rsid w:val="00F73447"/>
    <w:rsid w:val="00F74443"/>
    <w:rsid w:val="00F77988"/>
    <w:rsid w:val="00F93B91"/>
    <w:rsid w:val="00FC1759"/>
    <w:rsid w:val="00FC26EF"/>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022F9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F91"/>
    <w:rPr>
      <w:rFonts w:ascii="Lucida Grande" w:hAnsi="Lucida Grande" w:cs="Lucida Grande"/>
      <w:sz w:val="18"/>
      <w:szCs w:val="18"/>
    </w:rPr>
  </w:style>
  <w:style w:type="character" w:styleId="Hyperlink">
    <w:name w:val="Hyperlink"/>
    <w:basedOn w:val="DefaultParagraphFont"/>
    <w:uiPriority w:val="99"/>
    <w:unhideWhenUsed/>
    <w:rsid w:val="00AC1498"/>
    <w:rPr>
      <w:color w:val="0000FF" w:themeColor="hyperlink"/>
      <w:u w:val="single"/>
    </w:rPr>
  </w:style>
  <w:style w:type="character" w:styleId="FollowedHyperlink">
    <w:name w:val="FollowedHyperlink"/>
    <w:basedOn w:val="DefaultParagraphFont"/>
    <w:uiPriority w:val="99"/>
    <w:semiHidden/>
    <w:unhideWhenUsed/>
    <w:rsid w:val="007974B0"/>
    <w:rPr>
      <w:color w:val="800080" w:themeColor="followedHyperlink"/>
      <w:u w:val="single"/>
    </w:rPr>
  </w:style>
  <w:style w:type="paragraph" w:styleId="Header">
    <w:name w:val="header"/>
    <w:basedOn w:val="Normal"/>
    <w:link w:val="HeaderChar"/>
    <w:uiPriority w:val="99"/>
    <w:unhideWhenUsed/>
    <w:rsid w:val="00764F0C"/>
    <w:pPr>
      <w:tabs>
        <w:tab w:val="center" w:pos="4320"/>
        <w:tab w:val="right" w:pos="8640"/>
      </w:tabs>
      <w:spacing w:after="0"/>
    </w:pPr>
  </w:style>
  <w:style w:type="character" w:customStyle="1" w:styleId="HeaderChar">
    <w:name w:val="Header Char"/>
    <w:basedOn w:val="DefaultParagraphFont"/>
    <w:link w:val="Header"/>
    <w:uiPriority w:val="99"/>
    <w:rsid w:val="00764F0C"/>
  </w:style>
  <w:style w:type="paragraph" w:styleId="Footer">
    <w:name w:val="footer"/>
    <w:basedOn w:val="Normal"/>
    <w:link w:val="FooterChar"/>
    <w:uiPriority w:val="99"/>
    <w:unhideWhenUsed/>
    <w:rsid w:val="00764F0C"/>
    <w:pPr>
      <w:tabs>
        <w:tab w:val="center" w:pos="4320"/>
        <w:tab w:val="right" w:pos="8640"/>
      </w:tabs>
      <w:spacing w:after="0"/>
    </w:pPr>
  </w:style>
  <w:style w:type="character" w:customStyle="1" w:styleId="FooterChar">
    <w:name w:val="Footer Char"/>
    <w:basedOn w:val="DefaultParagraphFont"/>
    <w:link w:val="Footer"/>
    <w:uiPriority w:val="99"/>
    <w:rsid w:val="00764F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022F9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F91"/>
    <w:rPr>
      <w:rFonts w:ascii="Lucida Grande" w:hAnsi="Lucida Grande" w:cs="Lucida Grande"/>
      <w:sz w:val="18"/>
      <w:szCs w:val="18"/>
    </w:rPr>
  </w:style>
  <w:style w:type="character" w:styleId="Hyperlink">
    <w:name w:val="Hyperlink"/>
    <w:basedOn w:val="DefaultParagraphFont"/>
    <w:uiPriority w:val="99"/>
    <w:unhideWhenUsed/>
    <w:rsid w:val="00AC1498"/>
    <w:rPr>
      <w:color w:val="0000FF" w:themeColor="hyperlink"/>
      <w:u w:val="single"/>
    </w:rPr>
  </w:style>
  <w:style w:type="character" w:styleId="FollowedHyperlink">
    <w:name w:val="FollowedHyperlink"/>
    <w:basedOn w:val="DefaultParagraphFont"/>
    <w:uiPriority w:val="99"/>
    <w:semiHidden/>
    <w:unhideWhenUsed/>
    <w:rsid w:val="007974B0"/>
    <w:rPr>
      <w:color w:val="800080" w:themeColor="followedHyperlink"/>
      <w:u w:val="single"/>
    </w:rPr>
  </w:style>
  <w:style w:type="paragraph" w:styleId="Header">
    <w:name w:val="header"/>
    <w:basedOn w:val="Normal"/>
    <w:link w:val="HeaderChar"/>
    <w:uiPriority w:val="99"/>
    <w:unhideWhenUsed/>
    <w:rsid w:val="00764F0C"/>
    <w:pPr>
      <w:tabs>
        <w:tab w:val="center" w:pos="4320"/>
        <w:tab w:val="right" w:pos="8640"/>
      </w:tabs>
      <w:spacing w:after="0"/>
    </w:pPr>
  </w:style>
  <w:style w:type="character" w:customStyle="1" w:styleId="HeaderChar">
    <w:name w:val="Header Char"/>
    <w:basedOn w:val="DefaultParagraphFont"/>
    <w:link w:val="Header"/>
    <w:uiPriority w:val="99"/>
    <w:rsid w:val="00764F0C"/>
  </w:style>
  <w:style w:type="paragraph" w:styleId="Footer">
    <w:name w:val="footer"/>
    <w:basedOn w:val="Normal"/>
    <w:link w:val="FooterChar"/>
    <w:uiPriority w:val="99"/>
    <w:unhideWhenUsed/>
    <w:rsid w:val="00764F0C"/>
    <w:pPr>
      <w:tabs>
        <w:tab w:val="center" w:pos="4320"/>
        <w:tab w:val="right" w:pos="8640"/>
      </w:tabs>
      <w:spacing w:after="0"/>
    </w:pPr>
  </w:style>
  <w:style w:type="character" w:customStyle="1" w:styleId="FooterChar">
    <w:name w:val="Footer Char"/>
    <w:basedOn w:val="DefaultParagraphFont"/>
    <w:link w:val="Footer"/>
    <w:uiPriority w:val="99"/>
    <w:rsid w:val="00764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cs.ubc.ca/~lowe/papers/ijcv04.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1190</Words>
  <Characters>6787</Characters>
  <Application>Microsoft Macintosh Word</Application>
  <DocSecurity>0</DocSecurity>
  <Lines>56</Lines>
  <Paragraphs>15</Paragraphs>
  <ScaleCrop>false</ScaleCrop>
  <Company>University of Southampton</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13</cp:revision>
  <cp:lastPrinted>2014-04-23T15:57:00Z</cp:lastPrinted>
  <dcterms:created xsi:type="dcterms:W3CDTF">2014-02-08T11:10:00Z</dcterms:created>
  <dcterms:modified xsi:type="dcterms:W3CDTF">2014-10-21T20:09:00Z</dcterms:modified>
</cp:coreProperties>
</file>