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r>
        <w:rPr>
          <w:b/>
          <w:bCs/>
        </w:rPr>
        <w:t xml:space="preserve">Geospatial &amp; Categorical Filtering: </w:t>
      </w:r>
      <w:r>
        <w:rPr/>
        <w:t xml:space="preserve">The system shall provide a global backlog of unassigned issues, allowing City Workers to filter tasks based on geographical proximity to their current location and specific issue types. </w:t>
      </w:r>
    </w:p>
    <w:p>
      <w:pPr>
        <w:pStyle w:val="BodyText"/>
        <w:numPr>
          <w:ilvl w:val="0"/>
          <w:numId w:val="3"/>
        </w:numPr>
        <w:tabs>
          <w:tab w:val="clear" w:pos="720"/>
          <w:tab w:val="left" w:pos="0" w:leader="none"/>
        </w:tabs>
        <w:ind w:hanging="283" w:start="720" w:end="0"/>
        <w:rPr/>
      </w:pPr>
      <w:r>
        <w:rPr>
          <w:b/>
          <w:bCs/>
        </w:rPr>
        <w:t xml:space="preserve">Manual Task Claiming &amp; Estimation: </w:t>
      </w:r>
      <w:r>
        <w:rPr/>
        <w:t xml:space="preserve">The system shall allow City Workers to manually claim an issue from the backlog, assign it to themselves ("Ready for Work"), and input an estimated time for completion. </w:t>
      </w:r>
    </w:p>
    <w:p>
      <w:pPr>
        <w:pStyle w:val="BodyText"/>
        <w:numPr>
          <w:ilvl w:val="0"/>
          <w:numId w:val="4"/>
        </w:numPr>
        <w:tabs>
          <w:tab w:val="clear" w:pos="720"/>
          <w:tab w:val="left" w:pos="0" w:leader="none"/>
        </w:tabs>
        <w:ind w:hanging="283" w:start="720" w:end="0"/>
        <w:rPr/>
      </w:pPr>
      <w:r>
        <w:rPr>
          <w:b/>
          <w:bCs/>
        </w:rPr>
        <w:t xml:space="preserve">Advanced State Lifecycle Management: </w:t>
      </w:r>
      <w:r>
        <w:rPr/>
        <w:t xml:space="preserve">The system shall enforce a strict state machine for issue tracking, transitioning through the following statuses: BACKLOG → ASSIGNED → IN_PROGRESS → ON_HOLD → FINISHED. </w:t>
      </w:r>
    </w:p>
    <w:p>
      <w:pPr>
        <w:pStyle w:val="BodyText"/>
        <w:numPr>
          <w:ilvl w:val="0"/>
          <w:numId w:val="5"/>
        </w:numPr>
        <w:tabs>
          <w:tab w:val="clear" w:pos="720"/>
          <w:tab w:val="left" w:pos="0" w:leader="none"/>
        </w:tabs>
        <w:ind w:hanging="283" w:start="720" w:end="0"/>
        <w:rPr/>
      </w:pPr>
      <w:r>
        <w:rPr>
          <w:b/>
          <w:bCs/>
        </w:rPr>
        <w:t xml:space="preserve">Resolution Analytics (SLA Tracking): </w:t>
      </w:r>
      <w:r>
        <w:rPr/>
        <w:t xml:space="preserve">The system shall track the timestamps of status changes to calculate the actual completion time versus the worker's estimated time, providing internal efficiency metrics. </w:t>
      </w:r>
    </w:p>
    <w:p>
      <w:pPr>
        <w:pStyle w:val="BodyText"/>
        <w:numPr>
          <w:ilvl w:val="0"/>
          <w:numId w:val="5"/>
        </w:numPr>
        <w:tabs>
          <w:tab w:val="clear" w:pos="720"/>
          <w:tab w:val="left" w:pos="0" w:leader="none"/>
        </w:tabs>
        <w:ind w:hanging="283" w:start="720" w:end="0"/>
        <w:rPr/>
      </w:pPr>
      <w:r>
        <w:rPr>
          <w:b/>
          <w:bCs/>
        </w:rPr>
        <w:t>Citizen Satisfaction Rating:</w:t>
      </w:r>
      <w:r>
        <w:rPr/>
        <w:t xml:space="preserve"> Upon an issue reaching the FINISHED state, the system shall allow the reporting Citizen to submit a 1-to-5 star rating based on their satisfaction with the physical resolution of the problem. </w:t>
      </w:r>
    </w:p>
    <w:p>
      <w:pPr>
        <w:pStyle w:val="BodyText"/>
        <w:numPr>
          <w:ilvl w:val="0"/>
          <w:numId w:val="5"/>
        </w:numPr>
        <w:tabs>
          <w:tab w:val="clear" w:pos="720"/>
          <w:tab w:val="left" w:pos="0" w:leader="none"/>
        </w:tabs>
        <w:ind w:hanging="283" w:start="720" w:end="0"/>
        <w:rPr/>
      </w:pPr>
      <w:r>
        <w:rPr>
          <w:b/>
          <w:bCs/>
        </w:rPr>
        <w:t>Worker Dashboard:</w:t>
      </w:r>
      <w:r>
        <w:rPr/>
        <w:t xml:space="preserve"> The system shall provide a dedicated view for City Workers to retrieve, view, and manage their assigned tasks. </w:t>
      </w:r>
    </w:p>
    <w:p>
      <w:pPr>
        <w:pStyle w:val="BodyText"/>
        <w:numPr>
          <w:ilvl w:val="0"/>
          <w:numId w:val="5"/>
        </w:numPr>
        <w:tabs>
          <w:tab w:val="clear" w:pos="720"/>
          <w:tab w:val="left" w:pos="0" w:leader="none"/>
        </w:tabs>
        <w:ind w:hanging="283" w:start="720" w:end="0"/>
        <w:rPr/>
      </w:pPr>
      <w:r>
        <w:rPr>
          <w:b/>
          <w:bCs/>
        </w:rPr>
        <w:t>Citizen Impact Analytics</w:t>
      </w:r>
      <w:r>
        <w:rPr/>
        <w:t xml:space="preserve">: The system shall provide a personalized dashboard for Citizens that dynamically calculates and displays aggregated statistics regarding their historical reports. This includes the total number of issues reported, the percentage of issues successfully resolved (Resolution Rate), and the average time taken by the city to resolve their specific issues. </w:t>
      </w:r>
    </w:p>
    <w:p>
      <w:pPr>
        <w:pStyle w:val="BodyText"/>
        <w:numPr>
          <w:ilvl w:val="0"/>
          <w:numId w:val="5"/>
        </w:numPr>
        <w:tabs>
          <w:tab w:val="clear" w:pos="720"/>
          <w:tab w:val="left" w:pos="0" w:leader="none"/>
        </w:tabs>
        <w:ind w:hanging="283" w:start="720" w:end="0"/>
        <w:rPr/>
      </w:pPr>
      <w:r>
        <w:rPr>
          <w:b/>
        </w:rPr>
        <w:t>Bi-directional Communication:</w:t>
      </w:r>
      <w:r>
        <w:rPr/>
        <w:t xml:space="preserve"> The system shall allow both Citizens and City Workers to leave timestamped comments on a specific reported issue to provide status updates, request additional information, or clarify the resolution process.</w:t>
      </w:r>
    </w:p>
    <w:p>
      <w:pPr>
        <w:pStyle w:val="BodyText"/>
        <w:numPr>
          <w:ilvl w:val="0"/>
          <w:numId w:val="0"/>
        </w:numPr>
        <w:tabs>
          <w:tab w:val="clear" w:pos="720"/>
          <w:tab w:val="left" w:pos="0" w:leader="none"/>
        </w:tabs>
        <w:ind w:hanging="0" w:start="720" w:end="0"/>
        <w:rPr/>
      </w:pPr>
      <w:r>
        <w:rPr/>
      </w:r>
    </w:p>
    <w:p>
      <w:pPr>
        <w:pStyle w:val="Normal"/>
        <w:rPr>
          <w:lang w:val="en-US"/>
        </w:rPr>
      </w:pPr>
      <w:r>
        <w:rPr>
          <w:lang w:val="en-US"/>
        </w:rPr>
      </w:r>
    </w:p>
    <w:p>
      <w:pPr>
        <w:pStyle w:val="Heading2"/>
        <w:rPr>
          <w:lang w:val="en-US"/>
        </w:rPr>
      </w:pPr>
      <w:bookmarkStart w:id="5" w:name="_Toc193372755"/>
      <w:r>
        <w:rPr>
          <w:lang w:val="en-US"/>
        </w:rPr>
        <w:t>Use Case Model</w:t>
      </w:r>
      <w:bookmarkEnd w:id="5"/>
    </w:p>
    <w:p>
      <w:pPr>
        <w:pStyle w:val="Heading3"/>
        <w:rPr>
          <w:lang w:val="en-US"/>
        </w:rPr>
      </w:pPr>
      <w:bookmarkStart w:id="6" w:name="_Toc193372756"/>
      <w:r>
        <w:rPr>
          <w:lang w:val="en-US"/>
        </w:rPr>
        <w:t>Use Cases Identification:</w:t>
      </w:r>
      <w:bookmarkEnd w:id="6"/>
      <w:r>
        <w:rPr>
          <w:lang w:val="en-US"/>
        </w:rPr>
        <w:t xml:space="preserve"> </w:t>
      </w:r>
    </w:p>
    <w:p>
      <w:pPr>
        <w:pStyle w:val="BodyText"/>
        <w:ind w:hanging="0" w:start="0" w:end="0"/>
        <w:rPr/>
      </w:pPr>
      <w:bookmarkStart w:id="7" w:name="p-rc_2efaeed1f8bbf29a-141"/>
      <w:bookmarkEnd w:id="7"/>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8" w:name="p-rc_2efaeed1f8bbf29a-142"/>
      <w:bookmarkEnd w:id="8"/>
      <w:r>
        <w:rPr>
          <w:b/>
        </w:rPr>
        <w:t>Level:</w:t>
      </w:r>
      <w:r>
        <w:rPr/>
        <w:t xml:space="preserve"> User Goal </w:t>
      </w:r>
    </w:p>
    <w:p>
      <w:pPr>
        <w:pStyle w:val="BodyText"/>
        <w:numPr>
          <w:ilvl w:val="0"/>
          <w:numId w:val="6"/>
        </w:numPr>
        <w:tabs>
          <w:tab w:val="clear" w:pos="720"/>
          <w:tab w:val="left" w:pos="0" w:leader="none"/>
        </w:tabs>
        <w:ind w:hanging="283" w:start="709" w:end="0"/>
        <w:rPr/>
      </w:pPr>
      <w:bookmarkStart w:id="9" w:name="p-rc_2efaeed1f8bbf29a-143"/>
      <w:bookmarkEnd w:id="9"/>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0" w:name="p-rc_2efaeed1f8bbf29a-144"/>
      <w:bookmarkEnd w:id="10"/>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1" w:name="p-rc_2efaeed1f8bbf29a-145"/>
      <w:bookmarkEnd w:id="11"/>
      <w:r>
        <w:rPr>
          <w:b/>
        </w:rPr>
        <w:t>Extensions:</w:t>
      </w:r>
      <w:r>
        <w:rPr/>
        <w:t xml:space="preserve"> If mandatory fields are left blank, the system prevents submission and highlights the missing fields in the UI.</w:t>
      </w:r>
    </w:p>
    <w:p>
      <w:pPr>
        <w:pStyle w:val="BodyText"/>
        <w:ind w:hanging="0" w:start="0" w:end="0"/>
        <w:rPr/>
      </w:pPr>
      <w:bookmarkStart w:id="12" w:name="p-rc_2efaeed1f8bbf29a-146"/>
      <w:bookmarkEnd w:id="12"/>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3" w:name="p-rc_2efaeed1f8bbf29a-147"/>
      <w:bookmarkEnd w:id="13"/>
      <w:r>
        <w:rPr>
          <w:b/>
        </w:rPr>
        <w:t>Level:</w:t>
      </w:r>
      <w:r>
        <w:rPr/>
        <w:t xml:space="preserve"> User Goal </w:t>
      </w:r>
    </w:p>
    <w:p>
      <w:pPr>
        <w:pStyle w:val="BodyText"/>
        <w:numPr>
          <w:ilvl w:val="0"/>
          <w:numId w:val="7"/>
        </w:numPr>
        <w:tabs>
          <w:tab w:val="clear" w:pos="720"/>
          <w:tab w:val="left" w:pos="0" w:leader="none"/>
        </w:tabs>
        <w:ind w:hanging="283" w:start="709" w:end="0"/>
        <w:rPr/>
      </w:pPr>
      <w:bookmarkStart w:id="14" w:name="p-rc_2efaeed1f8bbf29a-148"/>
      <w:bookmarkEnd w:id="14"/>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5" w:name="p-rc_2efaeed1f8bbf29a-149"/>
      <w:bookmarkEnd w:id="15"/>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6" w:name="p-rc_2efaeed1f8bbf29a-150"/>
      <w:bookmarkEnd w:id="16"/>
      <w:r>
        <w:rPr>
          <w:b/>
        </w:rPr>
        <w:t>Extensions:</w:t>
      </w:r>
      <w:r>
        <w:rPr/>
        <w:t xml:space="preserve"> If the user enters an incorrect email or password, the system displays an "Invalid credentials" error and denies access.</w:t>
      </w:r>
    </w:p>
    <w:p>
      <w:pPr>
        <w:pStyle w:val="BodyText"/>
        <w:ind w:hanging="0" w:start="0" w:end="0"/>
        <w:rPr>
          <w:b/>
        </w:rPr>
      </w:pPr>
      <w:r>
        <w:rPr>
          <w:b/>
        </w:rPr>
        <w:t>Use-Case 3: Filter and Claim Task</w:t>
      </w:r>
    </w:p>
    <w:p>
      <w:pPr>
        <w:pStyle w:val="BodyText"/>
        <w:numPr>
          <w:ilvl w:val="0"/>
          <w:numId w:val="20"/>
        </w:numPr>
        <w:tabs>
          <w:tab w:val="clear" w:pos="720"/>
          <w:tab w:val="left" w:pos="0" w:leader="none"/>
        </w:tabs>
        <w:ind w:hanging="283" w:start="709"/>
        <w:rPr/>
      </w:pPr>
      <w:r>
        <w:rPr>
          <w:b/>
        </w:rPr>
        <w:t>Level:</w:t>
      </w:r>
      <w:r>
        <w:rPr/>
        <w:t xml:space="preserve"> User Goal</w:t>
      </w:r>
    </w:p>
    <w:p>
      <w:pPr>
        <w:pStyle w:val="BodyText"/>
        <w:numPr>
          <w:ilvl w:val="0"/>
          <w:numId w:val="20"/>
        </w:numPr>
        <w:tabs>
          <w:tab w:val="clear" w:pos="720"/>
          <w:tab w:val="left" w:pos="0" w:leader="none"/>
        </w:tabs>
        <w:ind w:hanging="283" w:start="709"/>
        <w:rPr/>
      </w:pPr>
      <w:r>
        <w:rPr>
          <w:b/>
        </w:rPr>
        <w:t>Primary Actor:</w:t>
      </w:r>
      <w:r>
        <w:rPr/>
        <w:t xml:space="preserve"> City Worker</w:t>
      </w:r>
    </w:p>
    <w:p>
      <w:pPr>
        <w:pStyle w:val="BodyText"/>
        <w:numPr>
          <w:ilvl w:val="0"/>
          <w:numId w:val="20"/>
        </w:numPr>
        <w:tabs>
          <w:tab w:val="clear" w:pos="720"/>
          <w:tab w:val="left" w:pos="0" w:leader="none"/>
        </w:tabs>
        <w:ind w:hanging="283" w:start="709"/>
        <w:rPr/>
      </w:pPr>
      <w:r>
        <w:rPr>
          <w:b/>
        </w:rPr>
        <w:t>Main success scenario:</w:t>
      </w:r>
      <w:r>
        <w:rPr/>
        <w:t xml:space="preserve"> The City Worker opens the global task backlog and applies a filter to show only "Potholes" within a 5km radius. The system queries the database and updates the map/list. The worker selects a specific issue, clicks "Claim Task", and inputs an estimated completion time of "2 hours." The system assigns the worker to the issue and updates its state from </w:t>
      </w:r>
      <w:r>
        <w:rPr>
          <w:rStyle w:val="SourceText"/>
        </w:rPr>
        <w:t>BACKLOG</w:t>
      </w:r>
      <w:r>
        <w:rPr/>
        <w:t xml:space="preserve"> to </w:t>
      </w:r>
      <w:r>
        <w:rPr>
          <w:rStyle w:val="SourceText"/>
        </w:rPr>
        <w:t>ASSIGNED</w:t>
      </w:r>
      <w:r>
        <w:rPr/>
        <w:t>.</w:t>
      </w:r>
    </w:p>
    <w:p>
      <w:pPr>
        <w:pStyle w:val="BodyText"/>
        <w:numPr>
          <w:ilvl w:val="0"/>
          <w:numId w:val="20"/>
        </w:numPr>
        <w:tabs>
          <w:tab w:val="clear" w:pos="720"/>
          <w:tab w:val="left" w:pos="0" w:leader="none"/>
        </w:tabs>
        <w:ind w:hanging="283" w:start="709"/>
        <w:rPr/>
      </w:pPr>
      <w:r>
        <w:rPr>
          <w:b/>
        </w:rPr>
        <w:t>Extensions:</w:t>
      </w:r>
      <w:r>
        <w:rPr/>
        <w:t xml:space="preserve"> If the issue was simultaneously claimed by another worker a second prior, the system prevents the action and displays an "Issue already claimed" error (handling database concurrency).</w:t>
      </w:r>
    </w:p>
    <w:p>
      <w:pPr>
        <w:pStyle w:val="BodyText"/>
        <w:ind w:hanging="0" w:start="0" w:end="0"/>
        <w:rPr>
          <w:b/>
        </w:rPr>
      </w:pPr>
      <w:r>
        <w:rPr>
          <w:b/>
        </w:rPr>
        <w:t>Use-Case 4: Update Lifecycle and Track Efficiency</w:t>
      </w:r>
    </w:p>
    <w:p>
      <w:pPr>
        <w:pStyle w:val="BodyText"/>
        <w:numPr>
          <w:ilvl w:val="0"/>
          <w:numId w:val="21"/>
        </w:numPr>
        <w:tabs>
          <w:tab w:val="clear" w:pos="720"/>
          <w:tab w:val="left" w:pos="0" w:leader="none"/>
        </w:tabs>
        <w:ind w:hanging="283" w:start="709"/>
        <w:rPr/>
      </w:pPr>
      <w:r>
        <w:rPr>
          <w:b/>
        </w:rPr>
        <w:t>Level:</w:t>
      </w:r>
      <w:r>
        <w:rPr/>
        <w:t xml:space="preserve"> User Goal</w:t>
      </w:r>
    </w:p>
    <w:p>
      <w:pPr>
        <w:pStyle w:val="BodyText"/>
        <w:numPr>
          <w:ilvl w:val="0"/>
          <w:numId w:val="21"/>
        </w:numPr>
        <w:tabs>
          <w:tab w:val="clear" w:pos="720"/>
          <w:tab w:val="left" w:pos="0" w:leader="none"/>
        </w:tabs>
        <w:ind w:hanging="283" w:start="709"/>
        <w:rPr/>
      </w:pPr>
      <w:r>
        <w:rPr>
          <w:b/>
        </w:rPr>
        <w:t>Primary Actor:</w:t>
      </w:r>
      <w:r>
        <w:rPr/>
        <w:t xml:space="preserve"> City Worker, System</w:t>
      </w:r>
    </w:p>
    <w:p>
      <w:pPr>
        <w:pStyle w:val="BodyText"/>
        <w:numPr>
          <w:ilvl w:val="0"/>
          <w:numId w:val="21"/>
        </w:numPr>
        <w:tabs>
          <w:tab w:val="clear" w:pos="720"/>
          <w:tab w:val="left" w:pos="0" w:leader="none"/>
        </w:tabs>
        <w:ind w:hanging="283" w:start="709"/>
        <w:rPr/>
      </w:pPr>
      <w:r>
        <w:rPr>
          <w:b/>
        </w:rPr>
        <w:t>Main success scenario:</w:t>
      </w:r>
      <w:r>
        <w:rPr/>
        <w:t xml:space="preserve"> The worke</w:t>
      </w:r>
      <w:r>
        <w:rPr/>
        <w:t>獩湕畡桴牯穩摥</w:t>
      </w:r>
      <w:r>
        <w:rPr/>
        <w:t xml:space="preserve">dr arrives at the site and changes the issue state to </w:t>
      </w:r>
      <w:r>
        <w:rPr>
          <w:rStyle w:val="SourceText"/>
        </w:rPr>
        <w:t>IN_PROGRESS</w:t>
      </w:r>
      <w:r>
        <w:rPr/>
        <w:t xml:space="preserve">. If they lack materials, they transition it to </w:t>
      </w:r>
      <w:r>
        <w:rPr>
          <w:rStyle w:val="SourceText"/>
        </w:rPr>
        <w:t>ON_HOLD</w:t>
      </w:r>
      <w:r>
        <w:rPr/>
        <w:t xml:space="preserve">. Once resolved, they transition it to </w:t>
      </w:r>
      <w:r>
        <w:rPr>
          <w:rStyle w:val="SourceText"/>
        </w:rPr>
        <w:t>FINISHED</w:t>
      </w:r>
      <w:r>
        <w:rPr/>
        <w:t>. The System automatically calculates the delta between the "Assigned" timestamp and "Finished" timestamp, comparing it to the worker's initial time estimate, and logs the efficiency metric in the database.</w:t>
      </w:r>
    </w:p>
    <w:p>
      <w:pPr>
        <w:pStyle w:val="BodyText"/>
        <w:numPr>
          <w:ilvl w:val="0"/>
          <w:numId w:val="21"/>
        </w:numPr>
        <w:tabs>
          <w:tab w:val="clear" w:pos="720"/>
          <w:tab w:val="left" w:pos="0" w:leader="none"/>
        </w:tabs>
        <w:ind w:hanging="283" w:start="709"/>
        <w:rPr/>
      </w:pPr>
      <w:r>
        <w:rPr>
          <w:b/>
        </w:rPr>
        <w:t>Extensions:</w:t>
      </w:r>
      <w:r>
        <w:rPr/>
        <w:t xml:space="preserve"> If the worker attempts to move a task from </w:t>
      </w:r>
      <w:r>
        <w:rPr>
          <w:rStyle w:val="SourceText"/>
        </w:rPr>
        <w:t>BACKLOG</w:t>
      </w:r>
      <w:r>
        <w:rPr/>
        <w:t xml:space="preserve"> directly to </w:t>
      </w:r>
      <w:r>
        <w:rPr>
          <w:rStyle w:val="SourceText"/>
        </w:rPr>
        <w:t>FINISHED</w:t>
      </w:r>
      <w:r>
        <w:rPr/>
        <w:t xml:space="preserve"> without passing through </w:t>
      </w:r>
      <w:r>
        <w:rPr>
          <w:rStyle w:val="SourceText"/>
        </w:rPr>
        <w:t>IN_PROGRESS</w:t>
      </w:r>
      <w:r>
        <w:rPr/>
        <w:t>, the state machine blocks the transaction.</w:t>
      </w:r>
    </w:p>
    <w:p>
      <w:pPr>
        <w:pStyle w:val="BodyText"/>
        <w:numPr>
          <w:ilvl w:val="0"/>
          <w:numId w:val="0"/>
        </w:numPr>
        <w:tabs>
          <w:tab w:val="clear" w:pos="720"/>
          <w:tab w:val="left" w:pos="0" w:leader="none"/>
        </w:tabs>
        <w:ind w:hanging="0" w:start="0" w:end="0"/>
        <w:rPr/>
      </w:pPr>
      <w:bookmarkStart w:id="17" w:name="p-rc_a5517eaf6decd1a8-50"/>
      <w:bookmarkEnd w:id="17"/>
      <w:r>
        <w:rPr>
          <w:b/>
        </w:rPr>
        <w:t>Use-Case 5: View Citizen Impact Analytics</w:t>
      </w:r>
      <w:r>
        <w:rPr/>
        <w:t xml:space="preserve"> </w:t>
      </w:r>
    </w:p>
    <w:p>
      <w:pPr>
        <w:pStyle w:val="BodyText"/>
        <w:numPr>
          <w:ilvl w:val="0"/>
          <w:numId w:val="19"/>
        </w:numPr>
        <w:tabs>
          <w:tab w:val="clear" w:pos="720"/>
          <w:tab w:val="left" w:pos="0" w:leader="none"/>
        </w:tabs>
        <w:ind w:hanging="283" w:start="709" w:end="0"/>
        <w:rPr/>
      </w:pPr>
      <w:bookmarkStart w:id="18" w:name="p-rc_a5517eaf6decd1a8-51"/>
      <w:bookmarkEnd w:id="18"/>
      <w:r>
        <w:rPr>
          <w:b/>
        </w:rPr>
        <w:t>Level:</w:t>
      </w:r>
      <w:r>
        <w:rPr/>
        <w:t xml:space="preserve"> User Goal </w:t>
      </w:r>
    </w:p>
    <w:p>
      <w:pPr>
        <w:pStyle w:val="BodyText"/>
        <w:numPr>
          <w:ilvl w:val="0"/>
          <w:numId w:val="19"/>
        </w:numPr>
        <w:tabs>
          <w:tab w:val="clear" w:pos="720"/>
          <w:tab w:val="left" w:pos="0" w:leader="none"/>
        </w:tabs>
        <w:ind w:hanging="283" w:start="709" w:end="0"/>
        <w:rPr/>
      </w:pPr>
      <w:bookmarkStart w:id="19" w:name="p-rc_a5517eaf6decd1a8-52"/>
      <w:bookmarkEnd w:id="19"/>
      <w:r>
        <w:rPr>
          <w:b/>
        </w:rPr>
        <w:t>Primary Actor:</w:t>
      </w:r>
      <w:r>
        <w:rPr/>
        <w:t xml:space="preserve"> Citizen </w:t>
      </w:r>
    </w:p>
    <w:p>
      <w:pPr>
        <w:pStyle w:val="BodyText"/>
        <w:numPr>
          <w:ilvl w:val="0"/>
          <w:numId w:val="19"/>
        </w:numPr>
        <w:tabs>
          <w:tab w:val="clear" w:pos="720"/>
          <w:tab w:val="left" w:pos="0" w:leader="none"/>
        </w:tabs>
        <w:ind w:hanging="283" w:start="709" w:end="0"/>
        <w:rPr/>
      </w:pPr>
      <w:bookmarkStart w:id="20" w:name="p-rc_a5517eaf6decd1a8-53"/>
      <w:bookmarkEnd w:id="20"/>
      <w:r>
        <w:rPr>
          <w:b/>
        </w:rPr>
        <w:t>Main success scenario:</w:t>
      </w:r>
      <w:r>
        <w:rPr/>
        <w:t xml:space="preserve"> The Citizen logs in and navigates to the "My Impact" profile page. The system queries the database to aggregate their historical data, calculating the total count of submitted reports, filtering for those in the </w:t>
      </w:r>
      <w:r>
        <w:rPr>
          <w:rStyle w:val="SourceText"/>
        </w:rPr>
        <w:t>FINISHED</w:t>
      </w:r>
      <w:r>
        <w:rPr/>
        <w:t xml:space="preserve"> state, and mathematically averaging the time deltas between creation and resolution. The system returns these metrics and displays them via visual charts and KPI cards. </w:t>
      </w:r>
    </w:p>
    <w:p>
      <w:pPr>
        <w:pStyle w:val="BodyText"/>
        <w:numPr>
          <w:ilvl w:val="0"/>
          <w:numId w:val="19"/>
        </w:numPr>
        <w:tabs>
          <w:tab w:val="clear" w:pos="720"/>
          <w:tab w:val="left" w:pos="0" w:leader="none"/>
        </w:tabs>
        <w:ind w:hanging="283" w:start="709" w:end="0"/>
        <w:rPr/>
      </w:pPr>
      <w:bookmarkStart w:id="21" w:name="p-rc_a5517eaf6decd1a8-54"/>
      <w:bookmarkEnd w:id="21"/>
      <w:r>
        <w:rPr>
          <w:b/>
        </w:rPr>
        <w:t>Extensions:</w:t>
      </w:r>
      <w:r>
        <w:rPr/>
        <w:t xml:space="preserve"> If the citizen has newly registered and has never reported an issue, the system bypasses the calculations and displays an empty state with a call-to-action button prompting them to "Report Your First Issue</w:t>
      </w:r>
    </w:p>
    <w:p>
      <w:pPr>
        <w:pStyle w:val="BodyText"/>
        <w:numPr>
          <w:ilvl w:val="0"/>
          <w:numId w:val="0"/>
        </w:numPr>
        <w:tabs>
          <w:tab w:val="clear" w:pos="720"/>
          <w:tab w:val="left" w:pos="0" w:leader="none"/>
        </w:tabs>
        <w:ind w:hanging="0" w:start="709" w:end="0"/>
        <w:rPr/>
      </w:pPr>
      <w:r>
        <w:rPr/>
      </w:r>
    </w:p>
    <w:p>
      <w:pPr>
        <w:pStyle w:val="BodyText"/>
        <w:ind w:hanging="0" w:start="0" w:end="0"/>
        <w:rPr/>
      </w:pPr>
      <w:r>
        <w:rPr/>
      </w:r>
    </w:p>
    <w:p>
      <w:pPr>
        <w:pStyle w:val="Heading3"/>
        <w:rPr>
          <w:lang w:val="en-US"/>
        </w:rPr>
      </w:pPr>
      <w:bookmarkStart w:id="22" w:name="_Toc193372757"/>
      <w:bookmarkEnd w:id="22"/>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23" w:name="_Toc193372758"/>
      <w:r>
        <w:rPr>
          <w:lang w:val="en-US"/>
        </w:rPr>
        <w:t>Supplementary Specification</w:t>
      </w:r>
      <w:bookmarkEnd w:id="23"/>
    </w:p>
    <w:p>
      <w:pPr>
        <w:pStyle w:val="Heading3"/>
        <w:rPr>
          <w:lang w:val="en-US"/>
        </w:rPr>
      </w:pPr>
      <w:bookmarkStart w:id="24" w:name="_Toc193372759"/>
      <w:r>
        <w:rPr>
          <w:lang w:val="en-US"/>
        </w:rPr>
        <w:t>Non-functional Requirements</w:t>
      </w:r>
      <w:bookmarkEnd w:id="24"/>
    </w:p>
    <w:p>
      <w:pPr>
        <w:pStyle w:val="Normal"/>
        <w:numPr>
          <w:ilvl w:val="0"/>
          <w:numId w:val="8"/>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9"/>
        </w:numPr>
        <w:tabs>
          <w:tab w:val="clear" w:pos="720"/>
          <w:tab w:val="left" w:pos="0" w:leader="none"/>
        </w:tabs>
        <w:ind w:hanging="283" w:start="720" w:end="0"/>
        <w:rPr/>
      </w:pPr>
      <w:bookmarkStart w:id="25" w:name="p-rc_2efaeed1f8bbf29a-166"/>
      <w:bookmarkEnd w:id="25"/>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0"/>
        </w:numPr>
        <w:tabs>
          <w:tab w:val="clear" w:pos="720"/>
          <w:tab w:val="left" w:pos="0" w:leader="none"/>
        </w:tabs>
        <w:ind w:hanging="283" w:start="720" w:end="0"/>
        <w:rPr/>
      </w:pPr>
      <w:bookmarkStart w:id="26" w:name="p-rc_2efaeed1f8bbf29a-167"/>
      <w:bookmarkEnd w:id="26"/>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1"/>
        </w:numPr>
        <w:tabs>
          <w:tab w:val="clear" w:pos="720"/>
          <w:tab w:val="left" w:pos="0" w:leader="none"/>
        </w:tabs>
        <w:ind w:hanging="283" w:start="720" w:end="0"/>
        <w:rPr/>
      </w:pPr>
      <w:bookmarkStart w:id="27" w:name="p-rc_2efaeed1f8bbf29a-168"/>
      <w:bookmarkEnd w:id="27"/>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28" w:name="_Toc193372760"/>
      <w:r>
        <w:rPr>
          <w:lang w:val="en-US"/>
        </w:rPr>
        <w:t>Design Constraints</w:t>
      </w:r>
      <w:bookmarkEnd w:id="28"/>
    </w:p>
    <w:p>
      <w:pPr>
        <w:pStyle w:val="BodyText"/>
        <w:widowControl/>
        <w:numPr>
          <w:ilvl w:val="0"/>
          <w:numId w:val="11"/>
        </w:numPr>
        <w:tabs>
          <w:tab w:val="clear" w:pos="720"/>
          <w:tab w:val="left" w:pos="0" w:leader="none"/>
        </w:tabs>
        <w:bidi w:val="0"/>
        <w:ind w:hanging="283" w:start="720" w:end="0"/>
        <w:jc w:val="start"/>
        <w:rPr/>
      </w:pPr>
      <w:bookmarkStart w:id="29" w:name="p-rc_2efaeed1f8bbf29a-225"/>
      <w:bookmarkEnd w:id="29"/>
      <w:r>
        <w:rPr>
          <w:b/>
          <w:bCs/>
        </w:rPr>
        <w:t>Frontend Architecture</w:t>
      </w:r>
      <w:r>
        <w:rPr/>
        <w:t>: The user interface must be developed using React.js scaffolded with Vite, utilizing Bootstrap for CSS styling and responsive layout.</w:t>
      </w:r>
    </w:p>
    <w:p>
      <w:pPr>
        <w:pStyle w:val="BodyText"/>
        <w:widowControl/>
        <w:numPr>
          <w:ilvl w:val="0"/>
          <w:numId w:val="11"/>
        </w:numPr>
        <w:tabs>
          <w:tab w:val="clear" w:pos="720"/>
          <w:tab w:val="left" w:pos="0" w:leader="none"/>
        </w:tabs>
        <w:bidi w:val="0"/>
        <w:ind w:hanging="283" w:start="720" w:end="0"/>
        <w:jc w:val="start"/>
        <w:rPr/>
      </w:pPr>
      <w:bookmarkStart w:id="30" w:name="p-rc_2efaeed1f8bbf29a-226"/>
      <w:bookmarkEnd w:id="30"/>
      <w:r>
        <w:rPr>
          <w:b/>
          <w:bCs/>
        </w:rPr>
        <w:t>Backend Architecture</w:t>
      </w:r>
      <w:r>
        <w:rPr/>
        <w:t>: The server must be implemented as a RESTful API using Java and the Spring Boot framework.</w:t>
      </w:r>
    </w:p>
    <w:p>
      <w:pPr>
        <w:pStyle w:val="BodyText"/>
        <w:widowControl/>
        <w:numPr>
          <w:ilvl w:val="0"/>
          <w:numId w:val="11"/>
        </w:numPr>
        <w:tabs>
          <w:tab w:val="clear" w:pos="720"/>
          <w:tab w:val="left" w:pos="0" w:leader="none"/>
        </w:tabs>
        <w:bidi w:val="0"/>
        <w:ind w:hanging="283" w:start="720" w:end="0"/>
        <w:jc w:val="start"/>
        <w:rPr/>
      </w:pPr>
      <w:bookmarkStart w:id="31" w:name="p-rc_2efaeed1f8bbf29a-228"/>
      <w:bookmarkEnd w:id="31"/>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32" w:name="_Toc193372761"/>
      <w:r>
        <w:rPr>
          <w:lang w:val="en-US"/>
        </w:rPr>
        <w:t>Glossary</w:t>
      </w:r>
      <w:bookmarkEnd w:id="32"/>
    </w:p>
    <w:p>
      <w:pPr>
        <w:pStyle w:val="BodyText"/>
        <w:numPr>
          <w:ilvl w:val="0"/>
          <w:numId w:val="12"/>
        </w:numPr>
        <w:tabs>
          <w:tab w:val="clear" w:pos="720"/>
          <w:tab w:val="left" w:pos="0" w:leader="none"/>
        </w:tabs>
        <w:ind w:hanging="283" w:start="720" w:end="0"/>
        <w:rPr/>
      </w:pPr>
      <w:bookmarkStart w:id="33" w:name="p-rc_2efaeed1f8bbf29a-230"/>
      <w:bookmarkEnd w:id="33"/>
      <w:r>
        <w:rPr>
          <w:b/>
        </w:rPr>
        <w:t>Citizen:</w:t>
      </w:r>
      <w:r>
        <w:rPr/>
        <w:t xml:space="preserve"> A standard user of the application who interacts with the system to report civic issues.</w:t>
      </w:r>
    </w:p>
    <w:p>
      <w:pPr>
        <w:pStyle w:val="BodyText"/>
        <w:numPr>
          <w:ilvl w:val="0"/>
          <w:numId w:val="13"/>
        </w:numPr>
        <w:tabs>
          <w:tab w:val="clear" w:pos="720"/>
          <w:tab w:val="left" w:pos="0" w:leader="none"/>
        </w:tabs>
        <w:ind w:hanging="283" w:start="720" w:end="0"/>
        <w:rPr/>
      </w:pPr>
      <w:bookmarkStart w:id="34" w:name="p-rc_2efaeed1f8bbf29a-231"/>
      <w:bookmarkEnd w:id="34"/>
      <w:r>
        <w:rPr>
          <w:b/>
        </w:rPr>
        <w:t>City Worker:</w:t>
      </w:r>
      <w:r>
        <w:rPr/>
        <w:t xml:space="preserve"> An administrative user responsible for monitoring, reviewing, and physically resolving the reported issues assigned to their dashboard.</w:t>
      </w:r>
    </w:p>
    <w:p>
      <w:pPr>
        <w:pStyle w:val="BodyText"/>
        <w:numPr>
          <w:ilvl w:val="0"/>
          <w:numId w:val="14"/>
        </w:numPr>
        <w:tabs>
          <w:tab w:val="clear" w:pos="720"/>
          <w:tab w:val="left" w:pos="0" w:leader="none"/>
        </w:tabs>
        <w:ind w:hanging="283" w:start="720" w:end="0"/>
        <w:rPr/>
      </w:pPr>
      <w:bookmarkStart w:id="35" w:name="p-rc_2efaeed1f8bbf29a-232"/>
      <w:bookmarkEnd w:id="35"/>
      <w:r>
        <w:rPr>
          <w:b/>
        </w:rPr>
        <w:t>RBAC (Role-Based Access Control):</w:t>
      </w:r>
      <w:r>
        <w:rPr/>
        <w:t xml:space="preserve"> A security mechanism that restricts system access and functionality to authorized users based on their assigned role.</w:t>
      </w:r>
    </w:p>
    <w:p>
      <w:pPr>
        <w:pStyle w:val="BodyText"/>
        <w:numPr>
          <w:ilvl w:val="0"/>
          <w:numId w:val="15"/>
        </w:numPr>
        <w:tabs>
          <w:tab w:val="clear" w:pos="720"/>
          <w:tab w:val="left" w:pos="0" w:leader="none"/>
        </w:tabs>
        <w:ind w:hanging="283" w:start="720" w:end="0"/>
        <w:rPr/>
      </w:pPr>
      <w:bookmarkStart w:id="36" w:name="p-rc_2efaeed1f8bbf29a-233"/>
      <w:bookmarkEnd w:id="36"/>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6"/>
        </w:numPr>
        <w:tabs>
          <w:tab w:val="clear" w:pos="720"/>
          <w:tab w:val="left" w:pos="0" w:leader="none"/>
        </w:tabs>
        <w:ind w:hanging="283" w:start="720" w:end="0"/>
        <w:rPr/>
      </w:pPr>
      <w:bookmarkStart w:id="37" w:name="p-rc_2efaeed1f8bbf29a-234"/>
      <w:bookmarkEnd w:id="37"/>
      <w:r>
        <w:rPr>
          <w:b/>
        </w:rPr>
        <w:t>State Machine:</w:t>
      </w:r>
      <w:r>
        <w:rPr/>
        <w:t xml:space="preserve"> A behavioral model implemented in the backend to govern the allowed lifecycle stages of a reported issue, preventing invalid workflow transitions.</w:t>
      </w:r>
    </w:p>
    <w:p>
      <w:pPr>
        <w:pStyle w:val="BodyText"/>
        <w:numPr>
          <w:ilvl w:val="0"/>
          <w:numId w:val="17"/>
        </w:numPr>
        <w:tabs>
          <w:tab w:val="clear" w:pos="720"/>
          <w:tab w:val="left" w:pos="0" w:leader="none"/>
        </w:tabs>
        <w:ind w:hanging="283" w:start="720" w:end="0"/>
        <w:rPr/>
      </w:pPr>
      <w:bookmarkStart w:id="38" w:name="p-rc_2efaeed1f8bbf29a-235"/>
      <w:bookmarkEnd w:id="38"/>
      <w:r>
        <w:rPr>
          <w:b/>
        </w:rPr>
        <w:t>Geospatial Routing:</w:t>
      </w:r>
      <w:r>
        <w:rPr/>
        <w:t xml:space="preserve"> The algorithmic process of assigning tasks based on the physical distance or zonal location between the reported issue and the city worker.</w:t>
      </w:r>
    </w:p>
    <w:p>
      <w:pPr>
        <w:pStyle w:val="BodyText"/>
        <w:numPr>
          <w:ilvl w:val="0"/>
          <w:numId w:val="18"/>
        </w:numPr>
        <w:tabs>
          <w:tab w:val="clear" w:pos="720"/>
          <w:tab w:val="left" w:pos="0" w:leader="none"/>
        </w:tabs>
        <w:ind w:hanging="283" w:start="720" w:end="0"/>
        <w:rPr/>
      </w:pPr>
      <w:bookmarkStart w:id="39" w:name="p-rc_2efaeed1f8bbf29a-236"/>
      <w:bookmarkEnd w:id="39"/>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0" w:name="_Toc193372762"/>
      <w:r>
        <w:rPr>
          <w:lang w:val="en-US"/>
        </w:rPr>
        <w:t>Deliverable 2</w:t>
      </w:r>
      <w:bookmarkEnd w:id="40"/>
    </w:p>
    <w:p>
      <w:pPr>
        <w:pStyle w:val="Heading2"/>
        <w:rPr>
          <w:lang w:val="en-US"/>
        </w:rPr>
      </w:pPr>
      <w:bookmarkStart w:id="41" w:name="_Toc193372763"/>
      <w:r>
        <w:rPr>
          <w:lang w:val="en-US"/>
        </w:rPr>
        <w:t>Domain Model</w:t>
      </w:r>
      <w:bookmarkEnd w:id="41"/>
    </w:p>
    <w:p>
      <w:pPr>
        <w:pStyle w:val="InfoBlue"/>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332095" cy="39630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332095" cy="3963035"/>
                    </a:xfrm>
                    <a:prstGeom prst="rect">
                      <a:avLst/>
                    </a:prstGeom>
                    <a:noFill/>
                  </pic:spPr>
                </pic:pic>
              </a:graphicData>
            </a:graphic>
          </wp:anchor>
        </w:drawing>
      </w:r>
    </w:p>
    <w:p>
      <w:pPr>
        <w:pStyle w:val="Normal"/>
        <w:rPr>
          <w:lang w:val="en-US"/>
        </w:rPr>
      </w:pPr>
      <w:r>
        <w:rPr>
          <w:lang w:val="en-US"/>
        </w:rPr>
        <w:tab/>
        <w:tab/>
      </w:r>
    </w:p>
    <w:p>
      <w:pPr>
        <w:pStyle w:val="Heading2"/>
        <w:rPr>
          <w:lang w:val="en-US"/>
        </w:rPr>
      </w:pPr>
      <w:bookmarkStart w:id="42" w:name="_Toc193372764"/>
      <w:r>
        <w:rPr>
          <w:lang w:val="en-US"/>
        </w:rPr>
        <w:t>Architectural Design</w:t>
      </w:r>
      <w:bookmarkEnd w:id="42"/>
    </w:p>
    <w:p>
      <w:pPr>
        <w:pStyle w:val="Heading3"/>
        <w:rPr>
          <w:lang w:val="en-US"/>
        </w:rPr>
      </w:pPr>
      <w:bookmarkStart w:id="43" w:name="_Toc193372765"/>
      <w:r>
        <w:rPr>
          <w:lang w:val="en-US"/>
        </w:rPr>
        <w:t>Conceptual Architecture</w:t>
      </w:r>
      <w:bookmarkEnd w:id="43"/>
    </w:p>
    <w:p>
      <w:pPr>
        <w:pStyle w:val="BodyText"/>
        <w:rPr/>
      </w:pPr>
      <w:r>
        <w:rPr/>
        <w:t xml:space="preserve">The "FixMyStreet" platform uses a distributed </w:t>
      </w:r>
      <w:r>
        <w:rPr>
          <w:b/>
        </w:rPr>
        <w:t>N-Tier Client-Server Architecture</w:t>
      </w:r>
      <w:r>
        <w:rPr/>
        <w:t xml:space="preserve">, communicating via a stateless </w:t>
      </w:r>
      <w:r>
        <w:rPr>
          <w:b/>
        </w:rPr>
        <w:t>RESTful API</w:t>
      </w:r>
      <w:r>
        <w:rPr/>
        <w:t>.</w:t>
      </w:r>
    </w:p>
    <w:p>
      <w:pPr>
        <w:pStyle w:val="BodyText"/>
        <w:rPr>
          <w:b/>
        </w:rPr>
      </w:pPr>
      <w:r>
        <w:rPr>
          <w:b/>
        </w:rPr>
        <w:t>1. Presentation Tier (Client)</w:t>
      </w:r>
    </w:p>
    <w:p>
      <w:pPr>
        <w:pStyle w:val="BodyText"/>
        <w:numPr>
          <w:ilvl w:val="0"/>
          <w:numId w:val="22"/>
        </w:numPr>
        <w:tabs>
          <w:tab w:val="clear" w:pos="720"/>
          <w:tab w:val="left" w:pos="0" w:leader="none"/>
        </w:tabs>
        <w:ind w:hanging="283" w:start="709"/>
        <w:rPr/>
      </w:pPr>
      <w:r>
        <w:rPr>
          <w:b/>
        </w:rPr>
        <w:t>Implementation:</w:t>
      </w:r>
      <w:r>
        <w:rPr/>
        <w:t xml:space="preserve"> A multi-page web application built with React.js, Vite, and Bootstrap.</w:t>
      </w:r>
    </w:p>
    <w:p>
      <w:pPr>
        <w:pStyle w:val="BodyText"/>
        <w:numPr>
          <w:ilvl w:val="0"/>
          <w:numId w:val="22"/>
        </w:numPr>
        <w:tabs>
          <w:tab w:val="clear" w:pos="720"/>
          <w:tab w:val="left" w:pos="0" w:leader="none"/>
        </w:tabs>
        <w:ind w:hanging="283" w:start="709"/>
        <w:rPr/>
      </w:pPr>
      <w:r>
        <w:rPr>
          <w:b/>
        </w:rPr>
        <w:t>Role:</w:t>
      </w:r>
      <w:r>
        <w:rPr/>
        <w:t xml:space="preserve"> Provides the user interfaces (interactive maps, reporting forms, and dashboards) and communicates asynchronously with the backend via Axios.</w:t>
      </w:r>
    </w:p>
    <w:p>
      <w:pPr>
        <w:pStyle w:val="BodyText"/>
        <w:rPr>
          <w:b/>
        </w:rPr>
      </w:pPr>
      <w:r>
        <w:rPr>
          <w:b/>
        </w:rPr>
        <w:t>2. Application Tier (Server)</w:t>
      </w:r>
    </w:p>
    <w:p>
      <w:pPr>
        <w:pStyle w:val="BodyText"/>
        <w:numPr>
          <w:ilvl w:val="0"/>
          <w:numId w:val="23"/>
        </w:numPr>
        <w:tabs>
          <w:tab w:val="clear" w:pos="720"/>
          <w:tab w:val="left" w:pos="0" w:leader="none"/>
        </w:tabs>
        <w:ind w:hanging="283" w:start="709"/>
        <w:rPr/>
      </w:pPr>
      <w:r>
        <w:rPr>
          <w:b/>
        </w:rPr>
        <w:t>Implementation:</w:t>
      </w:r>
      <w:r>
        <w:rPr/>
        <w:t xml:space="preserve"> A Java/Spring Boot server using the </w:t>
      </w:r>
      <w:r>
        <w:rPr>
          <w:b/>
        </w:rPr>
        <w:t>Layered Pattern</w:t>
      </w:r>
      <w:r>
        <w:rPr/>
        <w:t xml:space="preserve"> (Controllers, Services, Repositories).</w:t>
      </w:r>
    </w:p>
    <w:p>
      <w:pPr>
        <w:pStyle w:val="BodyText"/>
        <w:numPr>
          <w:ilvl w:val="0"/>
          <w:numId w:val="23"/>
        </w:numPr>
        <w:tabs>
          <w:tab w:val="clear" w:pos="720"/>
          <w:tab w:val="left" w:pos="0" w:leader="none"/>
        </w:tabs>
        <w:ind w:hanging="283" w:start="709"/>
        <w:rPr/>
      </w:pPr>
      <w:r>
        <w:rPr>
          <w:b/>
        </w:rPr>
        <w:t>Role:</w:t>
      </w:r>
      <w:r>
        <w:rPr/>
        <w:t xml:space="preserve"> Acts as the central processor. It enforces Role-Based Access Control (RBAC), manages the issue State Machine, and handles concurrency for manual task claiming.</w:t>
      </w:r>
    </w:p>
    <w:p>
      <w:pPr>
        <w:pStyle w:val="BodyText"/>
        <w:rPr>
          <w:b/>
        </w:rPr>
      </w:pPr>
      <w:r>
        <w:rPr>
          <w:b/>
        </w:rPr>
        <w:t>3. Data Access Tier (Database)</w:t>
      </w:r>
    </w:p>
    <w:p>
      <w:pPr>
        <w:pStyle w:val="BodyText"/>
        <w:numPr>
          <w:ilvl w:val="0"/>
          <w:numId w:val="24"/>
        </w:numPr>
        <w:tabs>
          <w:tab w:val="clear" w:pos="720"/>
          <w:tab w:val="left" w:pos="0" w:leader="none"/>
        </w:tabs>
        <w:ind w:hanging="283" w:start="709"/>
        <w:rPr/>
      </w:pPr>
      <w:r>
        <w:rPr>
          <w:b/>
        </w:rPr>
        <w:t>Implementation:</w:t>
      </w:r>
      <w:r>
        <w:rPr/>
        <w:t xml:space="preserve"> PostgreSQL database augmented with the </w:t>
      </w:r>
      <w:r>
        <w:rPr>
          <w:b/>
        </w:rPr>
        <w:t>PostGIS</w:t>
      </w:r>
      <w:r>
        <w:rPr/>
        <w:t xml:space="preserve"> spatial extension.</w:t>
      </w:r>
    </w:p>
    <w:p>
      <w:pPr>
        <w:pStyle w:val="BodyText"/>
        <w:numPr>
          <w:ilvl w:val="0"/>
          <w:numId w:val="24"/>
        </w:numPr>
        <w:tabs>
          <w:tab w:val="clear" w:pos="720"/>
          <w:tab w:val="left" w:pos="0" w:leader="none"/>
        </w:tabs>
        <w:ind w:hanging="283" w:start="709"/>
        <w:rPr/>
      </w:pPr>
      <w:r>
        <w:rPr>
          <w:b/>
        </w:rPr>
        <w:t>Role:</w:t>
      </w:r>
      <w:r>
        <w:rPr/>
        <w:t xml:space="preserve"> Handles permanent data persistence, relationship integrity, and complex geospatial querying.</w:t>
      </w:r>
    </w:p>
    <w:p>
      <w:pPr>
        <w:pStyle w:val="Heading4"/>
        <w:spacing w:before="0" w:after="120"/>
        <w:rPr>
          <w:rFonts w:ascii="Calibri" w:hAnsi="Calibri" w:eastAsia="Calibri" w:cs=""/>
        </w:rPr>
      </w:pPr>
      <w:r>
        <w:rPr>
          <w:rFonts w:eastAsia="Calibri" w:cs="" w:ascii="Calibri" w:hAnsi="Calibri"/>
        </w:rPr>
        <w:t>Motivation for Architectural Choice</w:t>
      </w:r>
    </w:p>
    <w:p>
      <w:pPr>
        <w:pStyle w:val="BodyText"/>
        <w:numPr>
          <w:ilvl w:val="0"/>
          <w:numId w:val="25"/>
        </w:numPr>
        <w:tabs>
          <w:tab w:val="clear" w:pos="720"/>
          <w:tab w:val="left" w:pos="0" w:leader="none"/>
        </w:tabs>
        <w:ind w:hanging="283" w:start="709"/>
        <w:rPr/>
      </w:pPr>
      <w:r>
        <w:rPr>
          <w:b/>
        </w:rPr>
        <w:t>Decoupling:</w:t>
      </w:r>
      <w:r>
        <w:rPr/>
        <w:t xml:space="preserve"> Separating the React frontend from the backend ensures a responsive user interface that is not bottlenecked by server-side data processing.</w:t>
      </w:r>
    </w:p>
    <w:p>
      <w:pPr>
        <w:pStyle w:val="BodyText"/>
        <w:numPr>
          <w:ilvl w:val="0"/>
          <w:numId w:val="25"/>
        </w:numPr>
        <w:tabs>
          <w:tab w:val="clear" w:pos="720"/>
          <w:tab w:val="left" w:pos="0" w:leader="none"/>
        </w:tabs>
        <w:ind w:hanging="283" w:start="709"/>
        <w:rPr/>
      </w:pPr>
      <w:r>
        <w:rPr>
          <w:b/>
        </w:rPr>
        <w:t>Geospatial Capabilities:</w:t>
      </w:r>
      <w:r>
        <w:rPr/>
        <w:t xml:space="preserve"> The PostGIS extension is required to provide native spatial indexing, allowing the system to efficiently filter the </w:t>
      </w:r>
    </w:p>
    <w:p>
      <w:pPr>
        <w:pStyle w:val="BodyText"/>
        <w:numPr>
          <w:ilvl w:val="0"/>
          <w:numId w:val="25"/>
        </w:numPr>
        <w:tabs>
          <w:tab w:val="clear" w:pos="720"/>
          <w:tab w:val="left" w:pos="0" w:leader="none"/>
        </w:tabs>
        <w:ind w:hanging="283" w:start="709"/>
        <w:rPr/>
      </w:pPr>
      <w:r>
        <w:rPr/>
        <w:t>backlog by geographical radius.</w:t>
      </w:r>
    </w:p>
    <w:p>
      <w:pPr>
        <w:pStyle w:val="BodyText"/>
        <w:numPr>
          <w:ilvl w:val="0"/>
          <w:numId w:val="25"/>
        </w:numPr>
        <w:tabs>
          <w:tab w:val="clear" w:pos="720"/>
          <w:tab w:val="left" w:pos="0" w:leader="none"/>
        </w:tabs>
        <w:ind w:hanging="283" w:start="709"/>
        <w:rPr/>
      </w:pPr>
      <w:r>
        <w:rPr>
          <w:b/>
        </w:rPr>
        <w:t>Concurrency &amp; Security:</w:t>
      </w:r>
      <w:r>
        <w:rPr/>
        <w:t xml:space="preserve"> The Spring Boot backend centrally manages state validations and concurrent database transactions, preventing race conditions when multiple workers attempt to claim the same task.</w:t>
      </w:r>
    </w:p>
    <w:p>
      <w:pPr>
        <w:pStyle w:val="Heading3"/>
        <w:rPr>
          <w:lang w:val="en-US"/>
        </w:rPr>
      </w:pPr>
      <w:bookmarkStart w:id="44" w:name="_Toc193372766"/>
      <w:r>
        <w:rPr>
          <w:lang w:val="en-US"/>
        </w:rPr>
        <w:t>Package Design</w:t>
      </w:r>
      <w:bookmarkEnd w:id="44"/>
      <w:r>
        <w:rPr>
          <w:lang w:val="en-US"/>
        </w:rPr>
        <w:t xml:space="preserve"> </w:t>
      </w:r>
    </w:p>
    <w:p>
      <w:pPr>
        <w:pStyle w:val="Normal"/>
        <w:rPr>
          <w:lang w:val="en-US"/>
        </w:rPr>
      </w:pPr>
      <w:r>
        <w:rPr>
          <w:lang w:val="en-US"/>
        </w:rPr>
        <w:drawing>
          <wp:anchor distT="0" distB="0" distL="0" distR="0" simplePos="0" relativeHeight="6" behindDoc="0" locked="0" layoutInCell="0" allowOverlap="1">
            <wp:simplePos x="0" y="0"/>
            <wp:positionH relativeFrom="column">
              <wp:posOffset>1456055</wp:posOffset>
            </wp:positionH>
            <wp:positionV relativeFrom="paragraph">
              <wp:posOffset>126365</wp:posOffset>
            </wp:positionV>
            <wp:extent cx="2769870" cy="43948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2769870" cy="4394835"/>
                    </a:xfrm>
                    <a:prstGeom prst="rect">
                      <a:avLst/>
                    </a:prstGeom>
                    <a:noFill/>
                  </pic:spPr>
                </pic:pic>
              </a:graphicData>
            </a:graphic>
          </wp:anchor>
        </w:drawing>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bookmarkStart w:id="45" w:name="_Toc193372767"/>
      <w:r>
        <w:rPr>
          <w:lang w:val="en-US"/>
        </w:rPr>
        <w:t>Component and Deployment Diagram</w:t>
      </w:r>
      <w:bookmarkEnd w:id="45"/>
    </w:p>
    <w:p>
      <w:pPr>
        <w:pStyle w:val="InfoBlue"/>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011930" cy="283654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4011930" cy="2836545"/>
                    </a:xfrm>
                    <a:prstGeom prst="rect">
                      <a:avLst/>
                    </a:prstGeom>
                    <a:noFill/>
                  </pic:spPr>
                </pic:pic>
              </a:graphicData>
            </a:graphic>
          </wp:anchor>
        </w:drawing>
      </w:r>
    </w:p>
    <w:p>
      <w:pPr>
        <w:pStyle w:val="Normal"/>
        <w:rPr>
          <w:lang w:val="en-US"/>
        </w:rPr>
      </w:pPr>
      <w:r>
        <w:rPr>
          <w:lang w:val="en-US"/>
        </w:rPr>
      </w:r>
    </w:p>
    <w:p>
      <w:pPr>
        <w:pStyle w:val="Heading1"/>
        <w:rPr>
          <w:lang w:val="en-US"/>
        </w:rPr>
      </w:pPr>
      <w:bookmarkStart w:id="46" w:name="_Toc193372768"/>
      <w:r>
        <w:rPr>
          <w:lang w:val="en-US"/>
        </w:rPr>
        <w:t>Deliverable 3</w:t>
      </w:r>
      <w:bookmarkEnd w:id="46"/>
    </w:p>
    <w:p>
      <w:pPr>
        <w:pStyle w:val="Heading2"/>
        <w:rPr>
          <w:lang w:val="en-US"/>
        </w:rPr>
      </w:pPr>
      <w:bookmarkStart w:id="47" w:name="_Toc193372769"/>
      <w:r>
        <w:rPr>
          <w:lang w:val="en-US"/>
        </w:rPr>
        <w:t>Design Model</w:t>
      </w:r>
      <w:bookmarkEnd w:id="47"/>
    </w:p>
    <w:p>
      <w:pPr>
        <w:pStyle w:val="Heading3"/>
        <w:rPr>
          <w:lang w:val="en-US"/>
        </w:rPr>
      </w:pPr>
      <w:bookmarkStart w:id="48" w:name="_Toc193372770"/>
      <w:r>
        <w:rPr>
          <w:lang w:val="en-US"/>
        </w:rPr>
        <w:t>Dynamic Behavior</w:t>
      </w:r>
      <w:bookmarkEnd w:id="48"/>
    </w:p>
    <w:p>
      <w:pPr>
        <w:pStyle w:val="InfoBlue"/>
        <w:rPr>
          <w:i w:val="false"/>
        </w:rPr>
      </w:pPr>
      <w:r>
        <w:rPr>
          <w:i w:val="false"/>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274310" cy="312674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274310" cy="3126740"/>
                    </a:xfrm>
                    <a:prstGeom prst="rect">
                      <a:avLst/>
                    </a:prstGeom>
                    <a:noFill/>
                  </pic:spPr>
                </pic:pic>
              </a:graphicData>
            </a:graphic>
          </wp:anchor>
        </w:drawing>
      </w:r>
    </w:p>
    <w:p>
      <w:pPr>
        <w:pStyle w:val="Normal"/>
        <w:rPr>
          <w:lang w:val="en-US"/>
        </w:rPr>
      </w:pPr>
      <w:r>
        <w:rPr>
          <w:lang w:val="en-U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5558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731510" cy="2555875"/>
                    </a:xfrm>
                    <a:prstGeom prst="rect">
                      <a:avLst/>
                    </a:prstGeom>
                    <a:noFill/>
                  </pic:spPr>
                </pic:pic>
              </a:graphicData>
            </a:graphic>
          </wp:anchor>
        </w:drawing>
      </w:r>
    </w:p>
    <w:p>
      <w:pPr>
        <w:pStyle w:val="Normal"/>
        <w:rPr>
          <w:lang w:val="en-US"/>
        </w:rPr>
      </w:pPr>
      <w:r>
        <w:rPr>
          <w:lang w:val="en-US"/>
        </w:rPr>
      </w:r>
    </w:p>
    <w:p>
      <w:pPr>
        <w:pStyle w:val="Heading3"/>
        <w:rPr>
          <w:lang w:val="en-US"/>
        </w:rPr>
      </w:pPr>
      <w:bookmarkStart w:id="49" w:name="_Toc193372771"/>
      <w:r>
        <w:rPr>
          <w:lang w:val="en-US"/>
        </w:rPr>
        <w:t>Class Diagram</w:t>
      </w:r>
      <w:bookmarkEnd w:id="49"/>
    </w:p>
    <w:p>
      <w:pPr>
        <w:pStyle w:val="Normal"/>
        <w:rPr>
          <w:lang w:val="en-US"/>
        </w:rPr>
      </w:pPr>
      <w:r>
        <w:rPr>
          <w:lang w:val="en-US"/>
        </w:rPr>
        <w:drawing>
          <wp:anchor distT="0" distB="0" distL="0" distR="0" simplePos="0" relativeHeight="11" behindDoc="0" locked="0" layoutInCell="0" allowOverlap="1">
            <wp:simplePos x="0" y="0"/>
            <wp:positionH relativeFrom="column">
              <wp:posOffset>-789305</wp:posOffset>
            </wp:positionH>
            <wp:positionV relativeFrom="paragraph">
              <wp:posOffset>65405</wp:posOffset>
            </wp:positionV>
            <wp:extent cx="7435215" cy="507746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7435215" cy="5077460"/>
                    </a:xfrm>
                    <a:prstGeom prst="rect">
                      <a:avLst/>
                    </a:prstGeom>
                    <a:noFill/>
                  </pic:spPr>
                </pic:pic>
              </a:graphicData>
            </a:graphic>
          </wp:anchor>
        </w:drawing>
      </w:r>
    </w:p>
    <w:p>
      <w:pPr>
        <w:pStyle w:val="BodyText"/>
        <w:rPr>
          <w:i w:val="false"/>
        </w:rPr>
      </w:pPr>
      <w:r>
        <w:rPr>
          <w:b/>
          <w:i w:val="false"/>
        </w:rPr>
        <w:t>Design Patterns &amp; Architectural Choices</w:t>
      </w:r>
    </w:p>
    <w:p>
      <w:pPr>
        <w:pStyle w:val="BodyText"/>
        <w:numPr>
          <w:ilvl w:val="0"/>
          <w:numId w:val="29"/>
        </w:numPr>
        <w:tabs>
          <w:tab w:val="clear" w:pos="720"/>
          <w:tab w:val="left" w:pos="0" w:leader="none"/>
        </w:tabs>
        <w:ind w:hanging="283" w:start="709"/>
        <w:rPr/>
      </w:pPr>
      <w:r>
        <w:rPr>
          <w:b/>
        </w:rPr>
        <w:t>Facade Pattern:</w:t>
      </w:r>
      <w:r>
        <w:rPr/>
        <w:t xml:space="preserve"> The </w:t>
      </w:r>
      <w:r>
        <w:rPr>
          <w:rStyle w:val="SourceText"/>
        </w:rPr>
        <w:t>IssueService</w:t>
      </w:r>
      <w:r>
        <w:rPr/>
        <w:t xml:space="preserve"> was explicitly designed as a Facade to shield the REST Controllers from the complexity of the domain model. By aggregating six distinct repositories and external services (including email dispatch and rating persistence), the Facade allows the controllers to trigger complex, multi-table transactions via simple, single-method calls.</w:t>
      </w:r>
    </w:p>
    <w:p>
      <w:pPr>
        <w:pStyle w:val="BodyText"/>
        <w:numPr>
          <w:ilvl w:val="0"/>
          <w:numId w:val="29"/>
        </w:numPr>
        <w:tabs>
          <w:tab w:val="clear" w:pos="720"/>
          <w:tab w:val="left" w:pos="0" w:leader="none"/>
        </w:tabs>
        <w:ind w:hanging="283" w:start="709"/>
        <w:rPr/>
      </w:pPr>
      <w:r>
        <w:rPr>
          <w:b/>
        </w:rPr>
        <w:t>Static Factory Method Pattern:</w:t>
      </w:r>
      <w:r>
        <w:rPr/>
        <w:t xml:space="preserve"> To manage data conversions between the database layer and the API layer, the system utilizes custom Factory Methods (e.g., </w:t>
      </w:r>
      <w:r>
        <w:rPr>
          <w:rStyle w:val="SourceText"/>
        </w:rPr>
        <w:t>IssueResponse.fromEntity()</w:t>
      </w:r>
      <w:r>
        <w:rPr/>
        <w:t>). By encapsulating the complex object-mapping and null-checking logic within the DTO itself, the Service layer remains clean and strictly adheres to the Single Responsibility Principle.</w:t>
      </w:r>
    </w:p>
    <w:p>
      <w:pPr>
        <w:pStyle w:val="BodyText"/>
        <w:numPr>
          <w:ilvl w:val="0"/>
          <w:numId w:val="29"/>
        </w:numPr>
        <w:tabs>
          <w:tab w:val="clear" w:pos="720"/>
          <w:tab w:val="left" w:pos="0" w:leader="none"/>
        </w:tabs>
        <w:ind w:hanging="283" w:start="709"/>
        <w:rPr/>
      </w:pPr>
      <w:r>
        <w:rPr>
          <w:b/>
        </w:rPr>
        <w:t>State Machine Pattern:</w:t>
      </w:r>
      <w:r>
        <w:rPr/>
        <w:t xml:space="preserve"> The system implements a strict state-transition model governed by the </w:t>
      </w:r>
      <w:r>
        <w:rPr>
          <w:rStyle w:val="SourceText"/>
        </w:rPr>
        <w:t>IssueStatus</w:t>
      </w:r>
      <w:r>
        <w:rPr/>
        <w:t xml:space="preserve"> enumeration. The business logic actively enforces valid lifecycle transitions (BACKLOG → ASSIGNED → IN_PROGRESS → FINISHED). This pattern ensures that worker actions and citizen feedback mechanisms are contextually locked or unlocked depending on the exact state of the entity, preventing invalid workflows.</w:t>
      </w:r>
    </w:p>
    <w:p>
      <w:pPr>
        <w:pStyle w:val="BodyText"/>
        <w:numPr>
          <w:ilvl w:val="0"/>
          <w:numId w:val="29"/>
        </w:numPr>
        <w:tabs>
          <w:tab w:val="clear" w:pos="720"/>
          <w:tab w:val="left" w:pos="0" w:leader="none"/>
        </w:tabs>
        <w:ind w:hanging="283" w:start="709"/>
        <w:rPr/>
      </w:pPr>
      <w:r>
        <w:rPr>
          <w:b/>
        </w:rPr>
        <w:t>Data Transfer Object (DTO) Pattern:</w:t>
      </w:r>
      <w:r>
        <w:rPr/>
        <w:t xml:space="preserve"> To prevent over-fetching and secure internal database models, the system uses custom DTOs (</w:t>
      </w:r>
      <w:r>
        <w:rPr>
          <w:rStyle w:val="SourceText"/>
        </w:rPr>
        <w:t>ReportRequest</w:t>
      </w:r>
      <w:r>
        <w:rPr/>
        <w:t xml:space="preserve">, </w:t>
      </w:r>
      <w:r>
        <w:rPr>
          <w:rStyle w:val="SourceText"/>
        </w:rPr>
        <w:t>IssueResponse</w:t>
      </w:r>
      <w:r>
        <w:rPr/>
        <w:t>). This ensures the API only receives and transmits the exact data required by the React frontend, mitigating the risk of mass-assignment vulnerabilities.</w:t>
      </w:r>
    </w:p>
    <w:p>
      <w:pPr>
        <w:pStyle w:val="BodyText"/>
        <w:rPr>
          <w:i w:val="false"/>
        </w:rPr>
      </w:pPr>
      <w:r>
        <w:rPr>
          <w:i w:val="false"/>
        </w:rPr>
      </w:r>
    </w:p>
    <w:p>
      <w:pPr>
        <w:pStyle w:val="Normal"/>
        <w:rPr>
          <w:lang w:val="en-US"/>
        </w:rPr>
      </w:pPr>
      <w:r>
        <w:rPr>
          <w:lang w:val="en-US"/>
        </w:rPr>
      </w:r>
    </w:p>
    <w:p>
      <w:pPr>
        <w:pStyle w:val="Heading2"/>
        <w:rPr>
          <w:lang w:val="en-US"/>
        </w:rPr>
      </w:pPr>
      <w:bookmarkStart w:id="50" w:name="_Toc193372772"/>
      <w:r>
        <w:rPr>
          <w:lang w:val="en-US"/>
        </w:rPr>
        <w:t>Data Model</w:t>
      </w:r>
      <w:bookmarkEnd w:id="50"/>
    </w:p>
    <w:p>
      <w:pPr>
        <w:pStyle w:val="InfoBlue"/>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5462270"/>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5274310" cy="5462270"/>
                    </a:xfrm>
                    <a:prstGeom prst="rect">
                      <a:avLst/>
                    </a:prstGeom>
                    <a:noFill/>
                  </pic:spPr>
                </pic:pic>
              </a:graphicData>
            </a:graphic>
          </wp:anchor>
        </w:drawing>
      </w:r>
    </w:p>
    <w:p>
      <w:pPr>
        <w:pStyle w:val="BodyText"/>
        <w:rPr>
          <w:lang w:val="en-US"/>
        </w:rPr>
      </w:pPr>
      <w:r>
        <w:rPr>
          <w:lang w:val="en-US"/>
        </w:rPr>
      </w:r>
    </w:p>
    <w:p>
      <w:pPr>
        <w:pStyle w:val="Heading1"/>
        <w:rPr>
          <w:lang w:val="en-US"/>
        </w:rPr>
      </w:pPr>
      <w:bookmarkStart w:id="51" w:name="_Toc193372773"/>
      <w:r>
        <w:rPr>
          <w:lang w:val="en-US"/>
        </w:rPr>
        <w:t>System Testing</w:t>
      </w:r>
      <w:bookmarkEnd w:id="51"/>
    </w:p>
    <w:p>
      <w:pPr>
        <w:pStyle w:val="BlockQuotationuser"/>
        <w:spacing w:before="0" w:after="120"/>
        <w:rPr>
          <w:lang w:val="en-US"/>
        </w:rPr>
      </w:pPr>
      <w:r>
        <w:rPr>
          <w:b/>
          <w:lang w:val="en-US"/>
        </w:rPr>
        <w:t>1. Unit Testing (Business Logic Isolation)</w:t>
      </w:r>
      <w:r>
        <w:rPr>
          <w:lang w:val="en-US"/>
        </w:rPr>
        <w:t xml:space="preserve"> The </w:t>
      </w:r>
      <w:r>
        <w:rPr>
          <w:rStyle w:val="SourceText"/>
          <w:lang w:val="en-US"/>
        </w:rPr>
        <w:t>IssueService</w:t>
      </w:r>
      <w:r>
        <w:rPr>
          <w:lang w:val="en-US"/>
        </w:rPr>
        <w:t xml:space="preserve"> was tested in strict isolation using Mockito to mock database repositories. This ensured that core business rules were mathematically proven without the overhead of a live database. Key test cases included:</w:t>
      </w:r>
    </w:p>
    <w:p>
      <w:pPr>
        <w:pStyle w:val="BlockQuotationuser"/>
        <w:numPr>
          <w:ilvl w:val="0"/>
          <w:numId w:val="26"/>
        </w:numPr>
        <w:tabs>
          <w:tab w:val="clear" w:pos="720"/>
          <w:tab w:val="left" w:pos="0" w:leader="none"/>
        </w:tabs>
        <w:spacing w:before="0" w:after="120"/>
        <w:ind w:hanging="283" w:start="1276" w:end="567"/>
        <w:rPr/>
      </w:pPr>
      <w:r>
        <w:rPr>
          <w:b/>
        </w:rPr>
        <w:t>Validation Rules:</w:t>
      </w:r>
      <w:r>
        <w:rPr/>
        <w:t xml:space="preserve"> Verified that the system throws an </w:t>
      </w:r>
      <w:r>
        <w:rPr>
          <w:rStyle w:val="SourceText"/>
        </w:rPr>
        <w:t>IllegalArgumentException</w:t>
      </w:r>
      <w:r>
        <w:rPr/>
        <w:t xml:space="preserve"> if an issue is submitted without valid geographical coordinates or an address.</w:t>
      </w:r>
    </w:p>
    <w:p>
      <w:pPr>
        <w:pStyle w:val="BlockQuotationuser"/>
        <w:numPr>
          <w:ilvl w:val="0"/>
          <w:numId w:val="26"/>
        </w:numPr>
        <w:tabs>
          <w:tab w:val="clear" w:pos="720"/>
          <w:tab w:val="left" w:pos="0" w:leader="none"/>
        </w:tabs>
        <w:spacing w:before="0" w:after="120"/>
        <w:ind w:hanging="283" w:start="1276" w:end="567"/>
        <w:rPr/>
      </w:pPr>
      <w:r>
        <w:rPr>
          <w:b/>
        </w:rPr>
        <w:t>State Machine Integrity:</w:t>
      </w:r>
      <w:r>
        <w:rPr/>
        <w:t xml:space="preserve"> Verified that a citizen cannot submit a resolution rating if the issue is still in the </w:t>
      </w:r>
      <w:r>
        <w:rPr>
          <w:rStyle w:val="SourceText"/>
        </w:rPr>
        <w:t>IN_PROGRESS</w:t>
      </w:r>
      <w:r>
        <w:rPr/>
        <w:t xml:space="preserve"> state.</w:t>
      </w:r>
    </w:p>
    <w:p>
      <w:pPr>
        <w:pStyle w:val="BlockQuotationuser"/>
        <w:numPr>
          <w:ilvl w:val="0"/>
          <w:numId w:val="26"/>
        </w:numPr>
        <w:tabs>
          <w:tab w:val="clear" w:pos="720"/>
          <w:tab w:val="left" w:pos="0" w:leader="none"/>
        </w:tabs>
        <w:spacing w:before="0" w:after="120"/>
        <w:ind w:hanging="283" w:start="1276" w:end="567"/>
        <w:rPr/>
      </w:pPr>
      <w:r>
        <w:rPr>
          <w:b/>
        </w:rPr>
        <w:t>Security &amp; IDOR Prevention:</w:t>
      </w:r>
      <w:r>
        <w:rPr/>
        <w:t xml:space="preserve"> Verified that if a malicious actor attempts to submit a rating for an issue they did not report, the system successfully blocks the transaction and throws an "Unauthorized" exception.</w:t>
      </w:r>
    </w:p>
    <w:p>
      <w:pPr>
        <w:pStyle w:val="BlockQuotationuser"/>
        <w:spacing w:before="0" w:after="120"/>
        <w:rPr/>
      </w:pPr>
      <w:r>
        <w:rPr>
          <w:b/>
        </w:rPr>
        <w:t>2. Integration Testing (Full-Stack &amp; Security)</w:t>
      </w:r>
      <w:r>
        <w:rPr/>
        <w:t xml:space="preserve"> To verify the communication between the REST Controllers, the Spring Security filter chain, and the database, integration tests were executed using </w:t>
      </w:r>
      <w:r>
        <w:rPr>
          <w:rStyle w:val="SourceText"/>
        </w:rPr>
        <w:t>@SpringBootTest</w:t>
      </w:r>
      <w:r>
        <w:rPr/>
        <w:t xml:space="preserve"> and </w:t>
      </w:r>
      <w:r>
        <w:rPr>
          <w:rStyle w:val="SourceText"/>
        </w:rPr>
        <w:t>MockMvc</w:t>
      </w:r>
      <w:r>
        <w:rPr/>
        <w:t xml:space="preserve"> against an ephemeral H2 in-memory database.</w:t>
      </w:r>
    </w:p>
    <w:p>
      <w:pPr>
        <w:pStyle w:val="BlockQuotationuser"/>
        <w:numPr>
          <w:ilvl w:val="0"/>
          <w:numId w:val="27"/>
        </w:numPr>
        <w:tabs>
          <w:tab w:val="clear" w:pos="720"/>
          <w:tab w:val="left" w:pos="0" w:leader="none"/>
        </w:tabs>
        <w:spacing w:before="0" w:after="120"/>
        <w:ind w:hanging="283" w:start="1276" w:end="567"/>
        <w:rPr/>
      </w:pPr>
      <w:r>
        <w:rPr>
          <w:b/>
        </w:rPr>
        <w:t>RBAC Authorization (</w:t>
      </w:r>
      <w:r>
        <w:rPr>
          <w:rStyle w:val="SourceText"/>
          <w:b/>
        </w:rPr>
        <w:t>WorkerControllerIntegrationTest</w:t>
      </w:r>
      <w:r>
        <w:rPr>
          <w:b/>
        </w:rPr>
        <w:t>):</w:t>
      </w:r>
      <w:r>
        <w:rPr/>
        <w:t xml:space="preserve"> Verified that HTTP GET requests to administrative endpoints return a </w:t>
      </w:r>
      <w:r>
        <w:rPr>
          <w:rStyle w:val="SourceText"/>
        </w:rPr>
        <w:t>200 OK</w:t>
      </w:r>
      <w:r>
        <w:rPr/>
        <w:t xml:space="preserve"> when accessed by an authenticated user with the </w:t>
      </w:r>
      <w:r>
        <w:rPr>
          <w:rStyle w:val="SourceText"/>
        </w:rPr>
        <w:t>CITY_WORKER</w:t>
      </w:r>
      <w:r>
        <w:rPr/>
        <w:t xml:space="preserve"> authority.</w:t>
      </w:r>
    </w:p>
    <w:p>
      <w:pPr>
        <w:pStyle w:val="BlockQuotationuser"/>
        <w:numPr>
          <w:ilvl w:val="0"/>
          <w:numId w:val="27"/>
        </w:numPr>
        <w:tabs>
          <w:tab w:val="clear" w:pos="720"/>
          <w:tab w:val="left" w:pos="0" w:leader="none"/>
        </w:tabs>
        <w:spacing w:before="0" w:after="120"/>
        <w:ind w:hanging="283" w:start="1276" w:end="567"/>
        <w:rPr/>
      </w:pPr>
      <w:r>
        <w:rPr>
          <w:b/>
        </w:rPr>
        <w:t>Authentication Enforcement:</w:t>
      </w:r>
      <w:r>
        <w:rPr/>
        <w:t xml:space="preserve"> Verified that the exact same endpoint strictly returns a </w:t>
      </w:r>
      <w:r>
        <w:rPr>
          <w:rStyle w:val="SourceText"/>
        </w:rPr>
        <w:t>403 Forbidden</w:t>
      </w:r>
      <w:r>
        <w:rPr/>
        <w:t xml:space="preserve"> response when accessed by an unauthenticated or anonymous user, proving the API boundaries are secure.</w:t>
      </w:r>
    </w:p>
    <w:p>
      <w:pPr>
        <w:pStyle w:val="HorizontalLine"/>
        <w:spacing w:before="0" w:after="120"/>
        <w:rPr>
          <w:sz w:val="24"/>
          <w:szCs w:val="24"/>
        </w:rPr>
      </w:pPr>
      <w:r>
        <w:rPr>
          <w:sz w:val="24"/>
          <w:szCs w:val="24"/>
        </w:rPr>
      </w:r>
    </w:p>
    <w:p>
      <w:pPr>
        <w:pStyle w:val="BodyText"/>
        <w:rPr>
          <w:lang w:val="en-US"/>
        </w:rPr>
      </w:pPr>
      <w:r>
        <w:rPr>
          <w:lang w:val="en-US"/>
        </w:rPr>
      </w:r>
    </w:p>
    <w:p>
      <w:pPr>
        <w:pStyle w:val="Heading1"/>
        <w:rPr>
          <w:lang w:val="en-US"/>
        </w:rPr>
      </w:pPr>
      <w:bookmarkStart w:id="52" w:name="_Toc193372774"/>
      <w:r>
        <w:rPr>
          <w:lang w:val="en-US"/>
        </w:rPr>
        <w:t>Future Improvements</w:t>
      </w:r>
      <w:bookmarkEnd w:id="52"/>
    </w:p>
    <w:p>
      <w:pPr>
        <w:pStyle w:val="BodyText"/>
        <w:numPr>
          <w:ilvl w:val="0"/>
          <w:numId w:val="28"/>
        </w:numPr>
        <w:tabs>
          <w:tab w:val="clear" w:pos="720"/>
          <w:tab w:val="left" w:pos="0" w:leader="none"/>
        </w:tabs>
        <w:ind w:hanging="283" w:start="709"/>
        <w:rPr/>
      </w:pPr>
      <w:r>
        <w:rPr>
          <w:b/>
        </w:rPr>
        <w:t>Worker SLA &amp; Estimation Tracking:</w:t>
      </w:r>
      <w:r>
        <w:rPr/>
        <w:t xml:space="preserve"> Implementing the frontend UI and backend tracking for City Workers to input an "Estimated Completion Time" when claiming a task from the backlog. This will allow the system to calculate the delta against the actual </w:t>
      </w:r>
      <w:r>
        <w:rPr>
          <w:rStyle w:val="SourceText"/>
        </w:rPr>
        <w:t>resolved_at</w:t>
      </w:r>
      <w:r>
        <w:rPr/>
        <w:t xml:space="preserve"> timestamp to generate worker efficiency metrics.</w:t>
      </w:r>
    </w:p>
    <w:p>
      <w:pPr>
        <w:pStyle w:val="BodyText"/>
        <w:numPr>
          <w:ilvl w:val="0"/>
          <w:numId w:val="28"/>
        </w:numPr>
        <w:tabs>
          <w:tab w:val="clear" w:pos="720"/>
          <w:tab w:val="left" w:pos="0" w:leader="none"/>
        </w:tabs>
        <w:ind w:hanging="283" w:start="709"/>
        <w:rPr/>
      </w:pPr>
      <w:r>
        <w:rPr>
          <w:b/>
        </w:rPr>
        <w:t>Advanced Media Attachments:</w:t>
      </w:r>
      <w:r>
        <w:rPr/>
        <w:t xml:space="preserve"> Expanding the data model to include a dedicated </w:t>
      </w:r>
      <w:r>
        <w:rPr>
          <w:rStyle w:val="SourceText"/>
        </w:rPr>
        <w:t>media_attachments</w:t>
      </w:r>
      <w:r>
        <w:rPr/>
        <w:t xml:space="preserve"> table. This will transition the system from storing a single URL string to supporting multiple high-resolution photos and videos per report, ideally utilizing a cloud storage bucket (</w:t>
      </w:r>
    </w:p>
    <w:p>
      <w:pPr>
        <w:pStyle w:val="BodyText"/>
        <w:numPr>
          <w:ilvl w:val="0"/>
          <w:numId w:val="28"/>
        </w:numPr>
        <w:tabs>
          <w:tab w:val="clear" w:pos="720"/>
          <w:tab w:val="left" w:pos="0" w:leader="none"/>
        </w:tabs>
        <w:ind w:hanging="283" w:start="709"/>
        <w:rPr/>
      </w:pPr>
      <w:r>
        <w:rPr>
          <w:b/>
        </w:rPr>
        <w:t>Status Audit Logging:</w:t>
      </w:r>
      <w:r>
        <w:rPr/>
        <w:t xml:space="preserve"> Implementing a trigger-based </w:t>
      </w:r>
      <w:r>
        <w:rPr>
          <w:rStyle w:val="SourceText"/>
        </w:rPr>
        <w:t>status_audit_logs</w:t>
      </w:r>
      <w:r>
        <w:rPr/>
        <w:t xml:space="preserve"> table. This will maintain an immutable, timestamped history of exactly when a ticket transitioned through the state machine (BACKLOG → ASSIGNED → IN_PROGRESS → FINISHED) and by whom, which is critical for municipal legal compliance and dispute resolution.</w:t>
      </w:r>
    </w:p>
    <w:p>
      <w:pPr>
        <w:pStyle w:val="BodyText"/>
        <w:numPr>
          <w:ilvl w:val="0"/>
          <w:numId w:val="28"/>
        </w:numPr>
        <w:tabs>
          <w:tab w:val="clear" w:pos="720"/>
          <w:tab w:val="left" w:pos="0" w:leader="none"/>
        </w:tabs>
        <w:ind w:hanging="283" w:start="709"/>
        <w:rPr/>
      </w:pPr>
      <w:r>
        <w:rPr>
          <w:b/>
        </w:rPr>
        <w:t>Real-Time Notifications:</w:t>
      </w:r>
      <w:r>
        <w:rPr/>
        <w:t xml:space="preserve"> Upgrading the asynchronous email notification system to include real-time WebSockets, allowing citizens to receive instant push notifications on their dashboard the moment a city worker marks their reported issue as resolve</w:t>
      </w:r>
    </w:p>
    <w:p>
      <w:pPr>
        <w:pStyle w:val="BodyText"/>
        <w:rPr/>
      </w:pPr>
      <w:r>
        <w:rPr/>
      </w:r>
    </w:p>
    <w:p>
      <w:pPr>
        <w:pStyle w:val="Normal"/>
        <w:rPr>
          <w:lang w:val="en-US"/>
        </w:rPr>
      </w:pPr>
      <w:r>
        <w:rPr>
          <w:lang w:val="en-US"/>
        </w:rPr>
      </w:r>
    </w:p>
    <w:p>
      <w:pPr>
        <w:pStyle w:val="Heading1"/>
        <w:rPr>
          <w:lang w:val="en-US"/>
        </w:rPr>
      </w:pPr>
      <w:bookmarkStart w:id="53" w:name="_Toc193372775"/>
      <w:r>
        <w:rPr>
          <w:lang w:val="en-US"/>
        </w:rPr>
        <w:t>Conclusion</w:t>
      </w:r>
      <w:bookmarkEnd w:id="53"/>
    </w:p>
    <w:p>
      <w:pPr>
        <w:pStyle w:val="Normal"/>
        <w:rPr>
          <w:lang w:val="en-US"/>
        </w:rPr>
      </w:pPr>
      <w:r>
        <w:rPr>
          <w:lang w:val="en-US"/>
        </w:rPr>
        <w:t>The "Fix My Street" platform successfully demonstrates the integration of a modern React.js frontend with a robust Java Spring Boot backend. By implementing strict Role-Based Access Control (RBAC), a geospatial issue-tracking system, and a controlled state machine, the application meets the core requirements of a scalable civic engagement tool. The deliberate application of enterprise design patterns—such as the Facade, Static Factory Method, and Data Transfer Objects—ensures that the system is secure, maintainable, and protected against over-fetching. Ultimately, the project bridges the communication gap between citizens and municipal workers, providing a highly automated and efficient workflow for urban maintenance.</w:t>
      </w:r>
    </w:p>
    <w:p>
      <w:pPr>
        <w:pStyle w:val="Heading1"/>
        <w:rPr>
          <w:lang w:val="en-US"/>
        </w:rPr>
      </w:pPr>
      <w:bookmarkStart w:id="54" w:name="_Toc193372776"/>
      <w:r>
        <w:rPr>
          <w:lang w:val="en-US"/>
        </w:rPr>
        <w:t>Bibliography</w:t>
      </w:r>
      <w:bookmarkEnd w:id="54"/>
    </w:p>
    <w:p>
      <w:pPr>
        <w:pStyle w:val="BodyText"/>
        <w:numPr>
          <w:ilvl w:val="0"/>
          <w:numId w:val="32"/>
        </w:numPr>
        <w:rPr>
          <w:lang w:val="en-US"/>
        </w:rPr>
      </w:pPr>
      <w:hyperlink r:id="rId11" w:tgtFrame="_blank">
        <w:r>
          <w:rPr>
            <w:lang w:val="en-US"/>
          </w:rPr>
          <w:t xml:space="preserve">Spring Framework Contributors. (2024). </w:t>
        </w:r>
      </w:hyperlink>
      <w:r>
        <w:rPr>
          <w:i/>
          <w:lang w:val="en-US"/>
        </w:rPr>
        <w:t>Spring Boot Reference Documentation</w:t>
      </w:r>
      <w:r>
        <w:rPr>
          <w:lang w:val="en-US"/>
        </w:rPr>
        <w:t xml:space="preserve">. Retrieved from </w:t>
      </w:r>
      <w:hyperlink r:id="rId12" w:tgtFrame="_blank">
        <w:r>
          <w:rPr>
            <w:rStyle w:val="Hyperlink"/>
            <w:lang w:val="en-US"/>
          </w:rPr>
          <w:t>https://spring.io/projects/spring-boot</w:t>
        </w:r>
      </w:hyperlink>
    </w:p>
    <w:p>
      <w:pPr>
        <w:pStyle w:val="BodyText"/>
        <w:numPr>
          <w:ilvl w:val="0"/>
          <w:numId w:val="30"/>
        </w:numPr>
        <w:tabs>
          <w:tab w:val="clear" w:pos="720"/>
          <w:tab w:val="left" w:pos="0" w:leader="none"/>
        </w:tabs>
        <w:ind w:hanging="283" w:start="720"/>
        <w:rPr/>
      </w:pPr>
      <w:r>
        <w:rPr/>
        <w:t xml:space="preserve">Meta Platforms, Inc. (2024). </w:t>
      </w:r>
      <w:r>
        <w:rPr>
          <w:i/>
        </w:rPr>
        <w:t>React Documentation</w:t>
      </w:r>
      <w:r>
        <w:rPr/>
        <w:t xml:space="preserve">. Retrieved from </w:t>
      </w:r>
      <w:hyperlink r:id="rId14" w:tgtFrame="_blank">
        <w:r>
          <w:rPr>
            <w:rStyle w:val="Hyperlink"/>
          </w:rPr>
          <w:t>https://react.dev/</w:t>
        </w:r>
      </w:hyperlink>
    </w:p>
    <w:p>
      <w:pPr>
        <w:pStyle w:val="BodyText"/>
        <w:numPr>
          <w:ilvl w:val="0"/>
          <w:numId w:val="31"/>
        </w:numPr>
        <w:tabs>
          <w:tab w:val="clear" w:pos="720"/>
          <w:tab w:val="left" w:pos="0" w:leader="none"/>
        </w:tabs>
        <w:ind w:hanging="283" w:start="720"/>
        <w:rPr/>
      </w:pPr>
      <w:r>
        <w:rPr/>
        <w:t xml:space="preserve">Leaflet. (2024). </w:t>
      </w:r>
      <w:r>
        <w:rPr>
          <w:i/>
        </w:rPr>
        <w:t>Leaflet: an open-source JavaScript library for mobile-friendly interactive maps</w:t>
      </w:r>
      <w:r>
        <w:rPr/>
        <w:t xml:space="preserve">. Retrieved from </w:t>
      </w:r>
      <w:hyperlink r:id="rId15" w:tgtFrame="_blank">
        <w:r>
          <w:rPr>
            <w:rStyle w:val="Hyperlink"/>
          </w:rPr>
          <w:t>https://leafletjs.com/</w:t>
        </w:r>
      </w:hyperlink>
    </w:p>
    <w:p>
      <w:pPr>
        <w:pStyle w:val="BodyText"/>
        <w:spacing w:before="0" w:after="120"/>
        <w:rPr>
          <w:lang w:val="en-US"/>
        </w:rPr>
      </w:pPr>
      <w:r>
        <w:rPr>
          <w:lang w:val="en-US"/>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Mono">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2" behindDoc="1" locked="0" layoutInCell="0" allowOverlap="1">
              <wp:simplePos x="0" y="0"/>
              <wp:positionH relativeFrom="margin">
                <wp:posOffset>0</wp:posOffset>
              </wp:positionH>
              <wp:positionV relativeFrom="paragraph">
                <wp:posOffset>635</wp:posOffset>
              </wp:positionV>
              <wp:extent cx="14605" cy="14605"/>
              <wp:effectExtent l="0" t="0" r="0" b="0"/>
              <wp:wrapNone/>
              <wp:docPr id="10"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283"/>
      </w:pPr>
      <w:rPr>
        <w:rFonts w:ascii="Symbol" w:hAnsi="Symbol" w:cs="Symbol" w:hint="default"/>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Heading"/>
    <w:next w:val="BodyText"/>
    <w:qFormat/>
    <w:pPr>
      <w:spacing w:before="120" w:after="120"/>
      <w:outlineLvl w:val="3"/>
    </w:pPr>
    <w:rPr>
      <w:rFonts w:ascii="DejaVu Serif" w:hAnsi="DejaVu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DejaVu Sans Mono" w:hAnsi="DejaVu Sans Mono" w:eastAsia="DejaVu Sans Mono" w:cs="DejaVu Sans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user">
    <w:name w:val="Block Quotation (user)"/>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spring.io/projects/spring-boot" TargetMode="External"/><Relationship Id="rId12" Type="http://schemas.openxmlformats.org/officeDocument/2006/relationships/hyperlink" Target="https://spring.io/projects/spring-boot" TargetMode="External"/><Relationship Id="rId13" Type="http://schemas.openxmlformats.org/officeDocument/2006/relationships/hyperlink" Target="https://react.dev/" TargetMode="External"/><Relationship Id="rId14" Type="http://schemas.openxmlformats.org/officeDocument/2006/relationships/hyperlink" Target="https://www.postgresql.org/docs/" TargetMode="External"/><Relationship Id="rId15" Type="http://schemas.openxmlformats.org/officeDocument/2006/relationships/hyperlink" Target="https://leafletjs.com/"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customXml" Target="../customXml/item2.xml"/><Relationship Id="rId28" Type="http://schemas.openxmlformats.org/officeDocument/2006/relationships/customXml" Target="../customXml/item3.xml"/><Relationship Id="rId2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421</TotalTime>
  <Application>LibreOffice/25.8.7.3$Linux_X86_64 LibreOffice_project/580$Build-3</Application>
  <AppVersion>15.0000</AppVersion>
  <Pages>16</Pages>
  <Words>2375</Words>
  <Characters>14168</Characters>
  <CharactersWithSpaces>16346</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2026-05-20T10:41:11Z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