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 Pintea Filip Ioan</w:t>
      </w:r>
    </w:p>
    <w:p>
      <w:pPr>
        <w:pStyle w:val="Normal"/>
        <w:ind w:start="5760"/>
        <w:jc w:val="both"/>
        <w:rPr>
          <w:sz w:val="40"/>
          <w:szCs w:val="40"/>
          <w:lang w:val="en-US"/>
        </w:rPr>
      </w:pPr>
      <w:r>
        <w:rPr>
          <w:sz w:val="40"/>
          <w:szCs w:val="40"/>
          <w:lang w:val="en-US"/>
        </w:rPr>
        <w:t>Group: 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bookmarkStart w:id="5" w:name="p-rc_2efaeed1f8bbf29a-135"/>
      <w:bookmarkEnd w:id="5"/>
      <w:r>
        <w:rPr>
          <w:b/>
        </w:rPr>
        <w:t>Smart Geospatial Auto-Assignment:</w:t>
      </w:r>
      <w:r>
        <w:rPr/>
        <w:t xml:space="preserve"> The system shall automatically evaluate both the active workload and the geographical zone of all on-duty City Workers, assigning newly reported issues to the optimal candidate to minimize worker overload and travel time.</w:t>
      </w:r>
    </w:p>
    <w:p>
      <w:pPr>
        <w:pStyle w:val="BodyText"/>
        <w:numPr>
          <w:ilvl w:val="0"/>
          <w:numId w:val="4"/>
        </w:numPr>
        <w:tabs>
          <w:tab w:val="clear" w:pos="720"/>
          <w:tab w:val="left" w:pos="0" w:leader="none"/>
        </w:tabs>
        <w:ind w:hanging="283" w:start="720" w:end="0"/>
        <w:rPr/>
      </w:pPr>
      <w:bookmarkStart w:id="6" w:name="p-rc_2efaeed1f8bbf29a-136"/>
      <w:bookmarkEnd w:id="6"/>
      <w:r>
        <w:rPr>
          <w:b/>
        </w:rPr>
        <w:t>State Lifecycle Management:</w:t>
      </w:r>
      <w:r>
        <w:rPr/>
        <w:t xml:space="preserve"> The system shall enforce a strict lifecycle for reported issues (e.g., PENDING → IN_PROGRESS → RESOLVED), allowing assigned workers to transition the state of an issue only in a logically sequential order.</w:t>
      </w:r>
    </w:p>
    <w:p>
      <w:pPr>
        <w:pStyle w:val="BodyText"/>
        <w:numPr>
          <w:ilvl w:val="0"/>
          <w:numId w:val="5"/>
        </w:numPr>
        <w:tabs>
          <w:tab w:val="clear" w:pos="720"/>
          <w:tab w:val="left" w:pos="0" w:leader="none"/>
        </w:tabs>
        <w:ind w:hanging="283" w:start="720" w:end="0"/>
        <w:rPr/>
      </w:pPr>
      <w:bookmarkStart w:id="7" w:name="p-rc_2efaeed1f8bbf29a-137"/>
      <w:bookmarkEnd w:id="7"/>
      <w:r>
        <w:rPr>
          <w:b/>
        </w:rPr>
        <w:t>Worker Dashboard:</w:t>
      </w:r>
      <w:r>
        <w:rPr/>
        <w:t xml:space="preserve"> The system shall provide a dedicated view for City Workers to retrieve, view, and manage their assigned tasks.</w:t>
      </w:r>
    </w:p>
    <w:p>
      <w:pPr>
        <w:pStyle w:val="BodyText"/>
        <w:rPr/>
      </w:pPr>
      <w:r>
        <w:rPr/>
      </w:r>
    </w:p>
    <w:p>
      <w:pPr>
        <w:pStyle w:val="Normal"/>
        <w:rPr>
          <w:lang w:val="en-US"/>
        </w:rPr>
      </w:pPr>
      <w:r>
        <w:rPr>
          <w:lang w:val="en-US"/>
        </w:rPr>
      </w:r>
    </w:p>
    <w:p>
      <w:pPr>
        <w:pStyle w:val="Heading2"/>
        <w:rPr>
          <w:lang w:val="en-US"/>
        </w:rPr>
      </w:pPr>
      <w:bookmarkStart w:id="8" w:name="_Toc193372755"/>
      <w:r>
        <w:rPr>
          <w:lang w:val="en-US"/>
        </w:rPr>
        <w:t>Use Case Model</w:t>
      </w:r>
      <w:bookmarkEnd w:id="8"/>
    </w:p>
    <w:p>
      <w:pPr>
        <w:pStyle w:val="Heading3"/>
        <w:rPr>
          <w:lang w:val="en-US"/>
        </w:rPr>
      </w:pPr>
      <w:bookmarkStart w:id="9" w:name="_Toc193372756"/>
      <w:r>
        <w:rPr>
          <w:lang w:val="en-US"/>
        </w:rPr>
        <w:t>Use Cases Identification:</w:t>
      </w:r>
      <w:bookmarkEnd w:id="9"/>
      <w:r>
        <w:rPr>
          <w:lang w:val="en-US"/>
        </w:rPr>
        <w:t xml:space="preserve"> </w:t>
      </w:r>
    </w:p>
    <w:p>
      <w:pPr>
        <w:pStyle w:val="BodyText"/>
        <w:ind w:hanging="0" w:start="0" w:end="0"/>
        <w:rPr/>
      </w:pPr>
      <w:bookmarkStart w:id="10" w:name="p-rc_2efaeed1f8bbf29a-141"/>
      <w:bookmarkEnd w:id="10"/>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11" w:name="p-rc_2efaeed1f8bbf29a-142"/>
      <w:bookmarkEnd w:id="11"/>
      <w:r>
        <w:rPr>
          <w:b/>
        </w:rPr>
        <w:t>Level:</w:t>
      </w:r>
      <w:r>
        <w:rPr/>
        <w:t xml:space="preserve"> User Goal </w:t>
      </w:r>
    </w:p>
    <w:p>
      <w:pPr>
        <w:pStyle w:val="BodyText"/>
        <w:numPr>
          <w:ilvl w:val="0"/>
          <w:numId w:val="6"/>
        </w:numPr>
        <w:tabs>
          <w:tab w:val="clear" w:pos="720"/>
          <w:tab w:val="left" w:pos="0" w:leader="none"/>
        </w:tabs>
        <w:ind w:hanging="283" w:start="709" w:end="0"/>
        <w:rPr/>
      </w:pPr>
      <w:bookmarkStart w:id="12" w:name="p-rc_2efaeed1f8bbf29a-143"/>
      <w:bookmarkEnd w:id="12"/>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3" w:name="p-rc_2efaeed1f8bbf29a-144"/>
      <w:bookmarkEnd w:id="13"/>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4" w:name="p-rc_2efaeed1f8bbf29a-145"/>
      <w:bookmarkEnd w:id="14"/>
      <w:r>
        <w:rPr>
          <w:b/>
        </w:rPr>
        <w:t>Extensions:</w:t>
      </w:r>
      <w:r>
        <w:rPr/>
        <w:t xml:space="preserve"> If mandatory fields are left blank, the system prevents submission and highlights the missing fields in the UI.</w:t>
      </w:r>
    </w:p>
    <w:p>
      <w:pPr>
        <w:pStyle w:val="BodyText"/>
        <w:ind w:hanging="0" w:start="0" w:end="0"/>
        <w:rPr/>
      </w:pPr>
      <w:bookmarkStart w:id="15" w:name="p-rc_2efaeed1f8bbf29a-146"/>
      <w:bookmarkEnd w:id="15"/>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6" w:name="p-rc_2efaeed1f8bbf29a-147"/>
      <w:bookmarkEnd w:id="16"/>
      <w:r>
        <w:rPr>
          <w:b/>
        </w:rPr>
        <w:t>Level:</w:t>
      </w:r>
      <w:r>
        <w:rPr/>
        <w:t xml:space="preserve"> User Goal </w:t>
      </w:r>
    </w:p>
    <w:p>
      <w:pPr>
        <w:pStyle w:val="BodyText"/>
        <w:numPr>
          <w:ilvl w:val="0"/>
          <w:numId w:val="7"/>
        </w:numPr>
        <w:tabs>
          <w:tab w:val="clear" w:pos="720"/>
          <w:tab w:val="left" w:pos="0" w:leader="none"/>
        </w:tabs>
        <w:ind w:hanging="283" w:start="709" w:end="0"/>
        <w:rPr/>
      </w:pPr>
      <w:bookmarkStart w:id="17" w:name="p-rc_2efaeed1f8bbf29a-148"/>
      <w:bookmarkEnd w:id="17"/>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8" w:name="p-rc_2efaeed1f8bbf29a-149"/>
      <w:bookmarkEnd w:id="18"/>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9" w:name="p-rc_2efaeed1f8bbf29a-150"/>
      <w:bookmarkEnd w:id="19"/>
      <w:r>
        <w:rPr>
          <w:b/>
        </w:rPr>
        <w:t>Extensions:</w:t>
      </w:r>
      <w:r>
        <w:rPr/>
        <w:t xml:space="preserve"> If the user enters an incorrect email or password, the system displays an "Invalid credentials" error and denies access.</w:t>
      </w:r>
    </w:p>
    <w:p>
      <w:pPr>
        <w:pStyle w:val="BodyText"/>
        <w:ind w:hanging="0" w:start="0" w:end="0"/>
        <w:rPr/>
      </w:pPr>
      <w:bookmarkStart w:id="20" w:name="p-rc_2efaeed1f8bbf29a-151"/>
      <w:bookmarkEnd w:id="20"/>
      <w:r>
        <w:rPr>
          <w:b/>
        </w:rPr>
        <w:t>Use-Case 3: Geospatial Auto-Assign Issue</w:t>
      </w:r>
      <w:r>
        <w:rPr/>
        <w:t xml:space="preserve"> </w:t>
      </w:r>
    </w:p>
    <w:p>
      <w:pPr>
        <w:pStyle w:val="BodyText"/>
        <w:numPr>
          <w:ilvl w:val="0"/>
          <w:numId w:val="8"/>
        </w:numPr>
        <w:tabs>
          <w:tab w:val="clear" w:pos="720"/>
          <w:tab w:val="left" w:pos="0" w:leader="none"/>
        </w:tabs>
        <w:ind w:hanging="283" w:start="709" w:end="0"/>
        <w:rPr/>
      </w:pPr>
      <w:bookmarkStart w:id="21" w:name="p-rc_2efaeed1f8bbf29a-152"/>
      <w:bookmarkEnd w:id="21"/>
      <w:r>
        <w:rPr>
          <w:b/>
        </w:rPr>
        <w:t>Level:</w:t>
      </w:r>
      <w:r>
        <w:rPr/>
        <w:t xml:space="preserve"> Sub-function </w:t>
      </w:r>
    </w:p>
    <w:p>
      <w:pPr>
        <w:pStyle w:val="BodyText"/>
        <w:numPr>
          <w:ilvl w:val="0"/>
          <w:numId w:val="8"/>
        </w:numPr>
        <w:tabs>
          <w:tab w:val="clear" w:pos="720"/>
          <w:tab w:val="left" w:pos="0" w:leader="none"/>
        </w:tabs>
        <w:ind w:hanging="283" w:start="709" w:end="0"/>
        <w:rPr/>
      </w:pPr>
      <w:bookmarkStart w:id="22" w:name="p-rc_2efaeed1f8bbf29a-153"/>
      <w:bookmarkEnd w:id="22"/>
      <w:r>
        <w:rPr>
          <w:b/>
        </w:rPr>
        <w:t>Primary Actor:</w:t>
      </w:r>
      <w:r>
        <w:rPr/>
        <w:t xml:space="preserve"> System </w:t>
      </w:r>
    </w:p>
    <w:p>
      <w:pPr>
        <w:pStyle w:val="BodyText"/>
        <w:numPr>
          <w:ilvl w:val="0"/>
          <w:numId w:val="8"/>
        </w:numPr>
        <w:tabs>
          <w:tab w:val="clear" w:pos="720"/>
          <w:tab w:val="left" w:pos="0" w:leader="none"/>
        </w:tabs>
        <w:ind w:hanging="283" w:start="709" w:end="0"/>
        <w:rPr/>
      </w:pPr>
      <w:bookmarkStart w:id="23" w:name="p-rc_2efaeed1f8bbf29a-154"/>
      <w:bookmarkEnd w:id="23"/>
      <w:r>
        <w:rPr>
          <w:b/>
        </w:rPr>
        <w:t>Main success scenario:</w:t>
      </w:r>
      <w:r>
        <w:rPr/>
        <w:t xml:space="preserve"> Upon a Citizen submitting a new issue, the backend system queries the database for active City Workers. It filters workers based on their assigned city zone (e.g., Mărăști, Zorilor) and calculates their active task count. The system assigns the issue to the worker in the matching zone with the lowest workload.</w:t>
      </w:r>
    </w:p>
    <w:p>
      <w:pPr>
        <w:pStyle w:val="BodyText"/>
        <w:numPr>
          <w:ilvl w:val="0"/>
          <w:numId w:val="8"/>
        </w:numPr>
        <w:tabs>
          <w:tab w:val="clear" w:pos="720"/>
          <w:tab w:val="left" w:pos="0" w:leader="none"/>
        </w:tabs>
        <w:ind w:hanging="283" w:start="709" w:end="0"/>
        <w:rPr/>
      </w:pPr>
      <w:bookmarkStart w:id="24" w:name="p-rc_2efaeed1f8bbf29a-155"/>
      <w:bookmarkEnd w:id="24"/>
      <w:r>
        <w:rPr>
          <w:b/>
        </w:rPr>
        <w:t>Extensions:</w:t>
      </w:r>
      <w:r>
        <w:rPr/>
        <w:t xml:space="preserve"> If no workers are available in that specific geographical zone, the system expands the search to neighboring zones or falls back to a global "UNASSIGNED" queue.</w:t>
      </w:r>
    </w:p>
    <w:p>
      <w:pPr>
        <w:pStyle w:val="BodyText"/>
        <w:ind w:hanging="0" w:start="0" w:end="0"/>
        <w:rPr/>
      </w:pPr>
      <w:bookmarkStart w:id="25" w:name="p-rc_2efaeed1f8bbf29a-156"/>
      <w:bookmarkEnd w:id="25"/>
      <w:r>
        <w:rPr>
          <w:b/>
        </w:rPr>
        <w:t>Use-Case 4: Update Issue Status (Lifecycle)</w:t>
      </w:r>
      <w:r>
        <w:rPr/>
        <w:t xml:space="preserve"> </w:t>
      </w:r>
    </w:p>
    <w:p>
      <w:pPr>
        <w:pStyle w:val="BodyText"/>
        <w:numPr>
          <w:ilvl w:val="0"/>
          <w:numId w:val="9"/>
        </w:numPr>
        <w:tabs>
          <w:tab w:val="clear" w:pos="720"/>
          <w:tab w:val="left" w:pos="0" w:leader="none"/>
        </w:tabs>
        <w:ind w:hanging="283" w:start="709" w:end="0"/>
        <w:rPr/>
      </w:pPr>
      <w:bookmarkStart w:id="26" w:name="p-rc_2efaeed1f8bbf29a-157"/>
      <w:bookmarkEnd w:id="26"/>
      <w:r>
        <w:rPr>
          <w:b/>
        </w:rPr>
        <w:t>Level:</w:t>
      </w:r>
      <w:r>
        <w:rPr/>
        <w:t xml:space="preserve"> User Goal </w:t>
      </w:r>
    </w:p>
    <w:p>
      <w:pPr>
        <w:pStyle w:val="BodyText"/>
        <w:numPr>
          <w:ilvl w:val="0"/>
          <w:numId w:val="9"/>
        </w:numPr>
        <w:tabs>
          <w:tab w:val="clear" w:pos="720"/>
          <w:tab w:val="left" w:pos="0" w:leader="none"/>
        </w:tabs>
        <w:ind w:hanging="283" w:start="709" w:end="0"/>
        <w:rPr/>
      </w:pPr>
      <w:bookmarkStart w:id="27" w:name="p-rc_2efaeed1f8bbf29a-158"/>
      <w:bookmarkEnd w:id="27"/>
      <w:r>
        <w:rPr>
          <w:b/>
        </w:rPr>
        <w:t>Primary Actor:</w:t>
      </w:r>
      <w:r>
        <w:rPr/>
        <w:t xml:space="preserve"> City Worker </w:t>
      </w:r>
    </w:p>
    <w:p>
      <w:pPr>
        <w:pStyle w:val="BodyText"/>
        <w:numPr>
          <w:ilvl w:val="0"/>
          <w:numId w:val="9"/>
        </w:numPr>
        <w:tabs>
          <w:tab w:val="clear" w:pos="720"/>
          <w:tab w:val="left" w:pos="0" w:leader="none"/>
        </w:tabs>
        <w:ind w:hanging="283" w:start="709" w:end="0"/>
        <w:rPr/>
      </w:pPr>
      <w:bookmarkStart w:id="28" w:name="p-rc_2efaeed1f8bbf29a-159"/>
      <w:bookmarkEnd w:id="28"/>
      <w:r>
        <w:rPr>
          <w:b/>
        </w:rPr>
        <w:t>Main success scenario:</w:t>
      </w:r>
      <w:r>
        <w:rPr/>
        <w:t xml:space="preserve"> The City Worker opens their dashboard and selects a "PENDING" issue. They click "Start Work," prompting the system to update the state to "IN_PROGRESS". Upon completion, the worker clicks "Resolve," moving the state to "RESOLVED" and closing the ticket.</w:t>
      </w:r>
    </w:p>
    <w:p>
      <w:pPr>
        <w:pStyle w:val="BodyText"/>
        <w:numPr>
          <w:ilvl w:val="0"/>
          <w:numId w:val="9"/>
        </w:numPr>
        <w:tabs>
          <w:tab w:val="clear" w:pos="720"/>
          <w:tab w:val="left" w:pos="0" w:leader="none"/>
        </w:tabs>
        <w:ind w:hanging="283" w:start="709" w:end="0"/>
        <w:rPr/>
      </w:pPr>
      <w:bookmarkStart w:id="29" w:name="p-rc_2efaeed1f8bbf29a-160"/>
      <w:bookmarkEnd w:id="29"/>
      <w:r>
        <w:rPr>
          <w:b/>
        </w:rPr>
        <w:t>Extensions:</w:t>
      </w:r>
      <w:r>
        <w:rPr/>
        <w:t xml:space="preserve"> If the worker attempts to bypass a state (e.g., clicking "Resolve" on a pending issue), the system prevents the database update and displays a workflow error.</w:t>
      </w:r>
    </w:p>
    <w:p>
      <w:pPr>
        <w:pStyle w:val="BodyText"/>
        <w:ind w:hanging="0" w:start="0" w:end="0"/>
        <w:rPr/>
      </w:pPr>
      <w:r>
        <w:rPr/>
      </w:r>
    </w:p>
    <w:p>
      <w:pPr>
        <w:pStyle w:val="Heading3"/>
        <w:rPr>
          <w:lang w:val="en-US"/>
        </w:rPr>
      </w:pPr>
      <w:bookmarkStart w:id="30" w:name="_Toc193372757"/>
      <w:bookmarkEnd w:id="30"/>
      <w:r>
        <w:rPr>
          <w:lang w:val="en-US"/>
        </w:rPr>
        <w:t>UML Use C</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5195" cy="47288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735195" cy="4728845"/>
                    </a:xfrm>
                    <a:prstGeom prst="rect">
                      <a:avLst/>
                    </a:prstGeom>
                    <a:noFill/>
                  </pic:spPr>
                </pic:pic>
              </a:graphicData>
            </a:graphic>
          </wp:anchor>
        </w:drawing>
      </w:r>
      <w:r>
        <w:rPr>
          <w:lang w:val="en-US"/>
        </w:rPr>
        <w:t xml:space="preserve">ase </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31" w:name="_Toc193372758"/>
      <w:r>
        <w:rPr>
          <w:lang w:val="en-US"/>
        </w:rPr>
        <w:t>Supplementary Specification</w:t>
      </w:r>
      <w:bookmarkEnd w:id="31"/>
    </w:p>
    <w:p>
      <w:pPr>
        <w:pStyle w:val="Heading3"/>
        <w:rPr>
          <w:lang w:val="en-US"/>
        </w:rPr>
      </w:pPr>
      <w:bookmarkStart w:id="32" w:name="_Toc193372759"/>
      <w:r>
        <w:rPr>
          <w:lang w:val="en-US"/>
        </w:rPr>
        <w:t>Non-functional Requirements</w:t>
      </w:r>
      <w:bookmarkEnd w:id="32"/>
    </w:p>
    <w:p>
      <w:pPr>
        <w:pStyle w:val="Normal"/>
        <w:numPr>
          <w:ilvl w:val="0"/>
          <w:numId w:val="10"/>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11"/>
        </w:numPr>
        <w:tabs>
          <w:tab w:val="clear" w:pos="720"/>
          <w:tab w:val="left" w:pos="0" w:leader="none"/>
        </w:tabs>
        <w:ind w:hanging="283" w:start="720" w:end="0"/>
        <w:rPr/>
      </w:pPr>
      <w:bookmarkStart w:id="33" w:name="p-rc_2efaeed1f8bbf29a-166"/>
      <w:bookmarkEnd w:id="33"/>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2"/>
        </w:numPr>
        <w:tabs>
          <w:tab w:val="clear" w:pos="720"/>
          <w:tab w:val="left" w:pos="0" w:leader="none"/>
        </w:tabs>
        <w:ind w:hanging="283" w:start="720" w:end="0"/>
        <w:rPr/>
      </w:pPr>
      <w:bookmarkStart w:id="34" w:name="p-rc_2efaeed1f8bbf29a-167"/>
      <w:bookmarkEnd w:id="34"/>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3"/>
        </w:numPr>
        <w:tabs>
          <w:tab w:val="clear" w:pos="720"/>
          <w:tab w:val="left" w:pos="0" w:leader="none"/>
        </w:tabs>
        <w:ind w:hanging="283" w:start="720" w:end="0"/>
        <w:rPr/>
      </w:pPr>
      <w:bookmarkStart w:id="35" w:name="p-rc_2efaeed1f8bbf29a-168"/>
      <w:bookmarkEnd w:id="35"/>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36" w:name="_Toc193372760"/>
      <w:r>
        <w:rPr>
          <w:lang w:val="en-US"/>
        </w:rPr>
        <w:t>Design Constraints</w:t>
      </w:r>
      <w:bookmarkEnd w:id="36"/>
    </w:p>
    <w:p>
      <w:pPr>
        <w:pStyle w:val="BodyText"/>
        <w:widowControl/>
        <w:numPr>
          <w:ilvl w:val="0"/>
          <w:numId w:val="13"/>
        </w:numPr>
        <w:tabs>
          <w:tab w:val="clear" w:pos="720"/>
          <w:tab w:val="left" w:pos="0" w:leader="none"/>
        </w:tabs>
        <w:bidi w:val="0"/>
        <w:ind w:hanging="283" w:start="720" w:end="0"/>
        <w:jc w:val="start"/>
        <w:rPr/>
      </w:pPr>
      <w:bookmarkStart w:id="37" w:name="p-rc_2efaeed1f8bbf29a-225"/>
      <w:bookmarkEnd w:id="37"/>
      <w:r>
        <w:rPr>
          <w:b/>
          <w:bCs/>
        </w:rPr>
        <w:t>Frontend Architecture</w:t>
      </w:r>
      <w:r>
        <w:rPr/>
        <w:t>: The user interface must be developed using React.js scaffolded with Vite, utilizing Bootstrap for CSS styling and responsive layout.</w:t>
      </w:r>
    </w:p>
    <w:p>
      <w:pPr>
        <w:pStyle w:val="BodyText"/>
        <w:widowControl/>
        <w:numPr>
          <w:ilvl w:val="0"/>
          <w:numId w:val="13"/>
        </w:numPr>
        <w:tabs>
          <w:tab w:val="clear" w:pos="720"/>
          <w:tab w:val="left" w:pos="0" w:leader="none"/>
        </w:tabs>
        <w:bidi w:val="0"/>
        <w:ind w:hanging="283" w:start="720" w:end="0"/>
        <w:jc w:val="start"/>
        <w:rPr/>
      </w:pPr>
      <w:bookmarkStart w:id="38" w:name="p-rc_2efaeed1f8bbf29a-226"/>
      <w:bookmarkEnd w:id="38"/>
      <w:r>
        <w:rPr>
          <w:b/>
          <w:bCs/>
        </w:rPr>
        <w:t>Backend Architecture</w:t>
      </w:r>
      <w:r>
        <w:rPr/>
        <w:t>: The server must be implemented as a RESTful API using Java and the Spring Boot framework.</w:t>
      </w:r>
    </w:p>
    <w:p>
      <w:pPr>
        <w:pStyle w:val="BodyText"/>
        <w:widowControl/>
        <w:numPr>
          <w:ilvl w:val="0"/>
          <w:numId w:val="13"/>
        </w:numPr>
        <w:tabs>
          <w:tab w:val="clear" w:pos="720"/>
          <w:tab w:val="left" w:pos="0" w:leader="none"/>
        </w:tabs>
        <w:bidi w:val="0"/>
        <w:ind w:hanging="283" w:start="720" w:end="0"/>
        <w:jc w:val="start"/>
        <w:rPr/>
      </w:pPr>
      <w:bookmarkStart w:id="39" w:name="p-rc_2efaeed1f8bbf29a-228"/>
      <w:bookmarkEnd w:id="39"/>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40" w:name="_Toc193372761"/>
      <w:r>
        <w:rPr>
          <w:lang w:val="en-US"/>
        </w:rPr>
        <w:t>Glossary</w:t>
      </w:r>
      <w:bookmarkEnd w:id="40"/>
    </w:p>
    <w:p>
      <w:pPr>
        <w:pStyle w:val="BodyText"/>
        <w:numPr>
          <w:ilvl w:val="0"/>
          <w:numId w:val="14"/>
        </w:numPr>
        <w:tabs>
          <w:tab w:val="clear" w:pos="720"/>
          <w:tab w:val="left" w:pos="0" w:leader="none"/>
        </w:tabs>
        <w:ind w:hanging="283" w:start="720" w:end="0"/>
        <w:rPr/>
      </w:pPr>
      <w:bookmarkStart w:id="41" w:name="p-rc_2efaeed1f8bbf29a-230"/>
      <w:bookmarkEnd w:id="41"/>
      <w:r>
        <w:rPr>
          <w:b/>
        </w:rPr>
        <w:t>Citizen:</w:t>
      </w:r>
      <w:r>
        <w:rPr/>
        <w:t xml:space="preserve"> A standard user of the application who interacts with the system to report civic issues.</w:t>
      </w:r>
    </w:p>
    <w:p>
      <w:pPr>
        <w:pStyle w:val="BodyText"/>
        <w:numPr>
          <w:ilvl w:val="0"/>
          <w:numId w:val="15"/>
        </w:numPr>
        <w:tabs>
          <w:tab w:val="clear" w:pos="720"/>
          <w:tab w:val="left" w:pos="0" w:leader="none"/>
        </w:tabs>
        <w:ind w:hanging="283" w:start="720" w:end="0"/>
        <w:rPr/>
      </w:pPr>
      <w:bookmarkStart w:id="42" w:name="p-rc_2efaeed1f8bbf29a-231"/>
      <w:bookmarkEnd w:id="42"/>
      <w:r>
        <w:rPr>
          <w:b/>
        </w:rPr>
        <w:t>City Worker:</w:t>
      </w:r>
      <w:r>
        <w:rPr/>
        <w:t xml:space="preserve"> An administrative user responsible for monitoring, reviewing, and physically resolving the reported issues assigned to their dashboard.</w:t>
      </w:r>
    </w:p>
    <w:p>
      <w:pPr>
        <w:pStyle w:val="BodyText"/>
        <w:numPr>
          <w:ilvl w:val="0"/>
          <w:numId w:val="16"/>
        </w:numPr>
        <w:tabs>
          <w:tab w:val="clear" w:pos="720"/>
          <w:tab w:val="left" w:pos="0" w:leader="none"/>
        </w:tabs>
        <w:ind w:hanging="283" w:start="720" w:end="0"/>
        <w:rPr/>
      </w:pPr>
      <w:bookmarkStart w:id="43" w:name="p-rc_2efaeed1f8bbf29a-232"/>
      <w:bookmarkEnd w:id="43"/>
      <w:r>
        <w:rPr>
          <w:b/>
        </w:rPr>
        <w:t>RBAC (Role-Based Access Control):</w:t>
      </w:r>
      <w:r>
        <w:rPr/>
        <w:t xml:space="preserve"> A security mechanism that restricts system access and functionality to authorized users based on their assigned role.</w:t>
      </w:r>
    </w:p>
    <w:p>
      <w:pPr>
        <w:pStyle w:val="BodyText"/>
        <w:numPr>
          <w:ilvl w:val="0"/>
          <w:numId w:val="17"/>
        </w:numPr>
        <w:tabs>
          <w:tab w:val="clear" w:pos="720"/>
          <w:tab w:val="left" w:pos="0" w:leader="none"/>
        </w:tabs>
        <w:ind w:hanging="283" w:start="720" w:end="0"/>
        <w:rPr/>
      </w:pPr>
      <w:bookmarkStart w:id="44" w:name="p-rc_2efaeed1f8bbf29a-233"/>
      <w:bookmarkEnd w:id="44"/>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8"/>
        </w:numPr>
        <w:tabs>
          <w:tab w:val="clear" w:pos="720"/>
          <w:tab w:val="left" w:pos="0" w:leader="none"/>
        </w:tabs>
        <w:ind w:hanging="283" w:start="720" w:end="0"/>
        <w:rPr/>
      </w:pPr>
      <w:bookmarkStart w:id="45" w:name="p-rc_2efaeed1f8bbf29a-234"/>
      <w:bookmarkEnd w:id="45"/>
      <w:r>
        <w:rPr>
          <w:b/>
        </w:rPr>
        <w:t>State Machine:</w:t>
      </w:r>
      <w:r>
        <w:rPr/>
        <w:t xml:space="preserve"> A behavioral model implemented in the backend to govern the allowed lifecycle stages of a reported issue, preventing invalid workflow transitions.</w:t>
      </w:r>
    </w:p>
    <w:p>
      <w:pPr>
        <w:pStyle w:val="BodyText"/>
        <w:numPr>
          <w:ilvl w:val="0"/>
          <w:numId w:val="19"/>
        </w:numPr>
        <w:tabs>
          <w:tab w:val="clear" w:pos="720"/>
          <w:tab w:val="left" w:pos="0" w:leader="none"/>
        </w:tabs>
        <w:ind w:hanging="283" w:start="720" w:end="0"/>
        <w:rPr/>
      </w:pPr>
      <w:bookmarkStart w:id="46" w:name="p-rc_2efaeed1f8bbf29a-235"/>
      <w:bookmarkEnd w:id="46"/>
      <w:r>
        <w:rPr>
          <w:b/>
        </w:rPr>
        <w:t>Geospatial Routing:</w:t>
      </w:r>
      <w:r>
        <w:rPr/>
        <w:t xml:space="preserve"> The algorithmic process of assigning tasks based on the physical distance or zonal location between the reported issue and the city worker.</w:t>
      </w:r>
    </w:p>
    <w:p>
      <w:pPr>
        <w:pStyle w:val="BodyText"/>
        <w:numPr>
          <w:ilvl w:val="0"/>
          <w:numId w:val="20"/>
        </w:numPr>
        <w:tabs>
          <w:tab w:val="clear" w:pos="720"/>
          <w:tab w:val="left" w:pos="0" w:leader="none"/>
        </w:tabs>
        <w:ind w:hanging="283" w:start="720" w:end="0"/>
        <w:rPr/>
      </w:pPr>
      <w:bookmarkStart w:id="47" w:name="p-rc_2efaeed1f8bbf29a-236"/>
      <w:bookmarkEnd w:id="47"/>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8" w:name="_Toc193372762"/>
      <w:r>
        <w:rPr>
          <w:lang w:val="en-US"/>
        </w:rPr>
        <w:t>Deliverable 2</w:t>
      </w:r>
      <w:bookmarkEnd w:id="48"/>
    </w:p>
    <w:p>
      <w:pPr>
        <w:pStyle w:val="Heading2"/>
        <w:rPr>
          <w:lang w:val="en-US"/>
        </w:rPr>
      </w:pPr>
      <w:bookmarkStart w:id="49" w:name="_Toc193372763"/>
      <w:r>
        <w:rPr>
          <w:lang w:val="en-US"/>
        </w:rPr>
        <w:t>Domain Model</w:t>
      </w:r>
      <w:bookmarkEnd w:id="49"/>
    </w:p>
    <w:p>
      <w:pPr>
        <w:pStyle w:val="InfoBlue"/>
        <w:rPr/>
      </w:pPr>
      <w:r>
        <w:rPr/>
        <w:t>[Define the domain model and create the conceptual class diagrams]</w:t>
      </w:r>
    </w:p>
    <w:p>
      <w:pPr>
        <w:pStyle w:val="Normal"/>
        <w:rPr>
          <w:lang w:val="en-US"/>
        </w:rPr>
      </w:pPr>
      <w:r>
        <w:rPr>
          <w:lang w:val="en-US"/>
        </w:rPr>
      </w:r>
    </w:p>
    <w:p>
      <w:pPr>
        <w:pStyle w:val="Heading2"/>
        <w:rPr>
          <w:lang w:val="en-US"/>
        </w:rPr>
      </w:pPr>
      <w:bookmarkStart w:id="50" w:name="_Toc193372764"/>
      <w:r>
        <w:rPr>
          <w:lang w:val="en-US"/>
        </w:rPr>
        <w:t>Architectural Design</w:t>
      </w:r>
      <w:bookmarkEnd w:id="50"/>
    </w:p>
    <w:p>
      <w:pPr>
        <w:pStyle w:val="Heading3"/>
        <w:rPr>
          <w:lang w:val="en-US"/>
        </w:rPr>
      </w:pPr>
      <w:bookmarkStart w:id="51" w:name="_Toc193372765"/>
      <w:r>
        <w:rPr>
          <w:lang w:val="en-US"/>
        </w:rPr>
        <w:t>Conceptual Architecture</w:t>
      </w:r>
      <w:bookmarkEnd w:id="51"/>
    </w:p>
    <w:p>
      <w:pPr>
        <w:pStyle w:val="InfoBlue"/>
        <w:rPr/>
      </w:pPr>
      <w:r>
        <w:rPr/>
        <w:t>[Define the system’s conceptual architecture; use an architectural style and pattern - highlight its use and motivate your choice.]</w:t>
      </w:r>
    </w:p>
    <w:p>
      <w:pPr>
        <w:pStyle w:val="BodyText"/>
        <w:rPr>
          <w:lang w:val="en-US"/>
        </w:rPr>
      </w:pPr>
      <w:r>
        <w:rPr>
          <w:lang w:val="en-US"/>
        </w:rPr>
      </w:r>
    </w:p>
    <w:p>
      <w:pPr>
        <w:pStyle w:val="Heading3"/>
        <w:rPr>
          <w:lang w:val="en-US"/>
        </w:rPr>
      </w:pPr>
      <w:bookmarkStart w:id="52" w:name="_Toc193372766"/>
      <w:r>
        <w:rPr>
          <w:lang w:val="en-US"/>
        </w:rPr>
        <w:t>Package Design</w:t>
      </w:r>
      <w:bookmarkEnd w:id="52"/>
      <w:r>
        <w:rPr>
          <w:lang w:val="en-US"/>
        </w:rPr>
        <w:t xml:space="preserve"> </w:t>
      </w:r>
    </w:p>
    <w:p>
      <w:pPr>
        <w:pStyle w:val="InfoBlue"/>
        <w:rPr/>
      </w:pPr>
      <w:r>
        <w:rPr/>
        <w:t>[Create a package diagram]</w:t>
      </w:r>
    </w:p>
    <w:p>
      <w:pPr>
        <w:pStyle w:val="BodyText"/>
        <w:rPr>
          <w:lang w:val="en-US"/>
        </w:rPr>
      </w:pPr>
      <w:r>
        <w:rPr>
          <w:lang w:val="en-US"/>
        </w:rPr>
      </w:r>
    </w:p>
    <w:p>
      <w:pPr>
        <w:pStyle w:val="Heading3"/>
        <w:rPr>
          <w:lang w:val="en-US"/>
        </w:rPr>
      </w:pPr>
      <w:bookmarkStart w:id="53" w:name="_Toc193372767"/>
      <w:r>
        <w:rPr>
          <w:lang w:val="en-US"/>
        </w:rPr>
        <w:t>Component and Deployment Diagram</w:t>
      </w:r>
      <w:bookmarkEnd w:id="53"/>
    </w:p>
    <w:p>
      <w:pPr>
        <w:pStyle w:val="InfoBlue"/>
        <w:rPr/>
      </w:pPr>
      <w:r>
        <w:rPr/>
        <w:t>[Create the component and deployment diagrams.]</w:t>
      </w:r>
    </w:p>
    <w:p>
      <w:pPr>
        <w:pStyle w:val="Normal"/>
        <w:rPr>
          <w:lang w:val="en-US"/>
        </w:rPr>
      </w:pPr>
      <w:r>
        <w:rPr>
          <w:lang w:val="en-US"/>
        </w:rPr>
      </w:r>
    </w:p>
    <w:p>
      <w:pPr>
        <w:pStyle w:val="Heading1"/>
        <w:rPr>
          <w:lang w:val="en-US"/>
        </w:rPr>
      </w:pPr>
      <w:bookmarkStart w:id="54" w:name="_Toc193372768"/>
      <w:r>
        <w:rPr>
          <w:lang w:val="en-US"/>
        </w:rPr>
        <w:t>Deliverable 3</w:t>
      </w:r>
      <w:bookmarkEnd w:id="54"/>
    </w:p>
    <w:p>
      <w:pPr>
        <w:pStyle w:val="Heading2"/>
        <w:rPr>
          <w:lang w:val="en-US"/>
        </w:rPr>
      </w:pPr>
      <w:bookmarkStart w:id="55" w:name="_Toc193372769"/>
      <w:r>
        <w:rPr>
          <w:lang w:val="en-US"/>
        </w:rPr>
        <w:t>Design Model</w:t>
      </w:r>
      <w:bookmarkEnd w:id="55"/>
    </w:p>
    <w:p>
      <w:pPr>
        <w:pStyle w:val="Heading3"/>
        <w:rPr>
          <w:lang w:val="en-US"/>
        </w:rPr>
      </w:pPr>
      <w:bookmarkStart w:id="56" w:name="_Toc193372770"/>
      <w:r>
        <w:rPr>
          <w:lang w:val="en-US"/>
        </w:rPr>
        <w:t>Dynamic Behavior</w:t>
      </w:r>
      <w:bookmarkEnd w:id="56"/>
    </w:p>
    <w:p>
      <w:pPr>
        <w:pStyle w:val="InfoBlue"/>
        <w:rPr>
          <w:i w:val="false"/>
        </w:rPr>
      </w:pPr>
      <w:r>
        <w:rPr/>
        <w:t>[Create the interaction diagrams (2 sequence) for 2 relevant scenarios]</w:t>
      </w:r>
    </w:p>
    <w:p>
      <w:pPr>
        <w:pStyle w:val="Normal"/>
        <w:rPr>
          <w:lang w:val="en-US"/>
        </w:rPr>
      </w:pPr>
      <w:r>
        <w:rPr>
          <w:lang w:val="en-US"/>
        </w:rPr>
      </w:r>
    </w:p>
    <w:p>
      <w:pPr>
        <w:pStyle w:val="Heading3"/>
        <w:rPr>
          <w:lang w:val="en-US"/>
        </w:rPr>
      </w:pPr>
      <w:bookmarkStart w:id="57" w:name="_Toc193372771"/>
      <w:r>
        <w:rPr>
          <w:lang w:val="en-US"/>
        </w:rPr>
        <w:t>Class Diagram</w:t>
      </w:r>
      <w:bookmarkEnd w:id="57"/>
    </w:p>
    <w:p>
      <w:pPr>
        <w:pStyle w:val="InfoBlue"/>
        <w:rPr>
          <w:i w:val="false"/>
        </w:rPr>
      </w:pPr>
      <w:r>
        <w:rPr/>
        <w:t>[Create the UML class diagram; apply GoF patterns and motivate your choice]</w:t>
      </w:r>
    </w:p>
    <w:p>
      <w:pPr>
        <w:pStyle w:val="Normal"/>
        <w:rPr>
          <w:lang w:val="en-US"/>
        </w:rPr>
      </w:pPr>
      <w:r>
        <w:rPr>
          <w:lang w:val="en-US"/>
        </w:rPr>
      </w:r>
    </w:p>
    <w:p>
      <w:pPr>
        <w:pStyle w:val="Heading2"/>
        <w:rPr>
          <w:lang w:val="en-US"/>
        </w:rPr>
      </w:pPr>
      <w:bookmarkStart w:id="58" w:name="_Toc193372772"/>
      <w:r>
        <w:rPr>
          <w:lang w:val="en-US"/>
        </w:rPr>
        <w:t>Data Model</w:t>
      </w:r>
      <w:bookmarkEnd w:id="58"/>
    </w:p>
    <w:p>
      <w:pPr>
        <w:pStyle w:val="InfoBlue"/>
        <w:rPr/>
      </w:pPr>
      <w:r>
        <w:rPr/>
        <w:t>[Create the data model for the system.]</w:t>
      </w:r>
    </w:p>
    <w:p>
      <w:pPr>
        <w:pStyle w:val="BodyText"/>
        <w:rPr>
          <w:lang w:val="en-US"/>
        </w:rPr>
      </w:pPr>
      <w:r>
        <w:rPr>
          <w:lang w:val="en-US"/>
        </w:rPr>
      </w:r>
    </w:p>
    <w:p>
      <w:pPr>
        <w:pStyle w:val="Heading1"/>
        <w:rPr>
          <w:lang w:val="en-US"/>
        </w:rPr>
      </w:pPr>
      <w:bookmarkStart w:id="59" w:name="_Toc193372773"/>
      <w:r>
        <w:rPr>
          <w:lang w:val="en-US"/>
        </w:rPr>
        <w:t>System Testing</w:t>
      </w:r>
      <w:bookmarkEnd w:id="59"/>
    </w:p>
    <w:p>
      <w:pPr>
        <w:pStyle w:val="InfoBlue"/>
        <w:rPr/>
      </w:pPr>
      <w:r>
        <w:rPr/>
        <w:t>[Describe the testing methides and some test cases.]</w:t>
      </w:r>
    </w:p>
    <w:p>
      <w:pPr>
        <w:pStyle w:val="Normal"/>
        <w:rPr>
          <w:lang w:val="en-US"/>
        </w:rPr>
      </w:pPr>
      <w:r>
        <w:rPr>
          <w:lang w:val="en-US"/>
        </w:rPr>
      </w:r>
    </w:p>
    <w:p>
      <w:pPr>
        <w:pStyle w:val="Heading1"/>
        <w:rPr>
          <w:lang w:val="en-US"/>
        </w:rPr>
      </w:pPr>
      <w:bookmarkStart w:id="60" w:name="_Toc193372774"/>
      <w:r>
        <w:rPr>
          <w:lang w:val="en-US"/>
        </w:rPr>
        <w:t>Future Improvements</w:t>
      </w:r>
      <w:bookmarkEnd w:id="60"/>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61" w:name="_Toc193372775"/>
      <w:r>
        <w:rPr>
          <w:lang w:val="en-US"/>
        </w:rPr>
        <w:t>Conclusion</w:t>
      </w:r>
      <w:bookmarkEnd w:id="61"/>
    </w:p>
    <w:p>
      <w:pPr>
        <w:pStyle w:val="Normal"/>
        <w:rPr>
          <w:lang w:val="en-US"/>
        </w:rPr>
      </w:pPr>
      <w:r>
        <w:rPr>
          <w:lang w:val="en-US"/>
        </w:rPr>
      </w:r>
    </w:p>
    <w:p>
      <w:pPr>
        <w:pStyle w:val="Heading1"/>
        <w:rPr>
          <w:lang w:val="en-US"/>
        </w:rPr>
      </w:pPr>
      <w:bookmarkStart w:id="62" w:name="_Toc193372776"/>
      <w:r>
        <w:rPr>
          <w:lang w:val="en-US"/>
        </w:rPr>
        <w:t>Bibliography</w:t>
      </w:r>
      <w:bookmarkEnd w:id="62"/>
    </w:p>
    <w:p>
      <w:pPr>
        <w:pStyle w:val="Normal"/>
        <w:rPr>
          <w:lang w:val="en-US"/>
        </w:rPr>
      </w:pPr>
      <w:r>
        <w:rPr>
          <w:lang w:val="en-US"/>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3" behindDoc="1" locked="0" layoutInCell="0" allowOverlap="1">
              <wp:simplePos x="0" y="0"/>
              <wp:positionH relativeFrom="margin">
                <wp:posOffset>0</wp:posOffset>
              </wp:positionH>
              <wp:positionV relativeFrom="paragraph">
                <wp:posOffset>635</wp:posOffset>
              </wp:positionV>
              <wp:extent cx="14605" cy="14605"/>
              <wp:effectExtent l="0" t="0" r="0" b="0"/>
              <wp:wrapNone/>
              <wp:docPr id="3"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elative:margin">
              <v:fill o:detectmouseclick="t" on="false"/>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89</TotalTime>
  <Application>LibreOffice/25.8.6.2$Linux_X86_64 LibreOffice_project/580$Build-2</Application>
  <AppVersion>15.0000</AppVersion>
  <Pages>8</Pages>
  <Words>1212</Words>
  <Characters>7063</Characters>
  <CharactersWithSpaces>8151</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2026-04-02T10:31:45Z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