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2649855" cy="1420495"/>
            <wp:effectExtent l="0" t="0" r="0" b="0"/>
            <wp:docPr id="1" name="image7.jpeg" descr="Universitatea Tehnică din Cluj-Nap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jpeg" descr="Universitatea Tehnică din Cluj-Napoca"/>
                    <pic:cNvPicPr>
                      <a:picLocks noChangeAspect="1" noChangeArrowheads="1"/>
                    </pic:cNvPicPr>
                  </pic:nvPicPr>
                  <pic:blipFill>
                    <a:blip r:embed="rId2"/>
                    <a:stretch>
                      <a:fillRect/>
                    </a:stretch>
                  </pic:blipFill>
                  <pic:spPr bwMode="auto">
                    <a:xfrm>
                      <a:off x="0" y="0"/>
                      <a:ext cx="2649855" cy="1420495"/>
                    </a:xfrm>
                    <a:prstGeom prst="rect">
                      <a:avLst/>
                    </a:prstGeom>
                    <a:noFill/>
                  </pic:spPr>
                </pic:pic>
              </a:graphicData>
            </a:graphic>
          </wp:inline>
        </w:drawing>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spacing w:lineRule="auto" w:line="259"/>
        <w:jc w:val="center"/>
        <w:rPr>
          <w:sz w:val="100"/>
          <w:szCs w:val="100"/>
          <w:lang w:val="en-US"/>
        </w:rPr>
      </w:pPr>
      <w:r>
        <w:rPr>
          <w:sz w:val="100"/>
          <w:szCs w:val="100"/>
          <w:lang w:val="en-US"/>
        </w:rPr>
        <w:t>FixMyStreet</w:t>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ind w:start="5760"/>
        <w:jc w:val="both"/>
        <w:rPr>
          <w:sz w:val="40"/>
          <w:szCs w:val="40"/>
          <w:lang w:val="en-US"/>
        </w:rPr>
      </w:pPr>
      <w:r>
        <w:rPr>
          <w:sz w:val="40"/>
          <w:szCs w:val="40"/>
          <w:lang w:val="en-US"/>
        </w:rPr>
        <w:t>Name: Pintea Filip Ioan</w:t>
      </w:r>
    </w:p>
    <w:p>
      <w:pPr>
        <w:pStyle w:val="Normal"/>
        <w:ind w:start="5760"/>
        <w:jc w:val="both"/>
        <w:rPr>
          <w:sz w:val="40"/>
          <w:szCs w:val="40"/>
          <w:lang w:val="en-US"/>
        </w:rPr>
      </w:pPr>
      <w:r>
        <w:rPr>
          <w:sz w:val="40"/>
          <w:szCs w:val="40"/>
          <w:lang w:val="en-US"/>
        </w:rPr>
        <w:t>Group: 30435</w:t>
      </w:r>
    </w:p>
    <w:p>
      <w:pPr>
        <w:pStyle w:val="Normal"/>
        <w:ind w:start="5760"/>
        <w:jc w:val="both"/>
        <w:rPr>
          <w:sz w:val="40"/>
          <w:szCs w:val="40"/>
          <w:lang w:val="en-US"/>
        </w:rPr>
      </w:pPr>
      <w:r>
        <w:rPr>
          <w:sz w:val="40"/>
          <w:szCs w:val="40"/>
          <w:lang w:val="en-US"/>
        </w:rPr>
      </w:r>
    </w:p>
    <w:p>
      <w:pPr>
        <w:pStyle w:val="Normal"/>
        <w:ind w:start="5760"/>
        <w:jc w:val="both"/>
        <w:rPr>
          <w:sz w:val="40"/>
          <w:szCs w:val="40"/>
          <w:lang w:val="en-US"/>
        </w:rPr>
      </w:pPr>
      <w:r>
        <w:rPr>
          <w:sz w:val="40"/>
          <w:szCs w:val="40"/>
          <w:lang w:val="en-US"/>
        </w:rPr>
      </w:r>
    </w:p>
    <w:p>
      <w:pPr>
        <w:pStyle w:val="Normal"/>
        <w:ind w:start="5760"/>
        <w:jc w:val="both"/>
        <w:rPr>
          <w:sz w:val="40"/>
          <w:szCs w:val="40"/>
          <w:lang w:val="en-US"/>
        </w:rPr>
      </w:pPr>
      <w:r>
        <w:rPr>
          <w:sz w:val="40"/>
          <w:szCs w:val="40"/>
          <w:lang w:val="en-US"/>
        </w:rPr>
      </w:r>
    </w:p>
    <w:sdt>
      <w:sdtPr>
        <w:docPartObj>
          <w:docPartGallery w:val="Table of Contents"/>
          <w:docPartUnique w:val="true"/>
        </w:docPartObj>
      </w:sdtPr>
      <w:sdtContent>
        <w:p>
          <w:pPr>
            <w:pStyle w:val="TOCHeading"/>
            <w:rPr/>
          </w:pPr>
          <w:r>
            <w:rPr/>
            <w:t>Table of Contents</w:t>
          </w:r>
        </w:p>
        <w:p>
          <w:pPr>
            <w:pStyle w:val="TOC1"/>
            <w:tabs>
              <w:tab w:val="clear" w:pos="720"/>
              <w:tab w:val="right" w:pos="9010" w:leader="dot"/>
            </w:tabs>
            <w:rPr>
              <w:rFonts w:eastAsia="" w:cs="" w:cstheme="minorBidi" w:eastAsiaTheme="minorEastAsia"/>
              <w:b w:val="false"/>
              <w:bCs w:val="false"/>
              <w:i w:val="false"/>
              <w:iCs w:val="false"/>
              <w:kern w:val="2"/>
              <w:lang w:eastAsia="en-GB"/>
              <w14:ligatures w14:val="standardContextual"/>
            </w:rPr>
          </w:pPr>
          <w:r>
            <w:fldChar w:fldCharType="begin"/>
          </w:r>
          <w:r>
            <w:rPr>
              <w:rStyle w:val="IndexLink"/>
              <w:vanish w:val="false"/>
              <w:webHidden/>
              <w:lang w:val="en-US"/>
            </w:rPr>
            <w:instrText xml:space="preserve"> TOC \z \o "1-3" \u \h</w:instrText>
          </w:r>
          <w:r>
            <w:rPr>
              <w:rStyle w:val="IndexLink"/>
              <w:vanish w:val="false"/>
              <w:webHidden/>
              <w:lang w:val="en-US"/>
            </w:rPr>
            <w:fldChar w:fldCharType="separate"/>
          </w:r>
          <w:hyperlink w:anchor="_Toc193372752">
            <w:r>
              <w:rPr>
                <w:rStyle w:val="IndexLink"/>
                <w:vanish w:val="false"/>
                <w:webHidden/>
                <w:lang w:val="en-US"/>
              </w:rPr>
              <w:t>Deliverable 1</w:t>
            </w:r>
            <w:r>
              <w:rPr>
                <w:webHidden/>
              </w:rPr>
              <w:fldChar w:fldCharType="begin"/>
            </w:r>
            <w:r>
              <w:rPr>
                <w:webHidden/>
              </w:rPr>
              <w:instrText xml:space="preserve">PAGEREF _Toc193372752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0" w:leader="dot"/>
            </w:tabs>
            <w:rPr>
              <w:rFonts w:eastAsia="" w:cs="" w:cstheme="minorBidi" w:eastAsiaTheme="minorEastAsia"/>
              <w:b w:val="false"/>
              <w:bCs w:val="false"/>
              <w:kern w:val="2"/>
              <w:sz w:val="24"/>
              <w:szCs w:val="24"/>
              <w:lang w:eastAsia="en-GB"/>
              <w14:ligatures w14:val="standardContextual"/>
            </w:rPr>
          </w:pPr>
          <w:hyperlink w:anchor="_Toc193372753">
            <w:r>
              <w:rPr>
                <w:rStyle w:val="IndexLink"/>
                <w:vanish w:val="false"/>
                <w:webHidden/>
                <w:lang w:val="en-US"/>
              </w:rPr>
              <w:t>Project Specification</w:t>
            </w:r>
            <w:r>
              <w:rPr>
                <w:webHidden/>
              </w:rPr>
              <w:fldChar w:fldCharType="begin"/>
            </w:r>
            <w:r>
              <w:rPr>
                <w:webHidden/>
              </w:rPr>
              <w:instrText xml:space="preserve">PAGEREF _Toc193372753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0" w:leader="dot"/>
            </w:tabs>
            <w:rPr>
              <w:rFonts w:eastAsia="" w:cs="" w:cstheme="minorBidi" w:eastAsiaTheme="minorEastAsia"/>
              <w:b w:val="false"/>
              <w:bCs w:val="false"/>
              <w:kern w:val="2"/>
              <w:sz w:val="24"/>
              <w:szCs w:val="24"/>
              <w:lang w:eastAsia="en-GB"/>
              <w14:ligatures w14:val="standardContextual"/>
            </w:rPr>
          </w:pPr>
          <w:hyperlink w:anchor="_Toc193372754">
            <w:r>
              <w:rPr>
                <w:rStyle w:val="IndexLink"/>
                <w:vanish w:val="false"/>
                <w:webHidden/>
                <w:lang w:val="en-US"/>
              </w:rPr>
              <w:t>Functional Requirements</w:t>
            </w:r>
            <w:r>
              <w:rPr>
                <w:webHidden/>
              </w:rPr>
              <w:fldChar w:fldCharType="begin"/>
            </w:r>
            <w:r>
              <w:rPr>
                <w:webHidden/>
              </w:rPr>
              <w:instrText xml:space="preserve">PAGEREF _Toc193372754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0" w:leader="dot"/>
            </w:tabs>
            <w:rPr>
              <w:rFonts w:eastAsia="" w:cs="" w:cstheme="minorBidi" w:eastAsiaTheme="minorEastAsia"/>
              <w:b w:val="false"/>
              <w:bCs w:val="false"/>
              <w:kern w:val="2"/>
              <w:sz w:val="24"/>
              <w:szCs w:val="24"/>
              <w:lang w:eastAsia="en-GB"/>
              <w14:ligatures w14:val="standardContextual"/>
            </w:rPr>
          </w:pPr>
          <w:hyperlink w:anchor="_Toc193372755">
            <w:r>
              <w:rPr>
                <w:rStyle w:val="IndexLink"/>
                <w:vanish w:val="false"/>
                <w:webHidden/>
                <w:lang w:val="en-US"/>
              </w:rPr>
              <w:t>Use Case Model</w:t>
            </w:r>
            <w:r>
              <w:rPr>
                <w:webHidden/>
              </w:rPr>
              <w:fldChar w:fldCharType="begin"/>
            </w:r>
            <w:r>
              <w:rPr>
                <w:webHidden/>
              </w:rPr>
              <w:instrText xml:space="preserve">PAGEREF _Toc193372755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0" w:leader="dot"/>
            </w:tabs>
            <w:rPr>
              <w:rFonts w:eastAsia="" w:cs="" w:cstheme="minorBidi" w:eastAsiaTheme="minorEastAsia"/>
              <w:kern w:val="2"/>
              <w:sz w:val="24"/>
              <w:szCs w:val="24"/>
              <w:lang w:eastAsia="en-GB"/>
              <w14:ligatures w14:val="standardContextual"/>
            </w:rPr>
          </w:pPr>
          <w:hyperlink w:anchor="_Toc193372756">
            <w:r>
              <w:rPr>
                <w:rStyle w:val="IndexLink"/>
                <w:vanish w:val="false"/>
                <w:webHidden/>
                <w:lang w:val="en-US"/>
              </w:rPr>
              <w:t>Use Cases Identification:</w:t>
            </w:r>
            <w:r>
              <w:rPr>
                <w:webHidden/>
              </w:rPr>
              <w:fldChar w:fldCharType="begin"/>
            </w:r>
            <w:r>
              <w:rPr>
                <w:webHidden/>
              </w:rPr>
              <w:instrText xml:space="preserve">PAGEREF _Toc193372756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0" w:leader="dot"/>
            </w:tabs>
            <w:rPr>
              <w:rFonts w:eastAsia="" w:cs="" w:cstheme="minorBidi" w:eastAsiaTheme="minorEastAsia"/>
              <w:kern w:val="2"/>
              <w:sz w:val="24"/>
              <w:szCs w:val="24"/>
              <w:lang w:eastAsia="en-GB"/>
              <w14:ligatures w14:val="standardContextual"/>
            </w:rPr>
          </w:pPr>
          <w:hyperlink w:anchor="_Toc193372757">
            <w:r>
              <w:rPr>
                <w:rStyle w:val="IndexLink"/>
                <w:vanish w:val="false"/>
                <w:webHidden/>
                <w:lang w:val="en-US"/>
              </w:rPr>
              <w:t>UML Use Case Diagrams</w:t>
            </w:r>
            <w:r>
              <w:rPr>
                <w:webHidden/>
              </w:rPr>
              <w:fldChar w:fldCharType="begin"/>
            </w:r>
            <w:r>
              <w:rPr>
                <w:webHidden/>
              </w:rPr>
              <w:instrText xml:space="preserve">PAGEREF _Toc193372757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0" w:leader="dot"/>
            </w:tabs>
            <w:rPr>
              <w:rFonts w:eastAsia="" w:cs="" w:cstheme="minorBidi" w:eastAsiaTheme="minorEastAsia"/>
              <w:b w:val="false"/>
              <w:bCs w:val="false"/>
              <w:kern w:val="2"/>
              <w:sz w:val="24"/>
              <w:szCs w:val="24"/>
              <w:lang w:eastAsia="en-GB"/>
              <w14:ligatures w14:val="standardContextual"/>
            </w:rPr>
          </w:pPr>
          <w:hyperlink w:anchor="_Toc193372758">
            <w:r>
              <w:rPr>
                <w:rStyle w:val="IndexLink"/>
                <w:vanish w:val="false"/>
                <w:webHidden/>
                <w:lang w:val="en-US"/>
              </w:rPr>
              <w:t>Supplementary Specification</w:t>
            </w:r>
            <w:r>
              <w:rPr>
                <w:webHidden/>
              </w:rPr>
              <w:fldChar w:fldCharType="begin"/>
            </w:r>
            <w:r>
              <w:rPr>
                <w:webHidden/>
              </w:rPr>
              <w:instrText xml:space="preserve">PAGEREF _Toc193372758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0" w:leader="dot"/>
            </w:tabs>
            <w:rPr>
              <w:rFonts w:eastAsia="" w:cs="" w:cstheme="minorBidi" w:eastAsiaTheme="minorEastAsia"/>
              <w:kern w:val="2"/>
              <w:sz w:val="24"/>
              <w:szCs w:val="24"/>
              <w:lang w:eastAsia="en-GB"/>
              <w14:ligatures w14:val="standardContextual"/>
            </w:rPr>
          </w:pPr>
          <w:hyperlink w:anchor="_Toc193372759">
            <w:r>
              <w:rPr>
                <w:rStyle w:val="IndexLink"/>
                <w:vanish w:val="false"/>
                <w:webHidden/>
                <w:lang w:val="en-US"/>
              </w:rPr>
              <w:t>Non-functional Requirements</w:t>
            </w:r>
            <w:r>
              <w:rPr>
                <w:webHidden/>
              </w:rPr>
              <w:fldChar w:fldCharType="begin"/>
            </w:r>
            <w:r>
              <w:rPr>
                <w:webHidden/>
              </w:rPr>
              <w:instrText xml:space="preserve">PAGEREF _Toc193372759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0" w:leader="dot"/>
            </w:tabs>
            <w:rPr>
              <w:rFonts w:eastAsia="" w:cs="" w:cstheme="minorBidi" w:eastAsiaTheme="minorEastAsia"/>
              <w:kern w:val="2"/>
              <w:sz w:val="24"/>
              <w:szCs w:val="24"/>
              <w:lang w:eastAsia="en-GB"/>
              <w14:ligatures w14:val="standardContextual"/>
            </w:rPr>
          </w:pPr>
          <w:hyperlink w:anchor="_Toc193372760">
            <w:r>
              <w:rPr>
                <w:rStyle w:val="IndexLink"/>
                <w:vanish w:val="false"/>
                <w:webHidden/>
                <w:lang w:val="en-US"/>
              </w:rPr>
              <w:t>Design Constraints</w:t>
            </w:r>
            <w:r>
              <w:rPr>
                <w:webHidden/>
              </w:rPr>
              <w:fldChar w:fldCharType="begin"/>
            </w:r>
            <w:r>
              <w:rPr>
                <w:webHidden/>
              </w:rPr>
              <w:instrText xml:space="preserve">PAGEREF _Toc193372760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0" w:leader="dot"/>
            </w:tabs>
            <w:rPr>
              <w:rFonts w:eastAsia="" w:cs="" w:cstheme="minorBidi" w:eastAsiaTheme="minorEastAsia"/>
              <w:b w:val="false"/>
              <w:bCs w:val="false"/>
              <w:kern w:val="2"/>
              <w:sz w:val="24"/>
              <w:szCs w:val="24"/>
              <w:lang w:eastAsia="en-GB"/>
              <w14:ligatures w14:val="standardContextual"/>
            </w:rPr>
          </w:pPr>
          <w:hyperlink w:anchor="_Toc193372761">
            <w:r>
              <w:rPr>
                <w:rStyle w:val="IndexLink"/>
                <w:vanish w:val="false"/>
                <w:webHidden/>
                <w:lang w:val="en-US"/>
              </w:rPr>
              <w:t>Glossary</w:t>
            </w:r>
            <w:r>
              <w:rPr>
                <w:webHidden/>
              </w:rPr>
              <w:fldChar w:fldCharType="begin"/>
            </w:r>
            <w:r>
              <w:rPr>
                <w:webHidden/>
              </w:rPr>
              <w:instrText xml:space="preserve">PAGEREF _Toc193372761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0" w:leader="dot"/>
            </w:tabs>
            <w:rPr>
              <w:rFonts w:eastAsia="" w:cs="" w:cstheme="minorBidi" w:eastAsiaTheme="minorEastAsia"/>
              <w:b w:val="false"/>
              <w:bCs w:val="false"/>
              <w:i w:val="false"/>
              <w:iCs w:val="false"/>
              <w:kern w:val="2"/>
              <w:lang w:eastAsia="en-GB"/>
              <w14:ligatures w14:val="standardContextual"/>
            </w:rPr>
          </w:pPr>
          <w:hyperlink w:anchor="_Toc193372762">
            <w:r>
              <w:rPr>
                <w:rStyle w:val="IndexLink"/>
                <w:vanish w:val="false"/>
                <w:webHidden/>
                <w:lang w:val="en-US"/>
              </w:rPr>
              <w:t>Deliverable 2</w:t>
            </w:r>
            <w:r>
              <w:rPr>
                <w:webHidden/>
              </w:rPr>
              <w:fldChar w:fldCharType="begin"/>
            </w:r>
            <w:r>
              <w:rPr>
                <w:webHidden/>
              </w:rPr>
              <w:instrText xml:space="preserve">PAGEREF _Toc193372762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0" w:leader="dot"/>
            </w:tabs>
            <w:rPr>
              <w:rFonts w:eastAsia="" w:cs="" w:cstheme="minorBidi" w:eastAsiaTheme="minorEastAsia"/>
              <w:b w:val="false"/>
              <w:bCs w:val="false"/>
              <w:kern w:val="2"/>
              <w:sz w:val="24"/>
              <w:szCs w:val="24"/>
              <w:lang w:eastAsia="en-GB"/>
              <w14:ligatures w14:val="standardContextual"/>
            </w:rPr>
          </w:pPr>
          <w:hyperlink w:anchor="_Toc193372763">
            <w:r>
              <w:rPr>
                <w:rStyle w:val="IndexLink"/>
                <w:vanish w:val="false"/>
                <w:webHidden/>
                <w:lang w:val="en-US"/>
              </w:rPr>
              <w:t>Domain Model</w:t>
            </w:r>
            <w:r>
              <w:rPr>
                <w:webHidden/>
              </w:rPr>
              <w:fldChar w:fldCharType="begin"/>
            </w:r>
            <w:r>
              <w:rPr>
                <w:webHidden/>
              </w:rPr>
              <w:instrText xml:space="preserve">PAGEREF _Toc193372763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0" w:leader="dot"/>
            </w:tabs>
            <w:rPr>
              <w:rFonts w:eastAsia="" w:cs="" w:cstheme="minorBidi" w:eastAsiaTheme="minorEastAsia"/>
              <w:b w:val="false"/>
              <w:bCs w:val="false"/>
              <w:kern w:val="2"/>
              <w:sz w:val="24"/>
              <w:szCs w:val="24"/>
              <w:lang w:eastAsia="en-GB"/>
              <w14:ligatures w14:val="standardContextual"/>
            </w:rPr>
          </w:pPr>
          <w:hyperlink w:anchor="_Toc193372764">
            <w:r>
              <w:rPr>
                <w:rStyle w:val="IndexLink"/>
                <w:vanish w:val="false"/>
                <w:webHidden/>
                <w:lang w:val="en-US"/>
              </w:rPr>
              <w:t>Architectural Design</w:t>
            </w:r>
            <w:r>
              <w:rPr>
                <w:webHidden/>
              </w:rPr>
              <w:fldChar w:fldCharType="begin"/>
            </w:r>
            <w:r>
              <w:rPr>
                <w:webHidden/>
              </w:rPr>
              <w:instrText xml:space="preserve">PAGEREF _Toc193372764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0" w:leader="dot"/>
            </w:tabs>
            <w:rPr>
              <w:rFonts w:eastAsia="" w:cs="" w:cstheme="minorBidi" w:eastAsiaTheme="minorEastAsia"/>
              <w:kern w:val="2"/>
              <w:sz w:val="24"/>
              <w:szCs w:val="24"/>
              <w:lang w:eastAsia="en-GB"/>
              <w14:ligatures w14:val="standardContextual"/>
            </w:rPr>
          </w:pPr>
          <w:hyperlink w:anchor="_Toc193372765">
            <w:r>
              <w:rPr>
                <w:rStyle w:val="IndexLink"/>
                <w:vanish w:val="false"/>
                <w:webHidden/>
                <w:lang w:val="en-US"/>
              </w:rPr>
              <w:t>Conceptual Architecture</w:t>
            </w:r>
            <w:r>
              <w:rPr>
                <w:webHidden/>
              </w:rPr>
              <w:fldChar w:fldCharType="begin"/>
            </w:r>
            <w:r>
              <w:rPr>
                <w:webHidden/>
              </w:rPr>
              <w:instrText xml:space="preserve">PAGEREF _Toc193372765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0" w:leader="dot"/>
            </w:tabs>
            <w:rPr>
              <w:rFonts w:eastAsia="" w:cs="" w:cstheme="minorBidi" w:eastAsiaTheme="minorEastAsia"/>
              <w:kern w:val="2"/>
              <w:sz w:val="24"/>
              <w:szCs w:val="24"/>
              <w:lang w:eastAsia="en-GB"/>
              <w14:ligatures w14:val="standardContextual"/>
            </w:rPr>
          </w:pPr>
          <w:hyperlink w:anchor="_Toc193372766">
            <w:r>
              <w:rPr>
                <w:rStyle w:val="IndexLink"/>
                <w:vanish w:val="false"/>
                <w:webHidden/>
                <w:lang w:val="en-US"/>
              </w:rPr>
              <w:t>Package Design</w:t>
            </w:r>
            <w:r>
              <w:rPr>
                <w:webHidden/>
              </w:rPr>
              <w:fldChar w:fldCharType="begin"/>
            </w:r>
            <w:r>
              <w:rPr>
                <w:webHidden/>
              </w:rPr>
              <w:instrText xml:space="preserve">PAGEREF _Toc193372766 \h</w:instrText>
            </w:r>
            <w:r>
              <w:rPr>
                <w:webHidden/>
              </w:rPr>
              <w:fldChar w:fldCharType="separate"/>
            </w:r>
            <w:r>
              <w:rPr>
                <w:rStyle w:val="IndexLink"/>
                <w:vanish w:val="false"/>
              </w:rPr>
              <w:tab/>
              <w:t>4</w:t>
            </w:r>
            <w:r>
              <w:rPr>
                <w:webHidden/>
              </w:rPr>
              <w:fldChar w:fldCharType="end"/>
            </w:r>
          </w:hyperlink>
        </w:p>
        <w:p>
          <w:pPr>
            <w:pStyle w:val="TOC3"/>
            <w:tabs>
              <w:tab w:val="clear" w:pos="720"/>
              <w:tab w:val="right" w:pos="9010" w:leader="dot"/>
            </w:tabs>
            <w:rPr>
              <w:rFonts w:eastAsia="" w:cs="" w:cstheme="minorBidi" w:eastAsiaTheme="minorEastAsia"/>
              <w:kern w:val="2"/>
              <w:sz w:val="24"/>
              <w:szCs w:val="24"/>
              <w:lang w:eastAsia="en-GB"/>
              <w14:ligatures w14:val="standardContextual"/>
            </w:rPr>
          </w:pPr>
          <w:hyperlink w:anchor="_Toc193372767">
            <w:r>
              <w:rPr>
                <w:rStyle w:val="IndexLink"/>
                <w:vanish w:val="false"/>
                <w:webHidden/>
                <w:lang w:val="en-US"/>
              </w:rPr>
              <w:t>Component and Deployment Diagram</w:t>
            </w:r>
            <w:r>
              <w:rPr>
                <w:webHidden/>
              </w:rPr>
              <w:fldChar w:fldCharType="begin"/>
            </w:r>
            <w:r>
              <w:rPr>
                <w:webHidden/>
              </w:rPr>
              <w:instrText xml:space="preserve">PAGEREF _Toc193372767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0" w:leader="dot"/>
            </w:tabs>
            <w:rPr>
              <w:rFonts w:eastAsia="" w:cs="" w:cstheme="minorBidi" w:eastAsiaTheme="minorEastAsia"/>
              <w:b w:val="false"/>
              <w:bCs w:val="false"/>
              <w:i w:val="false"/>
              <w:iCs w:val="false"/>
              <w:kern w:val="2"/>
              <w:lang w:eastAsia="en-GB"/>
              <w14:ligatures w14:val="standardContextual"/>
            </w:rPr>
          </w:pPr>
          <w:hyperlink w:anchor="_Toc193372768">
            <w:r>
              <w:rPr>
                <w:rStyle w:val="IndexLink"/>
                <w:vanish w:val="false"/>
                <w:webHidden/>
                <w:lang w:val="en-US"/>
              </w:rPr>
              <w:t>Deliverable 3</w:t>
            </w:r>
            <w:r>
              <w:rPr>
                <w:webHidden/>
              </w:rPr>
              <w:fldChar w:fldCharType="begin"/>
            </w:r>
            <w:r>
              <w:rPr>
                <w:webHidden/>
              </w:rPr>
              <w:instrText xml:space="preserve">PAGEREF _Toc193372768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0" w:leader="dot"/>
            </w:tabs>
            <w:rPr>
              <w:rFonts w:eastAsia="" w:cs="" w:cstheme="minorBidi" w:eastAsiaTheme="minorEastAsia"/>
              <w:b w:val="false"/>
              <w:bCs w:val="false"/>
              <w:kern w:val="2"/>
              <w:sz w:val="24"/>
              <w:szCs w:val="24"/>
              <w:lang w:eastAsia="en-GB"/>
              <w14:ligatures w14:val="standardContextual"/>
            </w:rPr>
          </w:pPr>
          <w:hyperlink w:anchor="_Toc193372769">
            <w:r>
              <w:rPr>
                <w:rStyle w:val="IndexLink"/>
                <w:vanish w:val="false"/>
                <w:webHidden/>
                <w:lang w:val="en-US"/>
              </w:rPr>
              <w:t>Design Model</w:t>
            </w:r>
            <w:r>
              <w:rPr>
                <w:webHidden/>
              </w:rPr>
              <w:fldChar w:fldCharType="begin"/>
            </w:r>
            <w:r>
              <w:rPr>
                <w:webHidden/>
              </w:rPr>
              <w:instrText xml:space="preserve">PAGEREF _Toc193372769 \h</w:instrText>
            </w:r>
            <w:r>
              <w:rPr>
                <w:webHidden/>
              </w:rPr>
              <w:fldChar w:fldCharType="separate"/>
            </w:r>
            <w:r>
              <w:rPr>
                <w:rStyle w:val="IndexLink"/>
                <w:vanish w:val="false"/>
              </w:rPr>
              <w:tab/>
              <w:t>4</w:t>
            </w:r>
            <w:r>
              <w:rPr>
                <w:webHidden/>
              </w:rPr>
              <w:fldChar w:fldCharType="end"/>
            </w:r>
          </w:hyperlink>
        </w:p>
        <w:p>
          <w:pPr>
            <w:pStyle w:val="TOC3"/>
            <w:tabs>
              <w:tab w:val="clear" w:pos="720"/>
              <w:tab w:val="right" w:pos="9010" w:leader="dot"/>
            </w:tabs>
            <w:rPr>
              <w:rFonts w:eastAsia="" w:cs="" w:cstheme="minorBidi" w:eastAsiaTheme="minorEastAsia"/>
              <w:kern w:val="2"/>
              <w:sz w:val="24"/>
              <w:szCs w:val="24"/>
              <w:lang w:eastAsia="en-GB"/>
              <w14:ligatures w14:val="standardContextual"/>
            </w:rPr>
          </w:pPr>
          <w:hyperlink w:anchor="_Toc193372770">
            <w:r>
              <w:rPr>
                <w:rStyle w:val="IndexLink"/>
                <w:vanish w:val="false"/>
                <w:webHidden/>
                <w:lang w:val="en-US"/>
              </w:rPr>
              <w:t>Dynamic Behavior</w:t>
            </w:r>
            <w:r>
              <w:rPr>
                <w:webHidden/>
              </w:rPr>
              <w:fldChar w:fldCharType="begin"/>
            </w:r>
            <w:r>
              <w:rPr>
                <w:webHidden/>
              </w:rPr>
              <w:instrText xml:space="preserve">PAGEREF _Toc193372770 \h</w:instrText>
            </w:r>
            <w:r>
              <w:rPr>
                <w:webHidden/>
              </w:rPr>
              <w:fldChar w:fldCharType="separate"/>
            </w:r>
            <w:r>
              <w:rPr>
                <w:rStyle w:val="IndexLink"/>
                <w:vanish w:val="false"/>
              </w:rPr>
              <w:tab/>
              <w:t>4</w:t>
            </w:r>
            <w:r>
              <w:rPr>
                <w:webHidden/>
              </w:rPr>
              <w:fldChar w:fldCharType="end"/>
            </w:r>
          </w:hyperlink>
        </w:p>
        <w:p>
          <w:pPr>
            <w:pStyle w:val="TOC3"/>
            <w:tabs>
              <w:tab w:val="clear" w:pos="720"/>
              <w:tab w:val="right" w:pos="9010" w:leader="dot"/>
            </w:tabs>
            <w:rPr>
              <w:rFonts w:eastAsia="" w:cs="" w:cstheme="minorBidi" w:eastAsiaTheme="minorEastAsia"/>
              <w:kern w:val="2"/>
              <w:sz w:val="24"/>
              <w:szCs w:val="24"/>
              <w:lang w:eastAsia="en-GB"/>
              <w14:ligatures w14:val="standardContextual"/>
            </w:rPr>
          </w:pPr>
          <w:hyperlink w:anchor="_Toc193372771">
            <w:r>
              <w:rPr>
                <w:rStyle w:val="IndexLink"/>
                <w:vanish w:val="false"/>
                <w:webHidden/>
                <w:lang w:val="en-US"/>
              </w:rPr>
              <w:t>Class Diagram</w:t>
            </w:r>
            <w:r>
              <w:rPr>
                <w:webHidden/>
              </w:rPr>
              <w:fldChar w:fldCharType="begin"/>
            </w:r>
            <w:r>
              <w:rPr>
                <w:webHidden/>
              </w:rPr>
              <w:instrText xml:space="preserve">PAGEREF _Toc193372771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0" w:leader="dot"/>
            </w:tabs>
            <w:rPr>
              <w:rFonts w:eastAsia="" w:cs="" w:cstheme="minorBidi" w:eastAsiaTheme="minorEastAsia"/>
              <w:b w:val="false"/>
              <w:bCs w:val="false"/>
              <w:kern w:val="2"/>
              <w:sz w:val="24"/>
              <w:szCs w:val="24"/>
              <w:lang w:eastAsia="en-GB"/>
              <w14:ligatures w14:val="standardContextual"/>
            </w:rPr>
          </w:pPr>
          <w:hyperlink w:anchor="_Toc193372772">
            <w:r>
              <w:rPr>
                <w:rStyle w:val="IndexLink"/>
                <w:vanish w:val="false"/>
                <w:webHidden/>
                <w:lang w:val="en-US"/>
              </w:rPr>
              <w:t>Data Model</w:t>
            </w:r>
            <w:r>
              <w:rPr>
                <w:webHidden/>
              </w:rPr>
              <w:fldChar w:fldCharType="begin"/>
            </w:r>
            <w:r>
              <w:rPr>
                <w:webHidden/>
              </w:rPr>
              <w:instrText xml:space="preserve">PAGEREF _Toc193372772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0" w:leader="dot"/>
            </w:tabs>
            <w:rPr>
              <w:rFonts w:eastAsia="" w:cs="" w:cstheme="minorBidi" w:eastAsiaTheme="minorEastAsia"/>
              <w:b w:val="false"/>
              <w:bCs w:val="false"/>
              <w:i w:val="false"/>
              <w:iCs w:val="false"/>
              <w:kern w:val="2"/>
              <w:lang w:eastAsia="en-GB"/>
              <w14:ligatures w14:val="standardContextual"/>
            </w:rPr>
          </w:pPr>
          <w:hyperlink w:anchor="_Toc193372773">
            <w:r>
              <w:rPr>
                <w:rStyle w:val="IndexLink"/>
                <w:vanish w:val="false"/>
                <w:webHidden/>
                <w:lang w:val="en-US"/>
              </w:rPr>
              <w:t>System Testing</w:t>
            </w:r>
            <w:r>
              <w:rPr>
                <w:webHidden/>
              </w:rPr>
              <w:fldChar w:fldCharType="begin"/>
            </w:r>
            <w:r>
              <w:rPr>
                <w:webHidden/>
              </w:rPr>
              <w:instrText xml:space="preserve">PAGEREF _Toc193372773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0" w:leader="dot"/>
            </w:tabs>
            <w:rPr>
              <w:rFonts w:eastAsia="" w:cs="" w:cstheme="minorBidi" w:eastAsiaTheme="minorEastAsia"/>
              <w:b w:val="false"/>
              <w:bCs w:val="false"/>
              <w:i w:val="false"/>
              <w:iCs w:val="false"/>
              <w:kern w:val="2"/>
              <w:lang w:eastAsia="en-GB"/>
              <w14:ligatures w14:val="standardContextual"/>
            </w:rPr>
          </w:pPr>
          <w:hyperlink w:anchor="_Toc193372774">
            <w:r>
              <w:rPr>
                <w:rStyle w:val="IndexLink"/>
                <w:vanish w:val="false"/>
                <w:webHidden/>
                <w:lang w:val="en-US"/>
              </w:rPr>
              <w:t>Future Improvements</w:t>
            </w:r>
            <w:r>
              <w:rPr>
                <w:webHidden/>
              </w:rPr>
              <w:fldChar w:fldCharType="begin"/>
            </w:r>
            <w:r>
              <w:rPr>
                <w:webHidden/>
              </w:rPr>
              <w:instrText xml:space="preserve">PAGEREF _Toc193372774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0" w:leader="dot"/>
            </w:tabs>
            <w:rPr>
              <w:rFonts w:eastAsia="" w:cs="" w:cstheme="minorBidi" w:eastAsiaTheme="minorEastAsia"/>
              <w:b w:val="false"/>
              <w:bCs w:val="false"/>
              <w:i w:val="false"/>
              <w:iCs w:val="false"/>
              <w:kern w:val="2"/>
              <w:lang w:eastAsia="en-GB"/>
              <w14:ligatures w14:val="standardContextual"/>
            </w:rPr>
          </w:pPr>
          <w:hyperlink w:anchor="_Toc193372775">
            <w:r>
              <w:rPr>
                <w:rStyle w:val="IndexLink"/>
                <w:vanish w:val="false"/>
                <w:webHidden/>
                <w:lang w:val="en-US"/>
              </w:rPr>
              <w:t>Conclusion</w:t>
            </w:r>
            <w:r>
              <w:rPr>
                <w:webHidden/>
              </w:rPr>
              <w:fldChar w:fldCharType="begin"/>
            </w:r>
            <w:r>
              <w:rPr>
                <w:webHidden/>
              </w:rPr>
              <w:instrText xml:space="preserve">PAGEREF _Toc193372775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0" w:leader="dot"/>
            </w:tabs>
            <w:rPr>
              <w:rFonts w:eastAsia="" w:cs="" w:cstheme="minorBidi" w:eastAsiaTheme="minorEastAsia"/>
              <w:b w:val="false"/>
              <w:bCs w:val="false"/>
              <w:i w:val="false"/>
              <w:iCs w:val="false"/>
              <w:kern w:val="2"/>
              <w:lang w:eastAsia="en-GB"/>
              <w14:ligatures w14:val="standardContextual"/>
            </w:rPr>
          </w:pPr>
          <w:hyperlink w:anchor="_Toc193372776">
            <w:r>
              <w:rPr>
                <w:rStyle w:val="IndexLink"/>
                <w:vanish w:val="false"/>
                <w:webHidden/>
                <w:lang w:val="en-US"/>
              </w:rPr>
              <w:t>Bibliography</w:t>
            </w:r>
            <w:r>
              <w:rPr>
                <w:webHidden/>
              </w:rPr>
              <w:fldChar w:fldCharType="begin"/>
            </w:r>
            <w:r>
              <w:rPr>
                <w:webHidden/>
              </w:rPr>
              <w:instrText xml:space="preserve">PAGEREF _Toc193372776 \h</w:instrText>
            </w:r>
            <w:r>
              <w:rPr>
                <w:webHidden/>
              </w:rPr>
              <w:fldChar w:fldCharType="separate"/>
            </w:r>
            <w:r>
              <w:rPr>
                <w:rStyle w:val="IndexLink"/>
                <w:vanish w:val="false"/>
              </w:rPr>
              <w:tab/>
              <w:t>4</w:t>
            </w:r>
            <w:r>
              <w:rPr>
                <w:webHidden/>
              </w:rPr>
              <w:fldChar w:fldCharType="end"/>
            </w:r>
          </w:hyperlink>
        </w:p>
        <w:p>
          <w:pPr>
            <w:pStyle w:val="Normal"/>
            <w:rPr/>
          </w:pPr>
          <w:r>
            <w:rPr/>
          </w:r>
          <w:r>
            <w:rPr/>
            <w:fldChar w:fldCharType="end"/>
          </w:r>
        </w:p>
      </w:sdtContent>
    </w:sdt>
    <w:p>
      <w:pPr>
        <w:pStyle w:val="Normal"/>
        <w:ind w:start="5760"/>
        <w:jc w:val="both"/>
        <w:rPr>
          <w:sz w:val="40"/>
          <w:szCs w:val="40"/>
          <w:lang w:val="en-US"/>
        </w:rPr>
      </w:pPr>
      <w:r>
        <w:rPr>
          <w:sz w:val="40"/>
          <w:szCs w:val="40"/>
          <w:lang w:val="en-US"/>
        </w:rPr>
      </w:r>
    </w:p>
    <w:p>
      <w:pPr>
        <w:pStyle w:val="Normal"/>
        <w:ind w:start="5760"/>
        <w:jc w:val="both"/>
        <w:rPr>
          <w:sz w:val="40"/>
          <w:szCs w:val="40"/>
          <w:lang w:val="en-US"/>
        </w:rPr>
      </w:pPr>
      <w:r>
        <w:rPr>
          <w:sz w:val="40"/>
          <w:szCs w:val="40"/>
          <w:lang w:val="en-US"/>
        </w:rPr>
      </w:r>
    </w:p>
    <w:p>
      <w:pPr>
        <w:pStyle w:val="Normal"/>
        <w:ind w:start="5760"/>
        <w:jc w:val="both"/>
        <w:rPr>
          <w:sz w:val="40"/>
          <w:szCs w:val="40"/>
          <w:lang w:val="en-US"/>
        </w:rPr>
      </w:pPr>
      <w:r>
        <w:rPr>
          <w:sz w:val="40"/>
          <w:szCs w:val="40"/>
          <w:lang w:val="en-US"/>
        </w:rPr>
      </w:r>
    </w:p>
    <w:p>
      <w:pPr>
        <w:pStyle w:val="Normal"/>
        <w:ind w:start="5760"/>
        <w:jc w:val="both"/>
        <w:rPr>
          <w:sz w:val="40"/>
          <w:szCs w:val="40"/>
          <w:lang w:val="en-US"/>
        </w:rPr>
      </w:pPr>
      <w:r>
        <w:rPr>
          <w:sz w:val="40"/>
          <w:szCs w:val="40"/>
          <w:lang w:val="en-US"/>
        </w:rPr>
      </w:r>
    </w:p>
    <w:p>
      <w:pPr>
        <w:pStyle w:val="Normal"/>
        <w:ind w:start="5760"/>
        <w:jc w:val="both"/>
        <w:rPr>
          <w:sz w:val="40"/>
          <w:szCs w:val="40"/>
          <w:lang w:val="en-US"/>
        </w:rPr>
      </w:pPr>
      <w:r>
        <w:rPr>
          <w:sz w:val="40"/>
          <w:szCs w:val="40"/>
          <w:lang w:val="en-US"/>
        </w:rPr>
      </w:r>
    </w:p>
    <w:p>
      <w:pPr>
        <w:pStyle w:val="Normal"/>
        <w:ind w:start="5760"/>
        <w:jc w:val="both"/>
        <w:rPr>
          <w:sz w:val="40"/>
          <w:szCs w:val="40"/>
          <w:lang w:val="en-US"/>
        </w:rPr>
      </w:pPr>
      <w:r>
        <w:rPr>
          <w:sz w:val="40"/>
          <w:szCs w:val="40"/>
          <w:lang w:val="en-US"/>
        </w:rPr>
      </w:r>
    </w:p>
    <w:p>
      <w:pPr>
        <w:pStyle w:val="Normal"/>
        <w:ind w:start="5760"/>
        <w:jc w:val="both"/>
        <w:rPr>
          <w:sz w:val="40"/>
          <w:szCs w:val="40"/>
          <w:lang w:val="en-US"/>
        </w:rPr>
      </w:pPr>
      <w:r>
        <w:rPr>
          <w:sz w:val="40"/>
          <w:szCs w:val="40"/>
          <w:lang w:val="en-US"/>
        </w:rPr>
      </w:r>
    </w:p>
    <w:p>
      <w:pPr>
        <w:pStyle w:val="Normal"/>
        <w:ind w:start="5760"/>
        <w:jc w:val="both"/>
        <w:rPr>
          <w:sz w:val="40"/>
          <w:szCs w:val="40"/>
          <w:lang w:val="en-US"/>
        </w:rPr>
      </w:pPr>
      <w:r>
        <w:rPr>
          <w:sz w:val="40"/>
          <w:szCs w:val="40"/>
          <w:lang w:val="en-US"/>
        </w:rPr>
      </w:r>
    </w:p>
    <w:p>
      <w:pPr>
        <w:pStyle w:val="Heading1"/>
        <w:rPr>
          <w:lang w:val="en-US"/>
        </w:rPr>
      </w:pPr>
      <w:bookmarkStart w:id="0" w:name="_Toc193372752"/>
      <w:r>
        <w:rPr>
          <w:lang w:val="en-US"/>
        </w:rPr>
        <w:t>Deliverable 1</w:t>
      </w:r>
      <w:bookmarkEnd w:id="0"/>
    </w:p>
    <w:p>
      <w:pPr>
        <w:pStyle w:val="Heading2"/>
        <w:rPr>
          <w:lang w:val="en-US"/>
        </w:rPr>
      </w:pPr>
      <w:bookmarkStart w:id="1" w:name="_Toc193372753"/>
      <w:r>
        <w:rPr>
          <w:lang w:val="en-US"/>
        </w:rPr>
        <w:t>Project Specification</w:t>
      </w:r>
      <w:bookmarkEnd w:id="1"/>
    </w:p>
    <w:p>
      <w:pPr>
        <w:pStyle w:val="BodyText"/>
        <w:ind w:hanging="0" w:start="0" w:end="0"/>
        <w:rPr/>
      </w:pPr>
      <w:r>
        <w:rPr/>
        <w:t>The "Fix My Street" application is a civic engagement web platform designed to bridge the communication gap between citizens and local government administration. The system allows citizens to seamlessly report local infrastructure problems—such as potholes, graffiti, and broken streetlights—by submitting categorical details and geographical location data (e.g., neighborhoods in Cluj-Napoca). The application implements a Role-Based Access Control (RBAC) architecture, providing citizens with a streamlined reporting tool while offering City Workers a secure, interactive dashboard. To optimize municipal operations, the system features a smart dispatch algorithm that automatically assigns new reports to city workers based on geographical proximity and current active workload, alongside a strict state machine to manage the lifecycle of each issue from discovery to resolution.</w:t>
      </w:r>
    </w:p>
    <w:p>
      <w:pPr>
        <w:pStyle w:val="BodyText"/>
        <w:rPr>
          <w:lang w:val="en-US"/>
        </w:rPr>
      </w:pPr>
      <w:r>
        <w:rPr>
          <w:lang w:val="en-US"/>
        </w:rPr>
      </w:r>
    </w:p>
    <w:p>
      <w:pPr>
        <w:pStyle w:val="Heading2"/>
        <w:rPr>
          <w:lang w:val="en-US"/>
        </w:rPr>
      </w:pPr>
      <w:bookmarkStart w:id="2" w:name="_Toc193372754"/>
      <w:r>
        <w:rPr>
          <w:lang w:val="en-US"/>
        </w:rPr>
        <w:t>Functional Requirements</w:t>
      </w:r>
      <w:bookmarkEnd w:id="2"/>
    </w:p>
    <w:p>
      <w:pPr>
        <w:pStyle w:val="BodyText"/>
        <w:numPr>
          <w:ilvl w:val="0"/>
          <w:numId w:val="1"/>
        </w:numPr>
        <w:tabs>
          <w:tab w:val="clear" w:pos="720"/>
          <w:tab w:val="left" w:pos="0" w:leader="none"/>
        </w:tabs>
        <w:ind w:hanging="283" w:start="720" w:end="0"/>
        <w:rPr/>
      </w:pPr>
      <w:bookmarkStart w:id="3" w:name="p-rc_2efaeed1f8bbf29a-133"/>
      <w:bookmarkEnd w:id="3"/>
      <w:r>
        <w:rPr>
          <w:b/>
        </w:rPr>
        <w:t>Issue Reporting:</w:t>
      </w:r>
      <w:r>
        <w:rPr/>
        <w:t xml:space="preserve"> The system shall allow citizens to submit a new infrastructure issue containing an issue type, description, and geographical zone/address.</w:t>
      </w:r>
    </w:p>
    <w:p>
      <w:pPr>
        <w:pStyle w:val="BodyText"/>
        <w:numPr>
          <w:ilvl w:val="0"/>
          <w:numId w:val="2"/>
        </w:numPr>
        <w:tabs>
          <w:tab w:val="clear" w:pos="720"/>
          <w:tab w:val="left" w:pos="0" w:leader="none"/>
        </w:tabs>
        <w:ind w:hanging="283" w:start="720" w:end="0"/>
        <w:rPr/>
      </w:pPr>
      <w:bookmarkStart w:id="4" w:name="p-rc_2efaeed1f8bbf29a-134"/>
      <w:bookmarkEnd w:id="4"/>
      <w:r>
        <w:rPr>
          <w:b/>
        </w:rPr>
        <w:t>User Authentication:</w:t>
      </w:r>
      <w:r>
        <w:rPr/>
        <w:t xml:space="preserve"> The system shall allow users to securely log in by providing an email and password, utilizing Role-Based Access Control to distinguish between Citizens and City Workers.</w:t>
      </w:r>
    </w:p>
    <w:p>
      <w:pPr>
        <w:pStyle w:val="BodyText"/>
        <w:numPr>
          <w:ilvl w:val="0"/>
          <w:numId w:val="3"/>
        </w:numPr>
        <w:tabs>
          <w:tab w:val="clear" w:pos="720"/>
          <w:tab w:val="left" w:pos="0" w:leader="none"/>
        </w:tabs>
        <w:ind w:hanging="283" w:start="720" w:end="0"/>
        <w:rPr/>
      </w:pPr>
      <w:r>
        <w:rPr>
          <w:b/>
          <w:bCs/>
        </w:rPr>
        <w:t xml:space="preserve">Geospatial &amp; Categorical Filtering: </w:t>
      </w:r>
      <w:r>
        <w:rPr/>
        <w:t xml:space="preserve">The system shall provide a global backlog of unassigned issues, allowing City Workers to filter tasks based on geographical proximity to their current location and specific issue types. </w:t>
      </w:r>
    </w:p>
    <w:p>
      <w:pPr>
        <w:pStyle w:val="BodyText"/>
        <w:numPr>
          <w:ilvl w:val="0"/>
          <w:numId w:val="3"/>
        </w:numPr>
        <w:tabs>
          <w:tab w:val="clear" w:pos="720"/>
          <w:tab w:val="left" w:pos="0" w:leader="none"/>
        </w:tabs>
        <w:ind w:hanging="283" w:start="720" w:end="0"/>
        <w:rPr/>
      </w:pPr>
      <w:r>
        <w:rPr>
          <w:b/>
          <w:bCs/>
        </w:rPr>
        <w:t xml:space="preserve">Manual Task Claiming &amp; Estimation: </w:t>
      </w:r>
      <w:r>
        <w:rPr/>
        <w:t xml:space="preserve">The system shall allow City Workers to manually claim an issue from the backlog, assign it to themselves ("Ready for Work"), and input an estimated time for completion. </w:t>
      </w:r>
    </w:p>
    <w:p>
      <w:pPr>
        <w:pStyle w:val="BodyText"/>
        <w:numPr>
          <w:ilvl w:val="0"/>
          <w:numId w:val="4"/>
        </w:numPr>
        <w:tabs>
          <w:tab w:val="clear" w:pos="720"/>
          <w:tab w:val="left" w:pos="0" w:leader="none"/>
        </w:tabs>
        <w:ind w:hanging="283" w:start="720" w:end="0"/>
        <w:rPr/>
      </w:pPr>
      <w:r>
        <w:rPr>
          <w:b/>
          <w:bCs/>
        </w:rPr>
        <w:t xml:space="preserve">Advanced State Lifecycle Management: </w:t>
      </w:r>
      <w:r>
        <w:rPr/>
        <w:t xml:space="preserve">The system shall enforce a strict state machine for issue tracking, transitioning through the following statuses: BACKLOG → ASSIGNED → IN_PROGRESS → ON_HOLD → FINISHED. </w:t>
      </w:r>
    </w:p>
    <w:p>
      <w:pPr>
        <w:pStyle w:val="BodyText"/>
        <w:numPr>
          <w:ilvl w:val="0"/>
          <w:numId w:val="5"/>
        </w:numPr>
        <w:tabs>
          <w:tab w:val="clear" w:pos="720"/>
          <w:tab w:val="left" w:pos="0" w:leader="none"/>
        </w:tabs>
        <w:ind w:hanging="283" w:start="720" w:end="0"/>
        <w:rPr/>
      </w:pPr>
      <w:r>
        <w:rPr>
          <w:b/>
          <w:bCs/>
        </w:rPr>
        <w:t xml:space="preserve">Resolution Analytics (SLA Tracking): </w:t>
      </w:r>
      <w:r>
        <w:rPr/>
        <w:t xml:space="preserve">The system shall track the timestamps of status changes to calculate the actual completion time versus the worker's estimated time, providing internal efficiency metrics. </w:t>
      </w:r>
    </w:p>
    <w:p>
      <w:pPr>
        <w:pStyle w:val="BodyText"/>
        <w:numPr>
          <w:ilvl w:val="0"/>
          <w:numId w:val="5"/>
        </w:numPr>
        <w:tabs>
          <w:tab w:val="clear" w:pos="720"/>
          <w:tab w:val="left" w:pos="0" w:leader="none"/>
        </w:tabs>
        <w:ind w:hanging="283" w:start="720" w:end="0"/>
        <w:rPr/>
      </w:pPr>
      <w:r>
        <w:rPr>
          <w:b/>
          <w:bCs/>
        </w:rPr>
        <w:t>Citizen Satisfaction Rating:</w:t>
      </w:r>
      <w:r>
        <w:rPr/>
        <w:t xml:space="preserve"> Upon an issue reaching the FINISHED state, the system shall allow the reporting Citizen to submit a 1-to-5 star rating based on their satisfaction with the physical resolution of the problem. </w:t>
      </w:r>
    </w:p>
    <w:p>
      <w:pPr>
        <w:pStyle w:val="BodyText"/>
        <w:numPr>
          <w:ilvl w:val="0"/>
          <w:numId w:val="5"/>
        </w:numPr>
        <w:tabs>
          <w:tab w:val="clear" w:pos="720"/>
          <w:tab w:val="left" w:pos="0" w:leader="none"/>
        </w:tabs>
        <w:ind w:hanging="283" w:start="720" w:end="0"/>
        <w:rPr/>
      </w:pPr>
      <w:r>
        <w:rPr>
          <w:b/>
          <w:bCs/>
        </w:rPr>
        <w:t>Worker Dashboard:</w:t>
      </w:r>
      <w:r>
        <w:rPr/>
        <w:t xml:space="preserve"> The system shall provide a dedicated view for City Workers to retrieve, view, and manage their assigned tasks. </w:t>
      </w:r>
    </w:p>
    <w:p>
      <w:pPr>
        <w:pStyle w:val="BodyText"/>
        <w:numPr>
          <w:ilvl w:val="0"/>
          <w:numId w:val="5"/>
        </w:numPr>
        <w:tabs>
          <w:tab w:val="clear" w:pos="720"/>
          <w:tab w:val="left" w:pos="0" w:leader="none"/>
        </w:tabs>
        <w:ind w:hanging="283" w:start="720" w:end="0"/>
        <w:rPr/>
      </w:pPr>
      <w:r>
        <w:rPr>
          <w:b/>
          <w:bCs/>
        </w:rPr>
        <w:t>Citizen Impact Analytics</w:t>
      </w:r>
      <w:r>
        <w:rPr/>
        <w:t xml:space="preserve">: The system shall provide a personalized dashboard for Citizens that dynamically calculates and displays aggregated statistics regarding their historical reports. This includes the total number of issues reported, the percentage of issues successfully resolved (Resolution Rate), and the average time taken by the city to resolve their specific issues. </w:t>
      </w:r>
    </w:p>
    <w:p>
      <w:pPr>
        <w:pStyle w:val="BodyText"/>
        <w:numPr>
          <w:ilvl w:val="0"/>
          <w:numId w:val="5"/>
        </w:numPr>
        <w:tabs>
          <w:tab w:val="clear" w:pos="720"/>
          <w:tab w:val="left" w:pos="0" w:leader="none"/>
        </w:tabs>
        <w:ind w:hanging="283" w:start="720" w:end="0"/>
        <w:rPr/>
      </w:pPr>
      <w:r>
        <w:rPr>
          <w:b/>
        </w:rPr>
        <w:t>Bi-directional Communication:</w:t>
      </w:r>
      <w:r>
        <w:rPr/>
        <w:t xml:space="preserve"> The system shall allow both Citizens and City Workers to leave timestamped comments on a specific reported issue to provide status updates, request additional information, or clarify the resolution process.</w:t>
      </w:r>
    </w:p>
    <w:p>
      <w:pPr>
        <w:pStyle w:val="BodyText"/>
        <w:numPr>
          <w:ilvl w:val="0"/>
          <w:numId w:val="0"/>
        </w:numPr>
        <w:tabs>
          <w:tab w:val="clear" w:pos="720"/>
          <w:tab w:val="left" w:pos="0" w:leader="none"/>
        </w:tabs>
        <w:ind w:hanging="0" w:start="720" w:end="0"/>
        <w:rPr/>
      </w:pPr>
      <w:r>
        <w:rPr/>
      </w:r>
    </w:p>
    <w:p>
      <w:pPr>
        <w:pStyle w:val="Normal"/>
        <w:rPr>
          <w:lang w:val="en-US"/>
        </w:rPr>
      </w:pPr>
      <w:r>
        <w:rPr>
          <w:lang w:val="en-US"/>
        </w:rPr>
      </w:r>
    </w:p>
    <w:p>
      <w:pPr>
        <w:pStyle w:val="Heading2"/>
        <w:rPr>
          <w:lang w:val="en-US"/>
        </w:rPr>
      </w:pPr>
      <w:bookmarkStart w:id="5" w:name="_Toc193372755"/>
      <w:r>
        <w:rPr>
          <w:lang w:val="en-US"/>
        </w:rPr>
        <w:t>Use Case Model</w:t>
      </w:r>
      <w:bookmarkEnd w:id="5"/>
    </w:p>
    <w:p>
      <w:pPr>
        <w:pStyle w:val="Heading3"/>
        <w:rPr>
          <w:lang w:val="en-US"/>
        </w:rPr>
      </w:pPr>
      <w:bookmarkStart w:id="6" w:name="_Toc193372756"/>
      <w:r>
        <w:rPr>
          <w:lang w:val="en-US"/>
        </w:rPr>
        <w:t>Use Cases Identification:</w:t>
      </w:r>
      <w:bookmarkEnd w:id="6"/>
      <w:r>
        <w:rPr>
          <w:lang w:val="en-US"/>
        </w:rPr>
        <w:t xml:space="preserve"> </w:t>
      </w:r>
    </w:p>
    <w:p>
      <w:pPr>
        <w:pStyle w:val="BodyText"/>
        <w:ind w:hanging="0" w:start="0" w:end="0"/>
        <w:rPr/>
      </w:pPr>
      <w:bookmarkStart w:id="7" w:name="p-rc_2efaeed1f8bbf29a-141"/>
      <w:bookmarkEnd w:id="7"/>
      <w:r>
        <w:rPr>
          <w:b/>
        </w:rPr>
        <w:t>Use-Case 1: Report an Issue</w:t>
      </w:r>
      <w:r>
        <w:rPr/>
        <w:t xml:space="preserve"> </w:t>
      </w:r>
    </w:p>
    <w:p>
      <w:pPr>
        <w:pStyle w:val="BodyText"/>
        <w:numPr>
          <w:ilvl w:val="0"/>
          <w:numId w:val="6"/>
        </w:numPr>
        <w:tabs>
          <w:tab w:val="clear" w:pos="720"/>
          <w:tab w:val="left" w:pos="0" w:leader="none"/>
        </w:tabs>
        <w:ind w:hanging="283" w:start="709" w:end="0"/>
        <w:rPr/>
      </w:pPr>
      <w:bookmarkStart w:id="8" w:name="p-rc_2efaeed1f8bbf29a-142"/>
      <w:bookmarkEnd w:id="8"/>
      <w:r>
        <w:rPr>
          <w:b/>
        </w:rPr>
        <w:t>Level:</w:t>
      </w:r>
      <w:r>
        <w:rPr/>
        <w:t xml:space="preserve"> User Goal </w:t>
      </w:r>
    </w:p>
    <w:p>
      <w:pPr>
        <w:pStyle w:val="BodyText"/>
        <w:numPr>
          <w:ilvl w:val="0"/>
          <w:numId w:val="6"/>
        </w:numPr>
        <w:tabs>
          <w:tab w:val="clear" w:pos="720"/>
          <w:tab w:val="left" w:pos="0" w:leader="none"/>
        </w:tabs>
        <w:ind w:hanging="283" w:start="709" w:end="0"/>
        <w:rPr/>
      </w:pPr>
      <w:bookmarkStart w:id="9" w:name="p-rc_2efaeed1f8bbf29a-143"/>
      <w:bookmarkEnd w:id="9"/>
      <w:r>
        <w:rPr>
          <w:b/>
        </w:rPr>
        <w:t>Primary Actor:</w:t>
      </w:r>
      <w:r>
        <w:rPr/>
        <w:t xml:space="preserve"> Citizen </w:t>
      </w:r>
    </w:p>
    <w:p>
      <w:pPr>
        <w:pStyle w:val="BodyText"/>
        <w:numPr>
          <w:ilvl w:val="0"/>
          <w:numId w:val="6"/>
        </w:numPr>
        <w:tabs>
          <w:tab w:val="clear" w:pos="720"/>
          <w:tab w:val="left" w:pos="0" w:leader="none"/>
        </w:tabs>
        <w:ind w:hanging="283" w:start="709" w:end="0"/>
        <w:rPr/>
      </w:pPr>
      <w:bookmarkStart w:id="10" w:name="p-rc_2efaeed1f8bbf29a-144"/>
      <w:bookmarkEnd w:id="10"/>
      <w:r>
        <w:rPr>
          <w:b/>
        </w:rPr>
        <w:t>Main success scenario:</w:t>
      </w:r>
      <w:r>
        <w:rPr/>
        <w:t xml:space="preserve"> The Citizen navigates to the reporting page, fills out the issue type, description, and location, and clicks submit. The system saves the report to the database and displays a success message.</w:t>
      </w:r>
    </w:p>
    <w:p>
      <w:pPr>
        <w:pStyle w:val="BodyText"/>
        <w:numPr>
          <w:ilvl w:val="0"/>
          <w:numId w:val="6"/>
        </w:numPr>
        <w:tabs>
          <w:tab w:val="clear" w:pos="720"/>
          <w:tab w:val="left" w:pos="0" w:leader="none"/>
        </w:tabs>
        <w:ind w:hanging="283" w:start="709" w:end="0"/>
        <w:rPr/>
      </w:pPr>
      <w:bookmarkStart w:id="11" w:name="p-rc_2efaeed1f8bbf29a-145"/>
      <w:bookmarkEnd w:id="11"/>
      <w:r>
        <w:rPr>
          <w:b/>
        </w:rPr>
        <w:t>Extensions:</w:t>
      </w:r>
      <w:r>
        <w:rPr/>
        <w:t xml:space="preserve"> If mandatory fields are left blank, the system prevents submission and highlights the missing fields in the UI.</w:t>
      </w:r>
    </w:p>
    <w:p>
      <w:pPr>
        <w:pStyle w:val="BodyText"/>
        <w:ind w:hanging="0" w:start="0" w:end="0"/>
        <w:rPr/>
      </w:pPr>
      <w:bookmarkStart w:id="12" w:name="p-rc_2efaeed1f8bbf29a-146"/>
      <w:bookmarkEnd w:id="12"/>
      <w:r>
        <w:rPr>
          <w:b/>
        </w:rPr>
        <w:t>Use-Case 2: User Authentication</w:t>
      </w:r>
      <w:r>
        <w:rPr/>
        <w:t xml:space="preserve"> </w:t>
      </w:r>
    </w:p>
    <w:p>
      <w:pPr>
        <w:pStyle w:val="BodyText"/>
        <w:numPr>
          <w:ilvl w:val="0"/>
          <w:numId w:val="7"/>
        </w:numPr>
        <w:tabs>
          <w:tab w:val="clear" w:pos="720"/>
          <w:tab w:val="left" w:pos="0" w:leader="none"/>
        </w:tabs>
        <w:ind w:hanging="283" w:start="709" w:end="0"/>
        <w:rPr/>
      </w:pPr>
      <w:bookmarkStart w:id="13" w:name="p-rc_2efaeed1f8bbf29a-147"/>
      <w:bookmarkEnd w:id="13"/>
      <w:r>
        <w:rPr>
          <w:b/>
        </w:rPr>
        <w:t>Level:</w:t>
      </w:r>
      <w:r>
        <w:rPr/>
        <w:t xml:space="preserve"> User Goal </w:t>
      </w:r>
    </w:p>
    <w:p>
      <w:pPr>
        <w:pStyle w:val="BodyText"/>
        <w:numPr>
          <w:ilvl w:val="0"/>
          <w:numId w:val="7"/>
        </w:numPr>
        <w:tabs>
          <w:tab w:val="clear" w:pos="720"/>
          <w:tab w:val="left" w:pos="0" w:leader="none"/>
        </w:tabs>
        <w:ind w:hanging="283" w:start="709" w:end="0"/>
        <w:rPr/>
      </w:pPr>
      <w:bookmarkStart w:id="14" w:name="p-rc_2efaeed1f8bbf29a-148"/>
      <w:bookmarkEnd w:id="14"/>
      <w:r>
        <w:rPr>
          <w:b/>
        </w:rPr>
        <w:t>Primary Actor:</w:t>
      </w:r>
      <w:r>
        <w:rPr/>
        <w:t xml:space="preserve"> Citizen, City Worker </w:t>
      </w:r>
    </w:p>
    <w:p>
      <w:pPr>
        <w:pStyle w:val="BodyText"/>
        <w:numPr>
          <w:ilvl w:val="0"/>
          <w:numId w:val="7"/>
        </w:numPr>
        <w:tabs>
          <w:tab w:val="clear" w:pos="720"/>
          <w:tab w:val="left" w:pos="0" w:leader="none"/>
        </w:tabs>
        <w:ind w:hanging="283" w:start="709" w:end="0"/>
        <w:rPr/>
      </w:pPr>
      <w:bookmarkStart w:id="15" w:name="p-rc_2efaeed1f8bbf29a-149"/>
      <w:bookmarkEnd w:id="15"/>
      <w:r>
        <w:rPr>
          <w:b/>
        </w:rPr>
        <w:t>Main success scenario:</w:t>
      </w:r>
      <w:r>
        <w:rPr/>
        <w:t xml:space="preserve"> The user enters their credentials and selects their role. The system validates the credentials against the database and grants access, routing the user to the appropriate section of the application based on their role.</w:t>
      </w:r>
    </w:p>
    <w:p>
      <w:pPr>
        <w:pStyle w:val="BodyText"/>
        <w:numPr>
          <w:ilvl w:val="0"/>
          <w:numId w:val="7"/>
        </w:numPr>
        <w:tabs>
          <w:tab w:val="clear" w:pos="720"/>
          <w:tab w:val="left" w:pos="0" w:leader="none"/>
        </w:tabs>
        <w:ind w:hanging="283" w:start="709" w:end="0"/>
        <w:rPr/>
      </w:pPr>
      <w:bookmarkStart w:id="16" w:name="p-rc_2efaeed1f8bbf29a-150"/>
      <w:bookmarkEnd w:id="16"/>
      <w:r>
        <w:rPr>
          <w:b/>
        </w:rPr>
        <w:t>Extensions:</w:t>
      </w:r>
      <w:r>
        <w:rPr/>
        <w:t xml:space="preserve"> If the user enters an incorrect email or password, the system displays an "Invalid credentials" error and denies access.</w:t>
      </w:r>
    </w:p>
    <w:p>
      <w:pPr>
        <w:pStyle w:val="BodyText"/>
        <w:ind w:hanging="0" w:start="0" w:end="0"/>
        <w:rPr>
          <w:b/>
        </w:rPr>
      </w:pPr>
      <w:r>
        <w:rPr>
          <w:b/>
        </w:rPr>
        <w:t>Use-Case 3: Filter and Claim Task</w:t>
      </w:r>
    </w:p>
    <w:p>
      <w:pPr>
        <w:pStyle w:val="BodyText"/>
        <w:numPr>
          <w:ilvl w:val="0"/>
          <w:numId w:val="20"/>
        </w:numPr>
        <w:tabs>
          <w:tab w:val="clear" w:pos="720"/>
          <w:tab w:val="left" w:pos="0" w:leader="none"/>
        </w:tabs>
        <w:ind w:hanging="283" w:start="709"/>
        <w:rPr/>
      </w:pPr>
      <w:r>
        <w:rPr>
          <w:b/>
        </w:rPr>
        <w:t>Level:</w:t>
      </w:r>
      <w:r>
        <w:rPr/>
        <w:t xml:space="preserve"> User Goal</w:t>
      </w:r>
    </w:p>
    <w:p>
      <w:pPr>
        <w:pStyle w:val="BodyText"/>
        <w:numPr>
          <w:ilvl w:val="0"/>
          <w:numId w:val="20"/>
        </w:numPr>
        <w:tabs>
          <w:tab w:val="clear" w:pos="720"/>
          <w:tab w:val="left" w:pos="0" w:leader="none"/>
        </w:tabs>
        <w:ind w:hanging="283" w:start="709"/>
        <w:rPr/>
      </w:pPr>
      <w:r>
        <w:rPr>
          <w:b/>
        </w:rPr>
        <w:t>Primary Actor:</w:t>
      </w:r>
      <w:r>
        <w:rPr/>
        <w:t xml:space="preserve"> City Worker</w:t>
      </w:r>
    </w:p>
    <w:p>
      <w:pPr>
        <w:pStyle w:val="BodyText"/>
        <w:numPr>
          <w:ilvl w:val="0"/>
          <w:numId w:val="20"/>
        </w:numPr>
        <w:tabs>
          <w:tab w:val="clear" w:pos="720"/>
          <w:tab w:val="left" w:pos="0" w:leader="none"/>
        </w:tabs>
        <w:ind w:hanging="283" w:start="709"/>
        <w:rPr/>
      </w:pPr>
      <w:r>
        <w:rPr>
          <w:b/>
        </w:rPr>
        <w:t>Main success scenario:</w:t>
      </w:r>
      <w:r>
        <w:rPr/>
        <w:t xml:space="preserve"> The City Worker opens the global task backlog and applies a filter to show only "Potholes" within a 5km radius. The system queries the database and updates the map/list. The worker selects a specific issue, clicks "Claim Task", and inputs an estimated completion time of "2 hours." The system assigns the worker to the issue and updates its state from </w:t>
      </w:r>
      <w:r>
        <w:rPr>
          <w:rStyle w:val="SourceText"/>
        </w:rPr>
        <w:t>BACKLOG</w:t>
      </w:r>
      <w:r>
        <w:rPr/>
        <w:t xml:space="preserve"> to </w:t>
      </w:r>
      <w:r>
        <w:rPr>
          <w:rStyle w:val="SourceText"/>
        </w:rPr>
        <w:t>ASSIGNED</w:t>
      </w:r>
      <w:r>
        <w:rPr/>
        <w:t>.</w:t>
      </w:r>
    </w:p>
    <w:p>
      <w:pPr>
        <w:pStyle w:val="BodyText"/>
        <w:numPr>
          <w:ilvl w:val="0"/>
          <w:numId w:val="20"/>
        </w:numPr>
        <w:tabs>
          <w:tab w:val="clear" w:pos="720"/>
          <w:tab w:val="left" w:pos="0" w:leader="none"/>
        </w:tabs>
        <w:ind w:hanging="283" w:start="709"/>
        <w:rPr/>
      </w:pPr>
      <w:r>
        <w:rPr>
          <w:b/>
        </w:rPr>
        <w:t>Extensions:</w:t>
      </w:r>
      <w:r>
        <w:rPr/>
        <w:t xml:space="preserve"> If the issue was simultaneously claimed by another worker a second prior, the system prevents the action and displays an "Issue already claimed" error (handling database concurrency).</w:t>
      </w:r>
    </w:p>
    <w:p>
      <w:pPr>
        <w:pStyle w:val="BodyText"/>
        <w:ind w:hanging="0" w:start="0" w:end="0"/>
        <w:rPr>
          <w:b/>
        </w:rPr>
      </w:pPr>
      <w:r>
        <w:rPr>
          <w:b/>
        </w:rPr>
        <w:t>Use-Case 4: Update Lifecycle and Track Efficiency</w:t>
      </w:r>
    </w:p>
    <w:p>
      <w:pPr>
        <w:pStyle w:val="BodyText"/>
        <w:numPr>
          <w:ilvl w:val="0"/>
          <w:numId w:val="21"/>
        </w:numPr>
        <w:tabs>
          <w:tab w:val="clear" w:pos="720"/>
          <w:tab w:val="left" w:pos="0" w:leader="none"/>
        </w:tabs>
        <w:ind w:hanging="283" w:start="709"/>
        <w:rPr/>
      </w:pPr>
      <w:r>
        <w:rPr>
          <w:b/>
        </w:rPr>
        <w:t>Level:</w:t>
      </w:r>
      <w:r>
        <w:rPr/>
        <w:t xml:space="preserve"> User Goal</w:t>
      </w:r>
    </w:p>
    <w:p>
      <w:pPr>
        <w:pStyle w:val="BodyText"/>
        <w:numPr>
          <w:ilvl w:val="0"/>
          <w:numId w:val="21"/>
        </w:numPr>
        <w:tabs>
          <w:tab w:val="clear" w:pos="720"/>
          <w:tab w:val="left" w:pos="0" w:leader="none"/>
        </w:tabs>
        <w:ind w:hanging="283" w:start="709"/>
        <w:rPr/>
      </w:pPr>
      <w:r>
        <w:rPr>
          <w:b/>
        </w:rPr>
        <w:t>Primary Actor:</w:t>
      </w:r>
      <w:r>
        <w:rPr/>
        <w:t xml:space="preserve"> City Worker, System</w:t>
      </w:r>
    </w:p>
    <w:p>
      <w:pPr>
        <w:pStyle w:val="BodyText"/>
        <w:numPr>
          <w:ilvl w:val="0"/>
          <w:numId w:val="21"/>
        </w:numPr>
        <w:tabs>
          <w:tab w:val="clear" w:pos="720"/>
          <w:tab w:val="left" w:pos="0" w:leader="none"/>
        </w:tabs>
        <w:ind w:hanging="283" w:start="709"/>
        <w:rPr/>
      </w:pPr>
      <w:r>
        <w:rPr>
          <w:b/>
        </w:rPr>
        <w:t>Main success scenario:</w:t>
      </w:r>
      <w:r>
        <w:rPr/>
        <w:t xml:space="preserve"> The worke</w:t>
      </w:r>
      <w:r>
        <w:rPr/>
        <w:t>獩湕畡桴牯穩摥</w:t>
      </w:r>
      <w:r>
        <w:rPr/>
        <w:t xml:space="preserve">dr arrives at the site and changes the issue state to </w:t>
      </w:r>
      <w:r>
        <w:rPr>
          <w:rStyle w:val="SourceText"/>
        </w:rPr>
        <w:t>IN_PROGRESS</w:t>
      </w:r>
      <w:r>
        <w:rPr/>
        <w:t xml:space="preserve">. If they lack materials, they transition it to </w:t>
      </w:r>
      <w:r>
        <w:rPr>
          <w:rStyle w:val="SourceText"/>
        </w:rPr>
        <w:t>ON_HOLD</w:t>
      </w:r>
      <w:r>
        <w:rPr/>
        <w:t xml:space="preserve">. Once resolved, they transition it to </w:t>
      </w:r>
      <w:r>
        <w:rPr>
          <w:rStyle w:val="SourceText"/>
        </w:rPr>
        <w:t>FINISHED</w:t>
      </w:r>
      <w:r>
        <w:rPr/>
        <w:t>. The System automatically calculates the delta between the "Assigned" timestamp and "Finished" timestamp, comparing it to the worker's initial time estimate, and logs the efficiency metric in the database.</w:t>
      </w:r>
    </w:p>
    <w:p>
      <w:pPr>
        <w:pStyle w:val="BodyText"/>
        <w:numPr>
          <w:ilvl w:val="0"/>
          <w:numId w:val="21"/>
        </w:numPr>
        <w:tabs>
          <w:tab w:val="clear" w:pos="720"/>
          <w:tab w:val="left" w:pos="0" w:leader="none"/>
        </w:tabs>
        <w:ind w:hanging="283" w:start="709"/>
        <w:rPr/>
      </w:pPr>
      <w:r>
        <w:rPr>
          <w:b/>
        </w:rPr>
        <w:t>Extensions:</w:t>
      </w:r>
      <w:r>
        <w:rPr/>
        <w:t xml:space="preserve"> If the worker attempts to move a task from </w:t>
      </w:r>
      <w:r>
        <w:rPr>
          <w:rStyle w:val="SourceText"/>
        </w:rPr>
        <w:t>BACKLOG</w:t>
      </w:r>
      <w:r>
        <w:rPr/>
        <w:t xml:space="preserve"> directly to </w:t>
      </w:r>
      <w:r>
        <w:rPr>
          <w:rStyle w:val="SourceText"/>
        </w:rPr>
        <w:t>FINISHED</w:t>
      </w:r>
      <w:r>
        <w:rPr/>
        <w:t xml:space="preserve"> without passing through </w:t>
      </w:r>
      <w:r>
        <w:rPr>
          <w:rStyle w:val="SourceText"/>
        </w:rPr>
        <w:t>IN_PROGRESS</w:t>
      </w:r>
      <w:r>
        <w:rPr/>
        <w:t>, the state machine blocks the transaction.</w:t>
      </w:r>
    </w:p>
    <w:p>
      <w:pPr>
        <w:pStyle w:val="BodyText"/>
        <w:numPr>
          <w:ilvl w:val="0"/>
          <w:numId w:val="0"/>
        </w:numPr>
        <w:tabs>
          <w:tab w:val="clear" w:pos="720"/>
          <w:tab w:val="left" w:pos="0" w:leader="none"/>
        </w:tabs>
        <w:ind w:hanging="0" w:start="0" w:end="0"/>
        <w:rPr/>
      </w:pPr>
      <w:bookmarkStart w:id="17" w:name="p-rc_a5517eaf6decd1a8-50"/>
      <w:bookmarkEnd w:id="17"/>
      <w:r>
        <w:rPr>
          <w:b/>
        </w:rPr>
        <w:t>Use-Case 5: View Citizen Impact Analytics</w:t>
      </w:r>
      <w:r>
        <w:rPr/>
        <w:t xml:space="preserve"> </w:t>
      </w:r>
    </w:p>
    <w:p>
      <w:pPr>
        <w:pStyle w:val="BodyText"/>
        <w:numPr>
          <w:ilvl w:val="0"/>
          <w:numId w:val="19"/>
        </w:numPr>
        <w:tabs>
          <w:tab w:val="clear" w:pos="720"/>
          <w:tab w:val="left" w:pos="0" w:leader="none"/>
        </w:tabs>
        <w:ind w:hanging="283" w:start="709" w:end="0"/>
        <w:rPr/>
      </w:pPr>
      <w:bookmarkStart w:id="18" w:name="p-rc_a5517eaf6decd1a8-51"/>
      <w:bookmarkEnd w:id="18"/>
      <w:r>
        <w:rPr>
          <w:b/>
        </w:rPr>
        <w:t>Level:</w:t>
      </w:r>
      <w:r>
        <w:rPr/>
        <w:t xml:space="preserve"> User Goal </w:t>
      </w:r>
    </w:p>
    <w:p>
      <w:pPr>
        <w:pStyle w:val="BodyText"/>
        <w:numPr>
          <w:ilvl w:val="0"/>
          <w:numId w:val="19"/>
        </w:numPr>
        <w:tabs>
          <w:tab w:val="clear" w:pos="720"/>
          <w:tab w:val="left" w:pos="0" w:leader="none"/>
        </w:tabs>
        <w:ind w:hanging="283" w:start="709" w:end="0"/>
        <w:rPr/>
      </w:pPr>
      <w:bookmarkStart w:id="19" w:name="p-rc_a5517eaf6decd1a8-52"/>
      <w:bookmarkEnd w:id="19"/>
      <w:r>
        <w:rPr>
          <w:b/>
        </w:rPr>
        <w:t>Primary Actor:</w:t>
      </w:r>
      <w:r>
        <w:rPr/>
        <w:t xml:space="preserve"> Citizen </w:t>
      </w:r>
    </w:p>
    <w:p>
      <w:pPr>
        <w:pStyle w:val="BodyText"/>
        <w:numPr>
          <w:ilvl w:val="0"/>
          <w:numId w:val="19"/>
        </w:numPr>
        <w:tabs>
          <w:tab w:val="clear" w:pos="720"/>
          <w:tab w:val="left" w:pos="0" w:leader="none"/>
        </w:tabs>
        <w:ind w:hanging="283" w:start="709" w:end="0"/>
        <w:rPr/>
      </w:pPr>
      <w:bookmarkStart w:id="20" w:name="p-rc_a5517eaf6decd1a8-53"/>
      <w:bookmarkEnd w:id="20"/>
      <w:r>
        <w:rPr>
          <w:b/>
        </w:rPr>
        <w:t>Main success scenario:</w:t>
      </w:r>
      <w:r>
        <w:rPr/>
        <w:t xml:space="preserve"> The Citizen logs in and navigates to the "My Impact" profile page. The system queries the database to aggregate their historical data, calculating the total count of submitted reports, filtering for those in the </w:t>
      </w:r>
      <w:r>
        <w:rPr>
          <w:rStyle w:val="SourceText"/>
        </w:rPr>
        <w:t>FINISHED</w:t>
      </w:r>
      <w:r>
        <w:rPr/>
        <w:t xml:space="preserve"> state, and mathematically averaging the time deltas between creation and resolution. The system returns these metrics and displays them via visual charts and KPI cards. </w:t>
      </w:r>
    </w:p>
    <w:p>
      <w:pPr>
        <w:pStyle w:val="BodyText"/>
        <w:numPr>
          <w:ilvl w:val="0"/>
          <w:numId w:val="19"/>
        </w:numPr>
        <w:tabs>
          <w:tab w:val="clear" w:pos="720"/>
          <w:tab w:val="left" w:pos="0" w:leader="none"/>
        </w:tabs>
        <w:ind w:hanging="283" w:start="709" w:end="0"/>
        <w:rPr/>
      </w:pPr>
      <w:bookmarkStart w:id="21" w:name="p-rc_a5517eaf6decd1a8-54"/>
      <w:bookmarkEnd w:id="21"/>
      <w:r>
        <w:rPr>
          <w:b/>
        </w:rPr>
        <w:t>Extensions:</w:t>
      </w:r>
      <w:r>
        <w:rPr/>
        <w:t xml:space="preserve"> If the citizen has newly registered and has never reported an issue, the system bypasses the calculations and displays an empty state with a call-to-action button prompting them to "Report Your First Issue</w:t>
      </w:r>
    </w:p>
    <w:p>
      <w:pPr>
        <w:pStyle w:val="BodyText"/>
        <w:numPr>
          <w:ilvl w:val="0"/>
          <w:numId w:val="0"/>
        </w:numPr>
        <w:tabs>
          <w:tab w:val="clear" w:pos="720"/>
          <w:tab w:val="left" w:pos="0" w:leader="none"/>
        </w:tabs>
        <w:ind w:hanging="0" w:start="709" w:end="0"/>
        <w:rPr/>
      </w:pPr>
      <w:r>
        <w:rPr/>
      </w:r>
    </w:p>
    <w:p>
      <w:pPr>
        <w:pStyle w:val="BodyText"/>
        <w:ind w:hanging="0" w:start="0" w:end="0"/>
        <w:rPr/>
      </w:pPr>
      <w:r>
        <w:rPr/>
      </w:r>
    </w:p>
    <w:p>
      <w:pPr>
        <w:pStyle w:val="Heading3"/>
        <w:rPr>
          <w:lang w:val="en-US"/>
        </w:rPr>
      </w:pPr>
      <w:bookmarkStart w:id="22" w:name="_Toc193372757"/>
      <w:bookmarkEnd w:id="22"/>
      <w:r>
        <w:rPr>
          <w:lang w:val="en-US"/>
        </w:rPr>
        <w:t>UML Use C</w:t>
      </w: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735195" cy="472884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4735195" cy="4728845"/>
                    </a:xfrm>
                    <a:prstGeom prst="rect">
                      <a:avLst/>
                    </a:prstGeom>
                    <a:noFill/>
                  </pic:spPr>
                </pic:pic>
              </a:graphicData>
            </a:graphic>
          </wp:anchor>
        </w:drawing>
      </w:r>
      <w:r>
        <w:rPr>
          <w:lang w:val="en-US"/>
        </w:rPr>
        <w:t xml:space="preserve">ase </w:t>
      </w:r>
    </w:p>
    <w:p>
      <w:pPr>
        <w:pStyle w:val="InfoBlue"/>
        <w:rPr/>
      </w:pPr>
      <w:r>
        <w:rPr/>
      </w:r>
    </w:p>
    <w:p>
      <w:pPr>
        <w:pStyle w:val="Normal"/>
        <w:rPr/>
      </w:pPr>
      <w:r>
        <w:rPr/>
      </w:r>
    </w:p>
    <w:p>
      <w:pPr>
        <w:pStyle w:val="Heading2"/>
        <w:rPr>
          <w:lang w:val="en-US"/>
        </w:rPr>
      </w:pPr>
      <w:r>
        <w:rPr>
          <w:lang w:val="en-US"/>
        </w:rPr>
      </w:r>
    </w:p>
    <w:p>
      <w:pPr>
        <w:pStyle w:val="Heading2"/>
        <w:rPr>
          <w:lang w:val="en-US"/>
        </w:rPr>
      </w:pPr>
      <w:r>
        <w:rPr>
          <w:lang w:val="en-US"/>
        </w:rPr>
      </w:r>
    </w:p>
    <w:p>
      <w:pPr>
        <w:pStyle w:val="Heading2"/>
        <w:rPr>
          <w:lang w:val="en-US"/>
        </w:rPr>
      </w:pPr>
      <w:r>
        <w:rPr>
          <w:lang w:val="en-US"/>
        </w:rPr>
      </w:r>
    </w:p>
    <w:p>
      <w:pPr>
        <w:pStyle w:val="Heading2"/>
        <w:rPr>
          <w:lang w:val="en-US"/>
        </w:rPr>
      </w:pPr>
      <w:r>
        <w:rPr>
          <w:lang w:val="en-US"/>
        </w:rPr>
      </w:r>
    </w:p>
    <w:p>
      <w:pPr>
        <w:pStyle w:val="Heading2"/>
        <w:rPr>
          <w:lang w:val="en-US"/>
        </w:rPr>
      </w:pPr>
      <w:r>
        <w:rPr>
          <w:lang w:val="en-US"/>
        </w:rPr>
      </w:r>
    </w:p>
    <w:p>
      <w:pPr>
        <w:pStyle w:val="Heading2"/>
        <w:rPr>
          <w:lang w:val="en-US"/>
        </w:rPr>
      </w:pPr>
      <w:r>
        <w:rPr>
          <w:lang w:val="en-US"/>
        </w:rPr>
      </w:r>
    </w:p>
    <w:p>
      <w:pPr>
        <w:pStyle w:val="Heading2"/>
        <w:rPr>
          <w:lang w:val="en-US"/>
        </w:rPr>
      </w:pPr>
      <w:r>
        <w:rPr>
          <w:lang w:val="en-US"/>
        </w:rPr>
      </w:r>
    </w:p>
    <w:p>
      <w:pPr>
        <w:pStyle w:val="Heading2"/>
        <w:rPr>
          <w:lang w:val="en-US"/>
        </w:rPr>
      </w:pPr>
      <w:r>
        <w:rPr>
          <w:lang w:val="en-US"/>
        </w:rPr>
      </w:r>
    </w:p>
    <w:p>
      <w:pPr>
        <w:pStyle w:val="Heading2"/>
        <w:rPr>
          <w:lang w:val="en-US"/>
        </w:rPr>
      </w:pPr>
      <w:r>
        <w:rPr>
          <w:lang w:val="en-US"/>
        </w:rPr>
      </w:r>
    </w:p>
    <w:p>
      <w:pPr>
        <w:pStyle w:val="Heading2"/>
        <w:rPr>
          <w:lang w:val="en-US"/>
        </w:rPr>
      </w:pPr>
      <w:r>
        <w:rPr>
          <w:lang w:val="en-US"/>
        </w:rPr>
      </w:r>
    </w:p>
    <w:p>
      <w:pPr>
        <w:pStyle w:val="Heading2"/>
        <w:rPr>
          <w:lang w:val="en-US"/>
        </w:rPr>
      </w:pPr>
      <w:bookmarkStart w:id="23" w:name="_Toc193372758"/>
      <w:r>
        <w:rPr>
          <w:lang w:val="en-US"/>
        </w:rPr>
        <w:t>Supplementary Specification</w:t>
      </w:r>
      <w:bookmarkEnd w:id="23"/>
    </w:p>
    <w:p>
      <w:pPr>
        <w:pStyle w:val="Heading3"/>
        <w:rPr>
          <w:lang w:val="en-US"/>
        </w:rPr>
      </w:pPr>
      <w:bookmarkStart w:id="24" w:name="_Toc193372759"/>
      <w:r>
        <w:rPr>
          <w:lang w:val="en-US"/>
        </w:rPr>
        <w:t>Non-functional Requirements</w:t>
      </w:r>
      <w:bookmarkEnd w:id="24"/>
    </w:p>
    <w:p>
      <w:pPr>
        <w:pStyle w:val="Normal"/>
        <w:numPr>
          <w:ilvl w:val="0"/>
          <w:numId w:val="8"/>
        </w:numPr>
        <w:tabs>
          <w:tab w:val="clear" w:pos="720"/>
          <w:tab w:val="left" w:pos="0" w:leader="none"/>
        </w:tabs>
        <w:ind w:hanging="283" w:start="720" w:end="0"/>
        <w:rPr/>
      </w:pPr>
      <w:r>
        <w:rPr>
          <w:b/>
        </w:rPr>
        <w:t>Usability &amp; Aesthetics:</w:t>
      </w:r>
      <w:r>
        <w:rPr/>
        <w:t xml:space="preserve"> The user interface must provide a modern, visually appealing experience and incorporate an interactive map component, while remaining fully responsive across mobile and desktop devices. </w:t>
      </w:r>
      <w:r>
        <w:rPr>
          <w:i/>
        </w:rPr>
        <w:t>Motivation:</w:t>
      </w:r>
      <w:r>
        <w:rPr/>
        <w:t xml:space="preserve"> Citizens need an intuitive, map-driven interface to accurately pinpoint the geographical location of an issue. Furthermore, a visual map is essential for City Workers to easily identify issue clusters and plan efficient dispatch routes.</w:t>
      </w:r>
    </w:p>
    <w:p>
      <w:pPr>
        <w:pStyle w:val="BodyText"/>
        <w:numPr>
          <w:ilvl w:val="0"/>
          <w:numId w:val="9"/>
        </w:numPr>
        <w:tabs>
          <w:tab w:val="clear" w:pos="720"/>
          <w:tab w:val="left" w:pos="0" w:leader="none"/>
        </w:tabs>
        <w:ind w:hanging="283" w:start="720" w:end="0"/>
        <w:rPr/>
      </w:pPr>
      <w:bookmarkStart w:id="25" w:name="p-rc_2efaeed1f8bbf29a-166"/>
      <w:bookmarkEnd w:id="25"/>
      <w:r>
        <w:rPr>
          <w:b/>
        </w:rPr>
        <w:t>Security:</w:t>
      </w:r>
      <w:r>
        <w:rPr/>
        <w:t xml:space="preserve"> The system must restrict administrative dashboard access and task modification strictly to authenticated City Workers. </w:t>
      </w:r>
      <w:r>
        <w:rPr>
          <w:i/>
        </w:rPr>
        <w:t>Motivation:</w:t>
      </w:r>
      <w:r>
        <w:rPr/>
        <w:t xml:space="preserve"> To prevent malicious actors from altering the status of municipal tasks or viewing internal city operations, RBAC is mandatory.</w:t>
      </w:r>
    </w:p>
    <w:p>
      <w:pPr>
        <w:pStyle w:val="BodyText"/>
        <w:numPr>
          <w:ilvl w:val="0"/>
          <w:numId w:val="10"/>
        </w:numPr>
        <w:tabs>
          <w:tab w:val="clear" w:pos="720"/>
          <w:tab w:val="left" w:pos="0" w:leader="none"/>
        </w:tabs>
        <w:ind w:hanging="283" w:start="720" w:end="0"/>
        <w:rPr/>
      </w:pPr>
      <w:bookmarkStart w:id="26" w:name="p-rc_2efaeed1f8bbf29a-167"/>
      <w:bookmarkEnd w:id="26"/>
      <w:r>
        <w:rPr>
          <w:b/>
        </w:rPr>
        <w:t>Performance:</w:t>
      </w:r>
      <w:r>
        <w:rPr/>
        <w:t xml:space="preserve"> The backend REST API must process form submissions and return an HTTP response in under 2 seconds. </w:t>
      </w:r>
      <w:r>
        <w:rPr>
          <w:i/>
        </w:rPr>
        <w:t>Motivation:</w:t>
      </w:r>
      <w:r>
        <w:rPr/>
        <w:t xml:space="preserve"> Fast response times are critical to prevent users from clicking "Submit" multiple times, which would create duplicate database entries and skew municipal data.</w:t>
      </w:r>
    </w:p>
    <w:p>
      <w:pPr>
        <w:pStyle w:val="BodyText"/>
        <w:numPr>
          <w:ilvl w:val="0"/>
          <w:numId w:val="11"/>
        </w:numPr>
        <w:tabs>
          <w:tab w:val="clear" w:pos="720"/>
          <w:tab w:val="left" w:pos="0" w:leader="none"/>
        </w:tabs>
        <w:ind w:hanging="283" w:start="720" w:end="0"/>
        <w:rPr/>
      </w:pPr>
      <w:bookmarkStart w:id="27" w:name="p-rc_2efaeed1f8bbf29a-168"/>
      <w:bookmarkEnd w:id="27"/>
      <w:r>
        <w:rPr>
          <w:b/>
        </w:rPr>
        <w:t>Reliability:</w:t>
      </w:r>
      <w:r>
        <w:rPr/>
        <w:t xml:space="preserve"> The backend must safely handle concurrent database transactions. </w:t>
      </w:r>
      <w:r>
        <w:rPr>
          <w:i/>
        </w:rPr>
        <w:t>Motivation:</w:t>
      </w:r>
      <w:r>
        <w:rPr/>
        <w:t xml:space="preserve"> During a severe weather event, multiple citizens might attempt to report the same fallen tree simultaneously; the system must not crash under a sudden spike in traffic.</w:t>
      </w:r>
    </w:p>
    <w:p>
      <w:pPr>
        <w:pStyle w:val="Normal"/>
        <w:rPr>
          <w:lang w:val="en-US"/>
        </w:rPr>
      </w:pPr>
      <w:r>
        <w:rPr>
          <w:lang w:val="en-US"/>
        </w:rPr>
      </w:r>
    </w:p>
    <w:p>
      <w:pPr>
        <w:pStyle w:val="Heading3"/>
        <w:rPr>
          <w:lang w:val="en-US"/>
        </w:rPr>
      </w:pPr>
      <w:bookmarkStart w:id="28" w:name="_Toc193372760"/>
      <w:r>
        <w:rPr>
          <w:lang w:val="en-US"/>
        </w:rPr>
        <w:t>Design Constraints</w:t>
      </w:r>
      <w:bookmarkEnd w:id="28"/>
    </w:p>
    <w:p>
      <w:pPr>
        <w:pStyle w:val="BodyText"/>
        <w:widowControl/>
        <w:numPr>
          <w:ilvl w:val="0"/>
          <w:numId w:val="11"/>
        </w:numPr>
        <w:tabs>
          <w:tab w:val="clear" w:pos="720"/>
          <w:tab w:val="left" w:pos="0" w:leader="none"/>
        </w:tabs>
        <w:bidi w:val="0"/>
        <w:ind w:hanging="283" w:start="720" w:end="0"/>
        <w:jc w:val="start"/>
        <w:rPr/>
      </w:pPr>
      <w:bookmarkStart w:id="29" w:name="p-rc_2efaeed1f8bbf29a-225"/>
      <w:bookmarkEnd w:id="29"/>
      <w:r>
        <w:rPr>
          <w:b/>
          <w:bCs/>
        </w:rPr>
        <w:t>Frontend Architecture</w:t>
      </w:r>
      <w:r>
        <w:rPr/>
        <w:t>: The user interface must be developed using React.js scaffolded with Vite, utilizing Bootstrap for CSS styling and responsive layout.</w:t>
      </w:r>
    </w:p>
    <w:p>
      <w:pPr>
        <w:pStyle w:val="BodyText"/>
        <w:widowControl/>
        <w:numPr>
          <w:ilvl w:val="0"/>
          <w:numId w:val="11"/>
        </w:numPr>
        <w:tabs>
          <w:tab w:val="clear" w:pos="720"/>
          <w:tab w:val="left" w:pos="0" w:leader="none"/>
        </w:tabs>
        <w:bidi w:val="0"/>
        <w:ind w:hanging="283" w:start="720" w:end="0"/>
        <w:jc w:val="start"/>
        <w:rPr/>
      </w:pPr>
      <w:bookmarkStart w:id="30" w:name="p-rc_2efaeed1f8bbf29a-226"/>
      <w:bookmarkEnd w:id="30"/>
      <w:r>
        <w:rPr>
          <w:b/>
          <w:bCs/>
        </w:rPr>
        <w:t>Backend Architecture</w:t>
      </w:r>
      <w:r>
        <w:rPr/>
        <w:t>: The server must be implemented as a RESTful API using Java and the Spring Boot framework.</w:t>
      </w:r>
    </w:p>
    <w:p>
      <w:pPr>
        <w:pStyle w:val="BodyText"/>
        <w:widowControl/>
        <w:numPr>
          <w:ilvl w:val="0"/>
          <w:numId w:val="11"/>
        </w:numPr>
        <w:tabs>
          <w:tab w:val="clear" w:pos="720"/>
          <w:tab w:val="left" w:pos="0" w:leader="none"/>
        </w:tabs>
        <w:bidi w:val="0"/>
        <w:ind w:hanging="283" w:start="720" w:end="0"/>
        <w:jc w:val="start"/>
        <w:rPr/>
      </w:pPr>
      <w:bookmarkStart w:id="31" w:name="p-rc_2efaeed1f8bbf29a-228"/>
      <w:bookmarkEnd w:id="31"/>
      <w:r>
        <w:rPr>
          <w:b/>
          <w:bCs/>
        </w:rPr>
        <w:t>Communication Protocol</w:t>
      </w:r>
      <w:r>
        <w:rPr/>
        <w:t>: The frontend and backend must communicate strictly via HTTP requests sending and receiving JSON payloads, implemented via the Axios library.</w:t>
      </w:r>
    </w:p>
    <w:p>
      <w:pPr>
        <w:pStyle w:val="Normal"/>
        <w:rPr>
          <w:lang w:val="en-US"/>
        </w:rPr>
      </w:pPr>
      <w:r>
        <w:rPr>
          <w:lang w:val="en-US"/>
        </w:rPr>
      </w:r>
    </w:p>
    <w:p>
      <w:pPr>
        <w:pStyle w:val="Heading2"/>
        <w:rPr>
          <w:lang w:val="en-US"/>
        </w:rPr>
      </w:pPr>
      <w:bookmarkStart w:id="32" w:name="_Toc193372761"/>
      <w:r>
        <w:rPr>
          <w:lang w:val="en-US"/>
        </w:rPr>
        <w:t>Glossary</w:t>
      </w:r>
      <w:bookmarkEnd w:id="32"/>
    </w:p>
    <w:p>
      <w:pPr>
        <w:pStyle w:val="BodyText"/>
        <w:numPr>
          <w:ilvl w:val="0"/>
          <w:numId w:val="12"/>
        </w:numPr>
        <w:tabs>
          <w:tab w:val="clear" w:pos="720"/>
          <w:tab w:val="left" w:pos="0" w:leader="none"/>
        </w:tabs>
        <w:ind w:hanging="283" w:start="720" w:end="0"/>
        <w:rPr/>
      </w:pPr>
      <w:bookmarkStart w:id="33" w:name="p-rc_2efaeed1f8bbf29a-230"/>
      <w:bookmarkEnd w:id="33"/>
      <w:r>
        <w:rPr>
          <w:b/>
        </w:rPr>
        <w:t>Citizen:</w:t>
      </w:r>
      <w:r>
        <w:rPr/>
        <w:t xml:space="preserve"> A standard user of the application who interacts with the system to report civic issues.</w:t>
      </w:r>
    </w:p>
    <w:p>
      <w:pPr>
        <w:pStyle w:val="BodyText"/>
        <w:numPr>
          <w:ilvl w:val="0"/>
          <w:numId w:val="13"/>
        </w:numPr>
        <w:tabs>
          <w:tab w:val="clear" w:pos="720"/>
          <w:tab w:val="left" w:pos="0" w:leader="none"/>
        </w:tabs>
        <w:ind w:hanging="283" w:start="720" w:end="0"/>
        <w:rPr/>
      </w:pPr>
      <w:bookmarkStart w:id="34" w:name="p-rc_2efaeed1f8bbf29a-231"/>
      <w:bookmarkEnd w:id="34"/>
      <w:r>
        <w:rPr>
          <w:b/>
        </w:rPr>
        <w:t>City Worker:</w:t>
      </w:r>
      <w:r>
        <w:rPr/>
        <w:t xml:space="preserve"> An administrative user responsible for monitoring, reviewing, and physically resolving the reported issues assigned to their dashboard.</w:t>
      </w:r>
    </w:p>
    <w:p>
      <w:pPr>
        <w:pStyle w:val="BodyText"/>
        <w:numPr>
          <w:ilvl w:val="0"/>
          <w:numId w:val="14"/>
        </w:numPr>
        <w:tabs>
          <w:tab w:val="clear" w:pos="720"/>
          <w:tab w:val="left" w:pos="0" w:leader="none"/>
        </w:tabs>
        <w:ind w:hanging="283" w:start="720" w:end="0"/>
        <w:rPr/>
      </w:pPr>
      <w:bookmarkStart w:id="35" w:name="p-rc_2efaeed1f8bbf29a-232"/>
      <w:bookmarkEnd w:id="35"/>
      <w:r>
        <w:rPr>
          <w:b/>
        </w:rPr>
        <w:t>RBAC (Role-Based Access Control):</w:t>
      </w:r>
      <w:r>
        <w:rPr/>
        <w:t xml:space="preserve"> A security mechanism that restricts system access and functionality to authorized users based on their assigned role.</w:t>
      </w:r>
    </w:p>
    <w:p>
      <w:pPr>
        <w:pStyle w:val="BodyText"/>
        <w:numPr>
          <w:ilvl w:val="0"/>
          <w:numId w:val="15"/>
        </w:numPr>
        <w:tabs>
          <w:tab w:val="clear" w:pos="720"/>
          <w:tab w:val="left" w:pos="0" w:leader="none"/>
        </w:tabs>
        <w:ind w:hanging="283" w:start="720" w:end="0"/>
        <w:rPr/>
      </w:pPr>
      <w:bookmarkStart w:id="36" w:name="p-rc_2efaeed1f8bbf29a-233"/>
      <w:bookmarkEnd w:id="36"/>
      <w:r>
        <w:rPr>
          <w:b/>
        </w:rPr>
        <w:t>REST API:</w:t>
      </w:r>
      <w:r>
        <w:rPr/>
        <w:t xml:space="preserve"> Representational State Transfer Application Programming Interface; the standard architecture by which the frontend and backend communicate via HTTP requests.</w:t>
      </w:r>
    </w:p>
    <w:p>
      <w:pPr>
        <w:pStyle w:val="BodyText"/>
        <w:numPr>
          <w:ilvl w:val="0"/>
          <w:numId w:val="16"/>
        </w:numPr>
        <w:tabs>
          <w:tab w:val="clear" w:pos="720"/>
          <w:tab w:val="left" w:pos="0" w:leader="none"/>
        </w:tabs>
        <w:ind w:hanging="283" w:start="720" w:end="0"/>
        <w:rPr/>
      </w:pPr>
      <w:bookmarkStart w:id="37" w:name="p-rc_2efaeed1f8bbf29a-234"/>
      <w:bookmarkEnd w:id="37"/>
      <w:r>
        <w:rPr>
          <w:b/>
        </w:rPr>
        <w:t>State Machine:</w:t>
      </w:r>
      <w:r>
        <w:rPr/>
        <w:t xml:space="preserve"> A behavioral model implemented in the backend to govern the allowed lifecycle stages of a reported issue, preventing invalid workflow transitions.</w:t>
      </w:r>
    </w:p>
    <w:p>
      <w:pPr>
        <w:pStyle w:val="BodyText"/>
        <w:numPr>
          <w:ilvl w:val="0"/>
          <w:numId w:val="17"/>
        </w:numPr>
        <w:tabs>
          <w:tab w:val="clear" w:pos="720"/>
          <w:tab w:val="left" w:pos="0" w:leader="none"/>
        </w:tabs>
        <w:ind w:hanging="283" w:start="720" w:end="0"/>
        <w:rPr/>
      </w:pPr>
      <w:bookmarkStart w:id="38" w:name="p-rc_2efaeed1f8bbf29a-235"/>
      <w:bookmarkEnd w:id="38"/>
      <w:r>
        <w:rPr>
          <w:b/>
        </w:rPr>
        <w:t>Geospatial Routing:</w:t>
      </w:r>
      <w:r>
        <w:rPr/>
        <w:t xml:space="preserve"> The algorithmic process of assigning tasks based on the physical distance or zonal location between the reported issue and the city worker.</w:t>
      </w:r>
    </w:p>
    <w:p>
      <w:pPr>
        <w:pStyle w:val="BodyText"/>
        <w:numPr>
          <w:ilvl w:val="0"/>
          <w:numId w:val="18"/>
        </w:numPr>
        <w:tabs>
          <w:tab w:val="clear" w:pos="720"/>
          <w:tab w:val="left" w:pos="0" w:leader="none"/>
        </w:tabs>
        <w:ind w:hanging="283" w:start="720" w:end="0"/>
        <w:rPr/>
      </w:pPr>
      <w:bookmarkStart w:id="39" w:name="p-rc_2efaeed1f8bbf29a-236"/>
      <w:bookmarkEnd w:id="39"/>
      <w:r>
        <w:rPr>
          <w:b/>
        </w:rPr>
        <w:t>Composite Assignment Strategy:</w:t>
      </w:r>
      <w:r>
        <w:rPr/>
        <w:t xml:space="preserve"> A design approach where multiple rules (e.g., shortest distance </w:t>
      </w:r>
      <w:r>
        <w:rPr>
          <w:i/>
        </w:rPr>
        <w:t>plus</w:t>
      </w:r>
      <w:r>
        <w:rPr/>
        <w:t xml:space="preserve"> lowest workload) are combined to determine the final task assignment.</w:t>
      </w:r>
    </w:p>
    <w:p>
      <w:pPr>
        <w:pStyle w:val="BodyText"/>
        <w:rPr/>
      </w:pPr>
      <w:r>
        <w:rPr/>
      </w:r>
    </w:p>
    <w:p>
      <w:pPr>
        <w:pStyle w:val="Heading1"/>
        <w:rPr>
          <w:lang w:val="en-US"/>
        </w:rPr>
      </w:pPr>
      <w:bookmarkStart w:id="40" w:name="_Toc193372762"/>
      <w:r>
        <w:rPr>
          <w:lang w:val="en-US"/>
        </w:rPr>
        <w:t>Deliverable 2</w:t>
      </w:r>
      <w:bookmarkEnd w:id="40"/>
    </w:p>
    <w:p>
      <w:pPr>
        <w:pStyle w:val="Heading2"/>
        <w:rPr>
          <w:lang w:val="en-US"/>
        </w:rPr>
      </w:pPr>
      <w:bookmarkStart w:id="41" w:name="_Toc193372763"/>
      <w:r>
        <w:rPr>
          <w:lang w:val="en-US"/>
        </w:rPr>
        <w:t>Domain Model</w:t>
      </w:r>
      <w:bookmarkEnd w:id="41"/>
    </w:p>
    <w:p>
      <w:pPr>
        <w:pStyle w:val="InfoBlue"/>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332095" cy="396303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332095" cy="3963035"/>
                    </a:xfrm>
                    <a:prstGeom prst="rect">
                      <a:avLst/>
                    </a:prstGeom>
                    <a:noFill/>
                  </pic:spPr>
                </pic:pic>
              </a:graphicData>
            </a:graphic>
          </wp:anchor>
        </w:drawing>
      </w:r>
    </w:p>
    <w:p>
      <w:pPr>
        <w:pStyle w:val="Normal"/>
        <w:rPr>
          <w:lang w:val="en-US"/>
        </w:rPr>
      </w:pPr>
      <w:r>
        <w:rPr>
          <w:lang w:val="en-US"/>
        </w:rPr>
        <w:tab/>
        <w:tab/>
      </w:r>
    </w:p>
    <w:p>
      <w:pPr>
        <w:pStyle w:val="Heading2"/>
        <w:rPr>
          <w:lang w:val="en-US"/>
        </w:rPr>
      </w:pPr>
      <w:bookmarkStart w:id="42" w:name="_Toc193372764"/>
      <w:r>
        <w:rPr>
          <w:lang w:val="en-US"/>
        </w:rPr>
        <w:t>Architectural Design</w:t>
      </w:r>
      <w:bookmarkEnd w:id="42"/>
    </w:p>
    <w:p>
      <w:pPr>
        <w:pStyle w:val="Heading3"/>
        <w:rPr>
          <w:lang w:val="en-US"/>
        </w:rPr>
      </w:pPr>
      <w:bookmarkStart w:id="43" w:name="_Toc193372765"/>
      <w:r>
        <w:rPr>
          <w:lang w:val="en-US"/>
        </w:rPr>
        <w:t>Conceptual Architecture</w:t>
      </w:r>
      <w:bookmarkEnd w:id="43"/>
    </w:p>
    <w:p>
      <w:pPr>
        <w:pStyle w:val="BodyText"/>
        <w:rPr/>
      </w:pPr>
      <w:r>
        <w:rPr/>
        <w:t xml:space="preserve">The "FixMyStreet" platform uses a distributed </w:t>
      </w:r>
      <w:r>
        <w:rPr>
          <w:b/>
        </w:rPr>
        <w:t>N-Tier Client-Server Architecture</w:t>
      </w:r>
      <w:r>
        <w:rPr/>
        <w:t xml:space="preserve">, communicating via a stateless </w:t>
      </w:r>
      <w:r>
        <w:rPr>
          <w:b/>
        </w:rPr>
        <w:t>RESTful API</w:t>
      </w:r>
      <w:r>
        <w:rPr/>
        <w:t>.</w:t>
      </w:r>
    </w:p>
    <w:p>
      <w:pPr>
        <w:pStyle w:val="BodyText"/>
        <w:rPr>
          <w:b/>
        </w:rPr>
      </w:pPr>
      <w:r>
        <w:rPr>
          <w:b/>
        </w:rPr>
        <w:t>1. Presentation Tier (Client)</w:t>
      </w:r>
    </w:p>
    <w:p>
      <w:pPr>
        <w:pStyle w:val="BodyText"/>
        <w:numPr>
          <w:ilvl w:val="0"/>
          <w:numId w:val="22"/>
        </w:numPr>
        <w:tabs>
          <w:tab w:val="clear" w:pos="720"/>
          <w:tab w:val="left" w:pos="0" w:leader="none"/>
        </w:tabs>
        <w:ind w:hanging="283" w:start="709"/>
        <w:rPr/>
      </w:pPr>
      <w:r>
        <w:rPr>
          <w:b/>
        </w:rPr>
        <w:t>Implementation:</w:t>
      </w:r>
      <w:r>
        <w:rPr/>
        <w:t xml:space="preserve"> A multi-page web application built with React.js, Vite, and Bootstrap.</w:t>
      </w:r>
    </w:p>
    <w:p>
      <w:pPr>
        <w:pStyle w:val="BodyText"/>
        <w:numPr>
          <w:ilvl w:val="0"/>
          <w:numId w:val="22"/>
        </w:numPr>
        <w:tabs>
          <w:tab w:val="clear" w:pos="720"/>
          <w:tab w:val="left" w:pos="0" w:leader="none"/>
        </w:tabs>
        <w:ind w:hanging="283" w:start="709"/>
        <w:rPr/>
      </w:pPr>
      <w:r>
        <w:rPr>
          <w:b/>
        </w:rPr>
        <w:t>Role:</w:t>
      </w:r>
      <w:r>
        <w:rPr/>
        <w:t xml:space="preserve"> Provides the user interfaces (interactive maps, reporting forms, and dashboards) and communicates asynchronously with the backend via Axios.</w:t>
      </w:r>
    </w:p>
    <w:p>
      <w:pPr>
        <w:pStyle w:val="BodyText"/>
        <w:rPr>
          <w:b/>
        </w:rPr>
      </w:pPr>
      <w:r>
        <w:rPr>
          <w:b/>
        </w:rPr>
        <w:t>2. Application Tier (Server)</w:t>
      </w:r>
    </w:p>
    <w:p>
      <w:pPr>
        <w:pStyle w:val="BodyText"/>
        <w:numPr>
          <w:ilvl w:val="0"/>
          <w:numId w:val="23"/>
        </w:numPr>
        <w:tabs>
          <w:tab w:val="clear" w:pos="720"/>
          <w:tab w:val="left" w:pos="0" w:leader="none"/>
        </w:tabs>
        <w:ind w:hanging="283" w:start="709"/>
        <w:rPr/>
      </w:pPr>
      <w:r>
        <w:rPr>
          <w:b/>
        </w:rPr>
        <w:t>Implementation:</w:t>
      </w:r>
      <w:r>
        <w:rPr/>
        <w:t xml:space="preserve"> A Java/Spring Boot server using the </w:t>
      </w:r>
      <w:r>
        <w:rPr>
          <w:b/>
        </w:rPr>
        <w:t>Layered Pattern</w:t>
      </w:r>
      <w:r>
        <w:rPr/>
        <w:t xml:space="preserve"> (Controllers, Services, Repositories).</w:t>
      </w:r>
    </w:p>
    <w:p>
      <w:pPr>
        <w:pStyle w:val="BodyText"/>
        <w:numPr>
          <w:ilvl w:val="0"/>
          <w:numId w:val="23"/>
        </w:numPr>
        <w:tabs>
          <w:tab w:val="clear" w:pos="720"/>
          <w:tab w:val="left" w:pos="0" w:leader="none"/>
        </w:tabs>
        <w:ind w:hanging="283" w:start="709"/>
        <w:rPr/>
      </w:pPr>
      <w:r>
        <w:rPr>
          <w:b/>
        </w:rPr>
        <w:t>Role:</w:t>
      </w:r>
      <w:r>
        <w:rPr/>
        <w:t xml:space="preserve"> Acts as the central processor. It enforces Role-Based Access Control (RBAC), manages the issue State Machine, and handles concurrency for manual task claiming.</w:t>
      </w:r>
    </w:p>
    <w:p>
      <w:pPr>
        <w:pStyle w:val="BodyText"/>
        <w:rPr>
          <w:b/>
        </w:rPr>
      </w:pPr>
      <w:r>
        <w:rPr>
          <w:b/>
        </w:rPr>
        <w:t>3. Data Access Tier (Database)</w:t>
      </w:r>
    </w:p>
    <w:p>
      <w:pPr>
        <w:pStyle w:val="BodyText"/>
        <w:numPr>
          <w:ilvl w:val="0"/>
          <w:numId w:val="24"/>
        </w:numPr>
        <w:tabs>
          <w:tab w:val="clear" w:pos="720"/>
          <w:tab w:val="left" w:pos="0" w:leader="none"/>
        </w:tabs>
        <w:ind w:hanging="283" w:start="709"/>
        <w:rPr/>
      </w:pPr>
      <w:r>
        <w:rPr>
          <w:b/>
        </w:rPr>
        <w:t>Implementation:</w:t>
      </w:r>
      <w:r>
        <w:rPr/>
        <w:t xml:space="preserve"> PostgreSQL database augmented with the </w:t>
      </w:r>
      <w:r>
        <w:rPr>
          <w:b/>
        </w:rPr>
        <w:t>PostGIS</w:t>
      </w:r>
      <w:r>
        <w:rPr/>
        <w:t xml:space="preserve"> spatial extension.</w:t>
      </w:r>
    </w:p>
    <w:p>
      <w:pPr>
        <w:pStyle w:val="BodyText"/>
        <w:numPr>
          <w:ilvl w:val="0"/>
          <w:numId w:val="24"/>
        </w:numPr>
        <w:tabs>
          <w:tab w:val="clear" w:pos="720"/>
          <w:tab w:val="left" w:pos="0" w:leader="none"/>
        </w:tabs>
        <w:ind w:hanging="283" w:start="709"/>
        <w:rPr/>
      </w:pPr>
      <w:r>
        <w:rPr>
          <w:b/>
        </w:rPr>
        <w:t>Role:</w:t>
      </w:r>
      <w:r>
        <w:rPr/>
        <w:t xml:space="preserve"> Handles permanent data persistence, relationship integrity, and complex geospatial querying.</w:t>
      </w:r>
    </w:p>
    <w:p>
      <w:pPr>
        <w:pStyle w:val="Heading4"/>
        <w:spacing w:before="0" w:after="120"/>
        <w:rPr>
          <w:rFonts w:ascii="Calibri" w:hAnsi="Calibri" w:eastAsia="Calibri" w:cs=""/>
        </w:rPr>
      </w:pPr>
      <w:r>
        <w:rPr>
          <w:rFonts w:eastAsia="Calibri" w:cs="" w:ascii="Calibri" w:hAnsi="Calibri"/>
        </w:rPr>
        <w:t>Motivation for Architectural Choice</w:t>
      </w:r>
    </w:p>
    <w:p>
      <w:pPr>
        <w:pStyle w:val="BodyText"/>
        <w:numPr>
          <w:ilvl w:val="0"/>
          <w:numId w:val="25"/>
        </w:numPr>
        <w:tabs>
          <w:tab w:val="clear" w:pos="720"/>
          <w:tab w:val="left" w:pos="0" w:leader="none"/>
        </w:tabs>
        <w:ind w:hanging="283" w:start="709"/>
        <w:rPr/>
      </w:pPr>
      <w:r>
        <w:rPr>
          <w:b/>
        </w:rPr>
        <w:t>Decoupling:</w:t>
      </w:r>
      <w:r>
        <w:rPr/>
        <w:t xml:space="preserve"> Separating the React frontend from the backend ensures a responsive user interface that is not bottlenecked by server-side data processing.</w:t>
      </w:r>
    </w:p>
    <w:p>
      <w:pPr>
        <w:pStyle w:val="BodyText"/>
        <w:numPr>
          <w:ilvl w:val="0"/>
          <w:numId w:val="25"/>
        </w:numPr>
        <w:tabs>
          <w:tab w:val="clear" w:pos="720"/>
          <w:tab w:val="left" w:pos="0" w:leader="none"/>
        </w:tabs>
        <w:ind w:hanging="283" w:start="709"/>
        <w:rPr/>
      </w:pPr>
      <w:r>
        <w:rPr>
          <w:b/>
        </w:rPr>
        <w:t>Geospatial Capabilities:</w:t>
      </w:r>
      <w:r>
        <w:rPr/>
        <w:t xml:space="preserve"> The PostGIS extension is required to provide native spatial indexing, allowing the system to efficiently filter the </w:t>
      </w:r>
    </w:p>
    <w:p>
      <w:pPr>
        <w:pStyle w:val="BodyText"/>
        <w:numPr>
          <w:ilvl w:val="0"/>
          <w:numId w:val="25"/>
        </w:numPr>
        <w:tabs>
          <w:tab w:val="clear" w:pos="720"/>
          <w:tab w:val="left" w:pos="0" w:leader="none"/>
        </w:tabs>
        <w:ind w:hanging="283" w:start="709"/>
        <w:rPr/>
      </w:pPr>
      <w:r>
        <w:rPr/>
        <w:t>backlog by geographical radius.</w:t>
      </w:r>
    </w:p>
    <w:p>
      <w:pPr>
        <w:pStyle w:val="BodyText"/>
        <w:numPr>
          <w:ilvl w:val="0"/>
          <w:numId w:val="25"/>
        </w:numPr>
        <w:tabs>
          <w:tab w:val="clear" w:pos="720"/>
          <w:tab w:val="left" w:pos="0" w:leader="none"/>
        </w:tabs>
        <w:ind w:hanging="283" w:start="709"/>
        <w:rPr/>
      </w:pPr>
      <w:r>
        <w:rPr>
          <w:b/>
        </w:rPr>
        <w:t>Concurrency &amp; Security:</w:t>
      </w:r>
      <w:r>
        <w:rPr/>
        <w:t xml:space="preserve"> The Spring Boot backend centrally manages state validations and concurrent database transactions, preventing race conditions when multiple workers attempt to claim the same task.</w:t>
      </w:r>
    </w:p>
    <w:p>
      <w:pPr>
        <w:pStyle w:val="Heading3"/>
        <w:rPr>
          <w:lang w:val="en-US"/>
        </w:rPr>
      </w:pPr>
      <w:bookmarkStart w:id="44" w:name="_Toc193372766"/>
      <w:r>
        <w:rPr>
          <w:lang w:val="en-US"/>
        </w:rPr>
        <w:t>Package Design</w:t>
      </w:r>
      <w:bookmarkEnd w:id="44"/>
      <w:r>
        <w:rPr>
          <w:lang w:val="en-US"/>
        </w:rPr>
        <w:t xml:space="preserve"> </w:t>
      </w:r>
    </w:p>
    <w:p>
      <w:pPr>
        <w:pStyle w:val="Normal"/>
        <w:rPr>
          <w:lang w:val="en-US"/>
        </w:rPr>
      </w:pPr>
      <w:r>
        <w:rPr>
          <w:lang w:val="en-US"/>
        </w:rPr>
        <w:drawing>
          <wp:anchor distT="0" distB="0" distL="0" distR="0" simplePos="0" relativeHeight="6" behindDoc="0" locked="0" layoutInCell="0" allowOverlap="1">
            <wp:simplePos x="0" y="0"/>
            <wp:positionH relativeFrom="column">
              <wp:posOffset>1456055</wp:posOffset>
            </wp:positionH>
            <wp:positionV relativeFrom="paragraph">
              <wp:posOffset>126365</wp:posOffset>
            </wp:positionV>
            <wp:extent cx="2769870" cy="439483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2769870" cy="4394835"/>
                    </a:xfrm>
                    <a:prstGeom prst="rect">
                      <a:avLst/>
                    </a:prstGeom>
                    <a:noFill/>
                  </pic:spPr>
                </pic:pic>
              </a:graphicData>
            </a:graphic>
          </wp:anchor>
        </w:drawing>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r>
        <w:rPr>
          <w:lang w:val="en-US"/>
        </w:rPr>
      </w:r>
    </w:p>
    <w:p>
      <w:pPr>
        <w:pStyle w:val="Heading3"/>
        <w:rPr>
          <w:lang w:val="en-US"/>
        </w:rPr>
      </w:pPr>
      <w:bookmarkStart w:id="45" w:name="_Toc193372767"/>
      <w:r>
        <w:rPr>
          <w:lang w:val="en-US"/>
        </w:rPr>
        <w:t>Component and Deployment Diagram</w:t>
      </w:r>
      <w:bookmarkEnd w:id="45"/>
    </w:p>
    <w:p>
      <w:pPr>
        <w:pStyle w:val="InfoBlue"/>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011930" cy="283654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4011930" cy="2836545"/>
                    </a:xfrm>
                    <a:prstGeom prst="rect">
                      <a:avLst/>
                    </a:prstGeom>
                    <a:noFill/>
                  </pic:spPr>
                </pic:pic>
              </a:graphicData>
            </a:graphic>
          </wp:anchor>
        </w:drawing>
      </w:r>
    </w:p>
    <w:p>
      <w:pPr>
        <w:pStyle w:val="Normal"/>
        <w:rPr>
          <w:lang w:val="en-US"/>
        </w:rPr>
      </w:pPr>
      <w:r>
        <w:rPr>
          <w:lang w:val="en-US"/>
        </w:rPr>
      </w:r>
    </w:p>
    <w:p>
      <w:pPr>
        <w:pStyle w:val="Heading1"/>
        <w:rPr>
          <w:lang w:val="en-US"/>
        </w:rPr>
      </w:pPr>
      <w:bookmarkStart w:id="46" w:name="_Toc193372768"/>
      <w:r>
        <w:rPr>
          <w:lang w:val="en-US"/>
        </w:rPr>
        <w:t>Deliverable 3</w:t>
      </w:r>
      <w:bookmarkEnd w:id="46"/>
    </w:p>
    <w:p>
      <w:pPr>
        <w:pStyle w:val="Heading2"/>
        <w:rPr>
          <w:lang w:val="en-US"/>
        </w:rPr>
      </w:pPr>
      <w:bookmarkStart w:id="47" w:name="_Toc193372769"/>
      <w:r>
        <w:rPr>
          <w:lang w:val="en-US"/>
        </w:rPr>
        <w:t>Design Model</w:t>
      </w:r>
      <w:bookmarkEnd w:id="47"/>
    </w:p>
    <w:p>
      <w:pPr>
        <w:pStyle w:val="Heading3"/>
        <w:rPr>
          <w:lang w:val="en-US"/>
        </w:rPr>
      </w:pPr>
      <w:bookmarkStart w:id="48" w:name="_Toc193372770"/>
      <w:r>
        <w:rPr>
          <w:lang w:val="en-US"/>
        </w:rPr>
        <w:t>Dynamic Behavior</w:t>
      </w:r>
      <w:bookmarkEnd w:id="48"/>
    </w:p>
    <w:p>
      <w:pPr>
        <w:pStyle w:val="InfoBlue"/>
        <w:rPr>
          <w:i w:val="false"/>
        </w:rPr>
      </w:pPr>
      <w:r>
        <w:rPr>
          <w:i w:val="false"/>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274310" cy="312674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274310" cy="3126740"/>
                    </a:xfrm>
                    <a:prstGeom prst="rect">
                      <a:avLst/>
                    </a:prstGeom>
                    <a:noFill/>
                  </pic:spPr>
                </pic:pic>
              </a:graphicData>
            </a:graphic>
          </wp:anchor>
        </w:drawing>
      </w:r>
    </w:p>
    <w:p>
      <w:pPr>
        <w:pStyle w:val="Normal"/>
        <w:rPr>
          <w:lang w:val="en-US"/>
        </w:rPr>
      </w:pPr>
      <w:r>
        <w:rPr>
          <w:lang w:val="en-US"/>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255587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731510" cy="2555875"/>
                    </a:xfrm>
                    <a:prstGeom prst="rect">
                      <a:avLst/>
                    </a:prstGeom>
                    <a:noFill/>
                  </pic:spPr>
                </pic:pic>
              </a:graphicData>
            </a:graphic>
          </wp:anchor>
        </w:drawing>
      </w:r>
    </w:p>
    <w:p>
      <w:pPr>
        <w:pStyle w:val="Normal"/>
        <w:rPr>
          <w:lang w:val="en-US"/>
        </w:rPr>
      </w:pPr>
      <w:r>
        <w:rPr>
          <w:lang w:val="en-US"/>
        </w:rPr>
      </w:r>
    </w:p>
    <w:p>
      <w:pPr>
        <w:pStyle w:val="Heading3"/>
        <w:rPr>
          <w:lang w:val="en-US"/>
        </w:rPr>
      </w:pPr>
      <w:bookmarkStart w:id="49" w:name="_Toc193372771"/>
      <w:r>
        <w:rPr>
          <w:lang w:val="en-US"/>
        </w:rPr>
        <w:t>Class Diagram</w:t>
      </w:r>
      <w:bookmarkEnd w:id="49"/>
    </w:p>
    <w:p>
      <w:pPr>
        <w:pStyle w:val="Normal"/>
        <w:rPr>
          <w:lang w:val="en-US"/>
        </w:rPr>
      </w:pPr>
      <w:r>
        <w:rPr>
          <w:lang w:val="en-US"/>
        </w:rPr>
        <w:drawing>
          <wp:anchor distT="0" distB="0" distL="0" distR="0" simplePos="0" relativeHeight="11" behindDoc="0" locked="0" layoutInCell="0" allowOverlap="1">
            <wp:simplePos x="0" y="0"/>
            <wp:positionH relativeFrom="column">
              <wp:posOffset>-789305</wp:posOffset>
            </wp:positionH>
            <wp:positionV relativeFrom="paragraph">
              <wp:posOffset>65405</wp:posOffset>
            </wp:positionV>
            <wp:extent cx="7435215" cy="507746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7435215" cy="5077460"/>
                    </a:xfrm>
                    <a:prstGeom prst="rect">
                      <a:avLst/>
                    </a:prstGeom>
                    <a:noFill/>
                  </pic:spPr>
                </pic:pic>
              </a:graphicData>
            </a:graphic>
          </wp:anchor>
        </w:drawing>
      </w:r>
    </w:p>
    <w:p>
      <w:pPr>
        <w:pStyle w:val="BodyText"/>
        <w:rPr>
          <w:i w:val="false"/>
        </w:rPr>
      </w:pPr>
      <w:r>
        <w:rPr>
          <w:b/>
          <w:i w:val="false"/>
        </w:rPr>
        <w:t>Design Patterns &amp; Architectural Choices</w:t>
      </w:r>
    </w:p>
    <w:p>
      <w:pPr>
        <w:pStyle w:val="BodyText"/>
        <w:numPr>
          <w:ilvl w:val="0"/>
          <w:numId w:val="29"/>
        </w:numPr>
        <w:tabs>
          <w:tab w:val="clear" w:pos="720"/>
          <w:tab w:val="left" w:pos="0" w:leader="none"/>
        </w:tabs>
        <w:ind w:hanging="283" w:start="709"/>
        <w:rPr/>
      </w:pPr>
      <w:r>
        <w:rPr>
          <w:b/>
        </w:rPr>
        <w:t>Facade Pattern:</w:t>
      </w:r>
      <w:r>
        <w:rPr/>
        <w:t xml:space="preserve"> The </w:t>
      </w:r>
      <w:r>
        <w:rPr>
          <w:rStyle w:val="SourceText"/>
        </w:rPr>
        <w:t>IssueService</w:t>
      </w:r>
      <w:r>
        <w:rPr/>
        <w:t xml:space="preserve"> was explicitly designed as a Facade to shield the REST Controllers from the complexity of the domain model. By aggregating six distinct repositories and external services (including email dispatch and rating persistence), the Facade allows the controllers to trigger complex, multi-table transactions via simple, single-method calls.</w:t>
      </w:r>
    </w:p>
    <w:p>
      <w:pPr>
        <w:pStyle w:val="BodyText"/>
        <w:numPr>
          <w:ilvl w:val="0"/>
          <w:numId w:val="29"/>
        </w:numPr>
        <w:tabs>
          <w:tab w:val="clear" w:pos="720"/>
          <w:tab w:val="left" w:pos="0" w:leader="none"/>
        </w:tabs>
        <w:ind w:hanging="283" w:start="709"/>
        <w:rPr/>
      </w:pPr>
      <w:r>
        <w:rPr>
          <w:b/>
        </w:rPr>
        <w:t>Static Factory Method Pattern:</w:t>
      </w:r>
      <w:r>
        <w:rPr/>
        <w:t xml:space="preserve"> To manage data conversions between the database layer and the API layer, the system utilizes custom Factory Methods (e.g., </w:t>
      </w:r>
      <w:r>
        <w:rPr>
          <w:rStyle w:val="SourceText"/>
        </w:rPr>
        <w:t>IssueResponse.fromEntity()</w:t>
      </w:r>
      <w:r>
        <w:rPr/>
        <w:t>). By encapsulating the complex object-mapping and null-checking logic within the DTO itself, the Service layer remains clean and strictly adheres to the Single Responsibility Principle.</w:t>
      </w:r>
    </w:p>
    <w:p>
      <w:pPr>
        <w:pStyle w:val="BodyText"/>
        <w:numPr>
          <w:ilvl w:val="0"/>
          <w:numId w:val="29"/>
        </w:numPr>
        <w:tabs>
          <w:tab w:val="clear" w:pos="720"/>
          <w:tab w:val="left" w:pos="0" w:leader="none"/>
        </w:tabs>
        <w:ind w:hanging="283" w:start="709"/>
        <w:rPr/>
      </w:pPr>
      <w:r>
        <w:rPr>
          <w:b/>
        </w:rPr>
        <w:t>State Machine Pattern:</w:t>
      </w:r>
      <w:r>
        <w:rPr/>
        <w:t xml:space="preserve"> The system implements a strict state-transition model governed by the </w:t>
      </w:r>
      <w:r>
        <w:rPr>
          <w:rStyle w:val="SourceText"/>
        </w:rPr>
        <w:t>IssueStatus</w:t>
      </w:r>
      <w:r>
        <w:rPr/>
        <w:t xml:space="preserve"> enumeration. The business logic actively enforces valid lifecycle transitions (BACKLOG → ASSIGNED → IN_PROGRESS → FINISHED). This pattern ensures that worker actions and citizen feedback mechanisms are contextually locked or unlocked depending on the exact state of the entity, preventing invalid workflows.</w:t>
      </w:r>
    </w:p>
    <w:p>
      <w:pPr>
        <w:pStyle w:val="BodyText"/>
        <w:numPr>
          <w:ilvl w:val="0"/>
          <w:numId w:val="29"/>
        </w:numPr>
        <w:tabs>
          <w:tab w:val="clear" w:pos="720"/>
          <w:tab w:val="left" w:pos="0" w:leader="none"/>
        </w:tabs>
        <w:ind w:hanging="283" w:start="709"/>
        <w:rPr/>
      </w:pPr>
      <w:r>
        <w:rPr>
          <w:b/>
        </w:rPr>
        <w:t>Data Transfer Object (DTO) Pattern:</w:t>
      </w:r>
      <w:r>
        <w:rPr/>
        <w:t xml:space="preserve"> To prevent over-fetching and secure internal database models, the system uses custom DTOs (</w:t>
      </w:r>
      <w:r>
        <w:rPr>
          <w:rStyle w:val="SourceText"/>
        </w:rPr>
        <w:t>ReportRequest</w:t>
      </w:r>
      <w:r>
        <w:rPr/>
        <w:t xml:space="preserve">, </w:t>
      </w:r>
      <w:r>
        <w:rPr>
          <w:rStyle w:val="SourceText"/>
        </w:rPr>
        <w:t>IssueResponse</w:t>
      </w:r>
      <w:r>
        <w:rPr/>
        <w:t>). This ensures the API only receives and transmits the exact data required by the React frontend, mitigating the risk of mass-assignment vulnerabilities.</w:t>
      </w:r>
    </w:p>
    <w:p>
      <w:pPr>
        <w:pStyle w:val="BodyText"/>
        <w:rPr>
          <w:i w:val="false"/>
        </w:rPr>
      </w:pPr>
      <w:r>
        <w:rPr>
          <w:i w:val="false"/>
        </w:rPr>
      </w:r>
    </w:p>
    <w:p>
      <w:pPr>
        <w:pStyle w:val="Normal"/>
        <w:rPr>
          <w:lang w:val="en-US"/>
        </w:rPr>
      </w:pPr>
      <w:r>
        <w:rPr>
          <w:lang w:val="en-US"/>
        </w:rPr>
      </w:r>
    </w:p>
    <w:p>
      <w:pPr>
        <w:pStyle w:val="Heading2"/>
        <w:rPr>
          <w:lang w:val="en-US"/>
        </w:rPr>
      </w:pPr>
      <w:bookmarkStart w:id="50" w:name="_Toc193372772"/>
      <w:r>
        <w:rPr>
          <w:lang w:val="en-US"/>
        </w:rPr>
        <w:t>Data Model</w:t>
      </w:r>
      <w:bookmarkEnd w:id="50"/>
    </w:p>
    <w:p>
      <w:pPr>
        <w:pStyle w:val="InfoBlue"/>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274310" cy="5462270"/>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5274310" cy="5462270"/>
                    </a:xfrm>
                    <a:prstGeom prst="rect">
                      <a:avLst/>
                    </a:prstGeom>
                    <a:noFill/>
                  </pic:spPr>
                </pic:pic>
              </a:graphicData>
            </a:graphic>
          </wp:anchor>
        </w:drawing>
      </w:r>
    </w:p>
    <w:p>
      <w:pPr>
        <w:pStyle w:val="BodyText"/>
        <w:rPr>
          <w:lang w:val="en-US"/>
        </w:rPr>
      </w:pPr>
      <w:r>
        <w:rPr>
          <w:lang w:val="en-US"/>
        </w:rPr>
      </w:r>
    </w:p>
    <w:p>
      <w:pPr>
        <w:pStyle w:val="Heading1"/>
        <w:rPr>
          <w:lang w:val="en-US"/>
        </w:rPr>
      </w:pPr>
      <w:bookmarkStart w:id="51" w:name="_Toc193372773"/>
      <w:r>
        <w:rPr>
          <w:lang w:val="en-US"/>
        </w:rPr>
        <w:t>System Testing</w:t>
      </w:r>
      <w:bookmarkEnd w:id="51"/>
    </w:p>
    <w:p>
      <w:pPr>
        <w:pStyle w:val="BlockQuotationuser"/>
        <w:spacing w:before="0" w:after="120"/>
        <w:rPr>
          <w:lang w:val="en-US"/>
        </w:rPr>
      </w:pPr>
      <w:r>
        <w:rPr>
          <w:b/>
          <w:lang w:val="en-US"/>
        </w:rPr>
        <w:t>1. Unit Testing (Business Logic Isolation)</w:t>
      </w:r>
      <w:r>
        <w:rPr>
          <w:lang w:val="en-US"/>
        </w:rPr>
        <w:t xml:space="preserve"> The </w:t>
      </w:r>
      <w:r>
        <w:rPr>
          <w:rStyle w:val="SourceText"/>
          <w:lang w:val="en-US"/>
        </w:rPr>
        <w:t>IssueService</w:t>
      </w:r>
      <w:r>
        <w:rPr>
          <w:lang w:val="en-US"/>
        </w:rPr>
        <w:t xml:space="preserve"> was tested in strict isolation using Mockito to mock database repositories. This ensured that core business rules were mathematically proven without the overhead of a live database. Key test cases included:</w:t>
      </w:r>
    </w:p>
    <w:p>
      <w:pPr>
        <w:pStyle w:val="BlockQuotationuser"/>
        <w:numPr>
          <w:ilvl w:val="0"/>
          <w:numId w:val="26"/>
        </w:numPr>
        <w:tabs>
          <w:tab w:val="clear" w:pos="720"/>
          <w:tab w:val="left" w:pos="0" w:leader="none"/>
        </w:tabs>
        <w:spacing w:before="0" w:after="120"/>
        <w:ind w:hanging="283" w:start="1276" w:end="567"/>
        <w:rPr/>
      </w:pPr>
      <w:r>
        <w:rPr>
          <w:b/>
        </w:rPr>
        <w:t>Validation Rules:</w:t>
      </w:r>
      <w:r>
        <w:rPr/>
        <w:t xml:space="preserve"> Verified that the system throws an </w:t>
      </w:r>
      <w:r>
        <w:rPr>
          <w:rStyle w:val="SourceText"/>
        </w:rPr>
        <w:t>IllegalArgumentException</w:t>
      </w:r>
      <w:r>
        <w:rPr/>
        <w:t xml:space="preserve"> if an issue is submitted without valid geographical coordinates or an address.</w:t>
      </w:r>
    </w:p>
    <w:p>
      <w:pPr>
        <w:pStyle w:val="BlockQuotationuser"/>
        <w:numPr>
          <w:ilvl w:val="0"/>
          <w:numId w:val="26"/>
        </w:numPr>
        <w:tabs>
          <w:tab w:val="clear" w:pos="720"/>
          <w:tab w:val="left" w:pos="0" w:leader="none"/>
        </w:tabs>
        <w:spacing w:before="0" w:after="120"/>
        <w:ind w:hanging="283" w:start="1276" w:end="567"/>
        <w:rPr/>
      </w:pPr>
      <w:r>
        <w:rPr>
          <w:b/>
        </w:rPr>
        <w:t>State Machine Integrity:</w:t>
      </w:r>
      <w:r>
        <w:rPr/>
        <w:t xml:space="preserve"> Verified that a citizen cannot submit a resolution rating if the issue is still in the </w:t>
      </w:r>
      <w:r>
        <w:rPr>
          <w:rStyle w:val="SourceText"/>
        </w:rPr>
        <w:t>IN_PROGRESS</w:t>
      </w:r>
      <w:r>
        <w:rPr/>
        <w:t xml:space="preserve"> state.</w:t>
      </w:r>
    </w:p>
    <w:p>
      <w:pPr>
        <w:pStyle w:val="BlockQuotationuser"/>
        <w:numPr>
          <w:ilvl w:val="0"/>
          <w:numId w:val="26"/>
        </w:numPr>
        <w:tabs>
          <w:tab w:val="clear" w:pos="720"/>
          <w:tab w:val="left" w:pos="0" w:leader="none"/>
        </w:tabs>
        <w:spacing w:before="0" w:after="120"/>
        <w:ind w:hanging="283" w:start="1276" w:end="567"/>
        <w:rPr/>
      </w:pPr>
      <w:r>
        <w:rPr>
          <w:b/>
        </w:rPr>
        <w:t>Security &amp; IDOR Prevention:</w:t>
      </w:r>
      <w:r>
        <w:rPr/>
        <w:t xml:space="preserve"> Verified that if a malicious actor attempts to submit a rating for an issue they did not report, the system successfully blocks the transaction and throws an "Unauthorized" exception.</w:t>
      </w:r>
    </w:p>
    <w:p>
      <w:pPr>
        <w:pStyle w:val="BlockQuotationuser"/>
        <w:spacing w:before="0" w:after="120"/>
        <w:rPr/>
      </w:pPr>
      <w:r>
        <w:rPr>
          <w:b/>
        </w:rPr>
        <w:t>2. Integration Testing (Full-Stack &amp; Security)</w:t>
      </w:r>
      <w:r>
        <w:rPr/>
        <w:t xml:space="preserve"> To verify the communication between the REST Controllers, the Spring Security filter chain, and the database, integration tests were executed using </w:t>
      </w:r>
      <w:r>
        <w:rPr>
          <w:rStyle w:val="SourceText"/>
        </w:rPr>
        <w:t>@SpringBootTest</w:t>
      </w:r>
      <w:r>
        <w:rPr/>
        <w:t xml:space="preserve"> and </w:t>
      </w:r>
      <w:r>
        <w:rPr>
          <w:rStyle w:val="SourceText"/>
        </w:rPr>
        <w:t>MockMvc</w:t>
      </w:r>
      <w:r>
        <w:rPr/>
        <w:t xml:space="preserve"> against an ephemeral H2 in-memory database.</w:t>
      </w:r>
    </w:p>
    <w:p>
      <w:pPr>
        <w:pStyle w:val="BlockQuotationuser"/>
        <w:numPr>
          <w:ilvl w:val="0"/>
          <w:numId w:val="27"/>
        </w:numPr>
        <w:tabs>
          <w:tab w:val="clear" w:pos="720"/>
          <w:tab w:val="left" w:pos="0" w:leader="none"/>
        </w:tabs>
        <w:spacing w:before="0" w:after="120"/>
        <w:ind w:hanging="283" w:start="1276" w:end="567"/>
        <w:rPr/>
      </w:pPr>
      <w:r>
        <w:rPr>
          <w:b/>
        </w:rPr>
        <w:t>RBAC Authorization (</w:t>
      </w:r>
      <w:r>
        <w:rPr>
          <w:rStyle w:val="SourceText"/>
          <w:b/>
        </w:rPr>
        <w:t>WorkerControllerIntegrationTest</w:t>
      </w:r>
      <w:r>
        <w:rPr>
          <w:b/>
        </w:rPr>
        <w:t>):</w:t>
      </w:r>
      <w:r>
        <w:rPr/>
        <w:t xml:space="preserve"> Verified that HTTP GET requests to administrative endpoints return a </w:t>
      </w:r>
      <w:r>
        <w:rPr>
          <w:rStyle w:val="SourceText"/>
        </w:rPr>
        <w:t>200 OK</w:t>
      </w:r>
      <w:r>
        <w:rPr/>
        <w:t xml:space="preserve"> when accessed by an authenticated user with the </w:t>
      </w:r>
      <w:r>
        <w:rPr>
          <w:rStyle w:val="SourceText"/>
        </w:rPr>
        <w:t>CITY_WORKER</w:t>
      </w:r>
      <w:r>
        <w:rPr/>
        <w:t xml:space="preserve"> authority.</w:t>
      </w:r>
    </w:p>
    <w:p>
      <w:pPr>
        <w:pStyle w:val="BlockQuotationuser"/>
        <w:numPr>
          <w:ilvl w:val="0"/>
          <w:numId w:val="27"/>
        </w:numPr>
        <w:tabs>
          <w:tab w:val="clear" w:pos="720"/>
          <w:tab w:val="left" w:pos="0" w:leader="none"/>
        </w:tabs>
        <w:spacing w:before="0" w:after="120"/>
        <w:ind w:hanging="283" w:start="1276" w:end="567"/>
        <w:rPr/>
      </w:pPr>
      <w:r>
        <w:rPr>
          <w:b/>
        </w:rPr>
        <w:t>Authentication Enforcement:</w:t>
      </w:r>
      <w:r>
        <w:rPr/>
        <w:t xml:space="preserve"> Verified that the exact same endpoint strictly returns a </w:t>
      </w:r>
      <w:r>
        <w:rPr>
          <w:rStyle w:val="SourceText"/>
        </w:rPr>
        <w:t>403 Forbidden</w:t>
      </w:r>
      <w:r>
        <w:rPr/>
        <w:t xml:space="preserve"> response when accessed by an unauthenticated or anonymous user, proving the API boundaries are secure.</w:t>
      </w:r>
    </w:p>
    <w:p>
      <w:pPr>
        <w:pStyle w:val="HorizontalLine"/>
        <w:spacing w:before="0" w:after="120"/>
        <w:rPr>
          <w:sz w:val="24"/>
          <w:szCs w:val="24"/>
        </w:rPr>
      </w:pPr>
      <w:r>
        <w:rPr>
          <w:sz w:val="24"/>
          <w:szCs w:val="24"/>
        </w:rPr>
      </w:r>
    </w:p>
    <w:p>
      <w:pPr>
        <w:pStyle w:val="BodyText"/>
        <w:rPr>
          <w:lang w:val="en-US"/>
        </w:rPr>
      </w:pPr>
      <w:r>
        <w:rPr>
          <w:lang w:val="en-US"/>
        </w:rPr>
      </w:r>
    </w:p>
    <w:p>
      <w:pPr>
        <w:pStyle w:val="Heading1"/>
        <w:rPr>
          <w:lang w:val="en-US"/>
        </w:rPr>
      </w:pPr>
      <w:bookmarkStart w:id="52" w:name="_Toc193372774"/>
      <w:r>
        <w:rPr>
          <w:lang w:val="en-US"/>
        </w:rPr>
        <w:t>Future Improvements</w:t>
      </w:r>
      <w:bookmarkEnd w:id="52"/>
    </w:p>
    <w:p>
      <w:pPr>
        <w:pStyle w:val="BodyText"/>
        <w:numPr>
          <w:ilvl w:val="0"/>
          <w:numId w:val="28"/>
        </w:numPr>
        <w:tabs>
          <w:tab w:val="clear" w:pos="720"/>
          <w:tab w:val="left" w:pos="0" w:leader="none"/>
        </w:tabs>
        <w:ind w:hanging="283" w:start="709"/>
        <w:rPr/>
      </w:pPr>
      <w:r>
        <w:rPr>
          <w:b/>
        </w:rPr>
        <w:t>Worker SLA &amp; Estimation Tracking:</w:t>
      </w:r>
      <w:r>
        <w:rPr/>
        <w:t xml:space="preserve"> Implementing the frontend UI and backend tracking for City Workers to input an "Estimated Completion Time" when claiming a task from the backlog. This will allow the system to calculate the delta against the actual </w:t>
      </w:r>
      <w:r>
        <w:rPr>
          <w:rStyle w:val="SourceText"/>
        </w:rPr>
        <w:t>resolved_at</w:t>
      </w:r>
      <w:r>
        <w:rPr/>
        <w:t xml:space="preserve"> timestamp to generate worker efficiency metrics.</w:t>
      </w:r>
    </w:p>
    <w:p>
      <w:pPr>
        <w:pStyle w:val="BodyText"/>
        <w:numPr>
          <w:ilvl w:val="0"/>
          <w:numId w:val="28"/>
        </w:numPr>
        <w:tabs>
          <w:tab w:val="clear" w:pos="720"/>
          <w:tab w:val="left" w:pos="0" w:leader="none"/>
        </w:tabs>
        <w:ind w:hanging="283" w:start="709"/>
        <w:rPr/>
      </w:pPr>
      <w:r>
        <w:rPr>
          <w:b/>
        </w:rPr>
        <w:t>Advanced Media Attachments:</w:t>
      </w:r>
      <w:r>
        <w:rPr/>
        <w:t xml:space="preserve"> Expanding the data model to include a dedicated </w:t>
      </w:r>
      <w:r>
        <w:rPr>
          <w:rStyle w:val="SourceText"/>
        </w:rPr>
        <w:t>media_attachments</w:t>
      </w:r>
      <w:r>
        <w:rPr/>
        <w:t xml:space="preserve"> table. This will transition the system from storing a single URL string to supporting multiple high-resolution photos and videos per report, ideally utilizing a cloud storage bucket.</w:t>
      </w:r>
    </w:p>
    <w:p>
      <w:pPr>
        <w:pStyle w:val="BodyText"/>
        <w:numPr>
          <w:ilvl w:val="0"/>
          <w:numId w:val="28"/>
        </w:numPr>
        <w:tabs>
          <w:tab w:val="clear" w:pos="720"/>
          <w:tab w:val="left" w:pos="0" w:leader="none"/>
        </w:tabs>
        <w:ind w:hanging="283" w:start="709"/>
        <w:rPr/>
      </w:pPr>
      <w:r>
        <w:rPr>
          <w:b/>
        </w:rPr>
        <w:t>Status Audit Logging:</w:t>
      </w:r>
      <w:r>
        <w:rPr/>
        <w:t xml:space="preserve"> Implementing a trigger-based </w:t>
      </w:r>
      <w:r>
        <w:rPr>
          <w:rStyle w:val="SourceText"/>
        </w:rPr>
        <w:t>status_audit_logs</w:t>
      </w:r>
      <w:r>
        <w:rPr/>
        <w:t xml:space="preserve"> table. This will maintain an immutable, timestamped history of exactly when a ticket transitioned through the state machine (BACKLOG → ASSIGNED → IN_PROGRESS → FINISHED) and by whom, which is critical for municipal legal compliance and dispute resolution.</w:t>
      </w:r>
    </w:p>
    <w:p>
      <w:pPr>
        <w:pStyle w:val="BodyText"/>
        <w:numPr>
          <w:ilvl w:val="0"/>
          <w:numId w:val="28"/>
        </w:numPr>
        <w:tabs>
          <w:tab w:val="clear" w:pos="720"/>
          <w:tab w:val="left" w:pos="0" w:leader="none"/>
        </w:tabs>
        <w:ind w:hanging="283" w:start="709"/>
        <w:rPr/>
      </w:pPr>
      <w:r>
        <w:rPr>
          <w:b/>
        </w:rPr>
        <w:t>Real-Time Notifications:</w:t>
      </w:r>
      <w:r>
        <w:rPr/>
        <w:t xml:space="preserve"> Upgrading the asynchronous email notification system to include real-time WebSockets, allowing citizens to receive instant push notifications on their dashboard the moment a city worker marks their reported issue as resolve</w:t>
      </w:r>
      <w:r>
        <w:rPr/>
        <w:t>d.</w:t>
      </w:r>
    </w:p>
    <w:p>
      <w:pPr>
        <w:pStyle w:val="BodyText"/>
        <w:rPr/>
      </w:pPr>
      <w:r>
        <w:rPr/>
      </w:r>
    </w:p>
    <w:p>
      <w:pPr>
        <w:pStyle w:val="Normal"/>
        <w:rPr>
          <w:lang w:val="en-US"/>
        </w:rPr>
      </w:pPr>
      <w:r>
        <w:rPr>
          <w:lang w:val="en-US"/>
        </w:rPr>
      </w:r>
    </w:p>
    <w:p>
      <w:pPr>
        <w:pStyle w:val="Heading1"/>
        <w:rPr>
          <w:lang w:val="en-US"/>
        </w:rPr>
      </w:pPr>
      <w:bookmarkStart w:id="53" w:name="_Toc193372775"/>
      <w:r>
        <w:rPr>
          <w:lang w:val="en-US"/>
        </w:rPr>
        <w:t>Conclusion</w:t>
      </w:r>
      <w:bookmarkEnd w:id="53"/>
    </w:p>
    <w:p>
      <w:pPr>
        <w:pStyle w:val="Normal"/>
        <w:rPr>
          <w:lang w:val="en-US"/>
        </w:rPr>
      </w:pPr>
      <w:r>
        <w:rPr>
          <w:lang w:val="en-US"/>
        </w:rPr>
        <w:t>The "Fix My Street" platform successfully demonstrates the integration of a modern React.js frontend with a robust Java Spring Boot backend. By implementing strict Role-Based Access Control (RBAC), a geospatial issue-tracking system, and a controlled state machine, the application meets the core requirements of a scalable civic engagement tool. The deliberate application of enterprise design patterns—such as the Facade, Static Factory Method, and Data Transfer Objects—ensures that the system is secure, maintainable, and protected against over-fetching. Ultimately, the project bridges the communication gap between citizens and municipal workers, providing a highly automated and efficient workflow for urban maintenance.</w:t>
      </w:r>
    </w:p>
    <w:p>
      <w:pPr>
        <w:pStyle w:val="Heading1"/>
        <w:rPr>
          <w:lang w:val="en-US"/>
        </w:rPr>
      </w:pPr>
      <w:bookmarkStart w:id="54" w:name="_Toc193372776"/>
      <w:r>
        <w:rPr>
          <w:lang w:val="en-US"/>
        </w:rPr>
        <w:t>Bibliography</w:t>
      </w:r>
      <w:bookmarkEnd w:id="54"/>
    </w:p>
    <w:p>
      <w:pPr>
        <w:pStyle w:val="BodyText"/>
        <w:numPr>
          <w:ilvl w:val="0"/>
          <w:numId w:val="32"/>
        </w:numPr>
        <w:rPr>
          <w:lang w:val="en-US"/>
        </w:rPr>
      </w:pPr>
      <w:hyperlink r:id="rId11" w:tgtFrame="_blank">
        <w:r>
          <w:rPr>
            <w:lang w:val="en-US"/>
          </w:rPr>
          <w:t xml:space="preserve">Spring Framework Contributors. (2024). </w:t>
        </w:r>
      </w:hyperlink>
      <w:r>
        <w:rPr>
          <w:i/>
          <w:lang w:val="en-US"/>
        </w:rPr>
        <w:t>Spring Boot Reference Documentation</w:t>
      </w:r>
      <w:r>
        <w:rPr>
          <w:lang w:val="en-US"/>
        </w:rPr>
        <w:t xml:space="preserve">. Retrieved from </w:t>
      </w:r>
      <w:hyperlink r:id="rId12" w:tgtFrame="_blank">
        <w:r>
          <w:rPr>
            <w:rStyle w:val="Hyperlink"/>
            <w:lang w:val="en-US"/>
          </w:rPr>
          <w:t>https://spring.io/projects/spring-boot</w:t>
        </w:r>
      </w:hyperlink>
    </w:p>
    <w:p>
      <w:pPr>
        <w:pStyle w:val="BodyText"/>
        <w:numPr>
          <w:ilvl w:val="0"/>
          <w:numId w:val="30"/>
        </w:numPr>
        <w:tabs>
          <w:tab w:val="clear" w:pos="720"/>
          <w:tab w:val="left" w:pos="0" w:leader="none"/>
        </w:tabs>
        <w:ind w:hanging="283" w:start="720"/>
        <w:rPr/>
      </w:pPr>
      <w:r>
        <w:rPr/>
        <w:t xml:space="preserve">Meta Platforms, Inc. (2024). </w:t>
      </w:r>
      <w:r>
        <w:rPr>
          <w:i/>
        </w:rPr>
        <w:t>React Documentation</w:t>
      </w:r>
      <w:r>
        <w:rPr/>
        <w:t xml:space="preserve">. Retrieved from </w:t>
      </w:r>
      <w:hyperlink r:id="rId13" w:tgtFrame="_blank">
        <w:r>
          <w:rPr>
            <w:rStyle w:val="Hyperlink"/>
          </w:rPr>
          <w:t>https://react.dev/</w:t>
        </w:r>
      </w:hyperlink>
    </w:p>
    <w:p>
      <w:pPr>
        <w:pStyle w:val="BodyText"/>
        <w:numPr>
          <w:ilvl w:val="0"/>
          <w:numId w:val="31"/>
        </w:numPr>
        <w:tabs>
          <w:tab w:val="clear" w:pos="720"/>
          <w:tab w:val="left" w:pos="0" w:leader="none"/>
        </w:tabs>
        <w:ind w:hanging="283" w:start="720"/>
        <w:rPr/>
      </w:pPr>
      <w:r>
        <w:rPr/>
        <w:t xml:space="preserve">Leaflet. (2024). </w:t>
      </w:r>
      <w:r>
        <w:rPr>
          <w:i/>
        </w:rPr>
        <w:t>Leaflet: an open-source JavaScript library for mobile-friendly interactive maps</w:t>
      </w:r>
      <w:r>
        <w:rPr/>
        <w:t xml:space="preserve">. Retrieved from </w:t>
      </w:r>
      <w:hyperlink r:id="rId14" w:tgtFrame="_blank">
        <w:r>
          <w:rPr>
            <w:rStyle w:val="Hyperlink"/>
          </w:rPr>
          <w:t>https://leafletjs.com/</w:t>
        </w:r>
      </w:hyperlink>
    </w:p>
    <w:p>
      <w:pPr>
        <w:pStyle w:val="BodyText"/>
        <w:spacing w:before="0" w:after="120"/>
        <w:rPr>
          <w:lang w:val="en-US"/>
        </w:rPr>
      </w:pPr>
      <w:r>
        <w:rPr>
          <w:lang w:val="en-US"/>
        </w:rPr>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DejaVu Sans Mono">
    <w:charset w:val="01" w:characterSet="utf-8"/>
    <w:family w:val="roman"/>
    <w:pitch w:val="variable"/>
  </w:font>
  <w:font w:name="DejaVu Sans">
    <w:charset w:val="01" w:characterSet="utf-8"/>
    <w:family w:val="swiss"/>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mc:AlternateContent>
        <mc:Choice Requires="wps">
          <w:drawing>
            <wp:anchor distT="0" distB="0" distL="0" distR="0" simplePos="0" relativeHeight="2" behindDoc="1" locked="0" layoutInCell="0" allowOverlap="1">
              <wp:simplePos x="0" y="0"/>
              <wp:positionH relativeFrom="margin">
                <wp:posOffset>0</wp:posOffset>
              </wp:positionH>
              <wp:positionV relativeFrom="paragraph">
                <wp:posOffset>635</wp:posOffset>
              </wp:positionV>
              <wp:extent cx="14605" cy="14605"/>
              <wp:effectExtent l="0" t="0" r="0" b="0"/>
              <wp:wrapNone/>
              <wp:docPr id="10"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494844324"/>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relative:margin">
              <v:fill o:detectmouseclick="t" on="false"/>
              <v:stroke color="#3465a4" joinstyle="round" endcap="flat"/>
              <v:textbox>
                <w:txbxContent>
                  <w:sdt>
                    <w:sdtPr>
                      <w:id w:val="494844324"/>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283"/>
      </w:pPr>
      <w:rPr>
        <w:rFonts w:ascii="Symbol" w:hAnsi="Symbol" w:cs="Symbol" w:hint="default"/>
      </w:rPr>
    </w:lvl>
    <w:lvl w:ilvl="1">
      <w:start w:val="1"/>
      <w:numFmt w:val="decimal"/>
      <w:lvlText w:val="%2."/>
      <w:lvlJc w:val="start"/>
      <w:pPr>
        <w:tabs>
          <w:tab w:val="num" w:pos="1440"/>
        </w:tabs>
        <w:ind w:start="1440" w:hanging="360"/>
      </w:pPr>
      <w:rPr/>
    </w:lvl>
    <w:lvl w:ilvl="2">
      <w:start w:val="1"/>
      <w:numFmt w:val="decimal"/>
      <w:lvlText w:val="%3."/>
      <w:lvlJc w:val="start"/>
      <w:pPr>
        <w:tabs>
          <w:tab w:val="num" w:pos="1800"/>
        </w:tabs>
        <w:ind w:start="1800" w:hanging="360"/>
      </w:pPr>
      <w:rPr/>
    </w:lvl>
    <w:lvl w:ilvl="3">
      <w:start w:val="1"/>
      <w:numFmt w:val="decimal"/>
      <w:lvlText w:val="%4."/>
      <w:lvlJc w:val="start"/>
      <w:pPr>
        <w:tabs>
          <w:tab w:val="num" w:pos="2160"/>
        </w:tabs>
        <w:ind w:start="2160" w:hanging="360"/>
      </w:pPr>
      <w:rPr/>
    </w:lvl>
    <w:lvl w:ilvl="4">
      <w:start w:val="1"/>
      <w:numFmt w:val="decimal"/>
      <w:lvlText w:val="%5."/>
      <w:lvlJc w:val="start"/>
      <w:pPr>
        <w:tabs>
          <w:tab w:val="num" w:pos="2520"/>
        </w:tabs>
        <w:ind w:start="2520" w:hanging="360"/>
      </w:pPr>
      <w:rPr/>
    </w:lvl>
    <w:lvl w:ilvl="5">
      <w:start w:val="1"/>
      <w:numFmt w:val="decimal"/>
      <w:lvlText w:val="%6."/>
      <w:lvlJc w:val="start"/>
      <w:pPr>
        <w:tabs>
          <w:tab w:val="num" w:pos="2880"/>
        </w:tabs>
        <w:ind w:start="2880" w:hanging="360"/>
      </w:pPr>
      <w:rPr/>
    </w:lvl>
    <w:lvl w:ilvl="6">
      <w:start w:val="1"/>
      <w:numFmt w:val="decimal"/>
      <w:lvlText w:val="%7."/>
      <w:lvlJc w:val="start"/>
      <w:pPr>
        <w:tabs>
          <w:tab w:val="num" w:pos="3240"/>
        </w:tabs>
        <w:ind w:start="3240" w:hanging="360"/>
      </w:pPr>
      <w:rPr/>
    </w:lvl>
    <w:lvl w:ilvl="7">
      <w:start w:val="1"/>
      <w:numFmt w:val="decimal"/>
      <w:lvlText w:val="%8."/>
      <w:lvlJc w:val="start"/>
      <w:pPr>
        <w:tabs>
          <w:tab w:val="num" w:pos="3600"/>
        </w:tabs>
        <w:ind w:start="3600" w:hanging="360"/>
      </w:pPr>
      <w:rPr/>
    </w:lvl>
    <w:lvl w:ilvl="8">
      <w:start w:val="1"/>
      <w:numFmt w:val="decimal"/>
      <w:lvlText w:val="%9."/>
      <w:lvlJc w:val="start"/>
      <w:pPr>
        <w:tabs>
          <w:tab w:val="num" w:pos="3960"/>
        </w:tabs>
        <w:ind w:start="396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806643"/>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1c1a43"/>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49264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4">
    <w:name w:val="heading 4"/>
    <w:basedOn w:val="Heading"/>
    <w:next w:val="BodyText"/>
    <w:qFormat/>
    <w:pPr>
      <w:spacing w:before="120" w:after="120"/>
      <w:outlineLvl w:val="3"/>
    </w:pPr>
    <w:rPr>
      <w:rFonts w:ascii="DejaVu Serif" w:hAnsi="DejaVu Serif" w:eastAsia="DejaVu Sans" w:cs="DejaVu Sans"/>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06643"/>
    <w:rPr/>
  </w:style>
  <w:style w:type="character" w:styleId="FooterChar" w:customStyle="1">
    <w:name w:val="Footer Char"/>
    <w:basedOn w:val="DefaultParagraphFont"/>
    <w:link w:val="Footer"/>
    <w:uiPriority w:val="99"/>
    <w:qFormat/>
    <w:rsid w:val="00806643"/>
    <w:rPr/>
  </w:style>
  <w:style w:type="character" w:styleId="PageNumber">
    <w:name w:val="page number"/>
    <w:basedOn w:val="DefaultParagraphFont"/>
    <w:uiPriority w:val="99"/>
    <w:semiHidden/>
    <w:unhideWhenUsed/>
    <w:rsid w:val="00806643"/>
    <w:rPr/>
  </w:style>
  <w:style w:type="character" w:styleId="Heading1Char" w:customStyle="1">
    <w:name w:val="Heading 1 Char"/>
    <w:basedOn w:val="DefaultParagraphFont"/>
    <w:link w:val="Heading1"/>
    <w:uiPriority w:val="9"/>
    <w:qFormat/>
    <w:rsid w:val="00806643"/>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1c1a43"/>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492648"/>
    <w:rPr>
      <w:color w:themeColor="hyperlink" w:val="0563C1"/>
      <w:u w:val="single"/>
    </w:rPr>
  </w:style>
  <w:style w:type="character" w:styleId="Heading3Char" w:customStyle="1">
    <w:name w:val="Heading 3 Char"/>
    <w:basedOn w:val="DefaultParagraphFont"/>
    <w:link w:val="Heading3"/>
    <w:uiPriority w:val="9"/>
    <w:qFormat/>
    <w:rsid w:val="00492648"/>
    <w:rPr>
      <w:rFonts w:ascii="Calibri Light" w:hAnsi="Calibri Light" w:eastAsia="" w:cs="" w:asciiTheme="majorHAnsi" w:cstheme="majorBidi" w:eastAsiaTheme="majorEastAsia" w:hAnsiTheme="majorHAnsi"/>
      <w:color w:themeColor="accent1" w:themeShade="7f" w:val="1F3763"/>
    </w:rPr>
  </w:style>
  <w:style w:type="character" w:styleId="BodyTextChar" w:customStyle="1">
    <w:name w:val="Body Text Char"/>
    <w:basedOn w:val="DefaultParagraphFont"/>
    <w:uiPriority w:val="99"/>
    <w:semiHidden/>
    <w:qFormat/>
    <w:rsid w:val="00492648"/>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ourceText">
    <w:name w:val="Source Text"/>
    <w:qFormat/>
    <w:rPr>
      <w:rFonts w:ascii="DejaVu Sans Mono" w:hAnsi="DejaVu Sans Mono" w:eastAsia="DejaVu Sans Mono" w:cs="DejaVu Sans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DejaVu Sans" w:hAnsi="DejaVu Sans" w:eastAsia="Noto Sans" w:cs="FreeSans"/>
      <w:sz w:val="28"/>
      <w:szCs w:val="28"/>
    </w:rPr>
  </w:style>
  <w:style w:type="paragraph" w:styleId="BodyText">
    <w:name w:val="Body Text"/>
    <w:basedOn w:val="Normal"/>
    <w:link w:val="BodyTextChar"/>
    <w:uiPriority w:val="99"/>
    <w:semiHidden/>
    <w:unhideWhenUsed/>
    <w:rsid w:val="00492648"/>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806643"/>
    <w:pPr>
      <w:tabs>
        <w:tab w:val="clear" w:pos="720"/>
        <w:tab w:val="center" w:pos="4513" w:leader="none"/>
        <w:tab w:val="right" w:pos="9026" w:leader="none"/>
      </w:tabs>
    </w:pPr>
    <w:rPr/>
  </w:style>
  <w:style w:type="paragraph" w:styleId="Footer">
    <w:name w:val="footer"/>
    <w:basedOn w:val="Normal"/>
    <w:link w:val="FooterChar"/>
    <w:uiPriority w:val="99"/>
    <w:unhideWhenUsed/>
    <w:rsid w:val="00806643"/>
    <w:pPr>
      <w:tabs>
        <w:tab w:val="clear" w:pos="720"/>
        <w:tab w:val="center" w:pos="4513" w:leader="none"/>
        <w:tab w:val="right" w:pos="9026"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806643"/>
    <w:pPr>
      <w:spacing w:lineRule="auto" w:line="276" w:before="480" w:after="0"/>
      <w:outlineLvl w:val="9"/>
    </w:pPr>
    <w:rPr>
      <w:b/>
      <w:bCs/>
      <w:sz w:val="28"/>
      <w:szCs w:val="28"/>
      <w:lang w:val="en-US"/>
    </w:rPr>
  </w:style>
  <w:style w:type="paragraph" w:styleId="TOC1">
    <w:name w:val="toc 1"/>
    <w:basedOn w:val="Normal"/>
    <w:next w:val="Normal"/>
    <w:autoRedefine/>
    <w:uiPriority w:val="39"/>
    <w:unhideWhenUsed/>
    <w:rsid w:val="00806643"/>
    <w:pPr>
      <w:spacing w:before="120" w:after="0"/>
    </w:pPr>
    <w:rPr>
      <w:rFonts w:cs="Calibri" w:cstheme="minorHAnsi"/>
      <w:b/>
      <w:bCs/>
      <w:i/>
      <w:iCs/>
    </w:rPr>
  </w:style>
  <w:style w:type="paragraph" w:styleId="TOC2">
    <w:name w:val="toc 2"/>
    <w:basedOn w:val="Normal"/>
    <w:next w:val="Normal"/>
    <w:autoRedefine/>
    <w:uiPriority w:val="39"/>
    <w:unhideWhenUsed/>
    <w:rsid w:val="00806643"/>
    <w:pPr>
      <w:spacing w:before="120" w:after="0"/>
      <w:ind w:start="240"/>
    </w:pPr>
    <w:rPr>
      <w:rFonts w:cs="Calibri" w:cstheme="minorHAnsi"/>
      <w:b/>
      <w:bCs/>
      <w:sz w:val="22"/>
      <w:szCs w:val="22"/>
    </w:rPr>
  </w:style>
  <w:style w:type="paragraph" w:styleId="TOC3">
    <w:name w:val="toc 3"/>
    <w:basedOn w:val="Normal"/>
    <w:next w:val="Normal"/>
    <w:autoRedefine/>
    <w:uiPriority w:val="39"/>
    <w:unhideWhenUsed/>
    <w:rsid w:val="00806643"/>
    <w:pPr>
      <w:ind w:start="480"/>
    </w:pPr>
    <w:rPr>
      <w:rFonts w:cs="Calibri" w:cstheme="minorHAnsi"/>
      <w:sz w:val="20"/>
      <w:szCs w:val="20"/>
    </w:rPr>
  </w:style>
  <w:style w:type="paragraph" w:styleId="TOC4">
    <w:name w:val="toc 4"/>
    <w:basedOn w:val="Normal"/>
    <w:next w:val="Normal"/>
    <w:autoRedefine/>
    <w:uiPriority w:val="39"/>
    <w:semiHidden/>
    <w:unhideWhenUsed/>
    <w:rsid w:val="00806643"/>
    <w:pPr>
      <w:ind w:start="720"/>
    </w:pPr>
    <w:rPr>
      <w:rFonts w:cs="Calibri" w:cstheme="minorHAnsi"/>
      <w:sz w:val="20"/>
      <w:szCs w:val="20"/>
    </w:rPr>
  </w:style>
  <w:style w:type="paragraph" w:styleId="TOC5">
    <w:name w:val="toc 5"/>
    <w:basedOn w:val="Normal"/>
    <w:next w:val="Normal"/>
    <w:autoRedefine/>
    <w:uiPriority w:val="39"/>
    <w:semiHidden/>
    <w:unhideWhenUsed/>
    <w:rsid w:val="00806643"/>
    <w:pPr>
      <w:ind w:start="960"/>
    </w:pPr>
    <w:rPr>
      <w:rFonts w:cs="Calibri" w:cstheme="minorHAnsi"/>
      <w:sz w:val="20"/>
      <w:szCs w:val="20"/>
    </w:rPr>
  </w:style>
  <w:style w:type="paragraph" w:styleId="TOC6">
    <w:name w:val="toc 6"/>
    <w:basedOn w:val="Normal"/>
    <w:next w:val="Normal"/>
    <w:autoRedefine/>
    <w:uiPriority w:val="39"/>
    <w:semiHidden/>
    <w:unhideWhenUsed/>
    <w:rsid w:val="00806643"/>
    <w:pPr>
      <w:ind w:start="1200"/>
    </w:pPr>
    <w:rPr>
      <w:rFonts w:cs="Calibri" w:cstheme="minorHAnsi"/>
      <w:sz w:val="20"/>
      <w:szCs w:val="20"/>
    </w:rPr>
  </w:style>
  <w:style w:type="paragraph" w:styleId="TOC7">
    <w:name w:val="toc 7"/>
    <w:basedOn w:val="Normal"/>
    <w:next w:val="Normal"/>
    <w:autoRedefine/>
    <w:uiPriority w:val="39"/>
    <w:semiHidden/>
    <w:unhideWhenUsed/>
    <w:rsid w:val="00806643"/>
    <w:pPr>
      <w:ind w:start="1440"/>
    </w:pPr>
    <w:rPr>
      <w:rFonts w:cs="Calibri" w:cstheme="minorHAnsi"/>
      <w:sz w:val="20"/>
      <w:szCs w:val="20"/>
    </w:rPr>
  </w:style>
  <w:style w:type="paragraph" w:styleId="TOC8">
    <w:name w:val="toc 8"/>
    <w:basedOn w:val="Normal"/>
    <w:next w:val="Normal"/>
    <w:autoRedefine/>
    <w:uiPriority w:val="39"/>
    <w:semiHidden/>
    <w:unhideWhenUsed/>
    <w:rsid w:val="00806643"/>
    <w:pPr>
      <w:ind w:start="1680"/>
    </w:pPr>
    <w:rPr>
      <w:rFonts w:cs="Calibri" w:cstheme="minorHAnsi"/>
      <w:sz w:val="20"/>
      <w:szCs w:val="20"/>
    </w:rPr>
  </w:style>
  <w:style w:type="paragraph" w:styleId="TOC9">
    <w:name w:val="toc 9"/>
    <w:basedOn w:val="Normal"/>
    <w:next w:val="Normal"/>
    <w:autoRedefine/>
    <w:uiPriority w:val="39"/>
    <w:semiHidden/>
    <w:unhideWhenUsed/>
    <w:rsid w:val="00806643"/>
    <w:pPr>
      <w:ind w:start="1920"/>
    </w:pPr>
    <w:rPr>
      <w:rFonts w:cs="Calibri" w:cstheme="minorHAnsi"/>
      <w:sz w:val="20"/>
      <w:szCs w:val="20"/>
    </w:rPr>
  </w:style>
  <w:style w:type="paragraph" w:styleId="InfoBlue" w:customStyle="1">
    <w:name w:val="InfoBlue"/>
    <w:basedOn w:val="Normal"/>
    <w:next w:val="BodyText"/>
    <w:autoRedefine/>
    <w:qFormat/>
    <w:rsid w:val="00083895"/>
    <w:pPr>
      <w:widowControl w:val="false"/>
      <w:spacing w:lineRule="atLeast" w:line="240" w:before="0" w:after="120"/>
      <w:ind w:start="720"/>
    </w:pPr>
    <w:rPr>
      <w:rFonts w:ascii="Times New Roman" w:hAnsi="Times New Roman" w:eastAsia="Times New Roman" w:cs="Times New Roman"/>
      <w:i/>
      <w:color w:val="FF0000"/>
      <w:sz w:val="20"/>
      <w:szCs w:val="20"/>
      <w:lang w:val="en-US"/>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spring.io/projects/spring-boot" TargetMode="External"/><Relationship Id="rId12" Type="http://schemas.openxmlformats.org/officeDocument/2006/relationships/hyperlink" Target="https://spring.io/projects/spring-boot" TargetMode="External"/><Relationship Id="rId13" Type="http://schemas.openxmlformats.org/officeDocument/2006/relationships/hyperlink" Target="https://react.dev/" TargetMode="External"/><Relationship Id="rId14" Type="http://schemas.openxmlformats.org/officeDocument/2006/relationships/hyperlink" Target="https://leafletjs.com/"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customXml" Target="../customXml/item2.xml"/><Relationship Id="rId27" Type="http://schemas.openxmlformats.org/officeDocument/2006/relationships/customXml" Target="../customXml/item3.xml"/><Relationship Id="rId28"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F02D705A201B02448C5B87D29A5B6C26" ma:contentTypeVersion="3" ma:contentTypeDescription="Create a new document." ma:contentTypeScope="" ma:versionID="a9fe459580776cbe3e7cda8c3b341911">
  <xsd:schema xmlns:xsd="http://www.w3.org/2001/XMLSchema" xmlns:xs="http://www.w3.org/2001/XMLSchema" xmlns:p="http://schemas.microsoft.com/office/2006/metadata/properties" xmlns:ns2="925922cd-7ce3-4751-974d-24ea01b411c5" targetNamespace="http://schemas.microsoft.com/office/2006/metadata/properties" ma:root="true" ma:fieldsID="110afa5997932602aed5cf8fbfd026de" ns2:_="">
    <xsd:import namespace="925922cd-7ce3-4751-974d-24ea01b411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922cd-7ce3-4751-974d-24ea01b411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872BEC-0378-4B5D-BB08-CF7263A8DD4D}">
  <ds:schemaRefs>
    <ds:schemaRef ds:uri="http://schemas.microsoft.com/sharepoint/v3/contenttype/forms"/>
  </ds:schemaRefs>
</ds:datastoreItem>
</file>

<file path=customXml/itemProps2.xml><?xml version="1.0" encoding="utf-8"?>
<ds:datastoreItem xmlns:ds="http://schemas.openxmlformats.org/officeDocument/2006/customXml" ds:itemID="{66CFB3A1-2D64-4C06-AD0F-AEC3CC94975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7C66C4F-2FAE-074F-8997-284436C6FA52}">
  <ds:schemaRefs>
    <ds:schemaRef ds:uri="http://schemas.openxmlformats.org/officeDocument/2006/bibliography"/>
  </ds:schemaRefs>
</ds:datastoreItem>
</file>

<file path=customXml/itemProps4.xml><?xml version="1.0" encoding="utf-8"?>
<ds:datastoreItem xmlns:ds="http://schemas.openxmlformats.org/officeDocument/2006/customXml" ds:itemID="{5DDC2572-67C5-41B9-AA0A-E2B2DCD35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922cd-7ce3-4751-974d-24ea01b411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425</TotalTime>
  <Application>LibreOffice/25.8.7.3$Linux_X86_64 LibreOffice_project/580$Build-3</Application>
  <AppVersion>15.0000</AppVersion>
  <Pages>16</Pages>
  <Words>2374</Words>
  <Characters>14170</Characters>
  <CharactersWithSpaces>16347</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2024-02-29T14:20:00Z</dcterms:created>
  <dc:creator>Georgiana Cornea</dc:creator>
  <dc:description/>
  <dc:language>en-US</dc:language>
  <cp:lastModifiedBy/>
  <dcterms:modified xsi:type="dcterms:W3CDTF">2026-05-20T10:45:20Z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0x010100F02D705A201B02448C5B87D29A5B6C26</vt:lpwstr>
  </property>
  <property fmtid="{D5CDD505-2E9C-101B-9397-08002B2CF9AE}" pid="3" name="MSIP_Label_5b58b62f-6f94-46bd-8089-18e64b0a9abb_ActionId">
    <vt:lpwstr>b09b0b3d-ecdc-4698-a9d7-7b0656387d3f</vt:lpwstr>
  </property>
  <property fmtid="{D5CDD505-2E9C-101B-9397-08002B2CF9AE}" pid="4" name="MSIP_Label_5b58b62f-6f94-46bd-8089-18e64b0a9abb_ContentBits">
    <vt:lpwstr>0</vt:lpwstr>
  </property>
  <property fmtid="{D5CDD505-2E9C-101B-9397-08002B2CF9AE}" pid="5" name="MSIP_Label_5b58b62f-6f94-46bd-8089-18e64b0a9abb_Enabled">
    <vt:lpwstr>true</vt:lpwstr>
  </property>
  <property fmtid="{D5CDD505-2E9C-101B-9397-08002B2CF9AE}" pid="6" name="MSIP_Label_5b58b62f-6f94-46bd-8089-18e64b0a9abb_Method">
    <vt:lpwstr>Standard</vt:lpwstr>
  </property>
  <property fmtid="{D5CDD505-2E9C-101B-9397-08002B2CF9AE}" pid="7" name="MSIP_Label_5b58b62f-6f94-46bd-8089-18e64b0a9abb_Name">
    <vt:lpwstr>defa4170-0d19-0005-0004-bc88714345d2</vt:lpwstr>
  </property>
  <property fmtid="{D5CDD505-2E9C-101B-9397-08002B2CF9AE}" pid="8" name="MSIP_Label_5b58b62f-6f94-46bd-8089-18e64b0a9abb_SetDate">
    <vt:lpwstr>2024-02-29T14:20:56Z</vt:lpwstr>
  </property>
  <property fmtid="{D5CDD505-2E9C-101B-9397-08002B2CF9AE}" pid="9" name="MSIP_Label_5b58b62f-6f94-46bd-8089-18e64b0a9abb_SiteId">
    <vt:lpwstr>a6eb79fa-c4a9-4cce-818d-b85274d15305</vt:lpwstr>
  </property>
</Properties>
</file>