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2BF1EC" w14:textId="77777777" w:rsidR="000145ED" w:rsidRPr="00C71E76" w:rsidRDefault="000D40B5" w:rsidP="00C71E76">
      <w:pPr>
        <w:spacing w:line="240" w:lineRule="auto"/>
        <w:rPr>
          <w:rFonts w:asciiTheme="minorHAnsi" w:hAnsiTheme="minorHAnsi" w:cstheme="minorHAnsi"/>
          <w:szCs w:val="24"/>
          <w:lang w:val="en-GB"/>
        </w:rPr>
      </w:pPr>
      <w:r w:rsidRPr="00C71E76">
        <w:rPr>
          <w:rFonts w:asciiTheme="minorHAnsi" w:hAnsiTheme="minorHAnsi" w:cstheme="minorHAnsi"/>
          <w:szCs w:val="24"/>
          <w:lang w:val="en-GB"/>
        </w:rPr>
        <w:t>The following memo is</w:t>
      </w:r>
      <w:r w:rsidR="002E5842" w:rsidRPr="00C71E76">
        <w:rPr>
          <w:rFonts w:asciiTheme="minorHAnsi" w:hAnsiTheme="minorHAnsi" w:cstheme="minorHAnsi"/>
          <w:szCs w:val="24"/>
          <w:lang w:val="en-GB"/>
        </w:rPr>
        <w:t xml:space="preserve"> an insight o</w:t>
      </w:r>
      <w:r w:rsidR="00322221">
        <w:rPr>
          <w:rFonts w:asciiTheme="minorHAnsi" w:hAnsiTheme="minorHAnsi" w:cstheme="minorHAnsi"/>
          <w:szCs w:val="24"/>
          <w:lang w:val="en-GB"/>
        </w:rPr>
        <w:t>n</w:t>
      </w:r>
      <w:r w:rsidR="002E5842" w:rsidRPr="00C71E76">
        <w:rPr>
          <w:rFonts w:asciiTheme="minorHAnsi" w:hAnsiTheme="minorHAnsi" w:cstheme="minorHAnsi"/>
          <w:szCs w:val="24"/>
          <w:lang w:val="en-GB"/>
        </w:rPr>
        <w:t xml:space="preserve"> the method</w:t>
      </w:r>
      <w:r w:rsidR="0013508E" w:rsidRPr="00C71E76">
        <w:rPr>
          <w:rFonts w:asciiTheme="minorHAnsi" w:hAnsiTheme="minorHAnsi" w:cstheme="minorHAnsi"/>
          <w:szCs w:val="24"/>
          <w:lang w:val="en-GB"/>
        </w:rPr>
        <w:t xml:space="preserve"> and the articles</w:t>
      </w:r>
      <w:r w:rsidR="002E5842" w:rsidRPr="00C71E76">
        <w:rPr>
          <w:rFonts w:asciiTheme="minorHAnsi" w:hAnsiTheme="minorHAnsi" w:cstheme="minorHAnsi"/>
          <w:szCs w:val="24"/>
          <w:lang w:val="en-GB"/>
        </w:rPr>
        <w:t xml:space="preserve"> that </w:t>
      </w:r>
      <w:r w:rsidR="0013508E" w:rsidRPr="00C71E76">
        <w:rPr>
          <w:rFonts w:asciiTheme="minorHAnsi" w:hAnsiTheme="minorHAnsi" w:cstheme="minorHAnsi"/>
          <w:szCs w:val="24"/>
          <w:lang w:val="en-GB"/>
        </w:rPr>
        <w:t>a</w:t>
      </w:r>
      <w:r w:rsidR="002E5842" w:rsidRPr="00C71E76">
        <w:rPr>
          <w:rFonts w:asciiTheme="minorHAnsi" w:hAnsiTheme="minorHAnsi" w:cstheme="minorHAnsi"/>
          <w:szCs w:val="24"/>
          <w:lang w:val="en-GB"/>
        </w:rPr>
        <w:t xml:space="preserve"> lawyer use </w:t>
      </w:r>
      <w:r w:rsidR="0013508E" w:rsidRPr="00C71E76">
        <w:rPr>
          <w:rFonts w:asciiTheme="minorHAnsi" w:hAnsiTheme="minorHAnsi" w:cstheme="minorHAnsi"/>
          <w:szCs w:val="24"/>
          <w:lang w:val="en-GB"/>
        </w:rPr>
        <w:t>while</w:t>
      </w:r>
      <w:r w:rsidR="002E5842" w:rsidRPr="00C71E76">
        <w:rPr>
          <w:rFonts w:asciiTheme="minorHAnsi" w:hAnsiTheme="minorHAnsi" w:cstheme="minorHAnsi"/>
          <w:szCs w:val="24"/>
          <w:lang w:val="en-GB"/>
        </w:rPr>
        <w:t xml:space="preserve"> tackling questions that comes up about data protection of natural persons. </w:t>
      </w:r>
      <w:r w:rsidR="008F778A" w:rsidRPr="00C71E76">
        <w:rPr>
          <w:rFonts w:asciiTheme="minorHAnsi" w:hAnsiTheme="minorHAnsi" w:cstheme="minorHAnsi"/>
          <w:szCs w:val="24"/>
          <w:lang w:val="en-GB"/>
        </w:rPr>
        <w:t>Further on the</w:t>
      </w:r>
      <w:r w:rsidR="004475F1" w:rsidRPr="00C71E76">
        <w:rPr>
          <w:rFonts w:asciiTheme="minorHAnsi" w:hAnsiTheme="minorHAnsi" w:cstheme="minorHAnsi"/>
          <w:szCs w:val="24"/>
          <w:lang w:val="en-GB"/>
        </w:rPr>
        <w:t xml:space="preserve"> memo will </w:t>
      </w:r>
      <w:r w:rsidR="008F778A" w:rsidRPr="00C71E76">
        <w:rPr>
          <w:rFonts w:asciiTheme="minorHAnsi" w:hAnsiTheme="minorHAnsi" w:cstheme="minorHAnsi"/>
          <w:szCs w:val="24"/>
          <w:lang w:val="en-GB"/>
        </w:rPr>
        <w:t>briefly describe the most noteworthy articles and principles in the general data protection regulation that is required to come to an accurate solution of how the personal data processing should</w:t>
      </w:r>
      <w:r w:rsidR="009C6EA1">
        <w:rPr>
          <w:rFonts w:asciiTheme="minorHAnsi" w:hAnsiTheme="minorHAnsi" w:cstheme="minorHAnsi"/>
          <w:szCs w:val="24"/>
          <w:lang w:val="en-GB"/>
        </w:rPr>
        <w:t xml:space="preserve"> be</w:t>
      </w:r>
      <w:r w:rsidR="008F778A" w:rsidRPr="00C71E76">
        <w:rPr>
          <w:rFonts w:asciiTheme="minorHAnsi" w:hAnsiTheme="minorHAnsi" w:cstheme="minorHAnsi"/>
          <w:szCs w:val="24"/>
          <w:lang w:val="en-GB"/>
        </w:rPr>
        <w:t xml:space="preserve">.  </w:t>
      </w:r>
      <w:r w:rsidR="000145ED" w:rsidRPr="00C71E76">
        <w:rPr>
          <w:rFonts w:asciiTheme="minorHAnsi" w:hAnsiTheme="minorHAnsi" w:cstheme="minorHAnsi"/>
          <w:szCs w:val="24"/>
          <w:lang w:val="en-GB"/>
        </w:rPr>
        <w:t xml:space="preserve">Even though every lawyer has their own way of tackling cases, this is the method that is </w:t>
      </w:r>
      <w:r w:rsidR="008F778A" w:rsidRPr="00C71E76">
        <w:rPr>
          <w:rFonts w:asciiTheme="minorHAnsi" w:hAnsiTheme="minorHAnsi" w:cstheme="minorHAnsi"/>
          <w:szCs w:val="24"/>
          <w:lang w:val="en-GB"/>
        </w:rPr>
        <w:t xml:space="preserve">much </w:t>
      </w:r>
      <w:r w:rsidR="000145ED" w:rsidRPr="00C71E76">
        <w:rPr>
          <w:rFonts w:asciiTheme="minorHAnsi" w:hAnsiTheme="minorHAnsi" w:cstheme="minorHAnsi"/>
          <w:szCs w:val="24"/>
          <w:lang w:val="en-GB"/>
        </w:rPr>
        <w:t xml:space="preserve">alike how the GDPR is constructed and would be a </w:t>
      </w:r>
      <w:r w:rsidR="009C6EA1" w:rsidRPr="00C71E76">
        <w:rPr>
          <w:rFonts w:asciiTheme="minorHAnsi" w:hAnsiTheme="minorHAnsi" w:cstheme="minorHAnsi"/>
          <w:szCs w:val="24"/>
          <w:lang w:val="en-GB"/>
        </w:rPr>
        <w:t>decent</w:t>
      </w:r>
      <w:r w:rsidR="000145ED" w:rsidRPr="00C71E76">
        <w:rPr>
          <w:rFonts w:asciiTheme="minorHAnsi" w:hAnsiTheme="minorHAnsi" w:cstheme="minorHAnsi"/>
          <w:szCs w:val="24"/>
          <w:lang w:val="en-GB"/>
        </w:rPr>
        <w:t xml:space="preserve"> way to start tackling data protection issues. </w:t>
      </w:r>
    </w:p>
    <w:p w14:paraId="32ECD00A" w14:textId="77777777" w:rsidR="004475F1" w:rsidRPr="00C71E76" w:rsidRDefault="002E5842" w:rsidP="00C71E76">
      <w:pPr>
        <w:spacing w:line="240" w:lineRule="auto"/>
        <w:rPr>
          <w:rFonts w:asciiTheme="minorHAnsi" w:hAnsiTheme="minorHAnsi" w:cstheme="minorHAnsi"/>
          <w:szCs w:val="24"/>
          <w:lang w:val="en-GB"/>
        </w:rPr>
      </w:pPr>
      <w:r w:rsidRPr="00C71E76">
        <w:rPr>
          <w:rFonts w:asciiTheme="minorHAnsi" w:hAnsiTheme="minorHAnsi" w:cstheme="minorHAnsi"/>
          <w:szCs w:val="24"/>
          <w:lang w:val="en-GB"/>
        </w:rPr>
        <w:t xml:space="preserve">The </w:t>
      </w:r>
      <w:r w:rsidR="0013508E" w:rsidRPr="00C71E76">
        <w:rPr>
          <w:rFonts w:asciiTheme="minorHAnsi" w:hAnsiTheme="minorHAnsi" w:cstheme="minorHAnsi"/>
          <w:szCs w:val="24"/>
          <w:lang w:val="en-GB"/>
        </w:rPr>
        <w:t xml:space="preserve">investigation starts </w:t>
      </w:r>
      <w:r w:rsidRPr="00C71E76">
        <w:rPr>
          <w:rFonts w:asciiTheme="minorHAnsi" w:hAnsiTheme="minorHAnsi" w:cstheme="minorHAnsi"/>
          <w:szCs w:val="24"/>
          <w:lang w:val="en-GB"/>
        </w:rPr>
        <w:t xml:space="preserve">with determining whether the GDPR </w:t>
      </w:r>
      <w:r w:rsidR="0013508E" w:rsidRPr="00C71E76">
        <w:rPr>
          <w:rFonts w:asciiTheme="minorHAnsi" w:hAnsiTheme="minorHAnsi" w:cstheme="minorHAnsi"/>
          <w:szCs w:val="24"/>
          <w:lang w:val="en-GB"/>
        </w:rPr>
        <w:t xml:space="preserve">is </w:t>
      </w:r>
      <w:r w:rsidRPr="00C71E76">
        <w:rPr>
          <w:rFonts w:asciiTheme="minorHAnsi" w:hAnsiTheme="minorHAnsi" w:cstheme="minorHAnsi"/>
          <w:szCs w:val="24"/>
          <w:lang w:val="en-GB"/>
        </w:rPr>
        <w:t>applicable</w:t>
      </w:r>
      <w:r w:rsidR="000145ED" w:rsidRPr="00C71E76">
        <w:rPr>
          <w:rFonts w:asciiTheme="minorHAnsi" w:hAnsiTheme="minorHAnsi" w:cstheme="minorHAnsi"/>
          <w:szCs w:val="24"/>
          <w:lang w:val="en-GB"/>
        </w:rPr>
        <w:t xml:space="preserve"> or not. The GDPR only applies to the processing of data that is wholly or partly automated</w:t>
      </w:r>
      <w:r w:rsidR="00E27511" w:rsidRPr="00C71E76">
        <w:rPr>
          <w:rFonts w:asciiTheme="minorHAnsi" w:hAnsiTheme="minorHAnsi" w:cstheme="minorHAnsi"/>
          <w:szCs w:val="24"/>
          <w:lang w:val="en-GB"/>
        </w:rPr>
        <w:t xml:space="preserve"> or will be in a register, according to article 2. Further on the regulation is only applicable when the company is established or offering services in the European union, according to article 3. If the lawyer has determined that the articles are </w:t>
      </w:r>
      <w:r w:rsidR="0034089E" w:rsidRPr="00C71E76">
        <w:rPr>
          <w:rFonts w:asciiTheme="minorHAnsi" w:hAnsiTheme="minorHAnsi" w:cstheme="minorHAnsi"/>
          <w:szCs w:val="24"/>
          <w:lang w:val="en-GB"/>
        </w:rPr>
        <w:t xml:space="preserve">applicable the </w:t>
      </w:r>
      <w:r w:rsidR="002110EA">
        <w:rPr>
          <w:rFonts w:asciiTheme="minorHAnsi" w:hAnsiTheme="minorHAnsi" w:cstheme="minorHAnsi"/>
          <w:szCs w:val="24"/>
          <w:lang w:val="en-GB"/>
        </w:rPr>
        <w:t>investigation</w:t>
      </w:r>
      <w:r w:rsidR="00ED166A" w:rsidRPr="00C71E76">
        <w:rPr>
          <w:rFonts w:asciiTheme="minorHAnsi" w:hAnsiTheme="minorHAnsi" w:cstheme="minorHAnsi"/>
          <w:szCs w:val="24"/>
          <w:lang w:val="en-GB"/>
        </w:rPr>
        <w:t xml:space="preserve"> should</w:t>
      </w:r>
      <w:r w:rsidR="004475F1" w:rsidRPr="00C71E76">
        <w:rPr>
          <w:rFonts w:asciiTheme="minorHAnsi" w:hAnsiTheme="minorHAnsi" w:cstheme="minorHAnsi"/>
          <w:szCs w:val="24"/>
          <w:lang w:val="en-GB"/>
        </w:rPr>
        <w:t xml:space="preserve"> continue</w:t>
      </w:r>
      <w:r w:rsidR="0034089E" w:rsidRPr="00C71E76">
        <w:rPr>
          <w:rFonts w:asciiTheme="minorHAnsi" w:hAnsiTheme="minorHAnsi" w:cstheme="minorHAnsi"/>
          <w:szCs w:val="24"/>
          <w:lang w:val="en-GB"/>
        </w:rPr>
        <w:t>.</w:t>
      </w:r>
    </w:p>
    <w:p w14:paraId="41F5D94A" w14:textId="77777777" w:rsidR="009A7A51" w:rsidRPr="00C71E76" w:rsidRDefault="009A7A51" w:rsidP="00C71E76">
      <w:pPr>
        <w:spacing w:line="240" w:lineRule="auto"/>
        <w:rPr>
          <w:rFonts w:asciiTheme="minorHAnsi" w:hAnsiTheme="minorHAnsi" w:cstheme="minorHAnsi"/>
          <w:szCs w:val="24"/>
          <w:lang w:val="en-GB"/>
        </w:rPr>
      </w:pPr>
      <w:r w:rsidRPr="00C71E76">
        <w:rPr>
          <w:rFonts w:asciiTheme="minorHAnsi" w:hAnsiTheme="minorHAnsi" w:cstheme="minorHAnsi"/>
          <w:szCs w:val="24"/>
          <w:lang w:val="en-GB"/>
        </w:rPr>
        <w:t xml:space="preserve">Since </w:t>
      </w:r>
      <w:r w:rsidR="004475F1" w:rsidRPr="00C71E76">
        <w:rPr>
          <w:rFonts w:asciiTheme="minorHAnsi" w:hAnsiTheme="minorHAnsi" w:cstheme="minorHAnsi"/>
          <w:szCs w:val="24"/>
          <w:lang w:val="en-GB"/>
        </w:rPr>
        <w:t>d</w:t>
      </w:r>
      <w:r w:rsidRPr="00C71E76">
        <w:rPr>
          <w:rFonts w:asciiTheme="minorHAnsi" w:hAnsiTheme="minorHAnsi" w:cstheme="minorHAnsi"/>
          <w:szCs w:val="24"/>
          <w:lang w:val="en-GB"/>
        </w:rPr>
        <w:t>ata protection processing is an important issue that can cause many problems and accusations</w:t>
      </w:r>
      <w:r w:rsidR="002110EA">
        <w:rPr>
          <w:rFonts w:asciiTheme="minorHAnsi" w:hAnsiTheme="minorHAnsi" w:cstheme="minorHAnsi"/>
          <w:szCs w:val="24"/>
          <w:lang w:val="en-GB"/>
        </w:rPr>
        <w:t>,</w:t>
      </w:r>
      <w:r w:rsidRPr="00C71E76">
        <w:rPr>
          <w:rFonts w:asciiTheme="minorHAnsi" w:hAnsiTheme="minorHAnsi" w:cstheme="minorHAnsi"/>
          <w:szCs w:val="24"/>
          <w:lang w:val="en-GB"/>
        </w:rPr>
        <w:t xml:space="preserve"> the people in charge should be determined </w:t>
      </w:r>
      <w:r w:rsidR="004475F1" w:rsidRPr="00C71E76">
        <w:rPr>
          <w:rFonts w:asciiTheme="minorHAnsi" w:hAnsiTheme="minorHAnsi" w:cstheme="minorHAnsi"/>
          <w:szCs w:val="24"/>
          <w:lang w:val="en-GB"/>
        </w:rPr>
        <w:t>early in the case</w:t>
      </w:r>
      <w:r w:rsidRPr="00C71E76">
        <w:rPr>
          <w:rFonts w:asciiTheme="minorHAnsi" w:hAnsiTheme="minorHAnsi" w:cstheme="minorHAnsi"/>
          <w:szCs w:val="24"/>
          <w:lang w:val="en-GB"/>
        </w:rPr>
        <w:t xml:space="preserve">. The </w:t>
      </w:r>
      <w:r w:rsidR="004475F1" w:rsidRPr="00C71E76">
        <w:rPr>
          <w:rFonts w:asciiTheme="minorHAnsi" w:hAnsiTheme="minorHAnsi" w:cstheme="minorHAnsi"/>
          <w:szCs w:val="24"/>
          <w:lang w:val="en-GB"/>
        </w:rPr>
        <w:t>cont</w:t>
      </w:r>
      <w:r w:rsidRPr="00C71E76">
        <w:rPr>
          <w:rFonts w:asciiTheme="minorHAnsi" w:hAnsiTheme="minorHAnsi" w:cstheme="minorHAnsi"/>
          <w:szCs w:val="24"/>
          <w:lang w:val="en-GB"/>
        </w:rPr>
        <w:t>r</w:t>
      </w:r>
      <w:r w:rsidR="004475F1" w:rsidRPr="00C71E76">
        <w:rPr>
          <w:rFonts w:asciiTheme="minorHAnsi" w:hAnsiTheme="minorHAnsi" w:cstheme="minorHAnsi"/>
          <w:szCs w:val="24"/>
          <w:lang w:val="en-GB"/>
        </w:rPr>
        <w:t>oller is</w:t>
      </w:r>
      <w:r w:rsidRPr="00C71E76">
        <w:rPr>
          <w:rFonts w:asciiTheme="minorHAnsi" w:hAnsiTheme="minorHAnsi" w:cstheme="minorHAnsi"/>
          <w:szCs w:val="24"/>
          <w:lang w:val="en-GB"/>
        </w:rPr>
        <w:t xml:space="preserve"> the natural or legal person that determines the purposes of the processing</w:t>
      </w:r>
      <w:r w:rsidR="004475F1" w:rsidRPr="00C71E76">
        <w:rPr>
          <w:rFonts w:asciiTheme="minorHAnsi" w:hAnsiTheme="minorHAnsi" w:cstheme="minorHAnsi"/>
          <w:szCs w:val="24"/>
          <w:lang w:val="en-GB"/>
        </w:rPr>
        <w:t>. The processor</w:t>
      </w:r>
      <w:r w:rsidRPr="00C71E76">
        <w:rPr>
          <w:rFonts w:asciiTheme="minorHAnsi" w:hAnsiTheme="minorHAnsi" w:cstheme="minorHAnsi"/>
          <w:szCs w:val="24"/>
          <w:lang w:val="en-GB"/>
        </w:rPr>
        <w:t xml:space="preserve"> sometimes has a </w:t>
      </w:r>
      <w:r w:rsidR="004475F1" w:rsidRPr="00C71E76">
        <w:rPr>
          <w:rFonts w:asciiTheme="minorHAnsi" w:hAnsiTheme="minorHAnsi" w:cstheme="minorHAnsi"/>
          <w:szCs w:val="24"/>
          <w:lang w:val="en-GB"/>
        </w:rPr>
        <w:t xml:space="preserve">controller </w:t>
      </w:r>
      <w:r w:rsidRPr="00C71E76">
        <w:rPr>
          <w:rFonts w:asciiTheme="minorHAnsi" w:hAnsiTheme="minorHAnsi" w:cstheme="minorHAnsi"/>
          <w:szCs w:val="24"/>
          <w:lang w:val="en-GB"/>
        </w:rPr>
        <w:t xml:space="preserve">that processes the personal data on behalf of the controller. The </w:t>
      </w:r>
      <w:r w:rsidR="004475F1" w:rsidRPr="00C71E76">
        <w:rPr>
          <w:rFonts w:asciiTheme="minorHAnsi" w:hAnsiTheme="minorHAnsi" w:cstheme="minorHAnsi"/>
          <w:szCs w:val="24"/>
          <w:lang w:val="en-GB"/>
        </w:rPr>
        <w:t>cont</w:t>
      </w:r>
      <w:r w:rsidRPr="00C71E76">
        <w:rPr>
          <w:rFonts w:asciiTheme="minorHAnsi" w:hAnsiTheme="minorHAnsi" w:cstheme="minorHAnsi"/>
          <w:szCs w:val="24"/>
          <w:lang w:val="en-GB"/>
        </w:rPr>
        <w:t>r</w:t>
      </w:r>
      <w:r w:rsidR="004475F1" w:rsidRPr="00C71E76">
        <w:rPr>
          <w:rFonts w:asciiTheme="minorHAnsi" w:hAnsiTheme="minorHAnsi" w:cstheme="minorHAnsi"/>
          <w:szCs w:val="24"/>
          <w:lang w:val="en-GB"/>
        </w:rPr>
        <w:t>oller</w:t>
      </w:r>
      <w:r w:rsidRPr="00C71E76">
        <w:rPr>
          <w:rFonts w:asciiTheme="minorHAnsi" w:hAnsiTheme="minorHAnsi" w:cstheme="minorHAnsi"/>
          <w:szCs w:val="24"/>
          <w:lang w:val="en-GB"/>
        </w:rPr>
        <w:t xml:space="preserve"> has </w:t>
      </w:r>
      <w:r w:rsidR="000B35C1" w:rsidRPr="00C71E76">
        <w:rPr>
          <w:rFonts w:asciiTheme="minorHAnsi" w:hAnsiTheme="minorHAnsi" w:cstheme="minorHAnsi"/>
          <w:szCs w:val="24"/>
          <w:lang w:val="en-GB"/>
        </w:rPr>
        <w:t>the</w:t>
      </w:r>
      <w:r w:rsidRPr="00C71E76">
        <w:rPr>
          <w:rFonts w:asciiTheme="minorHAnsi" w:hAnsiTheme="minorHAnsi" w:cstheme="minorHAnsi"/>
          <w:szCs w:val="24"/>
          <w:lang w:val="en-GB"/>
        </w:rPr>
        <w:t xml:space="preserve"> </w:t>
      </w:r>
      <w:r w:rsidR="002110EA">
        <w:rPr>
          <w:rFonts w:asciiTheme="minorHAnsi" w:hAnsiTheme="minorHAnsi" w:cstheme="minorHAnsi"/>
          <w:szCs w:val="24"/>
          <w:lang w:val="en-GB"/>
        </w:rPr>
        <w:t xml:space="preserve">legal </w:t>
      </w:r>
      <w:r w:rsidRPr="00C71E76">
        <w:rPr>
          <w:rFonts w:asciiTheme="minorHAnsi" w:hAnsiTheme="minorHAnsi" w:cstheme="minorHAnsi"/>
          <w:szCs w:val="24"/>
          <w:lang w:val="en-GB"/>
        </w:rPr>
        <w:t>responsibility to ensure that the processing is legal.</w:t>
      </w:r>
    </w:p>
    <w:p w14:paraId="0F9DB491" w14:textId="77777777" w:rsidR="00FF4E8F" w:rsidRPr="00C71E76" w:rsidRDefault="00015696" w:rsidP="00C71E76">
      <w:pPr>
        <w:spacing w:line="240" w:lineRule="auto"/>
        <w:rPr>
          <w:rFonts w:asciiTheme="minorHAnsi" w:hAnsiTheme="minorHAnsi" w:cstheme="minorHAnsi"/>
          <w:szCs w:val="24"/>
          <w:lang w:val="en-GB"/>
        </w:rPr>
      </w:pPr>
      <w:r w:rsidRPr="00C71E76">
        <w:rPr>
          <w:rFonts w:asciiTheme="minorHAnsi" w:hAnsiTheme="minorHAnsi" w:cstheme="minorHAnsi"/>
          <w:szCs w:val="24"/>
          <w:lang w:val="en-GB"/>
        </w:rPr>
        <w:t>GDPR has in article 5 settled principles that should all be followed</w:t>
      </w:r>
      <w:r w:rsidR="00FF4E8F" w:rsidRPr="00C71E76">
        <w:rPr>
          <w:rFonts w:asciiTheme="minorHAnsi" w:hAnsiTheme="minorHAnsi" w:cstheme="minorHAnsi"/>
          <w:szCs w:val="24"/>
          <w:lang w:val="en-GB"/>
        </w:rPr>
        <w:t xml:space="preserve"> to ensure </w:t>
      </w:r>
      <w:r w:rsidR="004475F1" w:rsidRPr="00C71E76">
        <w:rPr>
          <w:rFonts w:asciiTheme="minorHAnsi" w:hAnsiTheme="minorHAnsi" w:cstheme="minorHAnsi"/>
          <w:szCs w:val="24"/>
          <w:lang w:val="en-GB"/>
        </w:rPr>
        <w:t>th</w:t>
      </w:r>
      <w:r w:rsidR="00FF4E8F" w:rsidRPr="00C71E76">
        <w:rPr>
          <w:rFonts w:asciiTheme="minorHAnsi" w:hAnsiTheme="minorHAnsi" w:cstheme="minorHAnsi"/>
          <w:szCs w:val="24"/>
          <w:lang w:val="en-GB"/>
        </w:rPr>
        <w:t xml:space="preserve">e lawfulness. The processing should be lawful, fair and transparent. Before the processing starts the </w:t>
      </w:r>
      <w:r w:rsidR="004475F1" w:rsidRPr="00C71E76">
        <w:rPr>
          <w:rFonts w:asciiTheme="minorHAnsi" w:hAnsiTheme="minorHAnsi" w:cstheme="minorHAnsi"/>
          <w:szCs w:val="24"/>
          <w:lang w:val="en-GB"/>
        </w:rPr>
        <w:t xml:space="preserve">controller </w:t>
      </w:r>
      <w:r w:rsidR="00FF4E8F" w:rsidRPr="00C71E76">
        <w:rPr>
          <w:rFonts w:asciiTheme="minorHAnsi" w:hAnsiTheme="minorHAnsi" w:cstheme="minorHAnsi"/>
          <w:szCs w:val="24"/>
          <w:lang w:val="en-GB"/>
        </w:rPr>
        <w:t>should inform the data subject of the purposes of the processing of personal data</w:t>
      </w:r>
      <w:r w:rsidR="002110EA">
        <w:rPr>
          <w:rFonts w:asciiTheme="minorHAnsi" w:hAnsiTheme="minorHAnsi" w:cstheme="minorHAnsi"/>
          <w:szCs w:val="24"/>
          <w:lang w:val="en-GB"/>
        </w:rPr>
        <w:t>.</w:t>
      </w:r>
      <w:r w:rsidR="00FF4E8F" w:rsidRPr="00C71E76">
        <w:rPr>
          <w:rFonts w:asciiTheme="minorHAnsi" w:hAnsiTheme="minorHAnsi" w:cstheme="minorHAnsi"/>
          <w:szCs w:val="24"/>
          <w:lang w:val="en-GB"/>
        </w:rPr>
        <w:t xml:space="preserve"> </w:t>
      </w:r>
      <w:r w:rsidR="002110EA">
        <w:rPr>
          <w:rFonts w:asciiTheme="minorHAnsi" w:hAnsiTheme="minorHAnsi" w:cstheme="minorHAnsi"/>
          <w:szCs w:val="24"/>
          <w:lang w:val="en-GB"/>
        </w:rPr>
        <w:t>T</w:t>
      </w:r>
      <w:r w:rsidR="00FF4E8F" w:rsidRPr="00C71E76">
        <w:rPr>
          <w:rFonts w:asciiTheme="minorHAnsi" w:hAnsiTheme="minorHAnsi" w:cstheme="minorHAnsi"/>
          <w:szCs w:val="24"/>
          <w:lang w:val="en-GB"/>
        </w:rPr>
        <w:t>he purpose shoul</w:t>
      </w:r>
      <w:r w:rsidR="00252568" w:rsidRPr="00C71E76">
        <w:rPr>
          <w:rFonts w:asciiTheme="minorHAnsi" w:hAnsiTheme="minorHAnsi" w:cstheme="minorHAnsi"/>
          <w:szCs w:val="24"/>
          <w:lang w:val="en-GB"/>
        </w:rPr>
        <w:t>d</w:t>
      </w:r>
      <w:r w:rsidR="00FF4E8F" w:rsidRPr="00C71E76">
        <w:rPr>
          <w:rFonts w:asciiTheme="minorHAnsi" w:hAnsiTheme="minorHAnsi" w:cstheme="minorHAnsi"/>
          <w:szCs w:val="24"/>
          <w:lang w:val="en-GB"/>
        </w:rPr>
        <w:t xml:space="preserve"> be specified, explicit and legitimate. The processing should be limited to the mentioned purposes and only relevant data should be processed in relation to the purposes. </w:t>
      </w:r>
      <w:r w:rsidR="008F778A" w:rsidRPr="00C71E76">
        <w:rPr>
          <w:rFonts w:asciiTheme="minorHAnsi" w:hAnsiTheme="minorHAnsi" w:cstheme="minorHAnsi"/>
          <w:szCs w:val="24"/>
          <w:lang w:val="en-GB"/>
        </w:rPr>
        <w:t>Further</w:t>
      </w:r>
      <w:r w:rsidR="00FF4E8F" w:rsidRPr="00C71E76">
        <w:rPr>
          <w:rFonts w:asciiTheme="minorHAnsi" w:hAnsiTheme="minorHAnsi" w:cstheme="minorHAnsi"/>
          <w:szCs w:val="24"/>
          <w:lang w:val="en-GB"/>
        </w:rPr>
        <w:t xml:space="preserve"> on the processor </w:t>
      </w:r>
      <w:r w:rsidR="0034089E" w:rsidRPr="00C71E76">
        <w:rPr>
          <w:rFonts w:asciiTheme="minorHAnsi" w:hAnsiTheme="minorHAnsi" w:cstheme="minorHAnsi"/>
          <w:szCs w:val="24"/>
          <w:lang w:val="en-GB"/>
        </w:rPr>
        <w:t>must</w:t>
      </w:r>
      <w:r w:rsidR="00FF4E8F" w:rsidRPr="00C71E76">
        <w:rPr>
          <w:rFonts w:asciiTheme="minorHAnsi" w:hAnsiTheme="minorHAnsi" w:cstheme="minorHAnsi"/>
          <w:szCs w:val="24"/>
          <w:lang w:val="en-GB"/>
        </w:rPr>
        <w:t xml:space="preserve"> ensure that the data is stored safely</w:t>
      </w:r>
      <w:r w:rsidR="004475F1" w:rsidRPr="00C71E76">
        <w:rPr>
          <w:rFonts w:asciiTheme="minorHAnsi" w:hAnsiTheme="minorHAnsi" w:cstheme="minorHAnsi"/>
          <w:szCs w:val="24"/>
          <w:lang w:val="en-GB"/>
        </w:rPr>
        <w:t>.</w:t>
      </w:r>
    </w:p>
    <w:p w14:paraId="3024D97F" w14:textId="77777777" w:rsidR="0093063D" w:rsidRPr="00C71E76" w:rsidRDefault="00FF4E8F" w:rsidP="00C71E76">
      <w:pPr>
        <w:spacing w:line="240" w:lineRule="auto"/>
        <w:rPr>
          <w:rFonts w:asciiTheme="minorHAnsi" w:hAnsiTheme="minorHAnsi" w:cstheme="minorHAnsi"/>
          <w:szCs w:val="24"/>
          <w:lang w:val="en-GB"/>
        </w:rPr>
      </w:pPr>
      <w:r w:rsidRPr="00C71E76">
        <w:rPr>
          <w:rFonts w:asciiTheme="minorHAnsi" w:hAnsiTheme="minorHAnsi" w:cstheme="minorHAnsi"/>
          <w:szCs w:val="24"/>
          <w:lang w:val="en-GB"/>
        </w:rPr>
        <w:t xml:space="preserve"> </w:t>
      </w:r>
      <w:r w:rsidR="00015696" w:rsidRPr="00C71E76">
        <w:rPr>
          <w:rFonts w:asciiTheme="minorHAnsi" w:hAnsiTheme="minorHAnsi" w:cstheme="minorHAnsi"/>
          <w:szCs w:val="24"/>
          <w:lang w:val="en-GB"/>
        </w:rPr>
        <w:t>When the lawyer has come this far, the next step would be to define on which</w:t>
      </w:r>
      <w:r w:rsidRPr="00C71E76">
        <w:rPr>
          <w:rFonts w:asciiTheme="minorHAnsi" w:hAnsiTheme="minorHAnsi" w:cstheme="minorHAnsi"/>
          <w:szCs w:val="24"/>
          <w:lang w:val="en-GB"/>
        </w:rPr>
        <w:t xml:space="preserve"> legal </w:t>
      </w:r>
      <w:r w:rsidR="00015696" w:rsidRPr="00C71E76">
        <w:rPr>
          <w:rFonts w:asciiTheme="minorHAnsi" w:hAnsiTheme="minorHAnsi" w:cstheme="minorHAnsi"/>
          <w:szCs w:val="24"/>
          <w:lang w:val="en-GB"/>
        </w:rPr>
        <w:t>bases the processing of data will be done. To ensure the lawfulness</w:t>
      </w:r>
      <w:r w:rsidRPr="00C71E76">
        <w:rPr>
          <w:rFonts w:asciiTheme="minorHAnsi" w:hAnsiTheme="minorHAnsi" w:cstheme="minorHAnsi"/>
          <w:szCs w:val="24"/>
          <w:lang w:val="en-GB"/>
        </w:rPr>
        <w:t xml:space="preserve"> of</w:t>
      </w:r>
      <w:r w:rsidR="00015696" w:rsidRPr="00C71E76">
        <w:rPr>
          <w:rFonts w:asciiTheme="minorHAnsi" w:hAnsiTheme="minorHAnsi" w:cstheme="minorHAnsi"/>
          <w:szCs w:val="24"/>
          <w:lang w:val="en-GB"/>
        </w:rPr>
        <w:t xml:space="preserve"> the processing</w:t>
      </w:r>
      <w:r w:rsidR="009C6EA1">
        <w:rPr>
          <w:rFonts w:asciiTheme="minorHAnsi" w:hAnsiTheme="minorHAnsi" w:cstheme="minorHAnsi"/>
          <w:szCs w:val="24"/>
          <w:lang w:val="en-GB"/>
        </w:rPr>
        <w:t>,</w:t>
      </w:r>
      <w:r w:rsidR="00015696" w:rsidRPr="00C71E76">
        <w:rPr>
          <w:rFonts w:asciiTheme="minorHAnsi" w:hAnsiTheme="minorHAnsi" w:cstheme="minorHAnsi"/>
          <w:szCs w:val="24"/>
          <w:lang w:val="en-GB"/>
        </w:rPr>
        <w:t xml:space="preserve"> article 6 is laying out bases that </w:t>
      </w:r>
      <w:r w:rsidR="004475F1" w:rsidRPr="00C71E76">
        <w:rPr>
          <w:rFonts w:asciiTheme="minorHAnsi" w:hAnsiTheme="minorHAnsi" w:cstheme="minorHAnsi"/>
          <w:szCs w:val="24"/>
          <w:lang w:val="en-GB"/>
        </w:rPr>
        <w:t>coul</w:t>
      </w:r>
      <w:r w:rsidR="00015696" w:rsidRPr="00C71E76">
        <w:rPr>
          <w:rFonts w:asciiTheme="minorHAnsi" w:hAnsiTheme="minorHAnsi" w:cstheme="minorHAnsi"/>
          <w:szCs w:val="24"/>
          <w:lang w:val="en-GB"/>
        </w:rPr>
        <w:t xml:space="preserve">d give the company a legal base to process data. </w:t>
      </w:r>
      <w:r w:rsidR="0093063D" w:rsidRPr="00C71E76">
        <w:rPr>
          <w:rFonts w:asciiTheme="minorHAnsi" w:hAnsiTheme="minorHAnsi" w:cstheme="minorHAnsi"/>
          <w:szCs w:val="24"/>
          <w:lang w:val="en-GB"/>
        </w:rPr>
        <w:t xml:space="preserve">The data subject can give its’ consent to </w:t>
      </w:r>
      <w:proofErr w:type="gramStart"/>
      <w:r w:rsidR="0093063D" w:rsidRPr="00C71E76">
        <w:rPr>
          <w:rFonts w:asciiTheme="minorHAnsi" w:hAnsiTheme="minorHAnsi" w:cstheme="minorHAnsi"/>
          <w:szCs w:val="24"/>
          <w:lang w:val="en-GB"/>
        </w:rPr>
        <w:t>the  for</w:t>
      </w:r>
      <w:proofErr w:type="gramEnd"/>
      <w:r w:rsidR="0093063D" w:rsidRPr="00C71E76">
        <w:rPr>
          <w:rFonts w:asciiTheme="minorHAnsi" w:hAnsiTheme="minorHAnsi" w:cstheme="minorHAnsi"/>
          <w:szCs w:val="24"/>
          <w:lang w:val="en-GB"/>
        </w:rPr>
        <w:t xml:space="preserve"> the specific purposes that has to be mentioned before the initial processing. The processing could also be a part in a contract, legally obliged to the data subject or be in the vital interest of the data subject. When the mentioned legal bases </w:t>
      </w:r>
      <w:r w:rsidR="00E86BC7" w:rsidRPr="00C71E76">
        <w:rPr>
          <w:rFonts w:asciiTheme="minorHAnsi" w:hAnsiTheme="minorHAnsi" w:cstheme="minorHAnsi"/>
          <w:szCs w:val="24"/>
          <w:lang w:val="en-GB"/>
        </w:rPr>
        <w:t>are</w:t>
      </w:r>
      <w:r w:rsidR="0093063D" w:rsidRPr="00C71E76">
        <w:rPr>
          <w:rFonts w:asciiTheme="minorHAnsi" w:hAnsiTheme="minorHAnsi" w:cstheme="minorHAnsi"/>
          <w:szCs w:val="24"/>
          <w:lang w:val="en-GB"/>
        </w:rPr>
        <w:t xml:space="preserve"> not fulfilled most of the legal cases require that the lawyer detects the legitimate interests</w:t>
      </w:r>
      <w:r w:rsidR="00F44893" w:rsidRPr="00C71E76">
        <w:rPr>
          <w:rFonts w:asciiTheme="minorHAnsi" w:hAnsiTheme="minorHAnsi" w:cstheme="minorHAnsi"/>
          <w:szCs w:val="24"/>
          <w:lang w:val="en-GB"/>
        </w:rPr>
        <w:t>. To ensure that the processing is legal the lawyer should</w:t>
      </w:r>
      <w:r w:rsidR="0093063D" w:rsidRPr="00C71E76">
        <w:rPr>
          <w:rFonts w:asciiTheme="minorHAnsi" w:hAnsiTheme="minorHAnsi" w:cstheme="minorHAnsi"/>
          <w:szCs w:val="24"/>
          <w:lang w:val="en-GB"/>
        </w:rPr>
        <w:t xml:space="preserve"> </w:t>
      </w:r>
      <w:r w:rsidR="002110EA">
        <w:rPr>
          <w:rFonts w:asciiTheme="minorHAnsi" w:hAnsiTheme="minorHAnsi" w:cstheme="minorHAnsi"/>
          <w:szCs w:val="24"/>
          <w:lang w:val="en-GB"/>
        </w:rPr>
        <w:t>determine</w:t>
      </w:r>
      <w:r w:rsidR="00F44893" w:rsidRPr="00C71E76">
        <w:rPr>
          <w:rFonts w:asciiTheme="minorHAnsi" w:hAnsiTheme="minorHAnsi" w:cstheme="minorHAnsi"/>
          <w:szCs w:val="24"/>
          <w:lang w:val="en-GB"/>
        </w:rPr>
        <w:t xml:space="preserve"> that the processing is necessary for the processors mentioned purposes and legitimate interests considering the data subjects right to personal data protection. </w:t>
      </w:r>
      <w:r w:rsidR="00252568" w:rsidRPr="00C71E76">
        <w:rPr>
          <w:rFonts w:asciiTheme="minorHAnsi" w:hAnsiTheme="minorHAnsi" w:cstheme="minorHAnsi"/>
          <w:szCs w:val="24"/>
          <w:lang w:val="en-GB"/>
        </w:rPr>
        <w:t>This method gives the data subject a right to object the usage of data.</w:t>
      </w:r>
    </w:p>
    <w:p w14:paraId="10B8A72B" w14:textId="77777777" w:rsidR="004475F1" w:rsidRPr="00C71E76" w:rsidRDefault="000E3A6A" w:rsidP="00C71E76">
      <w:pPr>
        <w:spacing w:line="240" w:lineRule="auto"/>
        <w:rPr>
          <w:rFonts w:asciiTheme="minorHAnsi" w:hAnsiTheme="minorHAnsi" w:cstheme="minorHAnsi"/>
          <w:szCs w:val="24"/>
          <w:lang w:val="en-GB"/>
        </w:rPr>
      </w:pPr>
      <w:r w:rsidRPr="00C71E76">
        <w:rPr>
          <w:rFonts w:asciiTheme="minorHAnsi" w:hAnsiTheme="minorHAnsi" w:cstheme="minorHAnsi"/>
          <w:szCs w:val="24"/>
          <w:lang w:val="en-GB"/>
        </w:rPr>
        <w:t>When it is ensured that the GDPR is applicable, the background and the roles are nominated,</w:t>
      </w:r>
      <w:r w:rsidR="00DE6CCD" w:rsidRPr="00C71E76">
        <w:rPr>
          <w:rFonts w:asciiTheme="minorHAnsi" w:hAnsiTheme="minorHAnsi" w:cstheme="minorHAnsi"/>
          <w:szCs w:val="24"/>
          <w:lang w:val="en-GB"/>
        </w:rPr>
        <w:t xml:space="preserve"> </w:t>
      </w:r>
      <w:r w:rsidRPr="00C71E76">
        <w:rPr>
          <w:rFonts w:asciiTheme="minorHAnsi" w:hAnsiTheme="minorHAnsi" w:cstheme="minorHAnsi"/>
          <w:szCs w:val="24"/>
          <w:lang w:val="en-GB"/>
        </w:rPr>
        <w:t xml:space="preserve">the principles relating to processing personal data and one of the legal bases in article 6 is fulfilled there should not be any </w:t>
      </w:r>
      <w:r w:rsidR="00DE6CCD" w:rsidRPr="00C71E76">
        <w:rPr>
          <w:rFonts w:asciiTheme="minorHAnsi" w:hAnsiTheme="minorHAnsi" w:cstheme="minorHAnsi"/>
          <w:szCs w:val="24"/>
          <w:lang w:val="en-GB"/>
        </w:rPr>
        <w:t xml:space="preserve">major </w:t>
      </w:r>
      <w:r w:rsidRPr="00C71E76">
        <w:rPr>
          <w:rFonts w:asciiTheme="minorHAnsi" w:hAnsiTheme="minorHAnsi" w:cstheme="minorHAnsi"/>
          <w:szCs w:val="24"/>
          <w:lang w:val="en-GB"/>
        </w:rPr>
        <w:t xml:space="preserve">concern about </w:t>
      </w:r>
      <w:r w:rsidR="00DE6CCD" w:rsidRPr="00C71E76">
        <w:rPr>
          <w:rFonts w:asciiTheme="minorHAnsi" w:hAnsiTheme="minorHAnsi" w:cstheme="minorHAnsi"/>
          <w:szCs w:val="24"/>
          <w:lang w:val="en-GB"/>
        </w:rPr>
        <w:t>illegal data processing unless the lawyer come across special categories of personal data that is prohibited to process</w:t>
      </w:r>
      <w:r w:rsidR="00E74EDB" w:rsidRPr="00C71E76">
        <w:rPr>
          <w:rFonts w:asciiTheme="minorHAnsi" w:hAnsiTheme="minorHAnsi" w:cstheme="minorHAnsi"/>
          <w:szCs w:val="24"/>
          <w:lang w:val="en-GB"/>
        </w:rPr>
        <w:t>.</w:t>
      </w:r>
      <w:r w:rsidR="00635643" w:rsidRPr="00C71E76">
        <w:rPr>
          <w:rFonts w:asciiTheme="minorHAnsi" w:hAnsiTheme="minorHAnsi" w:cstheme="minorHAnsi"/>
          <w:szCs w:val="24"/>
          <w:lang w:val="en-CA"/>
        </w:rPr>
        <w:t xml:space="preserve"> </w:t>
      </w:r>
    </w:p>
    <w:sectPr w:rsidR="004475F1" w:rsidRPr="00C71E7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38CF46" w14:textId="77777777" w:rsidR="002074C0" w:rsidRDefault="002074C0" w:rsidP="00E74EDB">
      <w:pPr>
        <w:spacing w:after="0" w:line="240" w:lineRule="auto"/>
      </w:pPr>
      <w:r>
        <w:separator/>
      </w:r>
    </w:p>
  </w:endnote>
  <w:endnote w:type="continuationSeparator" w:id="0">
    <w:p w14:paraId="2600F7BF" w14:textId="77777777" w:rsidR="002074C0" w:rsidRDefault="002074C0" w:rsidP="00E74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5190CA" w14:textId="77777777" w:rsidR="002074C0" w:rsidRDefault="002074C0" w:rsidP="00E74EDB">
      <w:pPr>
        <w:spacing w:after="0" w:line="240" w:lineRule="auto"/>
      </w:pPr>
      <w:r>
        <w:separator/>
      </w:r>
    </w:p>
  </w:footnote>
  <w:footnote w:type="continuationSeparator" w:id="0">
    <w:p w14:paraId="2DE7C413" w14:textId="77777777" w:rsidR="002074C0" w:rsidRDefault="002074C0" w:rsidP="00E74E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E4"/>
    <w:rsid w:val="000145ED"/>
    <w:rsid w:val="00015696"/>
    <w:rsid w:val="000368D8"/>
    <w:rsid w:val="000B35C1"/>
    <w:rsid w:val="000D40B5"/>
    <w:rsid w:val="000E3A6A"/>
    <w:rsid w:val="0013508E"/>
    <w:rsid w:val="002074C0"/>
    <w:rsid w:val="002110EA"/>
    <w:rsid w:val="00252568"/>
    <w:rsid w:val="00295235"/>
    <w:rsid w:val="002E5842"/>
    <w:rsid w:val="00322221"/>
    <w:rsid w:val="0033103A"/>
    <w:rsid w:val="0034089E"/>
    <w:rsid w:val="004475F1"/>
    <w:rsid w:val="00587476"/>
    <w:rsid w:val="005964CA"/>
    <w:rsid w:val="005B2364"/>
    <w:rsid w:val="00635643"/>
    <w:rsid w:val="006C33E4"/>
    <w:rsid w:val="006C7FA1"/>
    <w:rsid w:val="007B066D"/>
    <w:rsid w:val="008F778A"/>
    <w:rsid w:val="0093063D"/>
    <w:rsid w:val="0096178B"/>
    <w:rsid w:val="009A7A51"/>
    <w:rsid w:val="009C6EA1"/>
    <w:rsid w:val="00B15A1B"/>
    <w:rsid w:val="00B207B4"/>
    <w:rsid w:val="00C15699"/>
    <w:rsid w:val="00C2389C"/>
    <w:rsid w:val="00C71E76"/>
    <w:rsid w:val="00CB4CB4"/>
    <w:rsid w:val="00DE6CCD"/>
    <w:rsid w:val="00E27511"/>
    <w:rsid w:val="00E63506"/>
    <w:rsid w:val="00E74EDB"/>
    <w:rsid w:val="00E86BC7"/>
    <w:rsid w:val="00ED166A"/>
    <w:rsid w:val="00F44893"/>
    <w:rsid w:val="00FF4E8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5A04"/>
  <w15:chartTrackingRefBased/>
  <w15:docId w15:val="{E6D5782B-D75C-43F6-B7D5-8DA6F232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sv-SE"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476"/>
  </w:style>
  <w:style w:type="paragraph" w:styleId="Heading1">
    <w:name w:val="heading 1"/>
    <w:basedOn w:val="Normal"/>
    <w:next w:val="Normal"/>
    <w:link w:val="Heading1Char"/>
    <w:uiPriority w:val="9"/>
    <w:qFormat/>
    <w:rsid w:val="005874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74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4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87476"/>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87476"/>
    <w:pPr>
      <w:outlineLvl w:val="9"/>
    </w:pPr>
    <w:rPr>
      <w:lang w:eastAsia="sv-SE"/>
    </w:rPr>
  </w:style>
  <w:style w:type="paragraph" w:styleId="Header">
    <w:name w:val="header"/>
    <w:basedOn w:val="Normal"/>
    <w:link w:val="HeaderChar"/>
    <w:uiPriority w:val="99"/>
    <w:unhideWhenUsed/>
    <w:rsid w:val="00E74EDB"/>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4EDB"/>
  </w:style>
  <w:style w:type="paragraph" w:styleId="Footer">
    <w:name w:val="footer"/>
    <w:basedOn w:val="Normal"/>
    <w:link w:val="FooterChar"/>
    <w:uiPriority w:val="99"/>
    <w:unhideWhenUsed/>
    <w:rsid w:val="00E74EDB"/>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8339E-CD79-4298-AE77-06F6CB13C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498</Words>
  <Characters>2839</Characters>
  <Application>Microsoft Office Word</Application>
  <DocSecurity>0</DocSecurity>
  <Lines>23</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Samanci</dc:creator>
  <cp:keywords/>
  <dc:description/>
  <cp:lastModifiedBy>Alexander A</cp:lastModifiedBy>
  <cp:revision>11</cp:revision>
  <dcterms:created xsi:type="dcterms:W3CDTF">2019-09-06T09:31:00Z</dcterms:created>
  <dcterms:modified xsi:type="dcterms:W3CDTF">2020-05-10T15:04:00Z</dcterms:modified>
</cp:coreProperties>
</file>