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Master: Guidelines- Naming Conventions-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for an SOP Folder- SN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 Meetings</w:t>
      </w:r>
      <w:r w:rsidDel="00000000" w:rsidR="00000000" w:rsidRPr="00000000">
        <w:rPr>
          <w:sz w:val="24"/>
          <w:szCs w:val="24"/>
          <w:rtl w:val="0"/>
        </w:rPr>
        <w:t xml:space="preserve"> (SOPs)- Sarah Noked OBM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for individual SOPs-  SOP-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Staff Vacation Procedure</w:t>
      </w:r>
      <w:r w:rsidDel="00000000" w:rsidR="00000000" w:rsidRPr="00000000">
        <w:rPr>
          <w:sz w:val="24"/>
          <w:szCs w:val="24"/>
          <w:rtl w:val="0"/>
        </w:rPr>
        <w:t xml:space="preserve">- Sarah Noked OBM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for Email Templates- SN Template (Email):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 of the Office Staff Autoresponder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for Other Templates- SN Template: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 of the Office Staff Autoresponder,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 Screencast: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Scheduling a Client Meeting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for Guidelines- SN Guidelines: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Naming Conventions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for Google Drive Client Folders-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 Name- Client Business Name Shared with Sarah Noked OBM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for Teamwork Chat Channel-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clientfirstname-clientlastname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for Teamwork Chat Channel (client on hold)-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clientfirstname-clientlastname</w:t>
      </w:r>
      <w:r w:rsidDel="00000000" w:rsidR="00000000" w:rsidRPr="00000000">
        <w:rPr>
          <w:sz w:val="24"/>
          <w:szCs w:val="24"/>
          <w:rtl w:val="0"/>
        </w:rPr>
        <w:t xml:space="preserve">-on-hold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Teamwork Project Folder-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Client’s Name- Business Name</w:t>
      </w:r>
      <w:r w:rsidDel="00000000" w:rsidR="00000000" w:rsidRPr="00000000">
        <w:rPr>
          <w:sz w:val="24"/>
          <w:szCs w:val="24"/>
          <w:rtl w:val="0"/>
        </w:rPr>
        <w:t xml:space="preserve"> (Project Manager: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 Name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Harvest Project Name- Client Name- Client Business Name- Retainer Month(s) 2017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 Guidelines: Date Format: </w:t>
      </w:r>
      <w:r w:rsidDel="00000000" w:rsidR="00000000" w:rsidRPr="00000000">
        <w:rPr>
          <w:sz w:val="24"/>
          <w:szCs w:val="24"/>
          <w:rtl w:val="0"/>
        </w:rPr>
        <w:t xml:space="preserve">December 21, 20XX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spacing w:after="20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Title"/>
      <w:pageBreakBefore w:val="0"/>
      <w:spacing w:after="200" w:line="240" w:lineRule="auto"/>
      <w:ind w:right="115"/>
      <w:jc w:val="center"/>
      <w:rPr/>
    </w:pPr>
    <w:bookmarkStart w:colFirst="0" w:colLast="0" w:name="_4yj21c4ko661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