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106"/>
      </w:tblGrid>
      <w:tr>
        <w:tc>
          <w:tcPr>
            <w:tcW w:type="dxa" w:w="10106"/>
            <w:shd w:fill="1F3864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MATHEUS NONATO BAER BOTTMANN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FD3EE"/>
                <w:sz w:val="18"/>
                <w:szCs w:val="18"/>
              </w:rPr>
              <w:t xml:space="preserve">GESTOR DE OPERAÇÕES  •  TECNOLOGIA, PROCESSOS &amp; AUTOMAÇÃO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FD3EE"/>
                <w:sz w:val="17"/>
                <w:szCs w:val="17"/>
              </w:rPr>
              <w:t xml:space="preserve">Telefone: 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+55 41 99941-0175    </w:t>
            </w:r>
            <w:r>
              <w:rPr>
                <w:rFonts w:ascii="Calibri" w:cs="Calibri" w:eastAsia="Calibri" w:hAnsi="Calibri"/>
                <w:b/>
                <w:bCs/>
                <w:color w:val="BFD3EE"/>
                <w:sz w:val="17"/>
                <w:szCs w:val="17"/>
              </w:rPr>
              <w:t xml:space="preserve">E-mail: </w:t>
            </w: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bottmannbaer@gmail.com</w:t>
            </w:r>
          </w:p>
        </w:tc>
      </w:tr>
    </w:tbl>
    <w:p>
      <w:pPr>
        <w:spacing w:after="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906"/>
      </w:tblGrid>
      <w:tr>
        <w:tc>
          <w:tcPr>
            <w:tcW w:type="dxa" w:w="3200"/>
            <w:shd w:fill="F2F4F7" w:color="auto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pBdr>
                <w:bottom w:val="single" w:color="2E75B6" w:sz="4" w:space="4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FORMAÇÃO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Bacharelado em Administração</w:t>
            </w:r>
          </w:p>
          <w:p>
            <w:pPr>
              <w:pBdr>
                <w:bottom w:val="single" w:color="2E75B6" w:sz="4" w:space="4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COMPETÊNCIAS TÉCNICAS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Excel &amp; Google Sheets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Nível avançado — fórmulas complexas, tabelas dinâmicas, macros e automação de planilhas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Programação &amp; APIs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Experiência com lógica de programação, integração de sistemas e consumo de APIs do Google Drive e Microsoft 365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Sistemas Corporativos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SAP, CRM, Google Workspace, Microsoft Office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Sistemas Operacionais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Windows (avançado), Linux (intermediário)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Automação &amp; IA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Inteligência Artificial aplicada ao ambiente corporativo, Google Apps Script, AppSheet, Automação de Processos</w:t>
            </w:r>
          </w:p>
          <w:p>
            <w:pPr>
              <w:spacing w:after="4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Gestão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Gestão de Processos, Análise de Dados</w:t>
            </w:r>
          </w:p>
          <w:p>
            <w:pPr>
              <w:pBdr>
                <w:bottom w:val="single" w:color="2E75B6" w:sz="4" w:space="4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COMPETÊNCIAS COMPORTAMENTAIS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Gestão de Pessoas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Liderança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Relacionamento interpessoal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Comunicação eficaz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Resolução de problemas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Pensamento analítico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Organização e planejamento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Trabalho em equipe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Adaptabilidade</w:t>
            </w:r>
          </w:p>
          <w:p>
            <w:pPr>
              <w:pBdr>
                <w:bottom w:val="single" w:color="2E75B6" w:sz="4" w:space="4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DIFERENCIAIS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Gestão de pessoas + tecnologia + automação + IA aplicada.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Liderança real de operações, não apenas teórica.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Excel e Google Sheets em nível avançado.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Programação e integração via APIs.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Sistemas corporativos SAP.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Visão de negócio ponta a ponta.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Orientado a resultados e inovação.</w:t>
            </w:r>
          </w:p>
        </w:tc>
        <w:tc>
          <w:tcPr>
            <w:tcW w:type="dxa" w:w="6906"/>
            <w:tcMar>
              <w:top w:type="dxa" w:w="200"/>
              <w:left w:type="dxa" w:w="260"/>
              <w:bottom w:type="dxa" w:w="200"/>
              <w:right w:type="dxa" w:w="100"/>
            </w:tcMar>
            <w:vAlign w:val="top"/>
          </w:tcPr>
          <w:p>
            <w:pPr>
              <w:pBdr>
                <w:bottom w:val="single" w:color="BFBFBF" w:sz="4" w:space="4"/>
              </w:pBdr>
              <w:spacing w:after="70" w:before="1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RESUMO PROFISSIONAL</w:t>
            </w:r>
          </w:p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Gestor de operações com formação em Administração e experiência consolidada em liderança de equipes, atendimento ao cliente e processos administrativos e financeiros. Reúne uma combinação pouco comum no mercado: gestão de pessoas aliada a domínio prático de tecnologia, automação de processos e Inteligência Artificial aplicada ao ambiente corporativo. Perfil analítico e orientado a resultados, com histórico de liderança de equipes, melhoria contínua de processos e uso estratégico de tecnologia para aumentar produtividade.</w:t>
            </w:r>
          </w:p>
          <w:p>
            <w:pPr>
              <w:pBdr>
                <w:bottom w:val="single" w:color="BFBFBF" w:sz="4" w:space="4"/>
              </w:pBdr>
              <w:spacing w:after="70" w:before="1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EXPERIÊNCIA PROFISSIONAL</w:t>
            </w:r>
          </w:p>
          <w:p>
            <w:pPr>
              <w:spacing w:after="8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Gerente Geral de Operações / Supervisor de Equipe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21"/>
                <w:szCs w:val="21"/>
              </w:rPr>
              <w:t xml:space="preserve">BrCell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2 ANOS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Gestão de operações da unidade, com responsabilidade sobre pessoas, processos e resultados.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Liderança e desenvolvimento de equipe, com acompanhamento próximo de metas e indicadores de desempenho.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Atendimento ao cliente e resolução de situações complexas, preservando a satisfação e a retenção de clientes.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Treinamento, supervisão e motivação de colaboradores.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Identificação e implementação de melhorias em processos internos, com ganhos de eficiência na operação.</w:t>
            </w:r>
          </w:p>
          <w:p>
            <w:pPr>
              <w:spacing w:after="8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Franqueado / Gerente Administrativo e Financeiro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21"/>
                <w:szCs w:val="21"/>
              </w:rPr>
              <w:t xml:space="preserve">Pizzaria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1 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Gestão administrativa e financeira da unidade na condição de franqueado.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Liderança e gestão de equipe com 10 colaboradores.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Controle de pagamentos e recebimentos.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Condução de processos de contratação e demissão de colaboradores.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Negociação com fornecedores e parceiros comerciais.</w:t>
            </w:r>
          </w:p>
          <w:p>
            <w:pPr>
              <w:spacing w:after="8" w:before="10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Analista Pleno – Imobilizados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E75B6"/>
                <w:sz w:val="21"/>
                <w:szCs w:val="21"/>
              </w:rPr>
              <w:t xml:space="preserve">Votorantim / COE – Contabilidade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3 ANOS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Controle e gestão de ativos imobilizados.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Apoio às rotinas contábeis e administrativas.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Utilização do sistema SAP para controle e acompanhamento de processos.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Conferência e análise de documentos patrimoniais.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Participação em controles internos e auditorias.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Integração com diferentes áreas da organização.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Participação na elaboração de demonstrações financeiras e de diversos relatórios financeiros.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2026-07-04T17:49:11.108Z</dcterms:created>
  <dcterms:modified xsi:type="dcterms:W3CDTF">2026-07-04T17:49:11.108Z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