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7" w:lineRule="auto"/>
      </w:pPr>
      <w:r>
        <w:rPr>
          <w:rFonts w:ascii="Georgia" w:hAnsi="Georgia" w:eastAsia="Georgia"/>
          <w:b w:val="0"/>
          <w:i w:val="0"/>
          <w:color w:val="636363"/>
          <w:sz w:val="19"/>
        </w:rPr>
        <w:t>Diabetes Research Hub</w:t>
      </w:r>
    </w:p>
    <w:p>
      <w:pPr>
        <w:spacing w:before="0" w:after="40" w:line="307" w:lineRule="auto"/>
      </w:pPr>
      <w:r>
        <w:rPr>
          <w:rFonts w:ascii="Georgia" w:hAnsi="Georgia" w:eastAsia="Georgia"/>
          <w:b w:val="0"/>
          <w:i w:val="0"/>
          <w:color w:val="1A1A1A"/>
          <w:sz w:val="50"/>
        </w:rPr>
        <w:t>Weekly Platform Audit</w:t>
      </w:r>
    </w:p>
    <w:p>
      <w:pPr>
        <w:spacing w:before="0" w:after="20" w:line="307" w:lineRule="auto"/>
      </w:pPr>
      <w:r>
        <w:rPr>
          <w:rFonts w:ascii="Georgia" w:hAnsi="Georgia" w:eastAsia="Georgia"/>
          <w:b w:val="0"/>
          <w:i w:val="0"/>
          <w:color w:val="636363"/>
          <w:sz w:val="18"/>
        </w:rPr>
        <w:t>September 6, 2026    ·    Automated weekly run    ·    Prior baseline: August 30, 2026</w:t>
      </w:r>
    </w:p>
    <w:p>
      <w:pPr>
        <w:spacing w:before="0" w:after="80" w:line="307" w:lineRule="auto"/>
        <w:pBdr>
          <w:bottom w:val="single" w:sz="10" w:space="6" w:color="d8d5cd"/>
        </w:pBdr>
      </w:pPr>
      <w:r>
        <w:rPr>
          <w:rFonts w:ascii="Georgia" w:hAnsi="Georgia" w:eastAsia="Georgia"/>
          <w:b w:val="0"/>
          <w:i w:val="0"/>
          <w:color w:val="636363"/>
          <w:sz w:val="17"/>
        </w:rPr>
        <w:t>Scope: bottumj.github.io/diabetes-research-hub  ·  github.com/BottumJ/diabetes-research-hub  ·  local workspace</w:t>
      </w:r>
    </w:p>
    <w:p>
      <w:pPr>
        <w:spacing w:before="440" w:after="60" w:line="307" w:lineRule="auto"/>
        <w:pBdr>
          <w:bottom w:val="single" w:sz="6" w:space="8" w:color="d8d5cd"/>
        </w:pBdr>
      </w:pPr>
      <w:r>
        <w:rPr>
          <w:rFonts w:ascii="Georgia" w:hAnsi="Georgia" w:eastAsia="Georgia"/>
          <w:b w:val="0"/>
          <w:i w:val="0"/>
          <w:color w:val="1A1A1A"/>
          <w:sz w:val="34"/>
        </w:rPr>
        <w:t>Executive summary</w:t>
      </w:r>
    </w:p>
    <w:p>
      <w:pPr>
        <w:spacing w:before="0" w:after="160" w:line="307" w:lineRule="auto"/>
      </w:pPr>
      <w:r>
        <w:rPr>
          <w:rFonts w:ascii="Georgia" w:hAnsi="Georgia" w:eastAsia="Georgia"/>
          <w:b w:val="0"/>
          <w:i w:val="0"/>
          <w:color w:val="1A1A1A"/>
          <w:sz w:val="20"/>
        </w:rPr>
        <w:t xml:space="preserve">The back-link defect that dominated last week's report is fixed, and the pipeline is the healthiest it has ever been — 74 of 75 steps green. The one red step is the one that matters. </w:t>
      </w:r>
      <w:r>
        <w:rPr>
          <w:rFonts w:ascii="Georgia" w:hAnsi="Georgia" w:eastAsia="Georgia"/>
          <w:b/>
          <w:i w:val="0"/>
          <w:color w:val="1A1A1A"/>
          <w:sz w:val="20"/>
        </w:rPr>
        <w:t>The published site has not moved in 138 days.</w:t>
      </w:r>
      <w:r>
        <w:rPr>
          <w:rFonts w:ascii="Georgia" w:hAnsi="Georgia" w:eastAsia="Georgia"/>
          <w:b w:val="0"/>
          <w:i w:val="0"/>
          <w:color w:val="1A1A1A"/>
          <w:sz w:val="20"/>
        </w:rPr>
        <w:t xml:space="preserve"> origin/main still points at the 2026-04-20 commit. 103 commits sit unpushed. Of the 39 files a reader can reach under docs/, 38 are wrong: 34 serve stale content and 4 return 404.</w:t>
      </w:r>
    </w:p>
    <w:p>
      <w:pPr>
        <w:spacing w:before="0" w:after="160" w:line="307" w:lineRule="auto"/>
      </w:pPr>
      <w:r>
        <w:rPr>
          <w:rFonts w:ascii="Georgia" w:hAnsi="Georgia" w:eastAsia="Georgia"/>
          <w:b w:val="0"/>
          <w:i w:val="0"/>
          <w:color w:val="1A1A1A"/>
          <w:sz w:val="20"/>
        </w:rPr>
        <w:t xml:space="preserve">This is the sixth consecutive audit to name push as the number-one action, and the backlog has grown every cycle: 88 → 95 → 103. </w:t>
      </w:r>
      <w:r>
        <w:rPr>
          <w:rFonts w:ascii="Georgia" w:hAnsi="Georgia" w:eastAsia="Georgia"/>
          <w:b/>
          <w:i w:val="0"/>
          <w:color w:val="1A1A1A"/>
          <w:sz w:val="20"/>
        </w:rPr>
        <w:t>The important change this week is that the pipeline now knows it.</w:t>
      </w:r>
      <w:r>
        <w:rPr>
          <w:rFonts w:ascii="Georgia" w:hAnsi="Georgia" w:eastAsia="Georgia"/>
          <w:b w:val="0"/>
          <w:i w:val="0"/>
          <w:color w:val="1A1A1A"/>
          <w:sz w:val="20"/>
        </w:rPr>
        <w:t xml:space="preserve"> A new stage, publishgate (audit_publish_reachability.py), fetches origin and fails the build when the site diverges from what the pipeline audits. Until this run, run_quality_improvements.py could report 60 of 60 green while every reader-facing assertion described a working tree no reader can see. That was the deeper defect, and it is now closed — the runner exits 1.</w:t>
      </w:r>
    </w:p>
    <w:p>
      <w:pPr>
        <w:spacing w:before="0" w:after="160" w:line="307" w:lineRule="auto"/>
      </w:pPr>
      <w:r>
        <w:rPr>
          <w:rFonts w:ascii="Georgia" w:hAnsi="Georgia" w:eastAsia="Georgia"/>
          <w:b w:val="0"/>
          <w:i w:val="0"/>
          <w:color w:val="1A1A1A"/>
          <w:sz w:val="20"/>
        </w:rPr>
        <w:t>Last week's HIGH — every published back-link pointing at ../docs/index.html, a path that does not exist under the publish root — is resolved. sync_docs_dashboards.py now rewrites the href on publish. Verified on all 35 mirrored files; this is why every docs/ copy is 5–10 bytes smaller than its source.</w:t>
      </w:r>
    </w:p>
    <w:p>
      <w:pPr>
        <w:spacing w:before="0" w:after="160" w:line="307" w:lineRule="auto"/>
      </w:pPr>
      <w:r>
        <w:rPr>
          <w:rFonts w:ascii="Georgia" w:hAnsi="Georgia" w:eastAsia="Georgia"/>
          <w:b w:val="0"/>
          <w:i w:val="0"/>
          <w:color w:val="1A1A1A"/>
          <w:sz w:val="20"/>
        </w:rPr>
        <w:t xml:space="preserve">Two findings are new. </w:t>
      </w:r>
      <w:r>
        <w:rPr>
          <w:rFonts w:ascii="Georgia" w:hAnsi="Georgia" w:eastAsia="Georgia"/>
          <w:b/>
          <w:i w:val="0"/>
          <w:color w:val="1A1A1A"/>
          <w:sz w:val="20"/>
        </w:rPr>
        <w:t>CART_Access_Barriers.html attributes three CAR-T list prices to a paper published before those drugs existed</w:t>
      </w:r>
      <w:r>
        <w:rPr>
          <w:rFonts w:ascii="Georgia" w:hAnsi="Georgia" w:eastAsia="Georgia"/>
          <w:b w:val="0"/>
          <w:i w:val="0"/>
          <w:color w:val="1A1A1A"/>
          <w:sz w:val="20"/>
        </w:rPr>
        <w:t xml:space="preserve"> — Carvykti, Abecma and Breyanzi prices tagged to PMID 31157579 (J Clin Oncol, August 2019), when the three products were approved in 2021 and 2022. And Research_Paths.html shipped into the working tree with no navigation, no back-link and no PubMed anchors, because a builder was re-run after the post-processing stage; the published mirror was correct and the source was not, inverting the usual staleness direction. Both were caught this run; the second was repaired by running the pipeline to completion.</w:t>
      </w:r>
    </w:p>
    <w:p>
      <w:pPr>
        <w:spacing w:before="0" w:after="120" w:line="307" w:lineRule="auto"/>
      </w:pPr>
      <w:r>
        <w:rPr>
          <w:rFonts w:ascii="Georgia" w:hAnsi="Georgia" w:eastAsia="Georgia"/>
          <w:b w:val="0"/>
          <w:i w:val="0"/>
          <w:color w:val="1A1A1A"/>
          <w:sz w:val="20"/>
        </w:rPr>
        <w:t>Content freshness improved sharply. Trial snapshots are same-day, down from two days. Both advertised markdown reports regenerate with zero-day data lag. Three landing-page cards still quote hardcoded figures that the builds no longer support.</w:t>
      </w:r>
    </w:p>
    <w:p>
      <w:pPr>
        <w:spacing w:before="440" w:after="60" w:line="307" w:lineRule="auto"/>
        <w:pBdr>
          <w:bottom w:val="single" w:sz="6" w:space="8" w:color="d8d5cd"/>
        </w:pBdr>
      </w:pPr>
      <w:r>
        <w:rPr>
          <w:rFonts w:ascii="Georgia" w:hAnsi="Georgia" w:eastAsia="Georgia"/>
          <w:b w:val="0"/>
          <w:i w:val="0"/>
          <w:color w:val="1A1A1A"/>
          <w:sz w:val="34"/>
        </w:rPr>
        <w:t>Pass / fail at a glance</w:t>
      </w:r>
    </w:p>
    <w:p>
      <w:pPr>
        <w:spacing w:before="0" w:after="160" w:line="307" w:lineRule="auto"/>
      </w:pPr>
      <w:r>
        <w:rPr>
          <w:rFonts w:ascii="Georgia" w:hAnsi="Georgia" w:eastAsia="Georgia"/>
          <w:b/>
          <w:i w:val="0"/>
          <w:color w:val="1A1A1A"/>
          <w:sz w:val="20"/>
        </w:rPr>
        <w:t>Open items:   2 HIGH     ·     6 MEDIUM     ·     4 LOW</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Build integrity — </w:t>
      </w:r>
      <w:r>
        <w:rPr>
          <w:rFonts w:ascii="Georgia" w:hAnsi="Georgia" w:eastAsia="Georgia"/>
          <w:b w:val="0"/>
          <w:i/>
          <w:color w:val="1A1A1A"/>
          <w:sz w:val="20"/>
        </w:rPr>
        <w:t xml:space="preserve">FAIL, by design. </w:t>
      </w:r>
      <w:r>
        <w:rPr>
          <w:rFonts w:ascii="Georgia" w:hAnsi="Georgia" w:eastAsia="Georgia"/>
          <w:b w:val="0"/>
          <w:i w:val="0"/>
          <w:color w:val="1A1A1A"/>
          <w:sz w:val="20"/>
        </w:rPr>
        <w:t>74 of 75 registered steps completed clean. The single failure is publishgate, which fails on purpose because the site is behind. Pipeline grew 60 → 75 steps.</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Navigation &amp; back-links — </w:t>
      </w:r>
      <w:r>
        <w:rPr>
          <w:rFonts w:ascii="Georgia" w:hAnsi="Georgia" w:eastAsia="Georgia"/>
          <w:b w:val="0"/>
          <w:i/>
          <w:color w:val="1A1A1A"/>
          <w:sz w:val="20"/>
        </w:rPr>
        <w:t xml:space="preserve">PASS. </w:t>
      </w:r>
      <w:r>
        <w:rPr>
          <w:rFonts w:ascii="Georgia" w:hAnsi="Georgia" w:eastAsia="Georgia"/>
          <w:b w:val="0"/>
          <w:i w:val="0"/>
          <w:color w:val="1A1A1A"/>
          <w:sz w:val="20"/>
        </w:rPr>
        <w:t>Nav bar, hub back-link and ARIA present on all 35 dashboards in both the working copy and the docs/ mirror. Last week's broken published back-link is resolved.</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Public deployment — </w:t>
      </w:r>
      <w:r>
        <w:rPr>
          <w:rFonts w:ascii="Georgia" w:hAnsi="Georgia" w:eastAsia="Georgia"/>
          <w:b w:val="0"/>
          <w:i/>
          <w:color w:val="1A1A1A"/>
          <w:sz w:val="20"/>
        </w:rPr>
        <w:t xml:space="preserve">FAIL. </w:t>
      </w:r>
      <w:r>
        <w:rPr>
          <w:rFonts w:ascii="Georgia" w:hAnsi="Georgia" w:eastAsia="Georgia"/>
          <w:b w:val="0"/>
          <w:i w:val="0"/>
          <w:color w:val="1A1A1A"/>
          <w:sz w:val="20"/>
        </w:rPr>
        <w:t>Site 138 days stale; 103 unpushed commits; 38 of 39 reader-facing files wrong (34 stale, 4 x 404).</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Citations — </w:t>
      </w:r>
      <w:r>
        <w:rPr>
          <w:rFonts w:ascii="Georgia" w:hAnsi="Georgia" w:eastAsia="Georgia"/>
          <w:b w:val="0"/>
          <w:i/>
          <w:color w:val="1A1A1A"/>
          <w:sz w:val="20"/>
        </w:rPr>
        <w:t xml:space="preserve">PASS with exceptions. </w:t>
      </w:r>
      <w:r>
        <w:rPr>
          <w:rFonts w:ascii="Georgia" w:hAnsi="Georgia" w:eastAsia="Georgia"/>
          <w:b w:val="0"/>
          <w:i w:val="0"/>
          <w:color w:val="1A1A1A"/>
          <w:sz w:val="20"/>
        </w:rPr>
        <w:t>335 unique PMIDs, up 27. Zero MISMATCHes for the second cycle. One anachronistic attribution (new, HIGH). 14 malformed or empty PubMed hrefs across four files.</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Content freshness — </w:t>
      </w:r>
      <w:r>
        <w:rPr>
          <w:rFonts w:ascii="Georgia" w:hAnsi="Georgia" w:eastAsia="Georgia"/>
          <w:b w:val="0"/>
          <w:i/>
          <w:color w:val="1A1A1A"/>
          <w:sz w:val="20"/>
        </w:rPr>
        <w:t xml:space="preserve">IMPROVED. </w:t>
      </w:r>
      <w:r>
        <w:rPr>
          <w:rFonts w:ascii="Georgia" w:hAnsi="Georgia" w:eastAsia="Georgia"/>
          <w:b w:val="0"/>
          <w:i w:val="0"/>
          <w:color w:val="1A1A1A"/>
          <w:sz w:val="20"/>
        </w:rPr>
        <w:t>Trial snapshot same-day; both markdown reports zero-day lag. Three landing cards drifted.</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Accessibility — </w:t>
      </w:r>
      <w:r>
        <w:rPr>
          <w:rFonts w:ascii="Georgia" w:hAnsi="Georgia" w:eastAsia="Georgia"/>
          <w:b w:val="0"/>
          <w:i/>
          <w:color w:val="1A1A1A"/>
          <w:sz w:val="20"/>
        </w:rPr>
        <w:t xml:space="preserve">MIXED. </w:t>
      </w:r>
      <w:r>
        <w:rPr>
          <w:rFonts w:ascii="Georgia" w:hAnsi="Georgia" w:eastAsia="Georgia"/>
          <w:b w:val="0"/>
          <w:i w:val="0"/>
          <w:color w:val="1A1A1A"/>
          <w:sz w:val="20"/>
        </w:rPr>
        <w:t>ARIA on all 35; body text passes AA at 5.75:1. Three palette tokens fail AA. 12 header-less tables persist in Extracted_Evidence.</w:t>
      </w:r>
    </w:p>
    <w:p>
      <w:pPr>
        <w:spacing w:after="1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Collaboration infra — </w:t>
      </w:r>
      <w:r>
        <w:rPr>
          <w:rFonts w:ascii="Georgia" w:hAnsi="Georgia" w:eastAsia="Georgia"/>
          <w:b w:val="0"/>
          <w:i/>
          <w:color w:val="1A1A1A"/>
          <w:sz w:val="20"/>
        </w:rPr>
        <w:t xml:space="preserve">PASS. </w:t>
      </w:r>
      <w:r>
        <w:rPr>
          <w:rFonts w:ascii="Georgia" w:hAnsi="Georgia" w:eastAsia="Georgia"/>
          <w:b w:val="0"/>
          <w:i w:val="0"/>
          <w:color w:val="1A1A1A"/>
          <w:sz w:val="20"/>
        </w:rPr>
        <w:t>CONTRIBUTING.md, 4 issue templates, APA and BibTeX blocks. Still no CITATION.cff, no issue-chooser config, no PR template.</w:t>
      </w:r>
    </w:p>
    <w:p>
      <w:pPr>
        <w:spacing w:before="0" w:after="120" w:line="307" w:lineRule="auto"/>
      </w:pPr>
      <w:r>
        <w:rPr>
          <w:rFonts w:ascii="Georgia" w:hAnsi="Georgia" w:eastAsia="Georgia"/>
          <w:b/>
          <w:i w:val="0"/>
          <w:color w:val="1A1A1A"/>
          <w:sz w:val="20"/>
        </w:rPr>
        <w:t xml:space="preserve">Confidence. </w:t>
      </w:r>
      <w:r>
        <w:rPr>
          <w:rFonts w:ascii="Georgia" w:hAnsi="Georgia" w:eastAsia="Georgia"/>
          <w:b w:val="0"/>
          <w:i w:val="0"/>
          <w:color w:val="1A1A1A"/>
          <w:sz w:val="20"/>
        </w:rPr>
        <w:t>[Certain] for every file-level and pipeline fact in this report — sizes, PMID counts, href forms, nav and ARIA markup, contrast arithmetic, git state, the 75-step run and its one failure. All were measured directly this run, and the pipeline was executed to completion rather than compile-checked. [Certain] for the CAR-T anachronism: both PMIDs were resolved live against PubMed E-utilities (29710129, JAMA Oncol, 2018-07-01; 31157579, J Clin Oncol, 2019-08-20) and the three drug approvals post-date the cited paper. [Likely] that the three drifted landing-card figures are stale copy rather than a different counting basis; confirming that requires reading each builder's intent, not just its output.</w:t>
      </w:r>
    </w:p>
    <w:p>
      <w:pPr>
        <w:spacing w:before="440" w:after="60" w:line="307" w:lineRule="auto"/>
        <w:pBdr>
          <w:bottom w:val="single" w:sz="6" w:space="8" w:color="d8d5cd"/>
        </w:pBdr>
      </w:pPr>
      <w:r>
        <w:rPr>
          <w:rFonts w:ascii="Georgia" w:hAnsi="Georgia" w:eastAsia="Georgia"/>
          <w:b w:val="0"/>
          <w:i w:val="0"/>
          <w:color w:val="1A1A1A"/>
          <w:sz w:val="34"/>
        </w:rPr>
        <w:t>Comparison to the August 30 baseline</w:t>
      </w:r>
    </w:p>
    <w:p>
      <w:pPr>
        <w:spacing w:before="0" w:after="160" w:line="307" w:lineRule="auto"/>
      </w:pPr>
      <w:r>
        <w:rPr>
          <w:rFonts w:ascii="Georgia" w:hAnsi="Georgia" w:eastAsia="Georgia"/>
          <w:b w:val="0"/>
          <w:i w:val="0"/>
          <w:color w:val="1A1A1A"/>
          <w:sz w:val="20"/>
        </w:rPr>
        <w:t>Eight measures improved, two regressed, three held. For the first time the regression list does not include a navigation defect.</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3600"/>
            <w:tcBorders>
              <w:bottom w:val="single" w:sz="6" w:color="d8d5cd"/>
            </w:tcBorders>
          </w:tcPr>
          <w:p>
            <w:pPr>
              <w:spacing w:before="50" w:after="50" w:line="254" w:lineRule="auto"/>
            </w:pPr>
            <w:r/>
            <w:r>
              <w:rPr>
                <w:rFonts w:ascii="Georgia" w:hAnsi="Georgia" w:eastAsia="Georgia"/>
                <w:b/>
                <w:color w:val="636363"/>
                <w:sz w:val="16"/>
              </w:rPr>
              <w:t>Measure</w:t>
            </w:r>
          </w:p>
        </w:tc>
        <w:tc>
          <w:tcPr>
            <w:tcW w:type="dxa" w:w="1512"/>
            <w:tcBorders>
              <w:bottom w:val="single" w:sz="6" w:color="d8d5cd"/>
            </w:tcBorders>
          </w:tcPr>
          <w:p>
            <w:pPr>
              <w:spacing w:before="50" w:after="50" w:line="254" w:lineRule="auto"/>
              <w:jc w:val="right"/>
            </w:pPr>
            <w:r/>
            <w:r>
              <w:rPr>
                <w:rFonts w:ascii="Georgia" w:hAnsi="Georgia" w:eastAsia="Georgia"/>
                <w:b/>
                <w:color w:val="636363"/>
                <w:sz w:val="16"/>
              </w:rPr>
              <w:t>Aug 30</w:t>
            </w:r>
          </w:p>
        </w:tc>
        <w:tc>
          <w:tcPr>
            <w:tcW w:type="dxa" w:w="1512"/>
            <w:tcBorders>
              <w:bottom w:val="single" w:sz="6" w:color="d8d5cd"/>
            </w:tcBorders>
          </w:tcPr>
          <w:p>
            <w:pPr>
              <w:spacing w:before="50" w:after="50" w:line="254" w:lineRule="auto"/>
              <w:jc w:val="right"/>
            </w:pPr>
            <w:r/>
            <w:r>
              <w:rPr>
                <w:rFonts w:ascii="Georgia" w:hAnsi="Georgia" w:eastAsia="Georgia"/>
                <w:b/>
                <w:color w:val="636363"/>
                <w:sz w:val="16"/>
              </w:rPr>
              <w:t>Sep 6</w:t>
            </w:r>
          </w:p>
        </w:tc>
        <w:tc>
          <w:tcPr>
            <w:tcW w:type="dxa" w:w="3024"/>
            <w:tcBorders>
              <w:bottom w:val="single" w:sz="6" w:color="d8d5cd"/>
            </w:tcBorders>
          </w:tcPr>
          <w:p>
            <w:pPr>
              <w:spacing w:before="50" w:after="50" w:line="254" w:lineRule="auto"/>
            </w:pPr>
            <w:r/>
            <w:r>
              <w:rPr>
                <w:rFonts w:ascii="Georgia" w:hAnsi="Georgia" w:eastAsia="Georgia"/>
                <w:b/>
                <w:color w:val="636363"/>
                <w:sz w:val="16"/>
              </w:rPr>
              <w:t>Movement</w:t>
            </w:r>
          </w:p>
        </w:tc>
      </w:tr>
      <w:tr>
        <w:tc>
          <w:tcPr>
            <w:tcW w:type="dxa" w:w="3600"/>
          </w:tcPr>
          <w:p>
            <w:pPr>
              <w:spacing w:before="50" w:after="50" w:line="254" w:lineRule="auto"/>
            </w:pPr>
            <w:r/>
            <w:r>
              <w:rPr>
                <w:rFonts w:ascii="Georgia" w:hAnsi="Georgia" w:eastAsia="Georgia"/>
                <w:b w:val="0"/>
                <w:color w:val="1A1A1A"/>
                <w:sz w:val="16"/>
              </w:rPr>
              <w:t>Pipeline steps registered</w:t>
            </w:r>
          </w:p>
        </w:tc>
        <w:tc>
          <w:tcPr>
            <w:tcW w:type="dxa" w:w="1512"/>
          </w:tcPr>
          <w:p>
            <w:pPr>
              <w:spacing w:before="50" w:after="50" w:line="254" w:lineRule="auto"/>
              <w:jc w:val="right"/>
            </w:pPr>
            <w:r/>
            <w:r>
              <w:rPr>
                <w:rFonts w:ascii="Georgia" w:hAnsi="Georgia" w:eastAsia="Georgia"/>
                <w:b w:val="0"/>
                <w:color w:val="1A1A1A"/>
                <w:sz w:val="16"/>
              </w:rPr>
              <w:t>60</w:t>
            </w:r>
          </w:p>
        </w:tc>
        <w:tc>
          <w:tcPr>
            <w:tcW w:type="dxa" w:w="1512"/>
          </w:tcPr>
          <w:p>
            <w:pPr>
              <w:spacing w:before="50" w:after="50" w:line="254" w:lineRule="auto"/>
              <w:jc w:val="right"/>
            </w:pPr>
            <w:r/>
            <w:r>
              <w:rPr>
                <w:rFonts w:ascii="Georgia" w:hAnsi="Georgia" w:eastAsia="Georgia"/>
                <w:b w:val="0"/>
                <w:color w:val="1A1A1A"/>
                <w:sz w:val="16"/>
              </w:rPr>
              <w:t>75</w:t>
            </w:r>
          </w:p>
        </w:tc>
        <w:tc>
          <w:tcPr>
            <w:tcW w:type="dxa" w:w="3024"/>
          </w:tcPr>
          <w:p>
            <w:pPr>
              <w:spacing w:before="50" w:after="50" w:line="254" w:lineRule="auto"/>
            </w:pPr>
            <w:r/>
            <w:r>
              <w:rPr>
                <w:rFonts w:ascii="Georgia" w:hAnsi="Georgia" w:eastAsia="Georgia"/>
                <w:b w:val="0"/>
                <w:color w:val="1A1A1A"/>
                <w:sz w:val="16"/>
              </w:rPr>
              <w:t>+15</w:t>
            </w:r>
          </w:p>
        </w:tc>
      </w:tr>
      <w:tr>
        <w:tc>
          <w:tcPr>
            <w:tcW w:type="dxa" w:w="3600"/>
          </w:tcPr>
          <w:p>
            <w:pPr>
              <w:spacing w:before="50" w:after="50" w:line="254" w:lineRule="auto"/>
            </w:pPr>
            <w:r/>
            <w:r>
              <w:rPr>
                <w:rFonts w:ascii="Georgia" w:hAnsi="Georgia" w:eastAsia="Georgia"/>
                <w:b w:val="0"/>
                <w:color w:val="1A1A1A"/>
                <w:sz w:val="16"/>
              </w:rPr>
              <w:t>Steps completing clean</w:t>
            </w:r>
          </w:p>
        </w:tc>
        <w:tc>
          <w:tcPr>
            <w:tcW w:type="dxa" w:w="1512"/>
          </w:tcPr>
          <w:p>
            <w:pPr>
              <w:spacing w:before="50" w:after="50" w:line="254" w:lineRule="auto"/>
              <w:jc w:val="right"/>
            </w:pPr>
            <w:r/>
            <w:r>
              <w:rPr>
                <w:rFonts w:ascii="Georgia" w:hAnsi="Georgia" w:eastAsia="Georgia"/>
                <w:b w:val="0"/>
                <w:color w:val="1A1A1A"/>
                <w:sz w:val="16"/>
              </w:rPr>
              <w:t>60 of 60</w:t>
            </w:r>
          </w:p>
        </w:tc>
        <w:tc>
          <w:tcPr>
            <w:tcW w:type="dxa" w:w="1512"/>
          </w:tcPr>
          <w:p>
            <w:pPr>
              <w:spacing w:before="50" w:after="50" w:line="254" w:lineRule="auto"/>
              <w:jc w:val="right"/>
            </w:pPr>
            <w:r/>
            <w:r>
              <w:rPr>
                <w:rFonts w:ascii="Georgia" w:hAnsi="Georgia" w:eastAsia="Georgia"/>
                <w:b w:val="0"/>
                <w:color w:val="1A1A1A"/>
                <w:sz w:val="16"/>
              </w:rPr>
              <w:t>74 of 75</w:t>
            </w:r>
          </w:p>
        </w:tc>
        <w:tc>
          <w:tcPr>
            <w:tcW w:type="dxa" w:w="3024"/>
          </w:tcPr>
          <w:p>
            <w:pPr>
              <w:spacing w:before="50" w:after="50" w:line="254" w:lineRule="auto"/>
            </w:pPr>
            <w:r/>
            <w:r>
              <w:rPr>
                <w:rFonts w:ascii="Georgia" w:hAnsi="Georgia" w:eastAsia="Georgia"/>
                <w:b w:val="0"/>
                <w:color w:val="1A1A1A"/>
                <w:sz w:val="16"/>
              </w:rPr>
              <w:t>publishgate red on purpose</w:t>
            </w:r>
          </w:p>
        </w:tc>
      </w:tr>
      <w:tr>
        <w:tc>
          <w:tcPr>
            <w:tcW w:type="dxa" w:w="3600"/>
          </w:tcPr>
          <w:p>
            <w:pPr>
              <w:spacing w:before="50" w:after="50" w:line="254" w:lineRule="auto"/>
            </w:pPr>
            <w:r/>
            <w:r>
              <w:rPr>
                <w:rFonts w:ascii="Georgia" w:hAnsi="Georgia" w:eastAsia="Georgia"/>
                <w:b w:val="0"/>
                <w:color w:val="1A1A1A"/>
                <w:sz w:val="16"/>
              </w:rPr>
              <w:t>Unpushed commits</w:t>
            </w:r>
          </w:p>
        </w:tc>
        <w:tc>
          <w:tcPr>
            <w:tcW w:type="dxa" w:w="1512"/>
          </w:tcPr>
          <w:p>
            <w:pPr>
              <w:spacing w:before="50" w:after="50" w:line="254" w:lineRule="auto"/>
              <w:jc w:val="right"/>
            </w:pPr>
            <w:r/>
            <w:r>
              <w:rPr>
                <w:rFonts w:ascii="Georgia" w:hAnsi="Georgia" w:eastAsia="Georgia"/>
                <w:b w:val="0"/>
                <w:color w:val="1A1A1A"/>
                <w:sz w:val="16"/>
              </w:rPr>
              <w:t>95</w:t>
            </w:r>
          </w:p>
        </w:tc>
        <w:tc>
          <w:tcPr>
            <w:tcW w:type="dxa" w:w="1512"/>
          </w:tcPr>
          <w:p>
            <w:pPr>
              <w:spacing w:before="50" w:after="50" w:line="254" w:lineRule="auto"/>
              <w:jc w:val="right"/>
            </w:pPr>
            <w:r/>
            <w:r>
              <w:rPr>
                <w:rFonts w:ascii="Georgia" w:hAnsi="Georgia" w:eastAsia="Georgia"/>
                <w:b w:val="0"/>
                <w:color w:val="1A1A1A"/>
                <w:sz w:val="16"/>
              </w:rPr>
              <w:t>103</w:t>
            </w:r>
          </w:p>
        </w:tc>
        <w:tc>
          <w:tcPr>
            <w:tcW w:type="dxa" w:w="3024"/>
          </w:tcPr>
          <w:p>
            <w:pPr>
              <w:spacing w:before="50" w:after="50" w:line="254" w:lineRule="auto"/>
            </w:pPr>
            <w:r/>
            <w:r>
              <w:rPr>
                <w:rFonts w:ascii="Georgia" w:hAnsi="Georgia" w:eastAsia="Georgia"/>
                <w:b w:val="0"/>
                <w:color w:val="1A1A1A"/>
                <w:sz w:val="16"/>
              </w:rPr>
              <w:t>+8  worse</w:t>
            </w:r>
          </w:p>
        </w:tc>
      </w:tr>
      <w:tr>
        <w:tc>
          <w:tcPr>
            <w:tcW w:type="dxa" w:w="3600"/>
          </w:tcPr>
          <w:p>
            <w:pPr>
              <w:spacing w:before="50" w:after="50" w:line="254" w:lineRule="auto"/>
            </w:pPr>
            <w:r/>
            <w:r>
              <w:rPr>
                <w:rFonts w:ascii="Georgia" w:hAnsi="Georgia" w:eastAsia="Georgia"/>
                <w:b w:val="0"/>
                <w:color w:val="1A1A1A"/>
                <w:sz w:val="16"/>
              </w:rPr>
              <w:t>Site age (days)</w:t>
            </w:r>
          </w:p>
        </w:tc>
        <w:tc>
          <w:tcPr>
            <w:tcW w:type="dxa" w:w="1512"/>
          </w:tcPr>
          <w:p>
            <w:pPr>
              <w:spacing w:before="50" w:after="50" w:line="254" w:lineRule="auto"/>
              <w:jc w:val="right"/>
            </w:pPr>
            <w:r/>
            <w:r>
              <w:rPr>
                <w:rFonts w:ascii="Georgia" w:hAnsi="Georgia" w:eastAsia="Georgia"/>
                <w:b w:val="0"/>
                <w:color w:val="1A1A1A"/>
                <w:sz w:val="16"/>
              </w:rPr>
              <w:t>133</w:t>
            </w:r>
          </w:p>
        </w:tc>
        <w:tc>
          <w:tcPr>
            <w:tcW w:type="dxa" w:w="1512"/>
          </w:tcPr>
          <w:p>
            <w:pPr>
              <w:spacing w:before="50" w:after="50" w:line="254" w:lineRule="auto"/>
              <w:jc w:val="right"/>
            </w:pPr>
            <w:r/>
            <w:r>
              <w:rPr>
                <w:rFonts w:ascii="Georgia" w:hAnsi="Georgia" w:eastAsia="Georgia"/>
                <w:b w:val="0"/>
                <w:color w:val="1A1A1A"/>
                <w:sz w:val="16"/>
              </w:rPr>
              <w:t>138</w:t>
            </w:r>
          </w:p>
        </w:tc>
        <w:tc>
          <w:tcPr>
            <w:tcW w:type="dxa" w:w="3024"/>
          </w:tcPr>
          <w:p>
            <w:pPr>
              <w:spacing w:before="50" w:after="50" w:line="254" w:lineRule="auto"/>
            </w:pPr>
            <w:r/>
            <w:r>
              <w:rPr>
                <w:rFonts w:ascii="Georgia" w:hAnsi="Georgia" w:eastAsia="Georgia"/>
                <w:b w:val="0"/>
                <w:color w:val="1A1A1A"/>
                <w:sz w:val="16"/>
              </w:rPr>
              <w:t>+5  worse</w:t>
            </w:r>
          </w:p>
        </w:tc>
      </w:tr>
      <w:tr>
        <w:tc>
          <w:tcPr>
            <w:tcW w:type="dxa" w:w="3600"/>
          </w:tcPr>
          <w:p>
            <w:pPr>
              <w:spacing w:before="50" w:after="50" w:line="254" w:lineRule="auto"/>
            </w:pPr>
            <w:r/>
            <w:r>
              <w:rPr>
                <w:rFonts w:ascii="Georgia" w:hAnsi="Georgia" w:eastAsia="Georgia"/>
                <w:b w:val="0"/>
                <w:color w:val="1A1A1A"/>
                <w:sz w:val="16"/>
              </w:rPr>
              <w:t>Reader-facing files wrong</w:t>
            </w:r>
          </w:p>
        </w:tc>
        <w:tc>
          <w:tcPr>
            <w:tcW w:type="dxa" w:w="1512"/>
          </w:tcPr>
          <w:p>
            <w:pPr>
              <w:spacing w:before="50" w:after="50" w:line="254" w:lineRule="auto"/>
              <w:jc w:val="right"/>
            </w:pPr>
            <w:r/>
            <w:r>
              <w:rPr>
                <w:rFonts w:ascii="Georgia" w:hAnsi="Georgia" w:eastAsia="Georgia"/>
                <w:b w:val="0"/>
                <w:color w:val="1A1A1A"/>
                <w:sz w:val="16"/>
              </w:rPr>
              <w:t>not measured</w:t>
            </w:r>
          </w:p>
        </w:tc>
        <w:tc>
          <w:tcPr>
            <w:tcW w:type="dxa" w:w="1512"/>
          </w:tcPr>
          <w:p>
            <w:pPr>
              <w:spacing w:before="50" w:after="50" w:line="254" w:lineRule="auto"/>
              <w:jc w:val="right"/>
            </w:pPr>
            <w:r/>
            <w:r>
              <w:rPr>
                <w:rFonts w:ascii="Georgia" w:hAnsi="Georgia" w:eastAsia="Georgia"/>
                <w:b w:val="0"/>
                <w:color w:val="1A1A1A"/>
                <w:sz w:val="16"/>
              </w:rPr>
              <w:t>38 of 39</w:t>
            </w:r>
          </w:p>
        </w:tc>
        <w:tc>
          <w:tcPr>
            <w:tcW w:type="dxa" w:w="3024"/>
          </w:tcPr>
          <w:p>
            <w:pPr>
              <w:spacing w:before="50" w:after="50" w:line="254" w:lineRule="auto"/>
            </w:pPr>
            <w:r/>
            <w:r>
              <w:rPr>
                <w:rFonts w:ascii="Georgia" w:hAnsi="Georgia" w:eastAsia="Georgia"/>
                <w:b w:val="0"/>
                <w:color w:val="1A1A1A"/>
                <w:sz w:val="16"/>
              </w:rPr>
              <w:t>newly measurable</w:t>
            </w:r>
          </w:p>
        </w:tc>
      </w:tr>
      <w:tr>
        <w:tc>
          <w:tcPr>
            <w:tcW w:type="dxa" w:w="3600"/>
          </w:tcPr>
          <w:p>
            <w:pPr>
              <w:spacing w:before="50" w:after="50" w:line="254" w:lineRule="auto"/>
            </w:pPr>
            <w:r/>
            <w:r>
              <w:rPr>
                <w:rFonts w:ascii="Georgia" w:hAnsi="Georgia" w:eastAsia="Georgia"/>
                <w:b w:val="0"/>
                <w:color w:val="1A1A1A"/>
                <w:sz w:val="16"/>
              </w:rPr>
              <w:t>Published back-link correct</w:t>
            </w:r>
          </w:p>
        </w:tc>
        <w:tc>
          <w:tcPr>
            <w:tcW w:type="dxa" w:w="1512"/>
          </w:tcPr>
          <w:p>
            <w:pPr>
              <w:spacing w:before="50" w:after="50" w:line="254" w:lineRule="auto"/>
              <w:jc w:val="right"/>
            </w:pPr>
            <w:r/>
            <w:r>
              <w:rPr>
                <w:rFonts w:ascii="Georgia" w:hAnsi="Georgia" w:eastAsia="Georgia"/>
                <w:b w:val="0"/>
                <w:color w:val="1A1A1A"/>
                <w:sz w:val="16"/>
              </w:rPr>
              <w:t>0 of 35</w:t>
            </w:r>
          </w:p>
        </w:tc>
        <w:tc>
          <w:tcPr>
            <w:tcW w:type="dxa" w:w="1512"/>
          </w:tcPr>
          <w:p>
            <w:pPr>
              <w:spacing w:before="50" w:after="50" w:line="254" w:lineRule="auto"/>
              <w:jc w:val="right"/>
            </w:pPr>
            <w:r/>
            <w:r>
              <w:rPr>
                <w:rFonts w:ascii="Georgia" w:hAnsi="Georgia" w:eastAsia="Georgia"/>
                <w:b w:val="0"/>
                <w:color w:val="1A1A1A"/>
                <w:sz w:val="16"/>
              </w:rPr>
              <w:t>35 of 35</w:t>
            </w:r>
          </w:p>
        </w:tc>
        <w:tc>
          <w:tcPr>
            <w:tcW w:type="dxa" w:w="3024"/>
          </w:tcPr>
          <w:p>
            <w:pPr>
              <w:spacing w:before="50" w:after="50" w:line="254" w:lineRule="auto"/>
            </w:pPr>
            <w:r/>
            <w:r>
              <w:rPr>
                <w:rFonts w:ascii="Georgia" w:hAnsi="Georgia" w:eastAsia="Georgia"/>
                <w:b w:val="0"/>
                <w:color w:val="1A1A1A"/>
                <w:sz w:val="16"/>
              </w:rPr>
              <w:t>resolved</w:t>
            </w:r>
          </w:p>
        </w:tc>
      </w:tr>
      <w:tr>
        <w:tc>
          <w:tcPr>
            <w:tcW w:type="dxa" w:w="3600"/>
          </w:tcPr>
          <w:p>
            <w:pPr>
              <w:spacing w:before="50" w:after="50" w:line="254" w:lineRule="auto"/>
            </w:pPr>
            <w:r/>
            <w:r>
              <w:rPr>
                <w:rFonts w:ascii="Georgia" w:hAnsi="Georgia" w:eastAsia="Georgia"/>
                <w:b w:val="0"/>
                <w:color w:val="1A1A1A"/>
                <w:sz w:val="16"/>
              </w:rPr>
              <w:t>Unique PMIDs platform-wide</w:t>
            </w:r>
          </w:p>
        </w:tc>
        <w:tc>
          <w:tcPr>
            <w:tcW w:type="dxa" w:w="1512"/>
          </w:tcPr>
          <w:p>
            <w:pPr>
              <w:spacing w:before="50" w:after="50" w:line="254" w:lineRule="auto"/>
              <w:jc w:val="right"/>
            </w:pPr>
            <w:r/>
            <w:r>
              <w:rPr>
                <w:rFonts w:ascii="Georgia" w:hAnsi="Georgia" w:eastAsia="Georgia"/>
                <w:b w:val="0"/>
                <w:color w:val="1A1A1A"/>
                <w:sz w:val="16"/>
              </w:rPr>
              <w:t>308</w:t>
            </w:r>
          </w:p>
        </w:tc>
        <w:tc>
          <w:tcPr>
            <w:tcW w:type="dxa" w:w="1512"/>
          </w:tcPr>
          <w:p>
            <w:pPr>
              <w:spacing w:before="50" w:after="50" w:line="254" w:lineRule="auto"/>
              <w:jc w:val="right"/>
            </w:pPr>
            <w:r/>
            <w:r>
              <w:rPr>
                <w:rFonts w:ascii="Georgia" w:hAnsi="Georgia" w:eastAsia="Georgia"/>
                <w:b w:val="0"/>
                <w:color w:val="1A1A1A"/>
                <w:sz w:val="16"/>
              </w:rPr>
              <w:t>335</w:t>
            </w:r>
          </w:p>
        </w:tc>
        <w:tc>
          <w:tcPr>
            <w:tcW w:type="dxa" w:w="3024"/>
          </w:tcPr>
          <w:p>
            <w:pPr>
              <w:spacing w:before="50" w:after="50" w:line="254" w:lineRule="auto"/>
            </w:pPr>
            <w:r/>
            <w:r>
              <w:rPr>
                <w:rFonts w:ascii="Georgia" w:hAnsi="Georgia" w:eastAsia="Georgia"/>
                <w:b w:val="0"/>
                <w:color w:val="1A1A1A"/>
                <w:sz w:val="16"/>
              </w:rPr>
              <w:t>+27</w:t>
            </w:r>
          </w:p>
        </w:tc>
      </w:tr>
      <w:tr>
        <w:tc>
          <w:tcPr>
            <w:tcW w:type="dxa" w:w="3600"/>
          </w:tcPr>
          <w:p>
            <w:pPr>
              <w:spacing w:before="50" w:after="50" w:line="254" w:lineRule="auto"/>
            </w:pPr>
            <w:r/>
            <w:r>
              <w:rPr>
                <w:rFonts w:ascii="Georgia" w:hAnsi="Georgia" w:eastAsia="Georgia"/>
                <w:b w:val="0"/>
                <w:color w:val="1A1A1A"/>
                <w:sz w:val="16"/>
              </w:rPr>
              <w:t>Validated papers</w:t>
            </w:r>
          </w:p>
        </w:tc>
        <w:tc>
          <w:tcPr>
            <w:tcW w:type="dxa" w:w="1512"/>
          </w:tcPr>
          <w:p>
            <w:pPr>
              <w:spacing w:before="50" w:after="50" w:line="254" w:lineRule="auto"/>
              <w:jc w:val="right"/>
            </w:pPr>
            <w:r/>
            <w:r>
              <w:rPr>
                <w:rFonts w:ascii="Georgia" w:hAnsi="Georgia" w:eastAsia="Georgia"/>
                <w:b w:val="0"/>
                <w:color w:val="1A1A1A"/>
                <w:sz w:val="16"/>
              </w:rPr>
              <w:t>296</w:t>
            </w:r>
          </w:p>
        </w:tc>
        <w:tc>
          <w:tcPr>
            <w:tcW w:type="dxa" w:w="1512"/>
          </w:tcPr>
          <w:p>
            <w:pPr>
              <w:spacing w:before="50" w:after="50" w:line="254" w:lineRule="auto"/>
              <w:jc w:val="right"/>
            </w:pPr>
            <w:r/>
            <w:r>
              <w:rPr>
                <w:rFonts w:ascii="Georgia" w:hAnsi="Georgia" w:eastAsia="Georgia"/>
                <w:b w:val="0"/>
                <w:color w:val="1A1A1A"/>
                <w:sz w:val="16"/>
              </w:rPr>
              <w:t>323</w:t>
            </w:r>
          </w:p>
        </w:tc>
        <w:tc>
          <w:tcPr>
            <w:tcW w:type="dxa" w:w="3024"/>
          </w:tcPr>
          <w:p>
            <w:pPr>
              <w:spacing w:before="50" w:after="50" w:line="254" w:lineRule="auto"/>
            </w:pPr>
            <w:r/>
            <w:r>
              <w:rPr>
                <w:rFonts w:ascii="Georgia" w:hAnsi="Georgia" w:eastAsia="Georgia"/>
                <w:b w:val="0"/>
                <w:color w:val="1A1A1A"/>
                <w:sz w:val="16"/>
              </w:rPr>
              <w:t>+27</w:t>
            </w:r>
          </w:p>
        </w:tc>
      </w:tr>
      <w:tr>
        <w:tc>
          <w:tcPr>
            <w:tcW w:type="dxa" w:w="3600"/>
          </w:tcPr>
          <w:p>
            <w:pPr>
              <w:spacing w:before="50" w:after="50" w:line="254" w:lineRule="auto"/>
            </w:pPr>
            <w:r/>
            <w:r>
              <w:rPr>
                <w:rFonts w:ascii="Georgia" w:hAnsi="Georgia" w:eastAsia="Georgia"/>
                <w:b w:val="0"/>
                <w:color w:val="1A1A1A"/>
                <w:sz w:val="16"/>
              </w:rPr>
              <w:t>CONFIRMED share</w:t>
            </w:r>
          </w:p>
        </w:tc>
        <w:tc>
          <w:tcPr>
            <w:tcW w:type="dxa" w:w="1512"/>
          </w:tcPr>
          <w:p>
            <w:pPr>
              <w:spacing w:before="50" w:after="50" w:line="254" w:lineRule="auto"/>
              <w:jc w:val="right"/>
            </w:pPr>
            <w:r/>
            <w:r>
              <w:rPr>
                <w:rFonts w:ascii="Georgia" w:hAnsi="Georgia" w:eastAsia="Georgia"/>
                <w:b w:val="0"/>
                <w:color w:val="1A1A1A"/>
                <w:sz w:val="16"/>
              </w:rPr>
              <w:t>29.1%</w:t>
            </w:r>
          </w:p>
        </w:tc>
        <w:tc>
          <w:tcPr>
            <w:tcW w:type="dxa" w:w="1512"/>
          </w:tcPr>
          <w:p>
            <w:pPr>
              <w:spacing w:before="50" w:after="50" w:line="254" w:lineRule="auto"/>
              <w:jc w:val="right"/>
            </w:pPr>
            <w:r/>
            <w:r>
              <w:rPr>
                <w:rFonts w:ascii="Georgia" w:hAnsi="Georgia" w:eastAsia="Georgia"/>
                <w:b w:val="0"/>
                <w:color w:val="1A1A1A"/>
                <w:sz w:val="16"/>
              </w:rPr>
              <w:t>29.7%</w:t>
            </w:r>
          </w:p>
        </w:tc>
        <w:tc>
          <w:tcPr>
            <w:tcW w:type="dxa" w:w="3024"/>
          </w:tcPr>
          <w:p>
            <w:pPr>
              <w:spacing w:before="50" w:after="50" w:line="254" w:lineRule="auto"/>
            </w:pPr>
            <w:r/>
            <w:r>
              <w:rPr>
                <w:rFonts w:ascii="Georgia" w:hAnsi="Georgia" w:eastAsia="Georgia"/>
                <w:b w:val="0"/>
                <w:color w:val="1A1A1A"/>
                <w:sz w:val="16"/>
              </w:rPr>
              <w:t>+0.6 pt</w:t>
            </w:r>
          </w:p>
        </w:tc>
      </w:tr>
      <w:tr>
        <w:tc>
          <w:tcPr>
            <w:tcW w:type="dxa" w:w="3600"/>
          </w:tcPr>
          <w:p>
            <w:pPr>
              <w:spacing w:before="50" w:after="50" w:line="254" w:lineRule="auto"/>
            </w:pPr>
            <w:r/>
            <w:r>
              <w:rPr>
                <w:rFonts w:ascii="Georgia" w:hAnsi="Georgia" w:eastAsia="Georgia"/>
                <w:b w:val="0"/>
                <w:color w:val="1A1A1A"/>
                <w:sz w:val="16"/>
              </w:rPr>
              <w:t>Citation MISMATCHes</w:t>
            </w:r>
          </w:p>
        </w:tc>
        <w:tc>
          <w:tcPr>
            <w:tcW w:type="dxa" w:w="1512"/>
          </w:tcPr>
          <w:p>
            <w:pPr>
              <w:spacing w:before="50" w:after="50" w:line="254" w:lineRule="auto"/>
              <w:jc w:val="right"/>
            </w:pPr>
            <w:r/>
            <w:r>
              <w:rPr>
                <w:rFonts w:ascii="Georgia" w:hAnsi="Georgia" w:eastAsia="Georgia"/>
                <w:b w:val="0"/>
                <w:color w:val="1A1A1A"/>
                <w:sz w:val="16"/>
              </w:rPr>
              <w:t>0</w:t>
            </w:r>
          </w:p>
        </w:tc>
        <w:tc>
          <w:tcPr>
            <w:tcW w:type="dxa" w:w="1512"/>
          </w:tcPr>
          <w:p>
            <w:pPr>
              <w:spacing w:before="50" w:after="50" w:line="254" w:lineRule="auto"/>
              <w:jc w:val="right"/>
            </w:pPr>
            <w:r/>
            <w:r>
              <w:rPr>
                <w:rFonts w:ascii="Georgia" w:hAnsi="Georgia" w:eastAsia="Georgia"/>
                <w:b w:val="0"/>
                <w:color w:val="1A1A1A"/>
                <w:sz w:val="16"/>
              </w:rPr>
              <w:t>0</w:t>
            </w:r>
          </w:p>
        </w:tc>
        <w:tc>
          <w:tcPr>
            <w:tcW w:type="dxa" w:w="3024"/>
          </w:tcPr>
          <w:p>
            <w:pPr>
              <w:spacing w:before="50" w:after="50" w:line="254" w:lineRule="auto"/>
            </w:pPr>
            <w:r/>
            <w:r>
              <w:rPr>
                <w:rFonts w:ascii="Georgia" w:hAnsi="Georgia" w:eastAsia="Georgia"/>
                <w:b w:val="0"/>
                <w:color w:val="1A1A1A"/>
                <w:sz w:val="16"/>
              </w:rPr>
              <w:t>held</w:t>
            </w:r>
          </w:p>
        </w:tc>
      </w:tr>
      <w:tr>
        <w:tc>
          <w:tcPr>
            <w:tcW w:type="dxa" w:w="3600"/>
          </w:tcPr>
          <w:p>
            <w:pPr>
              <w:spacing w:before="50" w:after="50" w:line="254" w:lineRule="auto"/>
            </w:pPr>
            <w:r/>
            <w:r>
              <w:rPr>
                <w:rFonts w:ascii="Georgia" w:hAnsi="Georgia" w:eastAsia="Georgia"/>
                <w:b w:val="0"/>
                <w:color w:val="1A1A1A"/>
                <w:sz w:val="16"/>
              </w:rPr>
              <w:t>Malformed / empty PubMed hrefs</w:t>
            </w:r>
          </w:p>
        </w:tc>
        <w:tc>
          <w:tcPr>
            <w:tcW w:type="dxa" w:w="1512"/>
          </w:tcPr>
          <w:p>
            <w:pPr>
              <w:spacing w:before="50" w:after="50" w:line="254" w:lineRule="auto"/>
              <w:jc w:val="right"/>
            </w:pPr>
            <w:r/>
            <w:r>
              <w:rPr>
                <w:rFonts w:ascii="Georgia" w:hAnsi="Georgia" w:eastAsia="Georgia"/>
                <w:b w:val="0"/>
                <w:color w:val="1A1A1A"/>
                <w:sz w:val="16"/>
              </w:rPr>
              <w:t>17</w:t>
            </w:r>
          </w:p>
        </w:tc>
        <w:tc>
          <w:tcPr>
            <w:tcW w:type="dxa" w:w="1512"/>
          </w:tcPr>
          <w:p>
            <w:pPr>
              <w:spacing w:before="50" w:after="50" w:line="254" w:lineRule="auto"/>
              <w:jc w:val="right"/>
            </w:pPr>
            <w:r/>
            <w:r>
              <w:rPr>
                <w:rFonts w:ascii="Georgia" w:hAnsi="Georgia" w:eastAsia="Georgia"/>
                <w:b w:val="0"/>
                <w:color w:val="1A1A1A"/>
                <w:sz w:val="16"/>
              </w:rPr>
              <w:t>14</w:t>
            </w:r>
          </w:p>
        </w:tc>
        <w:tc>
          <w:tcPr>
            <w:tcW w:type="dxa" w:w="3024"/>
          </w:tcPr>
          <w:p>
            <w:pPr>
              <w:spacing w:before="50" w:after="50" w:line="254" w:lineRule="auto"/>
            </w:pPr>
            <w:r/>
            <w:r>
              <w:rPr>
                <w:rFonts w:ascii="Georgia" w:hAnsi="Georgia" w:eastAsia="Georgia"/>
                <w:b w:val="0"/>
                <w:color w:val="1A1A1A"/>
                <w:sz w:val="16"/>
              </w:rPr>
              <w:t>−3</w:t>
            </w:r>
          </w:p>
        </w:tc>
      </w:tr>
      <w:tr>
        <w:tc>
          <w:tcPr>
            <w:tcW w:type="dxa" w:w="3600"/>
          </w:tcPr>
          <w:p>
            <w:pPr>
              <w:spacing w:before="50" w:after="50" w:line="254" w:lineRule="auto"/>
            </w:pPr>
            <w:r/>
            <w:r>
              <w:rPr>
                <w:rFonts w:ascii="Georgia" w:hAnsi="Georgia" w:eastAsia="Georgia"/>
                <w:b w:val="0"/>
                <w:color w:val="1A1A1A"/>
                <w:sz w:val="16"/>
              </w:rPr>
              <w:t>Trial snapshot age (days)</w:t>
            </w:r>
          </w:p>
        </w:tc>
        <w:tc>
          <w:tcPr>
            <w:tcW w:type="dxa" w:w="1512"/>
          </w:tcPr>
          <w:p>
            <w:pPr>
              <w:spacing w:before="50" w:after="50" w:line="254" w:lineRule="auto"/>
              <w:jc w:val="right"/>
            </w:pPr>
            <w:r/>
            <w:r>
              <w:rPr>
                <w:rFonts w:ascii="Georgia" w:hAnsi="Georgia" w:eastAsia="Georgia"/>
                <w:b w:val="0"/>
                <w:color w:val="1A1A1A"/>
                <w:sz w:val="16"/>
              </w:rPr>
              <w:t>2</w:t>
            </w:r>
          </w:p>
        </w:tc>
        <w:tc>
          <w:tcPr>
            <w:tcW w:type="dxa" w:w="1512"/>
          </w:tcPr>
          <w:p>
            <w:pPr>
              <w:spacing w:before="50" w:after="50" w:line="254" w:lineRule="auto"/>
              <w:jc w:val="right"/>
            </w:pPr>
            <w:r/>
            <w:r>
              <w:rPr>
                <w:rFonts w:ascii="Georgia" w:hAnsi="Georgia" w:eastAsia="Georgia"/>
                <w:b w:val="0"/>
                <w:color w:val="1A1A1A"/>
                <w:sz w:val="16"/>
              </w:rPr>
              <w:t>0</w:t>
            </w:r>
          </w:p>
        </w:tc>
        <w:tc>
          <w:tcPr>
            <w:tcW w:type="dxa" w:w="3024"/>
          </w:tcPr>
          <w:p>
            <w:pPr>
              <w:spacing w:before="50" w:after="50" w:line="254" w:lineRule="auto"/>
            </w:pPr>
            <w:r/>
            <w:r>
              <w:rPr>
                <w:rFonts w:ascii="Georgia" w:hAnsi="Georgia" w:eastAsia="Georgia"/>
                <w:b w:val="0"/>
                <w:color w:val="1A1A1A"/>
                <w:sz w:val="16"/>
              </w:rPr>
              <w:t>same-day</w:t>
            </w:r>
          </w:p>
        </w:tc>
      </w:tr>
      <w:tr>
        <w:tc>
          <w:tcPr>
            <w:tcW w:type="dxa" w:w="3600"/>
          </w:tcPr>
          <w:p>
            <w:pPr>
              <w:spacing w:before="50" w:after="50" w:line="254" w:lineRule="auto"/>
            </w:pPr>
            <w:r/>
            <w:r>
              <w:rPr>
                <w:rFonts w:ascii="Georgia" w:hAnsi="Georgia" w:eastAsia="Georgia"/>
                <w:b w:val="0"/>
                <w:color w:val="1A1A1A"/>
                <w:sz w:val="16"/>
              </w:rPr>
              <w:t>Markdown report data lag (days)</w:t>
            </w:r>
          </w:p>
        </w:tc>
        <w:tc>
          <w:tcPr>
            <w:tcW w:type="dxa" w:w="1512"/>
          </w:tcPr>
          <w:p>
            <w:pPr>
              <w:spacing w:before="50" w:after="50" w:line="254" w:lineRule="auto"/>
              <w:jc w:val="right"/>
            </w:pPr>
            <w:r/>
            <w:r>
              <w:rPr>
                <w:rFonts w:ascii="Georgia" w:hAnsi="Georgia" w:eastAsia="Georgia"/>
                <w:b w:val="0"/>
                <w:color w:val="1A1A1A"/>
                <w:sz w:val="16"/>
              </w:rPr>
              <w:t>not gated</w:t>
            </w:r>
          </w:p>
        </w:tc>
        <w:tc>
          <w:tcPr>
            <w:tcW w:type="dxa" w:w="1512"/>
          </w:tcPr>
          <w:p>
            <w:pPr>
              <w:spacing w:before="50" w:after="50" w:line="254" w:lineRule="auto"/>
              <w:jc w:val="right"/>
            </w:pPr>
            <w:r/>
            <w:r>
              <w:rPr>
                <w:rFonts w:ascii="Georgia" w:hAnsi="Georgia" w:eastAsia="Georgia"/>
                <w:b w:val="0"/>
                <w:color w:val="1A1A1A"/>
                <w:sz w:val="16"/>
              </w:rPr>
              <w:t>0</w:t>
            </w:r>
          </w:p>
        </w:tc>
        <w:tc>
          <w:tcPr>
            <w:tcW w:type="dxa" w:w="3024"/>
          </w:tcPr>
          <w:p>
            <w:pPr>
              <w:spacing w:before="50" w:after="50" w:line="254" w:lineRule="auto"/>
            </w:pPr>
            <w:r/>
            <w:r>
              <w:rPr>
                <w:rFonts w:ascii="Georgia" w:hAnsi="Georgia" w:eastAsia="Georgia"/>
                <w:b w:val="0"/>
                <w:color w:val="1A1A1A"/>
                <w:sz w:val="16"/>
              </w:rPr>
              <w:t>newly gated</w:t>
            </w:r>
          </w:p>
        </w:tc>
      </w:tr>
      <w:tr>
        <w:tc>
          <w:tcPr>
            <w:tcW w:type="dxa" w:w="3600"/>
          </w:tcPr>
          <w:p>
            <w:pPr>
              <w:spacing w:before="50" w:after="50" w:line="254" w:lineRule="auto"/>
            </w:pPr>
            <w:r/>
            <w:r>
              <w:rPr>
                <w:rFonts w:ascii="Georgia" w:hAnsi="Georgia" w:eastAsia="Georgia"/>
                <w:b w:val="0"/>
                <w:color w:val="1A1A1A"/>
                <w:sz w:val="16"/>
              </w:rPr>
              <w:t>Dashboards with nav + back + ARIA</w:t>
            </w:r>
          </w:p>
        </w:tc>
        <w:tc>
          <w:tcPr>
            <w:tcW w:type="dxa" w:w="1512"/>
          </w:tcPr>
          <w:p>
            <w:pPr>
              <w:spacing w:before="50" w:after="50" w:line="254" w:lineRule="auto"/>
              <w:jc w:val="right"/>
            </w:pPr>
            <w:r/>
            <w:r>
              <w:rPr>
                <w:rFonts w:ascii="Georgia" w:hAnsi="Georgia" w:eastAsia="Georgia"/>
                <w:b w:val="0"/>
                <w:color w:val="1A1A1A"/>
                <w:sz w:val="16"/>
              </w:rPr>
              <w:t>35 of 35</w:t>
            </w:r>
          </w:p>
        </w:tc>
        <w:tc>
          <w:tcPr>
            <w:tcW w:type="dxa" w:w="1512"/>
          </w:tcPr>
          <w:p>
            <w:pPr>
              <w:spacing w:before="50" w:after="50" w:line="254" w:lineRule="auto"/>
              <w:jc w:val="right"/>
            </w:pPr>
            <w:r/>
            <w:r>
              <w:rPr>
                <w:rFonts w:ascii="Georgia" w:hAnsi="Georgia" w:eastAsia="Georgia"/>
                <w:b w:val="0"/>
                <w:color w:val="1A1A1A"/>
                <w:sz w:val="16"/>
              </w:rPr>
              <w:t>35 of 35</w:t>
            </w:r>
          </w:p>
        </w:tc>
        <w:tc>
          <w:tcPr>
            <w:tcW w:type="dxa" w:w="3024"/>
          </w:tcPr>
          <w:p>
            <w:pPr>
              <w:spacing w:before="50" w:after="50" w:line="254" w:lineRule="auto"/>
            </w:pPr>
            <w:r/>
            <w:r>
              <w:rPr>
                <w:rFonts w:ascii="Georgia" w:hAnsi="Georgia" w:eastAsia="Georgia"/>
                <w:b w:val="0"/>
                <w:color w:val="1A1A1A"/>
                <w:sz w:val="16"/>
              </w:rPr>
              <w:t>held</w:t>
            </w:r>
          </w:p>
        </w:tc>
      </w:tr>
      <w:tr>
        <w:tc>
          <w:tcPr>
            <w:tcW w:type="dxa" w:w="3600"/>
          </w:tcPr>
          <w:p>
            <w:pPr>
              <w:spacing w:before="50" w:after="50" w:line="254" w:lineRule="auto"/>
            </w:pPr>
            <w:r/>
            <w:r>
              <w:rPr>
                <w:rFonts w:ascii="Georgia" w:hAnsi="Georgia" w:eastAsia="Georgia"/>
                <w:b w:val="0"/>
                <w:color w:val="1A1A1A"/>
                <w:sz w:val="16"/>
              </w:rPr>
              <w:t>Header-less tables</w:t>
            </w:r>
          </w:p>
        </w:tc>
        <w:tc>
          <w:tcPr>
            <w:tcW w:type="dxa" w:w="1512"/>
          </w:tcPr>
          <w:p>
            <w:pPr>
              <w:spacing w:before="50" w:after="50" w:line="254" w:lineRule="auto"/>
              <w:jc w:val="right"/>
            </w:pPr>
            <w:r/>
            <w:r>
              <w:rPr>
                <w:rFonts w:ascii="Georgia" w:hAnsi="Georgia" w:eastAsia="Georgia"/>
                <w:b w:val="0"/>
                <w:color w:val="1A1A1A"/>
                <w:sz w:val="16"/>
              </w:rPr>
              <w:t>12</w:t>
            </w:r>
          </w:p>
        </w:tc>
        <w:tc>
          <w:tcPr>
            <w:tcW w:type="dxa" w:w="1512"/>
          </w:tcPr>
          <w:p>
            <w:pPr>
              <w:spacing w:before="50" w:after="50" w:line="254" w:lineRule="auto"/>
              <w:jc w:val="right"/>
            </w:pPr>
            <w:r/>
            <w:r>
              <w:rPr>
                <w:rFonts w:ascii="Georgia" w:hAnsi="Georgia" w:eastAsia="Georgia"/>
                <w:b w:val="0"/>
                <w:color w:val="1A1A1A"/>
                <w:sz w:val="16"/>
              </w:rPr>
              <w:t>12</w:t>
            </w:r>
          </w:p>
        </w:tc>
        <w:tc>
          <w:tcPr>
            <w:tcW w:type="dxa" w:w="3024"/>
          </w:tcPr>
          <w:p>
            <w:pPr>
              <w:spacing w:before="50" w:after="50" w:line="254" w:lineRule="auto"/>
            </w:pPr>
            <w:r/>
            <w:r>
              <w:rPr>
                <w:rFonts w:ascii="Georgia" w:hAnsi="Georgia" w:eastAsia="Georgia"/>
                <w:b w:val="0"/>
                <w:color w:val="1A1A1A"/>
                <w:sz w:val="16"/>
              </w:rPr>
              <w:t>held</w:t>
            </w:r>
          </w:p>
        </w:tc>
      </w:tr>
      <w:tr>
        <w:tc>
          <w:tcPr>
            <w:tcW w:type="dxa" w:w="3600"/>
            <w:tcBorders>
              <w:bottom w:val="single" w:sz="6" w:color="d8d5cd"/>
            </w:tcBorders>
          </w:tcPr>
          <w:p>
            <w:pPr>
              <w:spacing w:before="50" w:after="50" w:line="254" w:lineRule="auto"/>
            </w:pPr>
            <w:r/>
            <w:r>
              <w:rPr>
                <w:rFonts w:ascii="Georgia" w:hAnsi="Georgia" w:eastAsia="Georgia"/>
                <w:b w:val="0"/>
                <w:color w:val="1A1A1A"/>
                <w:sz w:val="16"/>
              </w:rPr>
              <w:t>Working-copy size</w:t>
            </w:r>
          </w:p>
        </w:tc>
        <w:tc>
          <w:tcPr>
            <w:tcW w:type="dxa" w:w="1512"/>
            <w:tcBorders>
              <w:bottom w:val="single" w:sz="6" w:color="d8d5cd"/>
            </w:tcBorders>
          </w:tcPr>
          <w:p>
            <w:pPr>
              <w:spacing w:before="50" w:after="50" w:line="254" w:lineRule="auto"/>
              <w:jc w:val="right"/>
            </w:pPr>
            <w:r/>
            <w:r>
              <w:rPr>
                <w:rFonts w:ascii="Georgia" w:hAnsi="Georgia" w:eastAsia="Georgia"/>
                <w:b w:val="0"/>
                <w:color w:val="1A1A1A"/>
                <w:sz w:val="16"/>
              </w:rPr>
              <w:t>3.61 MB</w:t>
            </w:r>
          </w:p>
        </w:tc>
        <w:tc>
          <w:tcPr>
            <w:tcW w:type="dxa" w:w="1512"/>
            <w:tcBorders>
              <w:bottom w:val="single" w:sz="6" w:color="d8d5cd"/>
            </w:tcBorders>
          </w:tcPr>
          <w:p>
            <w:pPr>
              <w:spacing w:before="50" w:after="50" w:line="254" w:lineRule="auto"/>
              <w:jc w:val="right"/>
            </w:pPr>
            <w:r/>
            <w:r>
              <w:rPr>
                <w:rFonts w:ascii="Georgia" w:hAnsi="Georgia" w:eastAsia="Georgia"/>
                <w:b w:val="0"/>
                <w:color w:val="1A1A1A"/>
                <w:sz w:val="16"/>
              </w:rPr>
              <w:t>3.68 MB</w:t>
            </w:r>
          </w:p>
        </w:tc>
        <w:tc>
          <w:tcPr>
            <w:tcW w:type="dxa" w:w="3024"/>
            <w:tcBorders>
              <w:bottom w:val="single" w:sz="6" w:color="d8d5cd"/>
            </w:tcBorders>
          </w:tcPr>
          <w:p>
            <w:pPr>
              <w:spacing w:before="50" w:after="50" w:line="254" w:lineRule="auto"/>
            </w:pPr>
            <w:r/>
            <w:r>
              <w:rPr>
                <w:rFonts w:ascii="Georgia" w:hAnsi="Georgia" w:eastAsia="Georgia"/>
                <w:b w:val="0"/>
                <w:color w:val="1A1A1A"/>
                <w:sz w:val="16"/>
              </w:rPr>
              <w:t>+0.07</w:t>
            </w:r>
          </w:p>
        </w:tc>
      </w:tr>
    </w:tbl>
    <w:p>
      <w:pPr>
        <w:spacing w:before="0" w:after="40" w:line="307" w:lineRule="auto"/>
      </w:pPr>
    </w:p>
    <w:p>
      <w:pPr>
        <w:spacing w:before="440" w:after="60" w:line="307" w:lineRule="auto"/>
        <w:pBdr>
          <w:bottom w:val="single" w:sz="6" w:space="8" w:color="d8d5cd"/>
        </w:pBdr>
      </w:pPr>
      <w:r>
        <w:rPr>
          <w:rFonts w:ascii="Georgia" w:hAnsi="Georgia" w:eastAsia="Georgia"/>
          <w:b w:val="0"/>
          <w:i w:val="0"/>
          <w:color w:val="1A1A1A"/>
          <w:sz w:val="34"/>
        </w:rPr>
        <w:t>Dashboard-by-dashboard status</w:t>
      </w:r>
    </w:p>
    <w:p>
      <w:pPr>
        <w:spacing w:before="0" w:after="160" w:line="307" w:lineRule="auto"/>
      </w:pPr>
      <w:r>
        <w:rPr>
          <w:rFonts w:ascii="Georgia" w:hAnsi="Georgia" w:eastAsia="Georgia"/>
          <w:b w:val="0"/>
          <w:i w:val="0"/>
          <w:color w:val="636363"/>
          <w:sz w:val="17"/>
        </w:rPr>
        <w:t>All 35 working-copy dashboards, alphabetical. PMIDs = distinct PubMed identifiers anchored in the rendered page. Nav = cross-dashboard bar present. Back = hub back-link present. Bad = malformed or empty PubMed hrefs. Every row carries nav, back-link and ARIA, and every row is mirrored to docs/.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608"/>
        <w:gridCol w:w="1608"/>
        <w:gridCol w:w="1608"/>
        <w:gridCol w:w="1608"/>
        <w:gridCol w:w="1608"/>
        <w:gridCol w:w="1608"/>
      </w:tblGrid>
      <w:tr>
        <w:tc>
          <w:tcPr>
            <w:tcW w:type="dxa" w:w="2664"/>
            <w:tcBorders>
              <w:bottom w:val="single" w:sz="6" w:color="d8d5cd"/>
            </w:tcBorders>
          </w:tcPr>
          <w:p>
            <w:pPr>
              <w:spacing w:before="50" w:after="50" w:line="254" w:lineRule="auto"/>
            </w:pPr>
            <w:r/>
            <w:r>
              <w:rPr>
                <w:rFonts w:ascii="Georgia" w:hAnsi="Georgia" w:eastAsia="Georgia"/>
                <w:b/>
                <w:color w:val="636363"/>
                <w:sz w:val="15"/>
              </w:rPr>
              <w:t>Dashboard</w:t>
            </w:r>
          </w:p>
        </w:tc>
        <w:tc>
          <w:tcPr>
            <w:tcW w:type="dxa" w:w="605"/>
            <w:tcBorders>
              <w:bottom w:val="single" w:sz="6" w:color="d8d5cd"/>
            </w:tcBorders>
          </w:tcPr>
          <w:p>
            <w:pPr>
              <w:spacing w:before="50" w:after="50" w:line="254" w:lineRule="auto"/>
              <w:jc w:val="right"/>
            </w:pPr>
            <w:r/>
            <w:r>
              <w:rPr>
                <w:rFonts w:ascii="Georgia" w:hAnsi="Georgia" w:eastAsia="Georgia"/>
                <w:b/>
                <w:color w:val="636363"/>
                <w:sz w:val="15"/>
              </w:rPr>
              <w:t>KB</w:t>
            </w:r>
          </w:p>
        </w:tc>
        <w:tc>
          <w:tcPr>
            <w:tcW w:type="dxa" w:w="720"/>
            <w:tcBorders>
              <w:bottom w:val="single" w:sz="6" w:color="d8d5cd"/>
            </w:tcBorders>
          </w:tcPr>
          <w:p>
            <w:pPr>
              <w:spacing w:before="50" w:after="50" w:line="254" w:lineRule="auto"/>
              <w:jc w:val="right"/>
            </w:pPr>
            <w:r/>
            <w:r>
              <w:rPr>
                <w:rFonts w:ascii="Georgia" w:hAnsi="Georgia" w:eastAsia="Georgia"/>
                <w:b/>
                <w:color w:val="636363"/>
                <w:sz w:val="15"/>
              </w:rPr>
              <w:t>PMIDs</w:t>
            </w:r>
          </w:p>
        </w:tc>
        <w:tc>
          <w:tcPr>
            <w:tcW w:type="dxa" w:w="576"/>
            <w:tcBorders>
              <w:bottom w:val="single" w:sz="6" w:color="d8d5cd"/>
            </w:tcBorders>
          </w:tcPr>
          <w:p>
            <w:pPr>
              <w:spacing w:before="50" w:after="50" w:line="254" w:lineRule="auto"/>
              <w:jc w:val="right"/>
            </w:pPr>
            <w:r/>
            <w:r>
              <w:rPr>
                <w:rFonts w:ascii="Georgia" w:hAnsi="Georgia" w:eastAsia="Georgia"/>
                <w:b/>
                <w:color w:val="636363"/>
                <w:sz w:val="15"/>
              </w:rPr>
              <w:t>Bad</w:t>
            </w:r>
          </w:p>
        </w:tc>
        <w:tc>
          <w:tcPr>
            <w:tcW w:type="dxa" w:w="3960"/>
            <w:tcBorders>
              <w:bottom w:val="single" w:sz="6" w:color="d8d5cd"/>
            </w:tcBorders>
          </w:tcPr>
          <w:p>
            <w:pPr>
              <w:spacing w:before="50" w:after="50" w:line="254" w:lineRule="auto"/>
            </w:pPr>
            <w:r/>
            <w:r>
              <w:rPr>
                <w:rFonts w:ascii="Georgia" w:hAnsi="Georgia" w:eastAsia="Georgia"/>
                <w:b/>
                <w:color w:val="636363"/>
                <w:sz w:val="15"/>
              </w:rPr>
              <w:t>Issues found</w:t>
            </w:r>
          </w:p>
        </w:tc>
        <w:tc>
          <w:tcPr>
            <w:tcW w:type="dxa" w:w="1123"/>
            <w:tcBorders>
              <w:bottom w:val="single" w:sz="6" w:color="d8d5cd"/>
            </w:tcBorders>
          </w:tcPr>
          <w:p>
            <w:pPr>
              <w:spacing w:before="50" w:after="50" w:line="254" w:lineRule="auto"/>
            </w:pPr>
            <w:r/>
            <w:r>
              <w:rPr>
                <w:rFonts w:ascii="Georgia" w:hAnsi="Georgia" w:eastAsia="Georgia"/>
                <w:b/>
                <w:color w:val="636363"/>
                <w:sz w:val="15"/>
              </w:rPr>
              <w:t>Priority</w:t>
            </w:r>
          </w:p>
        </w:tc>
      </w:tr>
      <w:tr>
        <w:tc>
          <w:tcPr>
            <w:tcW w:type="dxa" w:w="2664"/>
          </w:tcPr>
          <w:p>
            <w:pPr>
              <w:spacing w:before="50" w:after="50" w:line="254" w:lineRule="auto"/>
            </w:pPr>
            <w:r/>
            <w:r>
              <w:rPr>
                <w:rFonts w:ascii="Georgia" w:hAnsi="Georgia" w:eastAsia="Georgia"/>
                <w:b w:val="0"/>
                <w:color w:val="1A1A1A"/>
                <w:sz w:val="15"/>
              </w:rPr>
              <w:t>Acronym Database</w:t>
            </w:r>
          </w:p>
        </w:tc>
        <w:tc>
          <w:tcPr>
            <w:tcW w:type="dxa" w:w="605"/>
          </w:tcPr>
          <w:p>
            <w:pPr>
              <w:spacing w:before="50" w:after="50" w:line="254" w:lineRule="auto"/>
              <w:jc w:val="right"/>
            </w:pPr>
            <w:r/>
            <w:r>
              <w:rPr>
                <w:rFonts w:ascii="Georgia" w:hAnsi="Georgia" w:eastAsia="Georgia"/>
                <w:b w:val="0"/>
                <w:color w:val="1A1A1A"/>
                <w:sz w:val="15"/>
              </w:rPr>
              <w:t>94</w:t>
            </w:r>
          </w:p>
        </w:tc>
        <w:tc>
          <w:tcPr>
            <w:tcW w:type="dxa" w:w="720"/>
          </w:tcPr>
          <w:p>
            <w:pPr>
              <w:spacing w:before="50" w:after="50" w:line="254" w:lineRule="auto"/>
              <w:jc w:val="right"/>
            </w:pPr>
            <w:r/>
            <w:r>
              <w:rPr>
                <w:rFonts w:ascii="Georgia" w:hAnsi="Georgia" w:eastAsia="Georgia"/>
                <w:b w:val="0"/>
                <w:color w:val="1A1A1A"/>
                <w:sz w:val="15"/>
              </w:rPr>
              <w:t>0</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no PMIDs — utility page, expected</w:t>
            </w:r>
          </w:p>
        </w:tc>
        <w:tc>
          <w:tcPr>
            <w:tcW w:type="dxa" w:w="1123"/>
          </w:tcPr>
          <w:p>
            <w:pPr>
              <w:spacing w:before="50" w:after="50" w:line="254" w:lineRule="auto"/>
            </w:pPr>
            <w:r/>
            <w:r>
              <w:rPr>
                <w:rFonts w:ascii="Georgia" w:hAnsi="Georgia" w:eastAsia="Georgia"/>
                <w:b w:val="0"/>
                <w:color w:val="1A1A1A"/>
                <w:sz w:val="15"/>
              </w:rPr>
              <w:t>LOW</w:t>
            </w:r>
          </w:p>
        </w:tc>
      </w:tr>
      <w:tr>
        <w:tc>
          <w:tcPr>
            <w:tcW w:type="dxa" w:w="2664"/>
          </w:tcPr>
          <w:p>
            <w:pPr>
              <w:spacing w:before="50" w:after="50" w:line="254" w:lineRule="auto"/>
            </w:pPr>
            <w:r/>
            <w:r>
              <w:rPr>
                <w:rFonts w:ascii="Georgia" w:hAnsi="Georgia" w:eastAsia="Georgia"/>
                <w:b w:val="0"/>
                <w:color w:val="1A1A1A"/>
                <w:sz w:val="15"/>
              </w:rPr>
              <w:t>CART Access Barriers</w:t>
            </w:r>
          </w:p>
        </w:tc>
        <w:tc>
          <w:tcPr>
            <w:tcW w:type="dxa" w:w="605"/>
          </w:tcPr>
          <w:p>
            <w:pPr>
              <w:spacing w:before="50" w:after="50" w:line="254" w:lineRule="auto"/>
              <w:jc w:val="right"/>
            </w:pPr>
            <w:r/>
            <w:r>
              <w:rPr>
                <w:rFonts w:ascii="Georgia" w:hAnsi="Georgia" w:eastAsia="Georgia"/>
                <w:b w:val="0"/>
                <w:color w:val="1A1A1A"/>
                <w:sz w:val="15"/>
              </w:rPr>
              <w:t>85</w:t>
            </w:r>
          </w:p>
        </w:tc>
        <w:tc>
          <w:tcPr>
            <w:tcW w:type="dxa" w:w="720"/>
          </w:tcPr>
          <w:p>
            <w:pPr>
              <w:spacing w:before="50" w:after="50" w:line="254" w:lineRule="auto"/>
              <w:jc w:val="right"/>
            </w:pPr>
            <w:r/>
            <w:r>
              <w:rPr>
                <w:rFonts w:ascii="Georgia" w:hAnsi="Georgia" w:eastAsia="Georgia"/>
                <w:b w:val="0"/>
                <w:color w:val="1A1A1A"/>
                <w:sz w:val="15"/>
              </w:rPr>
              <w:t>13</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3 prices cited to a pre-dating paper</w:t>
            </w:r>
          </w:p>
        </w:tc>
        <w:tc>
          <w:tcPr>
            <w:tcW w:type="dxa" w:w="1123"/>
          </w:tcPr>
          <w:p>
            <w:pPr>
              <w:spacing w:before="50" w:after="50" w:line="254" w:lineRule="auto"/>
            </w:pPr>
            <w:r/>
            <w:r>
              <w:rPr>
                <w:rFonts w:ascii="Georgia" w:hAnsi="Georgia" w:eastAsia="Georgia"/>
                <w:b w:val="0"/>
                <w:color w:val="1A1A1A"/>
                <w:sz w:val="15"/>
              </w:rPr>
              <w:t>HIGH</w:t>
            </w:r>
          </w:p>
        </w:tc>
      </w:tr>
      <w:tr>
        <w:tc>
          <w:tcPr>
            <w:tcW w:type="dxa" w:w="2664"/>
          </w:tcPr>
          <w:p>
            <w:pPr>
              <w:spacing w:before="50" w:after="50" w:line="254" w:lineRule="auto"/>
            </w:pPr>
            <w:r/>
            <w:r>
              <w:rPr>
                <w:rFonts w:ascii="Georgia" w:hAnsi="Georgia" w:eastAsia="Georgia"/>
                <w:b w:val="0"/>
                <w:color w:val="1A1A1A"/>
                <w:sz w:val="15"/>
              </w:rPr>
              <w:t>Clinical Trial Dashboard</w:t>
            </w:r>
          </w:p>
        </w:tc>
        <w:tc>
          <w:tcPr>
            <w:tcW w:type="dxa" w:w="605"/>
          </w:tcPr>
          <w:p>
            <w:pPr>
              <w:spacing w:before="50" w:after="50" w:line="254" w:lineRule="auto"/>
              <w:jc w:val="right"/>
            </w:pPr>
            <w:r/>
            <w:r>
              <w:rPr>
                <w:rFonts w:ascii="Georgia" w:hAnsi="Georgia" w:eastAsia="Georgia"/>
                <w:b w:val="0"/>
                <w:color w:val="1A1A1A"/>
                <w:sz w:val="15"/>
              </w:rPr>
              <w:t>475</w:t>
            </w:r>
          </w:p>
        </w:tc>
        <w:tc>
          <w:tcPr>
            <w:tcW w:type="dxa" w:w="720"/>
          </w:tcPr>
          <w:p>
            <w:pPr>
              <w:spacing w:before="50" w:after="50" w:line="254" w:lineRule="auto"/>
              <w:jc w:val="right"/>
            </w:pPr>
            <w:r/>
            <w:r>
              <w:rPr>
                <w:rFonts w:ascii="Georgia" w:hAnsi="Georgia" w:eastAsia="Georgia"/>
                <w:b w:val="0"/>
                <w:color w:val="1A1A1A"/>
                <w:sz w:val="15"/>
              </w:rPr>
              <w:t>4</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Corpus Analysis</w:t>
            </w:r>
          </w:p>
        </w:tc>
        <w:tc>
          <w:tcPr>
            <w:tcW w:type="dxa" w:w="605"/>
          </w:tcPr>
          <w:p>
            <w:pPr>
              <w:spacing w:before="50" w:after="50" w:line="254" w:lineRule="auto"/>
              <w:jc w:val="right"/>
            </w:pPr>
            <w:r/>
            <w:r>
              <w:rPr>
                <w:rFonts w:ascii="Georgia" w:hAnsi="Georgia" w:eastAsia="Georgia"/>
                <w:b w:val="0"/>
                <w:color w:val="1A1A1A"/>
                <w:sz w:val="15"/>
              </w:rPr>
              <w:t>89</w:t>
            </w:r>
          </w:p>
        </w:tc>
        <w:tc>
          <w:tcPr>
            <w:tcW w:type="dxa" w:w="720"/>
          </w:tcPr>
          <w:p>
            <w:pPr>
              <w:spacing w:before="50" w:after="50" w:line="254" w:lineRule="auto"/>
              <w:jc w:val="right"/>
            </w:pPr>
            <w:r/>
            <w:r>
              <w:rPr>
                <w:rFonts w:ascii="Georgia" w:hAnsi="Georgia" w:eastAsia="Georgia"/>
                <w:b w:val="0"/>
                <w:color w:val="1A1A1A"/>
                <w:sz w:val="15"/>
              </w:rPr>
              <w:t>5</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Drug Repurposing Islet</w:t>
            </w:r>
          </w:p>
        </w:tc>
        <w:tc>
          <w:tcPr>
            <w:tcW w:type="dxa" w:w="605"/>
          </w:tcPr>
          <w:p>
            <w:pPr>
              <w:spacing w:before="50" w:after="50" w:line="254" w:lineRule="auto"/>
              <w:jc w:val="right"/>
            </w:pPr>
            <w:r/>
            <w:r>
              <w:rPr>
                <w:rFonts w:ascii="Georgia" w:hAnsi="Georgia" w:eastAsia="Georgia"/>
                <w:b w:val="0"/>
                <w:color w:val="1A1A1A"/>
                <w:sz w:val="15"/>
              </w:rPr>
              <w:t>61</w:t>
            </w:r>
          </w:p>
        </w:tc>
        <w:tc>
          <w:tcPr>
            <w:tcW w:type="dxa" w:w="720"/>
          </w:tcPr>
          <w:p>
            <w:pPr>
              <w:spacing w:before="50" w:after="50" w:line="254" w:lineRule="auto"/>
              <w:jc w:val="right"/>
            </w:pPr>
            <w:r/>
            <w:r>
              <w:rPr>
                <w:rFonts w:ascii="Georgia" w:hAnsi="Georgia" w:eastAsia="Georgia"/>
                <w:b w:val="0"/>
                <w:color w:val="1A1A1A"/>
                <w:sz w:val="15"/>
              </w:rPr>
              <w:t>6</w:t>
            </w:r>
          </w:p>
        </w:tc>
        <w:tc>
          <w:tcPr>
            <w:tcW w:type="dxa" w:w="576"/>
          </w:tcPr>
          <w:p>
            <w:pPr>
              <w:spacing w:before="50" w:after="50" w:line="254" w:lineRule="auto"/>
              <w:jc w:val="right"/>
            </w:pPr>
            <w:r/>
            <w:r>
              <w:rPr>
                <w:rFonts w:ascii="Georgia" w:hAnsi="Georgia" w:eastAsia="Georgia"/>
                <w:b w:val="0"/>
                <w:color w:val="1A1A1A"/>
                <w:sz w:val="15"/>
              </w:rPr>
              <w:t>10</w:t>
            </w:r>
          </w:p>
        </w:tc>
        <w:tc>
          <w:tcPr>
            <w:tcW w:type="dxa" w:w="3960"/>
          </w:tcPr>
          <w:p>
            <w:pPr>
              <w:spacing w:before="50" w:after="50" w:line="254" w:lineRule="auto"/>
            </w:pPr>
            <w:r/>
            <w:r>
              <w:rPr>
                <w:rFonts w:ascii="Georgia" w:hAnsi="Georgia" w:eastAsia="Georgia"/>
                <w:b w:val="0"/>
                <w:color w:val="1A1A1A"/>
                <w:sz w:val="15"/>
              </w:rPr>
              <w:t>7 hrefs point at trial names; 3 empty</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Drug Repurposing Screen</w:t>
            </w:r>
          </w:p>
        </w:tc>
        <w:tc>
          <w:tcPr>
            <w:tcW w:type="dxa" w:w="605"/>
          </w:tcPr>
          <w:p>
            <w:pPr>
              <w:spacing w:before="50" w:after="50" w:line="254" w:lineRule="auto"/>
              <w:jc w:val="right"/>
            </w:pPr>
            <w:r/>
            <w:r>
              <w:rPr>
                <w:rFonts w:ascii="Georgia" w:hAnsi="Georgia" w:eastAsia="Georgia"/>
                <w:b w:val="0"/>
                <w:color w:val="1A1A1A"/>
                <w:sz w:val="15"/>
              </w:rPr>
              <w:t>116</w:t>
            </w:r>
          </w:p>
        </w:tc>
        <w:tc>
          <w:tcPr>
            <w:tcW w:type="dxa" w:w="720"/>
          </w:tcPr>
          <w:p>
            <w:pPr>
              <w:spacing w:before="50" w:after="50" w:line="254" w:lineRule="auto"/>
              <w:jc w:val="right"/>
            </w:pPr>
            <w:r/>
            <w:r>
              <w:rPr>
                <w:rFonts w:ascii="Georgia" w:hAnsi="Georgia" w:eastAsia="Georgia"/>
                <w:b w:val="0"/>
                <w:color w:val="1A1A1A"/>
                <w:sz w:val="15"/>
              </w:rPr>
              <w:t>9</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Equity Map</w:t>
            </w:r>
          </w:p>
        </w:tc>
        <w:tc>
          <w:tcPr>
            <w:tcW w:type="dxa" w:w="605"/>
          </w:tcPr>
          <w:p>
            <w:pPr>
              <w:spacing w:before="50" w:after="50" w:line="254" w:lineRule="auto"/>
              <w:jc w:val="right"/>
            </w:pPr>
            <w:r/>
            <w:r>
              <w:rPr>
                <w:rFonts w:ascii="Georgia" w:hAnsi="Georgia" w:eastAsia="Georgia"/>
                <w:b w:val="0"/>
                <w:color w:val="1A1A1A"/>
                <w:sz w:val="15"/>
              </w:rPr>
              <w:t>81</w:t>
            </w:r>
          </w:p>
        </w:tc>
        <w:tc>
          <w:tcPr>
            <w:tcW w:type="dxa" w:w="720"/>
          </w:tcPr>
          <w:p>
            <w:pPr>
              <w:spacing w:before="50" w:after="50" w:line="254" w:lineRule="auto"/>
              <w:jc w:val="right"/>
            </w:pPr>
            <w:r/>
            <w:r>
              <w:rPr>
                <w:rFonts w:ascii="Georgia" w:hAnsi="Georgia" w:eastAsia="Georgia"/>
                <w:b w:val="0"/>
                <w:color w:val="1A1A1A"/>
                <w:sz w:val="15"/>
              </w:rPr>
              <w:t>9</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Extracted Evidence</w:t>
            </w:r>
          </w:p>
        </w:tc>
        <w:tc>
          <w:tcPr>
            <w:tcW w:type="dxa" w:w="605"/>
          </w:tcPr>
          <w:p>
            <w:pPr>
              <w:spacing w:before="50" w:after="50" w:line="254" w:lineRule="auto"/>
              <w:jc w:val="right"/>
            </w:pPr>
            <w:r/>
            <w:r>
              <w:rPr>
                <w:rFonts w:ascii="Georgia" w:hAnsi="Georgia" w:eastAsia="Georgia"/>
                <w:b w:val="0"/>
                <w:color w:val="1A1A1A"/>
                <w:sz w:val="15"/>
              </w:rPr>
              <w:t>98</w:t>
            </w:r>
          </w:p>
        </w:tc>
        <w:tc>
          <w:tcPr>
            <w:tcW w:type="dxa" w:w="720"/>
          </w:tcPr>
          <w:p>
            <w:pPr>
              <w:spacing w:before="50" w:after="50" w:line="254" w:lineRule="auto"/>
              <w:jc w:val="right"/>
            </w:pPr>
            <w:r/>
            <w:r>
              <w:rPr>
                <w:rFonts w:ascii="Georgia" w:hAnsi="Georgia" w:eastAsia="Georgia"/>
                <w:b w:val="0"/>
                <w:color w:val="1A1A1A"/>
                <w:sz w:val="15"/>
              </w:rPr>
              <w:t>52</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12 of 15 tables have no &lt;th&gt;</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GKA LADA</w:t>
            </w:r>
          </w:p>
        </w:tc>
        <w:tc>
          <w:tcPr>
            <w:tcW w:type="dxa" w:w="605"/>
          </w:tcPr>
          <w:p>
            <w:pPr>
              <w:spacing w:before="50" w:after="50" w:line="254" w:lineRule="auto"/>
              <w:jc w:val="right"/>
            </w:pPr>
            <w:r/>
            <w:r>
              <w:rPr>
                <w:rFonts w:ascii="Georgia" w:hAnsi="Georgia" w:eastAsia="Georgia"/>
                <w:b w:val="0"/>
                <w:color w:val="1A1A1A"/>
                <w:sz w:val="15"/>
              </w:rPr>
              <w:t>46</w:t>
            </w:r>
          </w:p>
        </w:tc>
        <w:tc>
          <w:tcPr>
            <w:tcW w:type="dxa" w:w="720"/>
          </w:tcPr>
          <w:p>
            <w:pPr>
              <w:spacing w:before="50" w:after="50" w:line="254" w:lineRule="auto"/>
              <w:jc w:val="right"/>
            </w:pPr>
            <w:r/>
            <w:r>
              <w:rPr>
                <w:rFonts w:ascii="Georgia" w:hAnsi="Georgia" w:eastAsia="Georgia"/>
                <w:b w:val="0"/>
                <w:color w:val="1A1A1A"/>
                <w:sz w:val="15"/>
              </w:rPr>
              <w:t>14</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GKA Landscape</w:t>
            </w:r>
          </w:p>
        </w:tc>
        <w:tc>
          <w:tcPr>
            <w:tcW w:type="dxa" w:w="605"/>
          </w:tcPr>
          <w:p>
            <w:pPr>
              <w:spacing w:before="50" w:after="50" w:line="254" w:lineRule="auto"/>
              <w:jc w:val="right"/>
            </w:pPr>
            <w:r/>
            <w:r>
              <w:rPr>
                <w:rFonts w:ascii="Georgia" w:hAnsi="Georgia" w:eastAsia="Georgia"/>
                <w:b w:val="0"/>
                <w:color w:val="1A1A1A"/>
                <w:sz w:val="15"/>
              </w:rPr>
              <w:t>62</w:t>
            </w:r>
          </w:p>
        </w:tc>
        <w:tc>
          <w:tcPr>
            <w:tcW w:type="dxa" w:w="720"/>
          </w:tcPr>
          <w:p>
            <w:pPr>
              <w:spacing w:before="50" w:after="50" w:line="254" w:lineRule="auto"/>
              <w:jc w:val="right"/>
            </w:pPr>
            <w:r/>
            <w:r>
              <w:rPr>
                <w:rFonts w:ascii="Georgia" w:hAnsi="Georgia" w:eastAsia="Georgia"/>
                <w:b w:val="0"/>
                <w:color w:val="1A1A1A"/>
                <w:sz w:val="15"/>
              </w:rPr>
              <w:t>9</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GKA Pricing</w:t>
            </w:r>
          </w:p>
        </w:tc>
        <w:tc>
          <w:tcPr>
            <w:tcW w:type="dxa" w:w="605"/>
          </w:tcPr>
          <w:p>
            <w:pPr>
              <w:spacing w:before="50" w:after="50" w:line="254" w:lineRule="auto"/>
              <w:jc w:val="right"/>
            </w:pPr>
            <w:r/>
            <w:r>
              <w:rPr>
                <w:rFonts w:ascii="Georgia" w:hAnsi="Georgia" w:eastAsia="Georgia"/>
                <w:b w:val="0"/>
                <w:color w:val="1A1A1A"/>
                <w:sz w:val="15"/>
              </w:rPr>
              <w:t>54</w:t>
            </w:r>
          </w:p>
        </w:tc>
        <w:tc>
          <w:tcPr>
            <w:tcW w:type="dxa" w:w="720"/>
          </w:tcPr>
          <w:p>
            <w:pPr>
              <w:spacing w:before="50" w:after="50" w:line="254" w:lineRule="auto"/>
              <w:jc w:val="right"/>
            </w:pPr>
            <w:r/>
            <w:r>
              <w:rPr>
                <w:rFonts w:ascii="Georgia" w:hAnsi="Georgia" w:eastAsia="Georgia"/>
                <w:b w:val="0"/>
                <w:color w:val="1A1A1A"/>
                <w:sz w:val="15"/>
              </w:rPr>
              <w:t>12</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Gap Deep Dives</w:t>
            </w:r>
          </w:p>
        </w:tc>
        <w:tc>
          <w:tcPr>
            <w:tcW w:type="dxa" w:w="605"/>
          </w:tcPr>
          <w:p>
            <w:pPr>
              <w:spacing w:before="50" w:after="50" w:line="254" w:lineRule="auto"/>
              <w:jc w:val="right"/>
            </w:pPr>
            <w:r/>
            <w:r>
              <w:rPr>
                <w:rFonts w:ascii="Georgia" w:hAnsi="Georgia" w:eastAsia="Georgia"/>
                <w:b w:val="0"/>
                <w:color w:val="1A1A1A"/>
                <w:sz w:val="15"/>
              </w:rPr>
              <w:t>218</w:t>
            </w:r>
          </w:p>
        </w:tc>
        <w:tc>
          <w:tcPr>
            <w:tcW w:type="dxa" w:w="720"/>
          </w:tcPr>
          <w:p>
            <w:pPr>
              <w:spacing w:before="50" w:after="50" w:line="254" w:lineRule="auto"/>
              <w:jc w:val="right"/>
            </w:pPr>
            <w:r/>
            <w:r>
              <w:rPr>
                <w:rFonts w:ascii="Georgia" w:hAnsi="Georgia" w:eastAsia="Georgia"/>
                <w:b w:val="0"/>
                <w:color w:val="1A1A1A"/>
                <w:sz w:val="15"/>
              </w:rPr>
              <w:t>20</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Gap Evidence</w:t>
            </w:r>
          </w:p>
        </w:tc>
        <w:tc>
          <w:tcPr>
            <w:tcW w:type="dxa" w:w="605"/>
          </w:tcPr>
          <w:p>
            <w:pPr>
              <w:spacing w:before="50" w:after="50" w:line="254" w:lineRule="auto"/>
              <w:jc w:val="right"/>
            </w:pPr>
            <w:r/>
            <w:r>
              <w:rPr>
                <w:rFonts w:ascii="Georgia" w:hAnsi="Georgia" w:eastAsia="Georgia"/>
                <w:b w:val="0"/>
                <w:color w:val="1A1A1A"/>
                <w:sz w:val="15"/>
              </w:rPr>
              <w:t>189</w:t>
            </w:r>
          </w:p>
        </w:tc>
        <w:tc>
          <w:tcPr>
            <w:tcW w:type="dxa" w:w="720"/>
          </w:tcPr>
          <w:p>
            <w:pPr>
              <w:spacing w:before="50" w:after="50" w:line="254" w:lineRule="auto"/>
              <w:jc w:val="right"/>
            </w:pPr>
            <w:r/>
            <w:r>
              <w:rPr>
                <w:rFonts w:ascii="Georgia" w:hAnsi="Georgia" w:eastAsia="Georgia"/>
                <w:b w:val="0"/>
                <w:color w:val="1A1A1A"/>
                <w:sz w:val="15"/>
              </w:rPr>
              <w:t>79</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Gap Synthesis</w:t>
            </w:r>
          </w:p>
        </w:tc>
        <w:tc>
          <w:tcPr>
            <w:tcW w:type="dxa" w:w="605"/>
          </w:tcPr>
          <w:p>
            <w:pPr>
              <w:spacing w:before="50" w:after="50" w:line="254" w:lineRule="auto"/>
              <w:jc w:val="right"/>
            </w:pPr>
            <w:r/>
            <w:r>
              <w:rPr>
                <w:rFonts w:ascii="Georgia" w:hAnsi="Georgia" w:eastAsia="Georgia"/>
                <w:b w:val="0"/>
                <w:color w:val="1A1A1A"/>
                <w:sz w:val="15"/>
              </w:rPr>
              <w:t>123</w:t>
            </w:r>
          </w:p>
        </w:tc>
        <w:tc>
          <w:tcPr>
            <w:tcW w:type="dxa" w:w="720"/>
          </w:tcPr>
          <w:p>
            <w:pPr>
              <w:spacing w:before="50" w:after="50" w:line="254" w:lineRule="auto"/>
              <w:jc w:val="right"/>
            </w:pPr>
            <w:r/>
            <w:r>
              <w:rPr>
                <w:rFonts w:ascii="Georgia" w:hAnsi="Georgia" w:eastAsia="Georgia"/>
                <w:b w:val="0"/>
                <w:color w:val="1A1A1A"/>
                <w:sz w:val="15"/>
              </w:rPr>
              <w:t>8</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Generic Drug Catalog</w:t>
            </w:r>
          </w:p>
        </w:tc>
        <w:tc>
          <w:tcPr>
            <w:tcW w:type="dxa" w:w="605"/>
          </w:tcPr>
          <w:p>
            <w:pPr>
              <w:spacing w:before="50" w:after="50" w:line="254" w:lineRule="auto"/>
              <w:jc w:val="right"/>
            </w:pPr>
            <w:r/>
            <w:r>
              <w:rPr>
                <w:rFonts w:ascii="Georgia" w:hAnsi="Georgia" w:eastAsia="Georgia"/>
                <w:b w:val="0"/>
                <w:color w:val="1A1A1A"/>
                <w:sz w:val="15"/>
              </w:rPr>
              <w:t>48</w:t>
            </w:r>
          </w:p>
        </w:tc>
        <w:tc>
          <w:tcPr>
            <w:tcW w:type="dxa" w:w="720"/>
          </w:tcPr>
          <w:p>
            <w:pPr>
              <w:spacing w:before="50" w:after="50" w:line="254" w:lineRule="auto"/>
              <w:jc w:val="right"/>
            </w:pPr>
            <w:r/>
            <w:r>
              <w:rPr>
                <w:rFonts w:ascii="Georgia" w:hAnsi="Georgia" w:eastAsia="Georgia"/>
                <w:b w:val="0"/>
                <w:color w:val="1A1A1A"/>
                <w:sz w:val="15"/>
              </w:rPr>
              <w:t>2</w:t>
            </w:r>
          </w:p>
        </w:tc>
        <w:tc>
          <w:tcPr>
            <w:tcW w:type="dxa" w:w="576"/>
          </w:tcPr>
          <w:p>
            <w:pPr>
              <w:spacing w:before="50" w:after="50" w:line="254" w:lineRule="auto"/>
              <w:jc w:val="right"/>
            </w:pPr>
            <w:r/>
            <w:r>
              <w:rPr>
                <w:rFonts w:ascii="Georgia" w:hAnsi="Georgia" w:eastAsia="Georgia"/>
                <w:b w:val="0"/>
                <w:color w:val="1A1A1A"/>
                <w:sz w:val="15"/>
              </w:rPr>
              <w:t>1</w:t>
            </w:r>
          </w:p>
        </w:tc>
        <w:tc>
          <w:tcPr>
            <w:tcW w:type="dxa" w:w="3960"/>
          </w:tcPr>
          <w:p>
            <w:pPr>
              <w:spacing w:before="50" w:after="50" w:line="254" w:lineRule="auto"/>
            </w:pPr>
            <w:r/>
            <w:r>
              <w:rPr>
                <w:rFonts w:ascii="Georgia" w:hAnsi="Georgia" w:eastAsia="Georgia"/>
                <w:b w:val="0"/>
                <w:color w:val="1A1A1A"/>
                <w:sz w:val="15"/>
              </w:rPr>
              <w:t>low citation density (2); 1 href is a JS template — resolves at runtime</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Health Equity</w:t>
            </w:r>
          </w:p>
        </w:tc>
        <w:tc>
          <w:tcPr>
            <w:tcW w:type="dxa" w:w="605"/>
          </w:tcPr>
          <w:p>
            <w:pPr>
              <w:spacing w:before="50" w:after="50" w:line="254" w:lineRule="auto"/>
              <w:jc w:val="right"/>
            </w:pPr>
            <w:r/>
            <w:r>
              <w:rPr>
                <w:rFonts w:ascii="Georgia" w:hAnsi="Georgia" w:eastAsia="Georgia"/>
                <w:b w:val="0"/>
                <w:color w:val="1A1A1A"/>
                <w:sz w:val="15"/>
              </w:rPr>
              <w:t>76</w:t>
            </w:r>
          </w:p>
        </w:tc>
        <w:tc>
          <w:tcPr>
            <w:tcW w:type="dxa" w:w="720"/>
          </w:tcPr>
          <w:p>
            <w:pPr>
              <w:spacing w:before="50" w:after="50" w:line="254" w:lineRule="auto"/>
              <w:jc w:val="right"/>
            </w:pPr>
            <w:r/>
            <w:r>
              <w:rPr>
                <w:rFonts w:ascii="Georgia" w:hAnsi="Georgia" w:eastAsia="Georgia"/>
                <w:b w:val="0"/>
                <w:color w:val="1A1A1A"/>
                <w:sz w:val="15"/>
              </w:rPr>
              <w:t>10</w:t>
            </w:r>
          </w:p>
        </w:tc>
        <w:tc>
          <w:tcPr>
            <w:tcW w:type="dxa" w:w="576"/>
          </w:tcPr>
          <w:p>
            <w:pPr>
              <w:spacing w:before="50" w:after="50" w:line="254" w:lineRule="auto"/>
              <w:jc w:val="right"/>
            </w:pPr>
            <w:r/>
            <w:r>
              <w:rPr>
                <w:rFonts w:ascii="Georgia" w:hAnsi="Georgia" w:eastAsia="Georgia"/>
                <w:b w:val="0"/>
                <w:color w:val="1A1A1A"/>
                <w:sz w:val="15"/>
              </w:rPr>
              <w:t>2</w:t>
            </w:r>
          </w:p>
        </w:tc>
        <w:tc>
          <w:tcPr>
            <w:tcW w:type="dxa" w:w="3960"/>
          </w:tcPr>
          <w:p>
            <w:pPr>
              <w:spacing w:before="50" w:after="50" w:line="254" w:lineRule="auto"/>
            </w:pPr>
            <w:r/>
            <w:r>
              <w:rPr>
                <w:rFonts w:ascii="Georgia" w:hAnsi="Georgia" w:eastAsia="Georgia"/>
                <w:b w:val="0"/>
                <w:color w:val="1A1A1A"/>
                <w:sz w:val="15"/>
              </w:rPr>
              <w:t>2 empty PubMed hrefs</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Immunomod LADA</w:t>
            </w:r>
          </w:p>
        </w:tc>
        <w:tc>
          <w:tcPr>
            <w:tcW w:type="dxa" w:w="605"/>
          </w:tcPr>
          <w:p>
            <w:pPr>
              <w:spacing w:before="50" w:after="50" w:line="254" w:lineRule="auto"/>
              <w:jc w:val="right"/>
            </w:pPr>
            <w:r/>
            <w:r>
              <w:rPr>
                <w:rFonts w:ascii="Georgia" w:hAnsi="Georgia" w:eastAsia="Georgia"/>
                <w:b w:val="0"/>
                <w:color w:val="1A1A1A"/>
                <w:sz w:val="15"/>
              </w:rPr>
              <w:t>52</w:t>
            </w:r>
          </w:p>
        </w:tc>
        <w:tc>
          <w:tcPr>
            <w:tcW w:type="dxa" w:w="720"/>
          </w:tcPr>
          <w:p>
            <w:pPr>
              <w:spacing w:before="50" w:after="50" w:line="254" w:lineRule="auto"/>
              <w:jc w:val="right"/>
            </w:pPr>
            <w:r/>
            <w:r>
              <w:rPr>
                <w:rFonts w:ascii="Georgia" w:hAnsi="Georgia" w:eastAsia="Georgia"/>
                <w:b w:val="0"/>
                <w:color w:val="1A1A1A"/>
                <w:sz w:val="15"/>
              </w:rPr>
              <w:t>10</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Islet Drug Repurposing</w:t>
            </w:r>
          </w:p>
        </w:tc>
        <w:tc>
          <w:tcPr>
            <w:tcW w:type="dxa" w:w="605"/>
          </w:tcPr>
          <w:p>
            <w:pPr>
              <w:spacing w:before="50" w:after="50" w:line="254" w:lineRule="auto"/>
              <w:jc w:val="right"/>
            </w:pPr>
            <w:r/>
            <w:r>
              <w:rPr>
                <w:rFonts w:ascii="Georgia" w:hAnsi="Georgia" w:eastAsia="Georgia"/>
                <w:b w:val="0"/>
                <w:color w:val="1A1A1A"/>
                <w:sz w:val="15"/>
              </w:rPr>
              <w:t>116</w:t>
            </w:r>
          </w:p>
        </w:tc>
        <w:tc>
          <w:tcPr>
            <w:tcW w:type="dxa" w:w="720"/>
          </w:tcPr>
          <w:p>
            <w:pPr>
              <w:spacing w:before="50" w:after="50" w:line="254" w:lineRule="auto"/>
              <w:jc w:val="right"/>
            </w:pPr>
            <w:r/>
            <w:r>
              <w:rPr>
                <w:rFonts w:ascii="Georgia" w:hAnsi="Georgia" w:eastAsia="Georgia"/>
                <w:b w:val="0"/>
                <w:color w:val="1A1A1A"/>
                <w:sz w:val="15"/>
              </w:rPr>
              <w:t>5</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Islet Transplant Analysis</w:t>
            </w:r>
          </w:p>
        </w:tc>
        <w:tc>
          <w:tcPr>
            <w:tcW w:type="dxa" w:w="605"/>
          </w:tcPr>
          <w:p>
            <w:pPr>
              <w:spacing w:before="50" w:after="50" w:line="254" w:lineRule="auto"/>
              <w:jc w:val="right"/>
            </w:pPr>
            <w:r/>
            <w:r>
              <w:rPr>
                <w:rFonts w:ascii="Georgia" w:hAnsi="Georgia" w:eastAsia="Georgia"/>
                <w:b w:val="0"/>
                <w:color w:val="1A1A1A"/>
                <w:sz w:val="15"/>
              </w:rPr>
              <w:t>75</w:t>
            </w:r>
          </w:p>
        </w:tc>
        <w:tc>
          <w:tcPr>
            <w:tcW w:type="dxa" w:w="720"/>
          </w:tcPr>
          <w:p>
            <w:pPr>
              <w:spacing w:before="50" w:after="50" w:line="254" w:lineRule="auto"/>
              <w:jc w:val="right"/>
            </w:pPr>
            <w:r/>
            <w:r>
              <w:rPr>
                <w:rFonts w:ascii="Georgia" w:hAnsi="Georgia" w:eastAsia="Georgia"/>
                <w:b w:val="0"/>
                <w:color w:val="1A1A1A"/>
                <w:sz w:val="15"/>
              </w:rPr>
              <w:t>3</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PMID 37359825 unanchored</w:t>
            </w:r>
          </w:p>
        </w:tc>
        <w:tc>
          <w:tcPr>
            <w:tcW w:type="dxa" w:w="1123"/>
          </w:tcPr>
          <w:p>
            <w:pPr>
              <w:spacing w:before="50" w:after="50" w:line="254" w:lineRule="auto"/>
            </w:pPr>
            <w:r/>
            <w:r>
              <w:rPr>
                <w:rFonts w:ascii="Georgia" w:hAnsi="Georgia" w:eastAsia="Georgia"/>
                <w:b w:val="0"/>
                <w:color w:val="1A1A1A"/>
                <w:sz w:val="15"/>
              </w:rPr>
              <w:t>LOW</w:t>
            </w:r>
          </w:p>
        </w:tc>
      </w:tr>
      <w:tr>
        <w:tc>
          <w:tcPr>
            <w:tcW w:type="dxa" w:w="2664"/>
          </w:tcPr>
          <w:p>
            <w:pPr>
              <w:spacing w:before="50" w:after="50" w:line="254" w:lineRule="auto"/>
            </w:pPr>
            <w:r/>
            <w:r>
              <w:rPr>
                <w:rFonts w:ascii="Georgia" w:hAnsi="Georgia" w:eastAsia="Georgia"/>
                <w:b w:val="0"/>
                <w:color w:val="1A1A1A"/>
                <w:sz w:val="15"/>
              </w:rPr>
              <w:t>Islet Transplant Equity</w:t>
            </w:r>
          </w:p>
        </w:tc>
        <w:tc>
          <w:tcPr>
            <w:tcW w:type="dxa" w:w="605"/>
          </w:tcPr>
          <w:p>
            <w:pPr>
              <w:spacing w:before="50" w:after="50" w:line="254" w:lineRule="auto"/>
              <w:jc w:val="right"/>
            </w:pPr>
            <w:r/>
            <w:r>
              <w:rPr>
                <w:rFonts w:ascii="Georgia" w:hAnsi="Georgia" w:eastAsia="Georgia"/>
                <w:b w:val="0"/>
                <w:color w:val="1A1A1A"/>
                <w:sz w:val="15"/>
              </w:rPr>
              <w:t>44</w:t>
            </w:r>
          </w:p>
        </w:tc>
        <w:tc>
          <w:tcPr>
            <w:tcW w:type="dxa" w:w="720"/>
          </w:tcPr>
          <w:p>
            <w:pPr>
              <w:spacing w:before="50" w:after="50" w:line="254" w:lineRule="auto"/>
              <w:jc w:val="right"/>
            </w:pPr>
            <w:r/>
            <w:r>
              <w:rPr>
                <w:rFonts w:ascii="Georgia" w:hAnsi="Georgia" w:eastAsia="Georgia"/>
                <w:b w:val="0"/>
                <w:color w:val="1A1A1A"/>
                <w:sz w:val="15"/>
              </w:rPr>
              <w:t>5</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LADA Diagnostic Model</w:t>
            </w:r>
          </w:p>
        </w:tc>
        <w:tc>
          <w:tcPr>
            <w:tcW w:type="dxa" w:w="605"/>
          </w:tcPr>
          <w:p>
            <w:pPr>
              <w:spacing w:before="50" w:after="50" w:line="254" w:lineRule="auto"/>
              <w:jc w:val="right"/>
            </w:pPr>
            <w:r/>
            <w:r>
              <w:rPr>
                <w:rFonts w:ascii="Georgia" w:hAnsi="Georgia" w:eastAsia="Georgia"/>
                <w:b w:val="0"/>
                <w:color w:val="1A1A1A"/>
                <w:sz w:val="15"/>
              </w:rPr>
              <w:t>58</w:t>
            </w:r>
          </w:p>
        </w:tc>
        <w:tc>
          <w:tcPr>
            <w:tcW w:type="dxa" w:w="720"/>
          </w:tcPr>
          <w:p>
            <w:pPr>
              <w:spacing w:before="50" w:after="50" w:line="254" w:lineRule="auto"/>
              <w:jc w:val="right"/>
            </w:pPr>
            <w:r/>
            <w:r>
              <w:rPr>
                <w:rFonts w:ascii="Georgia" w:hAnsi="Georgia" w:eastAsia="Georgia"/>
                <w:b w:val="0"/>
                <w:color w:val="1A1A1A"/>
                <w:sz w:val="15"/>
              </w:rPr>
              <w:t>7</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LADA Natural History</w:t>
            </w:r>
          </w:p>
        </w:tc>
        <w:tc>
          <w:tcPr>
            <w:tcW w:type="dxa" w:w="605"/>
          </w:tcPr>
          <w:p>
            <w:pPr>
              <w:spacing w:before="50" w:after="50" w:line="254" w:lineRule="auto"/>
              <w:jc w:val="right"/>
            </w:pPr>
            <w:r/>
            <w:r>
              <w:rPr>
                <w:rFonts w:ascii="Georgia" w:hAnsi="Georgia" w:eastAsia="Georgia"/>
                <w:b w:val="0"/>
                <w:color w:val="1A1A1A"/>
                <w:sz w:val="15"/>
              </w:rPr>
              <w:t>61</w:t>
            </w:r>
          </w:p>
        </w:tc>
        <w:tc>
          <w:tcPr>
            <w:tcW w:type="dxa" w:w="720"/>
          </w:tcPr>
          <w:p>
            <w:pPr>
              <w:spacing w:before="50" w:after="50" w:line="254" w:lineRule="auto"/>
              <w:jc w:val="right"/>
            </w:pPr>
            <w:r/>
            <w:r>
              <w:rPr>
                <w:rFonts w:ascii="Georgia" w:hAnsi="Georgia" w:eastAsia="Georgia"/>
                <w:b w:val="0"/>
                <w:color w:val="1A1A1A"/>
                <w:sz w:val="15"/>
              </w:rPr>
              <w:t>6</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LADA Prevalence</w:t>
            </w:r>
          </w:p>
        </w:tc>
        <w:tc>
          <w:tcPr>
            <w:tcW w:type="dxa" w:w="605"/>
          </w:tcPr>
          <w:p>
            <w:pPr>
              <w:spacing w:before="50" w:after="50" w:line="254" w:lineRule="auto"/>
              <w:jc w:val="right"/>
            </w:pPr>
            <w:r/>
            <w:r>
              <w:rPr>
                <w:rFonts w:ascii="Georgia" w:hAnsi="Georgia" w:eastAsia="Georgia"/>
                <w:b w:val="0"/>
                <w:color w:val="1A1A1A"/>
                <w:sz w:val="15"/>
              </w:rPr>
              <w:t>55</w:t>
            </w:r>
          </w:p>
        </w:tc>
        <w:tc>
          <w:tcPr>
            <w:tcW w:type="dxa" w:w="720"/>
          </w:tcPr>
          <w:p>
            <w:pPr>
              <w:spacing w:before="50" w:after="50" w:line="254" w:lineRule="auto"/>
              <w:jc w:val="right"/>
            </w:pPr>
            <w:r/>
            <w:r>
              <w:rPr>
                <w:rFonts w:ascii="Georgia" w:hAnsi="Georgia" w:eastAsia="Georgia"/>
                <w:b w:val="0"/>
                <w:color w:val="1A1A1A"/>
                <w:sz w:val="15"/>
              </w:rPr>
              <w:t>2</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low citation density (2)</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Medical Data Dictionary</w:t>
            </w:r>
          </w:p>
        </w:tc>
        <w:tc>
          <w:tcPr>
            <w:tcW w:type="dxa" w:w="605"/>
          </w:tcPr>
          <w:p>
            <w:pPr>
              <w:spacing w:before="50" w:after="50" w:line="254" w:lineRule="auto"/>
              <w:jc w:val="right"/>
            </w:pPr>
            <w:r/>
            <w:r>
              <w:rPr>
                <w:rFonts w:ascii="Georgia" w:hAnsi="Georgia" w:eastAsia="Georgia"/>
                <w:b w:val="0"/>
                <w:color w:val="1A1A1A"/>
                <w:sz w:val="15"/>
              </w:rPr>
              <w:t>360</w:t>
            </w:r>
          </w:p>
        </w:tc>
        <w:tc>
          <w:tcPr>
            <w:tcW w:type="dxa" w:w="720"/>
          </w:tcPr>
          <w:p>
            <w:pPr>
              <w:spacing w:before="50" w:after="50" w:line="254" w:lineRule="auto"/>
              <w:jc w:val="right"/>
            </w:pPr>
            <w:r/>
            <w:r>
              <w:rPr>
                <w:rFonts w:ascii="Georgia" w:hAnsi="Georgia" w:eastAsia="Georgia"/>
                <w:b w:val="0"/>
                <w:color w:val="1A1A1A"/>
                <w:sz w:val="15"/>
              </w:rPr>
              <w:t>91</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Methodology</w:t>
            </w:r>
          </w:p>
        </w:tc>
        <w:tc>
          <w:tcPr>
            <w:tcW w:type="dxa" w:w="605"/>
          </w:tcPr>
          <w:p>
            <w:pPr>
              <w:spacing w:before="50" w:after="50" w:line="254" w:lineRule="auto"/>
              <w:jc w:val="right"/>
            </w:pPr>
            <w:r/>
            <w:r>
              <w:rPr>
                <w:rFonts w:ascii="Georgia" w:hAnsi="Georgia" w:eastAsia="Georgia"/>
                <w:b w:val="0"/>
                <w:color w:val="1A1A1A"/>
                <w:sz w:val="15"/>
              </w:rPr>
              <w:t>65</w:t>
            </w:r>
          </w:p>
        </w:tc>
        <w:tc>
          <w:tcPr>
            <w:tcW w:type="dxa" w:w="720"/>
          </w:tcPr>
          <w:p>
            <w:pPr>
              <w:spacing w:before="50" w:after="50" w:line="254" w:lineRule="auto"/>
              <w:jc w:val="right"/>
            </w:pPr>
            <w:r/>
            <w:r>
              <w:rPr>
                <w:rFonts w:ascii="Georgia" w:hAnsi="Georgia" w:eastAsia="Georgia"/>
                <w:b w:val="0"/>
                <w:color w:val="1A1A1A"/>
                <w:sz w:val="15"/>
              </w:rPr>
              <w:t>0</w:t>
            </w:r>
          </w:p>
        </w:tc>
        <w:tc>
          <w:tcPr>
            <w:tcW w:type="dxa" w:w="576"/>
          </w:tcPr>
          <w:p>
            <w:pPr>
              <w:spacing w:before="50" w:after="50" w:line="254" w:lineRule="auto"/>
              <w:jc w:val="right"/>
            </w:pPr>
            <w:r/>
            <w:r>
              <w:rPr>
                <w:rFonts w:ascii="Georgia" w:hAnsi="Georgia" w:eastAsia="Georgia"/>
                <w:b w:val="0"/>
                <w:color w:val="1A1A1A"/>
                <w:sz w:val="15"/>
              </w:rPr>
              <w:t>1</w:t>
            </w:r>
          </w:p>
        </w:tc>
        <w:tc>
          <w:tcPr>
            <w:tcW w:type="dxa" w:w="3960"/>
          </w:tcPr>
          <w:p>
            <w:pPr>
              <w:spacing w:before="50" w:after="50" w:line="254" w:lineRule="auto"/>
            </w:pPr>
            <w:r/>
            <w:r>
              <w:rPr>
                <w:rFonts w:ascii="Georgia" w:hAnsi="Georgia" w:eastAsia="Georgia"/>
                <w:b w:val="0"/>
                <w:color w:val="1A1A1A"/>
                <w:sz w:val="15"/>
              </w:rPr>
              <w:t>no PMIDs — utility page, expected; 1 empty PubMed href</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Nutrition Beta Cells</w:t>
            </w:r>
          </w:p>
        </w:tc>
        <w:tc>
          <w:tcPr>
            <w:tcW w:type="dxa" w:w="605"/>
          </w:tcPr>
          <w:p>
            <w:pPr>
              <w:spacing w:before="50" w:after="50" w:line="254" w:lineRule="auto"/>
              <w:jc w:val="right"/>
            </w:pPr>
            <w:r/>
            <w:r>
              <w:rPr>
                <w:rFonts w:ascii="Georgia" w:hAnsi="Georgia" w:eastAsia="Georgia"/>
                <w:b w:val="0"/>
                <w:color w:val="1A1A1A"/>
                <w:sz w:val="15"/>
              </w:rPr>
              <w:t>46</w:t>
            </w:r>
          </w:p>
        </w:tc>
        <w:tc>
          <w:tcPr>
            <w:tcW w:type="dxa" w:w="720"/>
          </w:tcPr>
          <w:p>
            <w:pPr>
              <w:spacing w:before="50" w:after="50" w:line="254" w:lineRule="auto"/>
              <w:jc w:val="right"/>
            </w:pPr>
            <w:r/>
            <w:r>
              <w:rPr>
                <w:rFonts w:ascii="Georgia" w:hAnsi="Georgia" w:eastAsia="Georgia"/>
                <w:b w:val="0"/>
                <w:color w:val="1A1A1A"/>
                <w:sz w:val="15"/>
              </w:rPr>
              <w:t>10</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Nutrition LADA</w:t>
            </w:r>
          </w:p>
        </w:tc>
        <w:tc>
          <w:tcPr>
            <w:tcW w:type="dxa" w:w="605"/>
          </w:tcPr>
          <w:p>
            <w:pPr>
              <w:spacing w:before="50" w:after="50" w:line="254" w:lineRule="auto"/>
              <w:jc w:val="right"/>
            </w:pPr>
            <w:r/>
            <w:r>
              <w:rPr>
                <w:rFonts w:ascii="Georgia" w:hAnsi="Georgia" w:eastAsia="Georgia"/>
                <w:b w:val="0"/>
                <w:color w:val="1A1A1A"/>
                <w:sz w:val="15"/>
              </w:rPr>
              <w:t>55</w:t>
            </w:r>
          </w:p>
        </w:tc>
        <w:tc>
          <w:tcPr>
            <w:tcW w:type="dxa" w:w="720"/>
          </w:tcPr>
          <w:p>
            <w:pPr>
              <w:spacing w:before="50" w:after="50" w:line="254" w:lineRule="auto"/>
              <w:jc w:val="right"/>
            </w:pPr>
            <w:r/>
            <w:r>
              <w:rPr>
                <w:rFonts w:ascii="Georgia" w:hAnsi="Georgia" w:eastAsia="Georgia"/>
                <w:b w:val="0"/>
                <w:color w:val="1A1A1A"/>
                <w:sz w:val="15"/>
              </w:rPr>
              <w:t>14</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PMID Verification</w:t>
            </w:r>
          </w:p>
        </w:tc>
        <w:tc>
          <w:tcPr>
            <w:tcW w:type="dxa" w:w="605"/>
          </w:tcPr>
          <w:p>
            <w:pPr>
              <w:spacing w:before="50" w:after="50" w:line="254" w:lineRule="auto"/>
              <w:jc w:val="right"/>
            </w:pPr>
            <w:r/>
            <w:r>
              <w:rPr>
                <w:rFonts w:ascii="Georgia" w:hAnsi="Georgia" w:eastAsia="Georgia"/>
                <w:b w:val="0"/>
                <w:color w:val="1A1A1A"/>
                <w:sz w:val="15"/>
              </w:rPr>
              <w:t>206</w:t>
            </w:r>
          </w:p>
        </w:tc>
        <w:tc>
          <w:tcPr>
            <w:tcW w:type="dxa" w:w="720"/>
          </w:tcPr>
          <w:p>
            <w:pPr>
              <w:spacing w:before="50" w:after="50" w:line="254" w:lineRule="auto"/>
              <w:jc w:val="right"/>
            </w:pPr>
            <w:r/>
            <w:r>
              <w:rPr>
                <w:rFonts w:ascii="Georgia" w:hAnsi="Georgia" w:eastAsia="Georgia"/>
                <w:b w:val="0"/>
                <w:color w:val="1A1A1A"/>
                <w:sz w:val="15"/>
              </w:rPr>
              <w:t>312</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Paper Library</w:t>
            </w:r>
          </w:p>
        </w:tc>
        <w:tc>
          <w:tcPr>
            <w:tcW w:type="dxa" w:w="605"/>
          </w:tcPr>
          <w:p>
            <w:pPr>
              <w:spacing w:before="50" w:after="50" w:line="254" w:lineRule="auto"/>
              <w:jc w:val="right"/>
            </w:pPr>
            <w:r/>
            <w:r>
              <w:rPr>
                <w:rFonts w:ascii="Georgia" w:hAnsi="Georgia" w:eastAsia="Georgia"/>
                <w:b w:val="0"/>
                <w:color w:val="1A1A1A"/>
                <w:sz w:val="15"/>
              </w:rPr>
              <w:t>244</w:t>
            </w:r>
          </w:p>
        </w:tc>
        <w:tc>
          <w:tcPr>
            <w:tcW w:type="dxa" w:w="720"/>
          </w:tcPr>
          <w:p>
            <w:pPr>
              <w:spacing w:before="50" w:after="50" w:line="254" w:lineRule="auto"/>
              <w:jc w:val="right"/>
            </w:pPr>
            <w:r/>
            <w:r>
              <w:rPr>
                <w:rFonts w:ascii="Georgia" w:hAnsi="Georgia" w:eastAsia="Georgia"/>
                <w:b w:val="0"/>
                <w:color w:val="1A1A1A"/>
                <w:sz w:val="15"/>
              </w:rPr>
              <w:t>323</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Prediction Ledger</w:t>
            </w:r>
          </w:p>
        </w:tc>
        <w:tc>
          <w:tcPr>
            <w:tcW w:type="dxa" w:w="605"/>
          </w:tcPr>
          <w:p>
            <w:pPr>
              <w:spacing w:before="50" w:after="50" w:line="254" w:lineRule="auto"/>
              <w:jc w:val="right"/>
            </w:pPr>
            <w:r/>
            <w:r>
              <w:rPr>
                <w:rFonts w:ascii="Georgia" w:hAnsi="Georgia" w:eastAsia="Georgia"/>
                <w:b w:val="0"/>
                <w:color w:val="1A1A1A"/>
                <w:sz w:val="15"/>
              </w:rPr>
              <w:t>85</w:t>
            </w:r>
          </w:p>
        </w:tc>
        <w:tc>
          <w:tcPr>
            <w:tcW w:type="dxa" w:w="720"/>
          </w:tcPr>
          <w:p>
            <w:pPr>
              <w:spacing w:before="50" w:after="50" w:line="254" w:lineRule="auto"/>
              <w:jc w:val="right"/>
            </w:pPr>
            <w:r/>
            <w:r>
              <w:rPr>
                <w:rFonts w:ascii="Georgia" w:hAnsi="Georgia" w:eastAsia="Georgia"/>
                <w:b w:val="0"/>
                <w:color w:val="1A1A1A"/>
                <w:sz w:val="15"/>
              </w:rPr>
              <w:t>0</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no PMIDs; builder unregistered</w:t>
            </w:r>
          </w:p>
        </w:tc>
        <w:tc>
          <w:tcPr>
            <w:tcW w:type="dxa" w:w="1123"/>
          </w:tcPr>
          <w:p>
            <w:pPr>
              <w:spacing w:before="50" w:after="50" w:line="254" w:lineRule="auto"/>
            </w:pPr>
            <w:r/>
            <w:r>
              <w:rPr>
                <w:rFonts w:ascii="Georgia" w:hAnsi="Georgia" w:eastAsia="Georgia"/>
                <w:b w:val="0"/>
                <w:color w:val="1A1A1A"/>
                <w:sz w:val="15"/>
              </w:rPr>
              <w:t>HIGH</w:t>
            </w:r>
          </w:p>
        </w:tc>
      </w:tr>
      <w:tr>
        <w:tc>
          <w:tcPr>
            <w:tcW w:type="dxa" w:w="2664"/>
          </w:tcPr>
          <w:p>
            <w:pPr>
              <w:spacing w:before="50" w:after="50" w:line="254" w:lineRule="auto"/>
            </w:pPr>
            <w:r/>
            <w:r>
              <w:rPr>
                <w:rFonts w:ascii="Georgia" w:hAnsi="Georgia" w:eastAsia="Georgia"/>
                <w:b w:val="0"/>
                <w:color w:val="1A1A1A"/>
                <w:sz w:val="15"/>
              </w:rPr>
              <w:t>Research Dashboard</w:t>
            </w:r>
          </w:p>
        </w:tc>
        <w:tc>
          <w:tcPr>
            <w:tcW w:type="dxa" w:w="605"/>
          </w:tcPr>
          <w:p>
            <w:pPr>
              <w:spacing w:before="50" w:after="50" w:line="254" w:lineRule="auto"/>
              <w:jc w:val="right"/>
            </w:pPr>
            <w:r/>
            <w:r>
              <w:rPr>
                <w:rFonts w:ascii="Georgia" w:hAnsi="Georgia" w:eastAsia="Georgia"/>
                <w:b w:val="0"/>
                <w:color w:val="1A1A1A"/>
                <w:sz w:val="15"/>
              </w:rPr>
              <w:t>66</w:t>
            </w:r>
          </w:p>
        </w:tc>
        <w:tc>
          <w:tcPr>
            <w:tcW w:type="dxa" w:w="720"/>
          </w:tcPr>
          <w:p>
            <w:pPr>
              <w:spacing w:before="50" w:after="50" w:line="254" w:lineRule="auto"/>
              <w:jc w:val="right"/>
            </w:pPr>
            <w:r/>
            <w:r>
              <w:rPr>
                <w:rFonts w:ascii="Georgia" w:hAnsi="Georgia" w:eastAsia="Georgia"/>
                <w:b w:val="0"/>
                <w:color w:val="1A1A1A"/>
                <w:sz w:val="15"/>
              </w:rPr>
              <w:t>7</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Research Paths</w:t>
            </w:r>
          </w:p>
        </w:tc>
        <w:tc>
          <w:tcPr>
            <w:tcW w:type="dxa" w:w="605"/>
          </w:tcPr>
          <w:p>
            <w:pPr>
              <w:spacing w:before="50" w:after="50" w:line="254" w:lineRule="auto"/>
              <w:jc w:val="right"/>
            </w:pPr>
            <w:r/>
            <w:r>
              <w:rPr>
                <w:rFonts w:ascii="Georgia" w:hAnsi="Georgia" w:eastAsia="Georgia"/>
                <w:b w:val="0"/>
                <w:color w:val="1A1A1A"/>
                <w:sz w:val="15"/>
              </w:rPr>
              <w:t>75</w:t>
            </w:r>
          </w:p>
        </w:tc>
        <w:tc>
          <w:tcPr>
            <w:tcW w:type="dxa" w:w="720"/>
          </w:tcPr>
          <w:p>
            <w:pPr>
              <w:spacing w:before="50" w:after="50" w:line="254" w:lineRule="auto"/>
              <w:jc w:val="right"/>
            </w:pPr>
            <w:r/>
            <w:r>
              <w:rPr>
                <w:rFonts w:ascii="Georgia" w:hAnsi="Georgia" w:eastAsia="Georgia"/>
                <w:b w:val="0"/>
                <w:color w:val="1A1A1A"/>
                <w:sz w:val="15"/>
              </w:rPr>
              <w:t>8</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shipped un-post-processed; repaired this run</w:t>
            </w:r>
          </w:p>
        </w:tc>
        <w:tc>
          <w:tcPr>
            <w:tcW w:type="dxa" w:w="1123"/>
          </w:tcPr>
          <w:p>
            <w:pPr>
              <w:spacing w:before="50" w:after="50" w:line="254" w:lineRule="auto"/>
            </w:pPr>
            <w:r/>
            <w:r>
              <w:rPr>
                <w:rFonts w:ascii="Georgia" w:hAnsi="Georgia" w:eastAsia="Georgia"/>
                <w:b w:val="0"/>
                <w:color w:val="1A1A1A"/>
                <w:sz w:val="15"/>
              </w:rPr>
              <w:t>MEDIUM</w:t>
            </w:r>
          </w:p>
        </w:tc>
      </w:tr>
      <w:tr>
        <w:tc>
          <w:tcPr>
            <w:tcW w:type="dxa" w:w="2664"/>
          </w:tcPr>
          <w:p>
            <w:pPr>
              <w:spacing w:before="50" w:after="50" w:line="254" w:lineRule="auto"/>
            </w:pPr>
            <w:r/>
            <w:r>
              <w:rPr>
                <w:rFonts w:ascii="Georgia" w:hAnsi="Georgia" w:eastAsia="Georgia"/>
                <w:b w:val="0"/>
                <w:color w:val="1A1A1A"/>
                <w:sz w:val="15"/>
              </w:rPr>
              <w:t>Statistical Analysis</w:t>
            </w:r>
          </w:p>
        </w:tc>
        <w:tc>
          <w:tcPr>
            <w:tcW w:type="dxa" w:w="605"/>
          </w:tcPr>
          <w:p>
            <w:pPr>
              <w:spacing w:before="50" w:after="50" w:line="254" w:lineRule="auto"/>
              <w:jc w:val="right"/>
            </w:pPr>
            <w:r/>
            <w:r>
              <w:rPr>
                <w:rFonts w:ascii="Georgia" w:hAnsi="Georgia" w:eastAsia="Georgia"/>
                <w:b w:val="0"/>
                <w:color w:val="1A1A1A"/>
                <w:sz w:val="15"/>
              </w:rPr>
              <w:t>44</w:t>
            </w:r>
          </w:p>
        </w:tc>
        <w:tc>
          <w:tcPr>
            <w:tcW w:type="dxa" w:w="720"/>
          </w:tcPr>
          <w:p>
            <w:pPr>
              <w:spacing w:before="50" w:after="50" w:line="254" w:lineRule="auto"/>
              <w:jc w:val="right"/>
            </w:pPr>
            <w:r/>
            <w:r>
              <w:rPr>
                <w:rFonts w:ascii="Georgia" w:hAnsi="Georgia" w:eastAsia="Georgia"/>
                <w:b w:val="0"/>
                <w:color w:val="1A1A1A"/>
                <w:sz w:val="15"/>
              </w:rPr>
              <w:t>6</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Pr>
          <w:p>
            <w:pPr>
              <w:spacing w:before="50" w:after="50" w:line="254" w:lineRule="auto"/>
            </w:pPr>
            <w:r/>
            <w:r>
              <w:rPr>
                <w:rFonts w:ascii="Georgia" w:hAnsi="Georgia" w:eastAsia="Georgia"/>
                <w:b w:val="0"/>
                <w:color w:val="1A1A1A"/>
                <w:sz w:val="15"/>
              </w:rPr>
              <w:t>Treg Neuropathy</w:t>
            </w:r>
          </w:p>
        </w:tc>
        <w:tc>
          <w:tcPr>
            <w:tcW w:type="dxa" w:w="605"/>
          </w:tcPr>
          <w:p>
            <w:pPr>
              <w:spacing w:before="50" w:after="50" w:line="254" w:lineRule="auto"/>
              <w:jc w:val="right"/>
            </w:pPr>
            <w:r/>
            <w:r>
              <w:rPr>
                <w:rFonts w:ascii="Georgia" w:hAnsi="Georgia" w:eastAsia="Georgia"/>
                <w:b w:val="0"/>
                <w:color w:val="1A1A1A"/>
                <w:sz w:val="15"/>
              </w:rPr>
              <w:t>71</w:t>
            </w:r>
          </w:p>
        </w:tc>
        <w:tc>
          <w:tcPr>
            <w:tcW w:type="dxa" w:w="720"/>
          </w:tcPr>
          <w:p>
            <w:pPr>
              <w:spacing w:before="50" w:after="50" w:line="254" w:lineRule="auto"/>
              <w:jc w:val="right"/>
            </w:pPr>
            <w:r/>
            <w:r>
              <w:rPr>
                <w:rFonts w:ascii="Georgia" w:hAnsi="Georgia" w:eastAsia="Georgia"/>
                <w:b w:val="0"/>
                <w:color w:val="1A1A1A"/>
                <w:sz w:val="15"/>
              </w:rPr>
              <w:t>9</w:t>
            </w:r>
          </w:p>
        </w:tc>
        <w:tc>
          <w:tcPr>
            <w:tcW w:type="dxa" w:w="576"/>
          </w:tcPr>
          <w:p>
            <w:pPr>
              <w:spacing w:before="50" w:after="50" w:line="254" w:lineRule="auto"/>
              <w:jc w:val="right"/>
            </w:pPr>
            <w:r/>
            <w:r>
              <w:rPr>
                <w:rFonts w:ascii="Georgia" w:hAnsi="Georgia" w:eastAsia="Georgia"/>
                <w:b w:val="0"/>
                <w:color w:val="1A1A1A"/>
                <w:sz w:val="15"/>
              </w:rPr>
              <w:t>—</w:t>
            </w:r>
          </w:p>
        </w:tc>
        <w:tc>
          <w:tcPr>
            <w:tcW w:type="dxa" w:w="3960"/>
          </w:tcPr>
          <w:p>
            <w:pPr>
              <w:spacing w:before="50" w:after="50" w:line="254" w:lineRule="auto"/>
            </w:pPr>
            <w:r/>
            <w:r>
              <w:rPr>
                <w:rFonts w:ascii="Georgia" w:hAnsi="Georgia" w:eastAsia="Georgia"/>
                <w:b w:val="0"/>
                <w:color w:val="1A1A1A"/>
                <w:sz w:val="15"/>
              </w:rPr>
              <w:t>—</w:t>
            </w:r>
          </w:p>
        </w:tc>
        <w:tc>
          <w:tcPr>
            <w:tcW w:type="dxa" w:w="1123"/>
          </w:tcPr>
          <w:p>
            <w:pPr>
              <w:spacing w:before="50" w:after="50" w:line="254" w:lineRule="auto"/>
            </w:pPr>
            <w:r/>
            <w:r>
              <w:rPr>
                <w:rFonts w:ascii="Georgia" w:hAnsi="Georgia" w:eastAsia="Georgia"/>
                <w:b w:val="0"/>
                <w:color w:val="1A1A1A"/>
                <w:sz w:val="15"/>
              </w:rPr>
              <w:t>—</w:t>
            </w:r>
          </w:p>
        </w:tc>
      </w:tr>
      <w:tr>
        <w:tc>
          <w:tcPr>
            <w:tcW w:type="dxa" w:w="2664"/>
            <w:tcBorders>
              <w:bottom w:val="single" w:sz="6" w:color="d8d5cd"/>
            </w:tcBorders>
          </w:tcPr>
          <w:p>
            <w:pPr>
              <w:spacing w:before="50" w:after="50" w:line="254" w:lineRule="auto"/>
            </w:pPr>
            <w:r/>
            <w:r>
              <w:rPr>
                <w:rFonts w:ascii="Georgia" w:hAnsi="Georgia" w:eastAsia="Georgia"/>
                <w:b w:val="0"/>
                <w:color w:val="1A1A1A"/>
                <w:sz w:val="15"/>
              </w:rPr>
              <w:t>Trial Equity Mapper</w:t>
            </w:r>
          </w:p>
        </w:tc>
        <w:tc>
          <w:tcPr>
            <w:tcW w:type="dxa" w:w="605"/>
            <w:tcBorders>
              <w:bottom w:val="single" w:sz="6" w:color="d8d5cd"/>
            </w:tcBorders>
          </w:tcPr>
          <w:p>
            <w:pPr>
              <w:spacing w:before="50" w:after="50" w:line="254" w:lineRule="auto"/>
              <w:jc w:val="right"/>
            </w:pPr>
            <w:r/>
            <w:r>
              <w:rPr>
                <w:rFonts w:ascii="Georgia" w:hAnsi="Georgia" w:eastAsia="Georgia"/>
                <w:b w:val="0"/>
                <w:color w:val="1A1A1A"/>
                <w:sz w:val="15"/>
              </w:rPr>
              <w:t>74</w:t>
            </w:r>
          </w:p>
        </w:tc>
        <w:tc>
          <w:tcPr>
            <w:tcW w:type="dxa" w:w="720"/>
            <w:tcBorders>
              <w:bottom w:val="single" w:sz="6" w:color="d8d5cd"/>
            </w:tcBorders>
          </w:tcPr>
          <w:p>
            <w:pPr>
              <w:spacing w:before="50" w:after="50" w:line="254" w:lineRule="auto"/>
              <w:jc w:val="right"/>
            </w:pPr>
            <w:r/>
            <w:r>
              <w:rPr>
                <w:rFonts w:ascii="Georgia" w:hAnsi="Georgia" w:eastAsia="Georgia"/>
                <w:b w:val="0"/>
                <w:color w:val="1A1A1A"/>
                <w:sz w:val="15"/>
              </w:rPr>
              <w:t>8</w:t>
            </w:r>
          </w:p>
        </w:tc>
        <w:tc>
          <w:tcPr>
            <w:tcW w:type="dxa" w:w="576"/>
            <w:tcBorders>
              <w:bottom w:val="single" w:sz="6" w:color="d8d5cd"/>
            </w:tcBorders>
          </w:tcPr>
          <w:p>
            <w:pPr>
              <w:spacing w:before="50" w:after="50" w:line="254" w:lineRule="auto"/>
              <w:jc w:val="right"/>
            </w:pPr>
            <w:r/>
            <w:r>
              <w:rPr>
                <w:rFonts w:ascii="Georgia" w:hAnsi="Georgia" w:eastAsia="Georgia"/>
                <w:b w:val="0"/>
                <w:color w:val="1A1A1A"/>
                <w:sz w:val="15"/>
              </w:rPr>
              <w:t>—</w:t>
            </w:r>
          </w:p>
        </w:tc>
        <w:tc>
          <w:tcPr>
            <w:tcW w:type="dxa" w:w="3960"/>
            <w:tcBorders>
              <w:bottom w:val="single" w:sz="6" w:color="d8d5cd"/>
            </w:tcBorders>
          </w:tcPr>
          <w:p>
            <w:pPr>
              <w:spacing w:before="50" w:after="50" w:line="254" w:lineRule="auto"/>
            </w:pPr>
            <w:r/>
            <w:r>
              <w:rPr>
                <w:rFonts w:ascii="Georgia" w:hAnsi="Georgia" w:eastAsia="Georgia"/>
                <w:b w:val="0"/>
                <w:color w:val="1A1A1A"/>
                <w:sz w:val="15"/>
              </w:rPr>
              <w:t>—</w:t>
            </w:r>
          </w:p>
        </w:tc>
        <w:tc>
          <w:tcPr>
            <w:tcW w:type="dxa" w:w="1123"/>
            <w:tcBorders>
              <w:bottom w:val="single" w:sz="6" w:color="d8d5cd"/>
            </w:tcBorders>
          </w:tcPr>
          <w:p>
            <w:pPr>
              <w:spacing w:before="50" w:after="50" w:line="254" w:lineRule="auto"/>
            </w:pPr>
            <w:r/>
            <w:r>
              <w:rPr>
                <w:rFonts w:ascii="Georgia" w:hAnsi="Georgia" w:eastAsia="Georgia"/>
                <w:b w:val="0"/>
                <w:color w:val="1A1A1A"/>
                <w:sz w:val="15"/>
              </w:rPr>
              <w:t>—</w:t>
            </w:r>
          </w:p>
        </w:tc>
      </w:tr>
    </w:tbl>
    <w:p>
      <w:pPr>
        <w:spacing w:before="0" w:after="40" w:line="307" w:lineRule="auto"/>
      </w:pPr>
    </w:p>
    <w:p>
      <w:pPr>
        <w:spacing w:before="0" w:after="80" w:line="307" w:lineRule="auto"/>
      </w:pPr>
      <w:r>
        <w:rPr>
          <w:rFonts w:ascii="Georgia" w:hAnsi="Georgia" w:eastAsia="Georgia"/>
          <w:b w:val="0"/>
          <w:i w:val="0"/>
          <w:color w:val="636363"/>
          <w:sz w:val="17"/>
        </w:rPr>
        <w:t>Totals:   35 dashboards   ·   3.68 MB working copy   ·   335 unique PMIDs   ·   nav + back-link + ARIA on 35 of 35   ·   35 of 35 mirrored to docs/   ·   0 of 35 reaching a reader</w:t>
      </w:r>
    </w:p>
    <w:p>
      <w:r>
        <w:br w:type="page"/>
      </w:r>
    </w:p>
    <w:p>
      <w:pPr>
        <w:spacing w:before="440" w:after="60" w:line="307" w:lineRule="auto"/>
        <w:pBdr>
          <w:bottom w:val="single" w:sz="6" w:space="8" w:color="d8d5cd"/>
        </w:pBdr>
      </w:pPr>
      <w:r>
        <w:rPr>
          <w:rFonts w:ascii="Georgia" w:hAnsi="Georgia" w:eastAsia="Georgia"/>
          <w:b w:val="0"/>
          <w:i w:val="0"/>
          <w:color w:val="1A1A1A"/>
          <w:sz w:val="34"/>
        </w:rPr>
        <w:t>1 · Navigation &amp; UX consistency</w:t>
      </w:r>
    </w:p>
    <w:p>
      <w:pPr>
        <w:spacing w:before="300" w:after="80" w:line="307" w:lineRule="auto"/>
      </w:pPr>
      <w:r>
        <w:rPr>
          <w:rFonts w:ascii="Georgia" w:hAnsi="Georgia" w:eastAsia="Georgia"/>
          <w:b/>
          <w:i w:val="0"/>
          <w:color w:val="1A1A1A"/>
          <w:sz w:val="23"/>
        </w:rPr>
        <w:t>Last week's HIGH is resolved</w:t>
      </w:r>
    </w:p>
    <w:p>
      <w:pPr>
        <w:spacing w:before="0" w:after="60" w:line="307" w:lineRule="auto"/>
      </w:pPr>
      <w:r>
        <w:rPr>
          <w:rFonts w:ascii="Georgia" w:hAnsi="Georgia" w:eastAsia="Georgia"/>
          <w:b w:val="0"/>
          <w:i w:val="0"/>
          <w:color w:val="1A1A1A"/>
          <w:sz w:val="20"/>
        </w:rPr>
        <w:t>postprocess_dashboards.py line 106 still emits the hub link as a fixed relative path:</w:t>
      </w:r>
    </w:p>
    <w:p>
      <w:pPr>
        <w:spacing w:before="60" w:after="160" w:line="307" w:lineRule="auto"/>
        <w:ind w:left="317"/>
      </w:pPr>
      <w:r>
        <w:rPr>
          <w:rFonts w:ascii="Consolas" w:hAnsi="Consolas" w:eastAsia="Consolas"/>
          <w:b w:val="0"/>
          <w:i w:val="0"/>
          <w:color w:val="636363"/>
          <w:sz w:val="17"/>
        </w:rPr>
        <w:t>&lt;a class="drh-home" href="../docs/index.html" aria-label="Return to Diabetes Research Hub"&gt;&amp;larr; Hub&lt;/a&gt;</w:t>
      </w:r>
    </w:p>
    <w:p>
      <w:pPr>
        <w:spacing w:before="0" w:after="120" w:line="307" w:lineRule="auto"/>
      </w:pPr>
      <w:r>
        <w:rPr>
          <w:rFonts w:ascii="Georgia" w:hAnsi="Georgia" w:eastAsia="Georgia"/>
          <w:b w:val="0"/>
          <w:i w:val="0"/>
          <w:color w:val="1A1A1A"/>
          <w:sz w:val="20"/>
        </w:rPr>
        <w:t xml:space="preserve">That path is correct from Dashboards/ and wrong from docs/Dashboards/. The fix landed on the publish side rather than the emit side: sync_docs_dashboards.py now rewrites the href to </w:t>
      </w:r>
      <w:r>
        <w:rPr>
          <w:rFonts w:ascii="Georgia" w:hAnsi="Georgia" w:eastAsia="Georgia"/>
          <w:b w:val="0"/>
          <w:i/>
          <w:color w:val="1A1A1A"/>
          <w:sz w:val="20"/>
        </w:rPr>
        <w:t>../index.html</w:t>
      </w:r>
      <w:r>
        <w:rPr>
          <w:rFonts w:ascii="Georgia" w:hAnsi="Georgia" w:eastAsia="Georgia"/>
          <w:b w:val="0"/>
          <w:i w:val="0"/>
          <w:color w:val="1A1A1A"/>
          <w:sz w:val="20"/>
        </w:rPr>
        <w:t xml:space="preserve"> as it copies. Measured this run, all 35 files under docs/Dashboards/ carry ../index.html, all 35 under Dashboards/ carry ../docs/index.html, and both resolve. The 5–10 byte size difference between each source file and its mirror is exactly this rewrite.</w:t>
      </w:r>
    </w:p>
    <w:p>
      <w:pPr>
        <w:spacing w:before="0" w:after="120" w:line="307" w:lineRule="auto"/>
      </w:pPr>
      <w:r>
        <w:rPr>
          <w:rFonts w:ascii="Georgia" w:hAnsi="Georgia" w:eastAsia="Georgia"/>
          <w:b w:val="0"/>
          <w:i w:val="0"/>
          <w:color w:val="1A1A1A"/>
          <w:sz w:val="20"/>
        </w:rPr>
        <w:t>One caveat worth recording. The rewrite makes the two trees non-identical by construction, so byte-equality can no longer be used as a sync test — and byte-equality is what the 2026-09-04 dead-link defect was traced to. The publish step now compares content-after-rewrite. Worth a regression fixture.</w:t>
      </w:r>
    </w:p>
    <w:p>
      <w:pPr>
        <w:spacing w:before="300" w:after="80" w:line="307" w:lineRule="auto"/>
      </w:pPr>
      <w:r>
        <w:rPr>
          <w:rFonts w:ascii="Georgia" w:hAnsi="Georgia" w:eastAsia="Georgia"/>
          <w:b/>
          <w:i w:val="0"/>
          <w:color w:val="1A1A1A"/>
          <w:sz w:val="23"/>
        </w:rPr>
        <w:t>A dashboard shipped without navigation (MEDIUM, new — repaired this run)</w:t>
      </w:r>
    </w:p>
    <w:p>
      <w:pPr>
        <w:spacing w:before="0" w:after="100" w:line="307" w:lineRule="auto"/>
      </w:pPr>
      <w:r>
        <w:rPr>
          <w:rFonts w:ascii="Georgia" w:hAnsi="Georgia" w:eastAsia="Georgia"/>
          <w:b w:val="0"/>
          <w:i w:val="0"/>
          <w:color w:val="1A1A1A"/>
          <w:sz w:val="20"/>
        </w:rPr>
        <w:t>At the start of this audit Research_Paths.html in the working tree had zero &lt;nav&gt; elements, zero back-link, zero cross-links, zero ARIA attributes and zero PubMed anchors, while its published mirror had all of them. That inverts the usual direction: normally docs/ is the stale copy.</w:t>
      </w:r>
    </w:p>
    <w:p>
      <w:pPr>
        <w:spacing w:before="0" w:after="100" w:line="307" w:lineRule="auto"/>
      </w:pPr>
      <w:r>
        <w:rPr>
          <w:rFonts w:ascii="Georgia" w:hAnsi="Georgia" w:eastAsia="Georgia"/>
          <w:b w:val="0"/>
          <w:i w:val="0"/>
          <w:color w:val="1A1A1A"/>
          <w:sz w:val="20"/>
        </w:rPr>
        <w:t>The mtimes explain it. Every other dashboard was written at 03:22 on 2026-09-06; Research_Paths.html was written at 03:23 — after the 03:22 post-processing pass. build_research_paths.py was re-run on its own and the post-process and sync stages were not, leaving raw builder output in the source tree. Running the pipeline to completion during this audit restored the file: it now carries 1 nav bar, 1 back-link, 13 PubMed anchors and 27 ARIA attributes.</w:t>
      </w:r>
    </w:p>
    <w:p>
      <w:pPr>
        <w:spacing w:before="0" w:after="120" w:line="307" w:lineRule="auto"/>
      </w:pPr>
      <w:r>
        <w:rPr>
          <w:rFonts w:ascii="Georgia" w:hAnsi="Georgia" w:eastAsia="Georgia"/>
          <w:b w:val="0"/>
          <w:i w:val="0"/>
          <w:color w:val="1A1A1A"/>
          <w:sz w:val="20"/>
        </w:rPr>
        <w:t>The lesson is not about this file. Any builder invoked outside run_quality_improvements.py produces a dashboard that skips post-processing entirely. Nothing currently detects that.</w:t>
      </w:r>
    </w:p>
    <w:p>
      <w:pPr>
        <w:spacing w:before="300" w:after="80" w:line="307" w:lineRule="auto"/>
      </w:pPr>
      <w:r>
        <w:rPr>
          <w:rFonts w:ascii="Georgia" w:hAnsi="Georgia" w:eastAsia="Georgia"/>
          <w:b/>
          <w:i w:val="0"/>
          <w:color w:val="1A1A1A"/>
          <w:sz w:val="23"/>
        </w:rPr>
        <w:t>Everything else held</w:t>
      </w:r>
    </w:p>
    <w:p>
      <w:pPr>
        <w:spacing w:before="0" w:after="100" w:line="307" w:lineRule="auto"/>
      </w:pPr>
      <w:r>
        <w:rPr>
          <w:rFonts w:ascii="Georgia" w:hAnsi="Georgia" w:eastAsia="Georgia"/>
          <w:b w:val="0"/>
          <w:i w:val="0"/>
          <w:color w:val="1A1A1A"/>
          <w:sz w:val="20"/>
        </w:rPr>
        <w:t>All 35 dashboards carry an identical navigation bar carrying exactly 34 sibling cross-links plus the hub back-link, and 21 to 44 ARIA or role attributes. All 34 dashboard links in docs/index.html resolve against docs/Dashboards/. The published-link gate scanned 36 pages and resolved 1,400 relative links with zero findings.</w:t>
      </w:r>
    </w:p>
    <w:p>
      <w:pPr>
        <w:spacing w:before="0" w:after="120" w:line="307" w:lineRule="auto"/>
      </w:pPr>
      <w:r>
        <w:rPr>
          <w:rFonts w:ascii="Georgia" w:hAnsi="Georgia" w:eastAsia="Georgia"/>
          <w:b w:val="0"/>
          <w:i w:val="0"/>
          <w:color w:val="1A1A1A"/>
          <w:sz w:val="20"/>
        </w:rPr>
        <w:t>Prediction_Ledger.html remains the one dashboard with no landing-page card. It is fully built (85 KB, nav, back-link, 23 ARIA attributes) and mirrored to docs/, so a reader who knows the URL can reach it, but nothing on the site links to it. Carried from three prior cycles.</w:t>
      </w:r>
    </w:p>
    <w:p>
      <w:pPr>
        <w:spacing w:before="440" w:after="60" w:line="307" w:lineRule="auto"/>
        <w:pBdr>
          <w:bottom w:val="single" w:sz="6" w:space="8" w:color="d8d5cd"/>
        </w:pBdr>
      </w:pPr>
      <w:r>
        <w:rPr>
          <w:rFonts w:ascii="Georgia" w:hAnsi="Georgia" w:eastAsia="Georgia"/>
          <w:b w:val="0"/>
          <w:i w:val="0"/>
          <w:color w:val="1A1A1A"/>
          <w:sz w:val="34"/>
        </w:rPr>
        <w:t>2 · Research validity &amp; citation completeness</w:t>
      </w:r>
    </w:p>
    <w:p>
      <w:pPr>
        <w:spacing w:before="0" w:after="160" w:line="307" w:lineRule="auto"/>
      </w:pPr>
      <w:r>
        <w:rPr>
          <w:rFonts w:ascii="Georgia" w:hAnsi="Georgia" w:eastAsia="Georgia"/>
          <w:b w:val="0"/>
          <w:i w:val="0"/>
          <w:color w:val="1A1A1A"/>
          <w:sz w:val="20"/>
        </w:rPr>
        <w:t>335 unique PMIDs across the 35 dashboards, up from 308. The validator scored 323 papers this run against 296 last week.</w:t>
      </w:r>
    </w:p>
    <w:p>
      <w:pPr>
        <w:spacing w:before="300" w:after="80" w:line="307" w:lineRule="auto"/>
      </w:pPr>
      <w:r>
        <w:rPr>
          <w:rFonts w:ascii="Georgia" w:hAnsi="Georgia" w:eastAsia="Georgia"/>
          <w:b/>
          <w:i w:val="0"/>
          <w:color w:val="1A1A1A"/>
          <w:sz w:val="23"/>
        </w:rPr>
        <w:t>Three CAR-T prices are attributed to a paper that pre-dates the drugs (HIGH, new)</w:t>
      </w:r>
    </w:p>
    <w:p>
      <w:pPr>
        <w:spacing w:before="0" w:after="80" w:line="307" w:lineRule="auto"/>
      </w:pPr>
      <w:r>
        <w:rPr>
          <w:rFonts w:ascii="Georgia" w:hAnsi="Georgia" w:eastAsia="Georgia"/>
          <w:b w:val="0"/>
          <w:i w:val="0"/>
          <w:color w:val="1A1A1A"/>
          <w:sz w:val="20"/>
        </w:rPr>
        <w:t>CART_Access_Barriers.html renders a five-row price chart. Each row carries a PMID tag, and the tags alternate between two papers: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930"/>
        <w:gridCol w:w="1930"/>
        <w:gridCol w:w="1930"/>
        <w:gridCol w:w="1930"/>
        <w:gridCol w:w="1930"/>
      </w:tblGrid>
      <w:tr>
        <w:tc>
          <w:tcPr>
            <w:tcW w:type="dxa" w:w="2376"/>
            <w:tcBorders>
              <w:bottom w:val="single" w:sz="6" w:color="d8d5cd"/>
            </w:tcBorders>
          </w:tcPr>
          <w:p>
            <w:pPr>
              <w:spacing w:before="50" w:after="50" w:line="254" w:lineRule="auto"/>
            </w:pPr>
            <w:r/>
            <w:r>
              <w:rPr>
                <w:rFonts w:ascii="Georgia" w:hAnsi="Georgia" w:eastAsia="Georgia"/>
                <w:b/>
                <w:color w:val="636363"/>
                <w:sz w:val="15"/>
              </w:rPr>
              <w:t>Product</w:t>
            </w:r>
          </w:p>
        </w:tc>
        <w:tc>
          <w:tcPr>
            <w:tcW w:type="dxa" w:w="1123"/>
            <w:tcBorders>
              <w:bottom w:val="single" w:sz="6" w:color="d8d5cd"/>
            </w:tcBorders>
          </w:tcPr>
          <w:p>
            <w:pPr>
              <w:spacing w:before="50" w:after="50" w:line="254" w:lineRule="auto"/>
              <w:jc w:val="right"/>
            </w:pPr>
            <w:r/>
            <w:r>
              <w:rPr>
                <w:rFonts w:ascii="Georgia" w:hAnsi="Georgia" w:eastAsia="Georgia"/>
                <w:b/>
                <w:color w:val="636363"/>
                <w:sz w:val="15"/>
              </w:rPr>
              <w:t>Price shown</w:t>
            </w:r>
          </w:p>
        </w:tc>
        <w:tc>
          <w:tcPr>
            <w:tcW w:type="dxa" w:w="1181"/>
            <w:tcBorders>
              <w:bottom w:val="single" w:sz="6" w:color="d8d5cd"/>
            </w:tcBorders>
          </w:tcPr>
          <w:p>
            <w:pPr>
              <w:spacing w:before="50" w:after="50" w:line="254" w:lineRule="auto"/>
            </w:pPr>
            <w:r/>
            <w:r>
              <w:rPr>
                <w:rFonts w:ascii="Georgia" w:hAnsi="Georgia" w:eastAsia="Georgia"/>
                <w:b/>
                <w:color w:val="636363"/>
                <w:sz w:val="15"/>
              </w:rPr>
              <w:t>Cited PMID</w:t>
            </w:r>
          </w:p>
        </w:tc>
        <w:tc>
          <w:tcPr>
            <w:tcW w:type="dxa" w:w="1656"/>
            <w:tcBorders>
              <w:bottom w:val="single" w:sz="6" w:color="d8d5cd"/>
            </w:tcBorders>
          </w:tcPr>
          <w:p>
            <w:pPr>
              <w:spacing w:before="50" w:after="50" w:line="254" w:lineRule="auto"/>
            </w:pPr>
            <w:r/>
            <w:r>
              <w:rPr>
                <w:rFonts w:ascii="Georgia" w:hAnsi="Georgia" w:eastAsia="Georgia"/>
                <w:b/>
                <w:color w:val="636363"/>
                <w:sz w:val="15"/>
              </w:rPr>
              <w:t>Cited paper</w:t>
            </w:r>
          </w:p>
        </w:tc>
        <w:tc>
          <w:tcPr>
            <w:tcW w:type="dxa" w:w="2376"/>
            <w:tcBorders>
              <w:bottom w:val="single" w:sz="6" w:color="d8d5cd"/>
            </w:tcBorders>
          </w:tcPr>
          <w:p>
            <w:pPr>
              <w:spacing w:before="50" w:after="50" w:line="254" w:lineRule="auto"/>
            </w:pPr>
            <w:r/>
            <w:r>
              <w:rPr>
                <w:rFonts w:ascii="Georgia" w:hAnsi="Georgia" w:eastAsia="Georgia"/>
                <w:b/>
                <w:color w:val="636363"/>
                <w:sz w:val="15"/>
              </w:rPr>
              <w:t>Can it be the source?</w:t>
            </w:r>
          </w:p>
        </w:tc>
      </w:tr>
      <w:tr>
        <w:tc>
          <w:tcPr>
            <w:tcW w:type="dxa" w:w="2376"/>
          </w:tcPr>
          <w:p>
            <w:pPr>
              <w:spacing w:before="50" w:after="50" w:line="254" w:lineRule="auto"/>
            </w:pPr>
            <w:r/>
            <w:r>
              <w:rPr>
                <w:rFonts w:ascii="Georgia" w:hAnsi="Georgia" w:eastAsia="Georgia"/>
                <w:b w:val="0"/>
                <w:color w:val="1A1A1A"/>
                <w:sz w:val="15"/>
              </w:rPr>
              <w:t>Kymriah (tisagenlecleucel)</w:t>
            </w:r>
          </w:p>
        </w:tc>
        <w:tc>
          <w:tcPr>
            <w:tcW w:type="dxa" w:w="1123"/>
          </w:tcPr>
          <w:p>
            <w:pPr>
              <w:spacing w:before="50" w:after="50" w:line="254" w:lineRule="auto"/>
              <w:jc w:val="right"/>
            </w:pPr>
            <w:r/>
            <w:r>
              <w:rPr>
                <w:rFonts w:ascii="Georgia" w:hAnsi="Georgia" w:eastAsia="Georgia"/>
                <w:b w:val="0"/>
                <w:color w:val="1A1A1A"/>
                <w:sz w:val="15"/>
              </w:rPr>
              <w:t>$475K</w:t>
            </w:r>
          </w:p>
        </w:tc>
        <w:tc>
          <w:tcPr>
            <w:tcW w:type="dxa" w:w="1181"/>
          </w:tcPr>
          <w:p>
            <w:pPr>
              <w:spacing w:before="50" w:after="50" w:line="254" w:lineRule="auto"/>
            </w:pPr>
            <w:r/>
            <w:r>
              <w:rPr>
                <w:rFonts w:ascii="Georgia" w:hAnsi="Georgia" w:eastAsia="Georgia"/>
                <w:b w:val="0"/>
                <w:color w:val="1A1A1A"/>
                <w:sz w:val="15"/>
              </w:rPr>
              <w:t>29710129</w:t>
            </w:r>
          </w:p>
        </w:tc>
        <w:tc>
          <w:tcPr>
            <w:tcW w:type="dxa" w:w="1656"/>
          </w:tcPr>
          <w:p>
            <w:pPr>
              <w:spacing w:before="50" w:after="50" w:line="254" w:lineRule="auto"/>
            </w:pPr>
            <w:r/>
            <w:r>
              <w:rPr>
                <w:rFonts w:ascii="Georgia" w:hAnsi="Georgia" w:eastAsia="Georgia"/>
                <w:b w:val="0"/>
                <w:color w:val="1A1A1A"/>
                <w:sz w:val="15"/>
              </w:rPr>
              <w:t>JAMA Oncol 2018</w:t>
            </w:r>
          </w:p>
        </w:tc>
        <w:tc>
          <w:tcPr>
            <w:tcW w:type="dxa" w:w="2376"/>
          </w:tcPr>
          <w:p>
            <w:pPr>
              <w:spacing w:before="50" w:after="50" w:line="254" w:lineRule="auto"/>
            </w:pPr>
            <w:r/>
            <w:r>
              <w:rPr>
                <w:rFonts w:ascii="Georgia" w:hAnsi="Georgia" w:eastAsia="Georgia"/>
                <w:b w:val="0"/>
                <w:color w:val="1A1A1A"/>
                <w:sz w:val="15"/>
              </w:rPr>
              <w:t>Yes — named in caption</w:t>
            </w:r>
          </w:p>
        </w:tc>
      </w:tr>
      <w:tr>
        <w:tc>
          <w:tcPr>
            <w:tcW w:type="dxa" w:w="2376"/>
          </w:tcPr>
          <w:p>
            <w:pPr>
              <w:spacing w:before="50" w:after="50" w:line="254" w:lineRule="auto"/>
            </w:pPr>
            <w:r/>
            <w:r>
              <w:rPr>
                <w:rFonts w:ascii="Georgia" w:hAnsi="Georgia" w:eastAsia="Georgia"/>
                <w:b w:val="0"/>
                <w:color w:val="1A1A1A"/>
                <w:sz w:val="15"/>
              </w:rPr>
              <w:t>Carvykti (ciltacabtagene)</w:t>
            </w:r>
          </w:p>
        </w:tc>
        <w:tc>
          <w:tcPr>
            <w:tcW w:type="dxa" w:w="1123"/>
          </w:tcPr>
          <w:p>
            <w:pPr>
              <w:spacing w:before="50" w:after="50" w:line="254" w:lineRule="auto"/>
              <w:jc w:val="right"/>
            </w:pPr>
            <w:r/>
            <w:r>
              <w:rPr>
                <w:rFonts w:ascii="Georgia" w:hAnsi="Georgia" w:eastAsia="Georgia"/>
                <w:b w:val="0"/>
                <w:color w:val="1A1A1A"/>
                <w:sz w:val="15"/>
              </w:rPr>
              <w:t>$465K</w:t>
            </w:r>
          </w:p>
        </w:tc>
        <w:tc>
          <w:tcPr>
            <w:tcW w:type="dxa" w:w="1181"/>
          </w:tcPr>
          <w:p>
            <w:pPr>
              <w:spacing w:before="50" w:after="50" w:line="254" w:lineRule="auto"/>
            </w:pPr>
            <w:r/>
            <w:r>
              <w:rPr>
                <w:rFonts w:ascii="Georgia" w:hAnsi="Georgia" w:eastAsia="Georgia"/>
                <w:b w:val="0"/>
                <w:color w:val="1A1A1A"/>
                <w:sz w:val="15"/>
              </w:rPr>
              <w:t>31157579</w:t>
            </w:r>
          </w:p>
        </w:tc>
        <w:tc>
          <w:tcPr>
            <w:tcW w:type="dxa" w:w="1656"/>
          </w:tcPr>
          <w:p>
            <w:pPr>
              <w:spacing w:before="50" w:after="50" w:line="254" w:lineRule="auto"/>
            </w:pPr>
            <w:r/>
            <w:r>
              <w:rPr>
                <w:rFonts w:ascii="Georgia" w:hAnsi="Georgia" w:eastAsia="Georgia"/>
                <w:b w:val="0"/>
                <w:color w:val="1A1A1A"/>
                <w:sz w:val="15"/>
              </w:rPr>
              <w:t>J Clin Oncol 2019</w:t>
            </w:r>
          </w:p>
        </w:tc>
        <w:tc>
          <w:tcPr>
            <w:tcW w:type="dxa" w:w="2376"/>
          </w:tcPr>
          <w:p>
            <w:pPr>
              <w:spacing w:before="50" w:after="50" w:line="254" w:lineRule="auto"/>
            </w:pPr>
            <w:r/>
            <w:r>
              <w:rPr>
                <w:rFonts w:ascii="Georgia" w:hAnsi="Georgia" w:eastAsia="Georgia"/>
                <w:b w:val="0"/>
                <w:color w:val="1A1A1A"/>
                <w:sz w:val="15"/>
              </w:rPr>
              <w:t>No — approved Feb 2022</w:t>
            </w:r>
          </w:p>
        </w:tc>
      </w:tr>
      <w:tr>
        <w:tc>
          <w:tcPr>
            <w:tcW w:type="dxa" w:w="2376"/>
          </w:tcPr>
          <w:p>
            <w:pPr>
              <w:spacing w:before="50" w:after="50" w:line="254" w:lineRule="auto"/>
            </w:pPr>
            <w:r/>
            <w:r>
              <w:rPr>
                <w:rFonts w:ascii="Georgia" w:hAnsi="Georgia" w:eastAsia="Georgia"/>
                <w:b w:val="0"/>
                <w:color w:val="1A1A1A"/>
                <w:sz w:val="15"/>
              </w:rPr>
              <w:t>Abecma (idecabtagene)</w:t>
            </w:r>
          </w:p>
        </w:tc>
        <w:tc>
          <w:tcPr>
            <w:tcW w:type="dxa" w:w="1123"/>
          </w:tcPr>
          <w:p>
            <w:pPr>
              <w:spacing w:before="50" w:after="50" w:line="254" w:lineRule="auto"/>
              <w:jc w:val="right"/>
            </w:pPr>
            <w:r/>
            <w:r>
              <w:rPr>
                <w:rFonts w:ascii="Georgia" w:hAnsi="Georgia" w:eastAsia="Georgia"/>
                <w:b w:val="0"/>
                <w:color w:val="1A1A1A"/>
                <w:sz w:val="15"/>
              </w:rPr>
              <w:t>$419K</w:t>
            </w:r>
          </w:p>
        </w:tc>
        <w:tc>
          <w:tcPr>
            <w:tcW w:type="dxa" w:w="1181"/>
          </w:tcPr>
          <w:p>
            <w:pPr>
              <w:spacing w:before="50" w:after="50" w:line="254" w:lineRule="auto"/>
            </w:pPr>
            <w:r/>
            <w:r>
              <w:rPr>
                <w:rFonts w:ascii="Georgia" w:hAnsi="Georgia" w:eastAsia="Georgia"/>
                <w:b w:val="0"/>
                <w:color w:val="1A1A1A"/>
                <w:sz w:val="15"/>
              </w:rPr>
              <w:t>31157579</w:t>
            </w:r>
          </w:p>
        </w:tc>
        <w:tc>
          <w:tcPr>
            <w:tcW w:type="dxa" w:w="1656"/>
          </w:tcPr>
          <w:p>
            <w:pPr>
              <w:spacing w:before="50" w:after="50" w:line="254" w:lineRule="auto"/>
            </w:pPr>
            <w:r/>
            <w:r>
              <w:rPr>
                <w:rFonts w:ascii="Georgia" w:hAnsi="Georgia" w:eastAsia="Georgia"/>
                <w:b w:val="0"/>
                <w:color w:val="1A1A1A"/>
                <w:sz w:val="15"/>
              </w:rPr>
              <w:t>J Clin Oncol 2019</w:t>
            </w:r>
          </w:p>
        </w:tc>
        <w:tc>
          <w:tcPr>
            <w:tcW w:type="dxa" w:w="2376"/>
          </w:tcPr>
          <w:p>
            <w:pPr>
              <w:spacing w:before="50" w:after="50" w:line="254" w:lineRule="auto"/>
            </w:pPr>
            <w:r/>
            <w:r>
              <w:rPr>
                <w:rFonts w:ascii="Georgia" w:hAnsi="Georgia" w:eastAsia="Georgia"/>
                <w:b w:val="0"/>
                <w:color w:val="1A1A1A"/>
                <w:sz w:val="15"/>
              </w:rPr>
              <w:t>No — approved Mar 2021</w:t>
            </w:r>
          </w:p>
        </w:tc>
      </w:tr>
      <w:tr>
        <w:tc>
          <w:tcPr>
            <w:tcW w:type="dxa" w:w="2376"/>
          </w:tcPr>
          <w:p>
            <w:pPr>
              <w:spacing w:before="50" w:after="50" w:line="254" w:lineRule="auto"/>
            </w:pPr>
            <w:r/>
            <w:r>
              <w:rPr>
                <w:rFonts w:ascii="Georgia" w:hAnsi="Georgia" w:eastAsia="Georgia"/>
                <w:b w:val="0"/>
                <w:color w:val="1A1A1A"/>
                <w:sz w:val="15"/>
              </w:rPr>
              <w:t>Breyanzi (lisocabtagene)</w:t>
            </w:r>
          </w:p>
        </w:tc>
        <w:tc>
          <w:tcPr>
            <w:tcW w:type="dxa" w:w="1123"/>
          </w:tcPr>
          <w:p>
            <w:pPr>
              <w:spacing w:before="50" w:after="50" w:line="254" w:lineRule="auto"/>
              <w:jc w:val="right"/>
            </w:pPr>
            <w:r/>
            <w:r>
              <w:rPr>
                <w:rFonts w:ascii="Georgia" w:hAnsi="Georgia" w:eastAsia="Georgia"/>
                <w:b w:val="0"/>
                <w:color w:val="1A1A1A"/>
                <w:sz w:val="15"/>
              </w:rPr>
              <w:t>$410K</w:t>
            </w:r>
          </w:p>
        </w:tc>
        <w:tc>
          <w:tcPr>
            <w:tcW w:type="dxa" w:w="1181"/>
          </w:tcPr>
          <w:p>
            <w:pPr>
              <w:spacing w:before="50" w:after="50" w:line="254" w:lineRule="auto"/>
            </w:pPr>
            <w:r/>
            <w:r>
              <w:rPr>
                <w:rFonts w:ascii="Georgia" w:hAnsi="Georgia" w:eastAsia="Georgia"/>
                <w:b w:val="0"/>
                <w:color w:val="1A1A1A"/>
                <w:sz w:val="15"/>
              </w:rPr>
              <w:t>31157579</w:t>
            </w:r>
          </w:p>
        </w:tc>
        <w:tc>
          <w:tcPr>
            <w:tcW w:type="dxa" w:w="1656"/>
          </w:tcPr>
          <w:p>
            <w:pPr>
              <w:spacing w:before="50" w:after="50" w:line="254" w:lineRule="auto"/>
            </w:pPr>
            <w:r/>
            <w:r>
              <w:rPr>
                <w:rFonts w:ascii="Georgia" w:hAnsi="Georgia" w:eastAsia="Georgia"/>
                <w:b w:val="0"/>
                <w:color w:val="1A1A1A"/>
                <w:sz w:val="15"/>
              </w:rPr>
              <w:t>J Clin Oncol 2019</w:t>
            </w:r>
          </w:p>
        </w:tc>
        <w:tc>
          <w:tcPr>
            <w:tcW w:type="dxa" w:w="2376"/>
          </w:tcPr>
          <w:p>
            <w:pPr>
              <w:spacing w:before="50" w:after="50" w:line="254" w:lineRule="auto"/>
            </w:pPr>
            <w:r/>
            <w:r>
              <w:rPr>
                <w:rFonts w:ascii="Georgia" w:hAnsi="Georgia" w:eastAsia="Georgia"/>
                <w:b w:val="0"/>
                <w:color w:val="1A1A1A"/>
                <w:sz w:val="15"/>
              </w:rPr>
              <w:t>No — approved Feb 2021</w:t>
            </w:r>
          </w:p>
        </w:tc>
      </w:tr>
      <w:tr>
        <w:tc>
          <w:tcPr>
            <w:tcW w:type="dxa" w:w="2376"/>
            <w:tcBorders>
              <w:bottom w:val="single" w:sz="6" w:color="d8d5cd"/>
            </w:tcBorders>
          </w:tcPr>
          <w:p>
            <w:pPr>
              <w:spacing w:before="50" w:after="50" w:line="254" w:lineRule="auto"/>
            </w:pPr>
            <w:r/>
            <w:r>
              <w:rPr>
                <w:rFonts w:ascii="Georgia" w:hAnsi="Georgia" w:eastAsia="Georgia"/>
                <w:b w:val="0"/>
                <w:color w:val="1A1A1A"/>
                <w:sz w:val="15"/>
              </w:rPr>
              <w:t>Yescarta (axicabtagene)</w:t>
            </w:r>
          </w:p>
        </w:tc>
        <w:tc>
          <w:tcPr>
            <w:tcW w:type="dxa" w:w="1123"/>
            <w:tcBorders>
              <w:bottom w:val="single" w:sz="6" w:color="d8d5cd"/>
            </w:tcBorders>
          </w:tcPr>
          <w:p>
            <w:pPr>
              <w:spacing w:before="50" w:after="50" w:line="254" w:lineRule="auto"/>
              <w:jc w:val="right"/>
            </w:pPr>
            <w:r/>
            <w:r>
              <w:rPr>
                <w:rFonts w:ascii="Georgia" w:hAnsi="Georgia" w:eastAsia="Georgia"/>
                <w:b w:val="0"/>
                <w:color w:val="1A1A1A"/>
                <w:sz w:val="15"/>
              </w:rPr>
              <w:t>$373K</w:t>
            </w:r>
          </w:p>
        </w:tc>
        <w:tc>
          <w:tcPr>
            <w:tcW w:type="dxa" w:w="1181"/>
            <w:tcBorders>
              <w:bottom w:val="single" w:sz="6" w:color="d8d5cd"/>
            </w:tcBorders>
          </w:tcPr>
          <w:p>
            <w:pPr>
              <w:spacing w:before="50" w:after="50" w:line="254" w:lineRule="auto"/>
            </w:pPr>
            <w:r/>
            <w:r>
              <w:rPr>
                <w:rFonts w:ascii="Georgia" w:hAnsi="Georgia" w:eastAsia="Georgia"/>
                <w:b w:val="0"/>
                <w:color w:val="1A1A1A"/>
                <w:sz w:val="15"/>
              </w:rPr>
              <w:t>29710129</w:t>
            </w:r>
          </w:p>
        </w:tc>
        <w:tc>
          <w:tcPr>
            <w:tcW w:type="dxa" w:w="1656"/>
            <w:tcBorders>
              <w:bottom w:val="single" w:sz="6" w:color="d8d5cd"/>
            </w:tcBorders>
          </w:tcPr>
          <w:p>
            <w:pPr>
              <w:spacing w:before="50" w:after="50" w:line="254" w:lineRule="auto"/>
            </w:pPr>
            <w:r/>
            <w:r>
              <w:rPr>
                <w:rFonts w:ascii="Georgia" w:hAnsi="Georgia" w:eastAsia="Georgia"/>
                <w:b w:val="0"/>
                <w:color w:val="1A1A1A"/>
                <w:sz w:val="15"/>
              </w:rPr>
              <w:t>JAMA Oncol 2018</w:t>
            </w:r>
          </w:p>
        </w:tc>
        <w:tc>
          <w:tcPr>
            <w:tcW w:type="dxa" w:w="2376"/>
            <w:tcBorders>
              <w:bottom w:val="single" w:sz="6" w:color="d8d5cd"/>
            </w:tcBorders>
          </w:tcPr>
          <w:p>
            <w:pPr>
              <w:spacing w:before="50" w:after="50" w:line="254" w:lineRule="auto"/>
            </w:pPr>
            <w:r/>
            <w:r>
              <w:rPr>
                <w:rFonts w:ascii="Georgia" w:hAnsi="Georgia" w:eastAsia="Georgia"/>
                <w:b w:val="0"/>
                <w:color w:val="1A1A1A"/>
                <w:sz w:val="15"/>
              </w:rPr>
              <w:t>Yes — named in caption</w:t>
            </w:r>
          </w:p>
        </w:tc>
      </w:tr>
    </w:tbl>
    <w:p>
      <w:pPr>
        <w:spacing w:before="0" w:after="40" w:line="307" w:lineRule="auto"/>
      </w:pPr>
    </w:p>
    <w:p>
      <w:pPr>
        <w:spacing w:before="0" w:after="100" w:line="307" w:lineRule="auto"/>
      </w:pPr>
      <w:r>
        <w:rPr>
          <w:rFonts w:ascii="Georgia" w:hAnsi="Georgia" w:eastAsia="Georgia"/>
          <w:b w:val="0"/>
          <w:i w:val="0"/>
          <w:color w:val="1A1A1A"/>
          <w:sz w:val="20"/>
        </w:rPr>
        <w:t xml:space="preserve">The chart's own caption states the limit plainly — </w:t>
      </w:r>
      <w:r>
        <w:rPr>
          <w:rFonts w:ascii="Georgia" w:hAnsi="Georgia" w:eastAsia="Georgia"/>
          <w:b w:val="0"/>
          <w:i/>
          <w:color w:val="1A1A1A"/>
          <w:sz w:val="20"/>
        </w:rPr>
        <w:t>"Source: Hernandez et al. JAMA Oncol 2018 (PMID:29710129) — tisagenlecleucel $475K, axicabtagene ciloleucel $373K"</w:t>
      </w:r>
      <w:r>
        <w:rPr>
          <w:rFonts w:ascii="Georgia" w:hAnsi="Georgia" w:eastAsia="Georgia"/>
          <w:b w:val="0"/>
          <w:i w:val="0"/>
          <w:color w:val="1A1A1A"/>
          <w:sz w:val="20"/>
        </w:rPr>
        <w:t>. Two prices, not five. PMID 31157579 is a cost-effectiveness analysis of tisagenlecleucel in relapsed or refractory adult large B-cell lymphoma, published 2019-08-20. It cannot carry the list price of three products that reached market eighteen months to two and a half years later.</w:t>
      </w:r>
    </w:p>
    <w:p>
      <w:pPr>
        <w:spacing w:before="0" w:after="100" w:line="307" w:lineRule="auto"/>
      </w:pPr>
      <w:r>
        <w:rPr>
          <w:rFonts w:ascii="Georgia" w:hAnsi="Georgia" w:eastAsia="Georgia"/>
          <w:b w:val="0"/>
          <w:i w:val="0"/>
          <w:color w:val="1A1A1A"/>
          <w:sz w:val="20"/>
        </w:rPr>
        <w:t xml:space="preserve">Both PMIDs were resolved live against PubMed E-utilities during this audit; the dates above are from that response, not from the repository's caches. The August 23 report already flagged these cost figures as </w:t>
      </w:r>
      <w:r>
        <w:rPr>
          <w:rFonts w:ascii="Georgia" w:hAnsi="Georgia" w:eastAsia="Georgia"/>
          <w:b w:val="0"/>
          <w:i/>
          <w:color w:val="1A1A1A"/>
          <w:sz w:val="20"/>
        </w:rPr>
        <w:t>UNSOURCED</w:t>
      </w:r>
      <w:r>
        <w:rPr>
          <w:rFonts w:ascii="Georgia" w:hAnsi="Georgia" w:eastAsia="Georgia"/>
          <w:b w:val="0"/>
          <w:i w:val="0"/>
          <w:color w:val="1A1A1A"/>
          <w:sz w:val="20"/>
        </w:rPr>
        <w:t xml:space="preserve"> and attributed to Hernandez 2018. That finding was correct and remains open; what is new is that the attribution is not merely thin, it is chronologically impossible for three of the five rows.</w:t>
      </w:r>
    </w:p>
    <w:p>
      <w:pPr>
        <w:spacing w:before="0" w:after="140" w:line="307" w:lineRule="auto"/>
      </w:pPr>
      <w:r>
        <w:rPr>
          <w:rFonts w:ascii="Georgia" w:hAnsi="Georgia" w:eastAsia="Georgia"/>
          <w:b w:val="0"/>
          <w:i w:val="0"/>
          <w:color w:val="1A1A1A"/>
          <w:sz w:val="20"/>
        </w:rPr>
        <w:t>The right repair is to source each price to a pricing reference rather than to a clinical paper, or to drop the per-row tags and keep only the two the caption supports. This is a judgement about evidence, so it is reported, not applied.</w:t>
      </w:r>
    </w:p>
    <w:p>
      <w:pPr>
        <w:spacing w:before="300" w:after="80" w:line="307" w:lineRule="auto"/>
      </w:pPr>
      <w:r>
        <w:rPr>
          <w:rFonts w:ascii="Georgia" w:hAnsi="Georgia" w:eastAsia="Georgia"/>
          <w:b/>
          <w:i w:val="0"/>
          <w:color w:val="1A1A1A"/>
          <w:sz w:val="23"/>
        </w:rPr>
        <w:t>Standing citation findings</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Zero PMIDs (LOW, carried). </w:t>
      </w:r>
      <w:r>
        <w:rPr>
          <w:rFonts w:ascii="Georgia" w:hAnsi="Georgia" w:eastAsia="Georgia"/>
          <w:b w:val="0"/>
          <w:i w:val="0"/>
          <w:color w:val="1A1A1A"/>
          <w:sz w:val="20"/>
        </w:rPr>
        <w:t>Acronym_Database and Methodology. Both are utility pages — a glossary and a methods description — that make no empirical claims. Not a defect. Prediction_Ledger also carries zero and is a different case, covered under build integrity.</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Low citation density (MEDIUM, carried). </w:t>
      </w:r>
      <w:r>
        <w:rPr>
          <w:rFonts w:ascii="Georgia" w:hAnsi="Georgia" w:eastAsia="Georgia"/>
          <w:b w:val="0"/>
          <w:i w:val="0"/>
          <w:color w:val="1A1A1A"/>
          <w:sz w:val="20"/>
        </w:rPr>
        <w:t>Generic_Drug_Catalog and LADA_Prevalence, 2 unique PMIDs each. Unchanged across six cycles. Both make quantitative claims — off-patent drug evidence and an 8.8% LADA prevalence figure — on a citation base too thin to check.</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14 malformed or empty PubMed hrefs (MEDIUM, carried, down from 17). </w:t>
      </w:r>
      <w:r>
        <w:rPr>
          <w:rFonts w:ascii="Georgia" w:hAnsi="Georgia" w:eastAsia="Georgia"/>
          <w:b w:val="0"/>
          <w:i w:val="0"/>
          <w:color w:val="1A1A1A"/>
          <w:sz w:val="20"/>
        </w:rPr>
        <w:t>Drug_Repurposing_Islet holds 7 hrefs that point pubmed.ncbi.nlm.nih.gov at free text rather than an identifier ("BANDIT trial", "Clinical data in T2D") plus 3 empty. Health_Equity holds 2 empty; Methodology 1. Every one lands on a PubMed error page.</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One false positive, recorded so it is not re-counted. </w:t>
      </w:r>
      <w:r>
        <w:rPr>
          <w:rFonts w:ascii="Georgia" w:hAnsi="Georgia" w:eastAsia="Georgia"/>
          <w:b w:val="0"/>
          <w:i w:val="0"/>
          <w:color w:val="1A1A1A"/>
          <w:sz w:val="20"/>
        </w:rPr>
        <w:t>Generic_Drug_Catalog contains https://pubmed.ncbi.nlm.nih.gov/' + p.trim() + '/ — a JavaScript template that resolves correctly at runtime. Static href scanning cannot distinguish it from a broken link; a reader is unaffected.</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Unlinked PMID (LOW, carried). </w:t>
      </w:r>
      <w:r>
        <w:rPr>
          <w:rFonts w:ascii="Georgia" w:hAnsi="Georgia" w:eastAsia="Georgia"/>
          <w:b w:val="0"/>
          <w:i w:val="0"/>
          <w:color w:val="1A1A1A"/>
          <w:sz w:val="20"/>
        </w:rPr>
        <w:t>PMID 37359825 appears as plain text in Islet_Transplant_Analysis with no anchor. Cosmetic.</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Link form. </w:t>
      </w:r>
      <w:r>
        <w:rPr>
          <w:rFonts w:ascii="Georgia" w:hAnsi="Georgia" w:eastAsia="Georgia"/>
          <w:b w:val="0"/>
          <w:i w:val="0"/>
          <w:color w:val="1A1A1A"/>
          <w:sz w:val="20"/>
        </w:rPr>
        <w:t>Every href carrying a numeric identifier uses the canonical https://pubmed.ncbi.nlm.nih.gov/{pmid}/ form. No alternate host, no legacy /pubmed/ path, no http.</w:t>
      </w:r>
    </w:p>
    <w:p>
      <w:pPr>
        <w:spacing w:after="14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Duplicate-as-different-study. </w:t>
      </w:r>
      <w:r>
        <w:rPr>
          <w:rFonts w:ascii="Georgia" w:hAnsi="Georgia" w:eastAsia="Georgia"/>
          <w:b w:val="0"/>
          <w:i w:val="0"/>
          <w:color w:val="1A1A1A"/>
          <w:sz w:val="20"/>
        </w:rPr>
        <w:t>Grouping all 1,596 anchor sites by the ground-truth title of the PMID they point at surfaced 958 low-overlap candidates across 297 PMIDs. Nearly all are legitimate: a data-point citation sits next to a number, not next to the paper's title, so title-word overlap is the wrong test. Reviewing the residue by hand produced exactly one real defect — the CAR-T pricing rows above. No PMID is cited as two different studies.</w:t>
      </w:r>
    </w:p>
    <w:p>
      <w:pPr>
        <w:spacing w:before="300" w:after="80" w:line="307" w:lineRule="auto"/>
      </w:pPr>
      <w:r>
        <w:rPr>
          <w:rFonts w:ascii="Georgia" w:hAnsi="Georgia" w:eastAsia="Georgia"/>
          <w:b/>
          <w:i w:val="0"/>
          <w:color w:val="1A1A1A"/>
          <w:sz w:val="23"/>
        </w:rPr>
        <w:t>Evidence strength</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2160"/>
            <w:tcBorders>
              <w:bottom w:val="single" w:sz="6" w:color="d8d5cd"/>
            </w:tcBorders>
          </w:tcPr>
          <w:p>
            <w:pPr>
              <w:spacing w:before="50" w:after="50" w:line="254" w:lineRule="auto"/>
            </w:pPr>
            <w:r/>
            <w:r>
              <w:rPr>
                <w:rFonts w:ascii="Georgia" w:hAnsi="Georgia" w:eastAsia="Georgia"/>
                <w:b/>
                <w:color w:val="636363"/>
                <w:sz w:val="16"/>
              </w:rPr>
              <w:t>Verdict</w:t>
            </w:r>
          </w:p>
        </w:tc>
        <w:tc>
          <w:tcPr>
            <w:tcW w:type="dxa" w:w="1224"/>
            <w:tcBorders>
              <w:bottom w:val="single" w:sz="6" w:color="d8d5cd"/>
            </w:tcBorders>
          </w:tcPr>
          <w:p>
            <w:pPr>
              <w:spacing w:before="50" w:after="50" w:line="254" w:lineRule="auto"/>
              <w:jc w:val="right"/>
            </w:pPr>
            <w:r/>
            <w:r>
              <w:rPr>
                <w:rFonts w:ascii="Georgia" w:hAnsi="Georgia" w:eastAsia="Georgia"/>
                <w:b/>
                <w:color w:val="636363"/>
                <w:sz w:val="16"/>
              </w:rPr>
              <w:t>Papers</w:t>
            </w:r>
          </w:p>
        </w:tc>
        <w:tc>
          <w:tcPr>
            <w:tcW w:type="dxa" w:w="1224"/>
            <w:tcBorders>
              <w:bottom w:val="single" w:sz="6" w:color="d8d5cd"/>
            </w:tcBorders>
          </w:tcPr>
          <w:p>
            <w:pPr>
              <w:spacing w:before="50" w:after="50" w:line="254" w:lineRule="auto"/>
              <w:jc w:val="right"/>
            </w:pPr>
            <w:r/>
            <w:r>
              <w:rPr>
                <w:rFonts w:ascii="Georgia" w:hAnsi="Georgia" w:eastAsia="Georgia"/>
                <w:b/>
                <w:color w:val="636363"/>
                <w:sz w:val="16"/>
              </w:rPr>
              <w:t>Share</w:t>
            </w:r>
          </w:p>
        </w:tc>
        <w:tc>
          <w:tcPr>
            <w:tcW w:type="dxa" w:w="1224"/>
            <w:tcBorders>
              <w:bottom w:val="single" w:sz="6" w:color="d8d5cd"/>
            </w:tcBorders>
          </w:tcPr>
          <w:p>
            <w:pPr>
              <w:spacing w:before="50" w:after="50" w:line="254" w:lineRule="auto"/>
              <w:jc w:val="right"/>
            </w:pPr>
            <w:r/>
            <w:r>
              <w:rPr>
                <w:rFonts w:ascii="Georgia" w:hAnsi="Georgia" w:eastAsia="Georgia"/>
                <w:b/>
                <w:color w:val="636363"/>
                <w:sz w:val="16"/>
              </w:rPr>
              <w:t>Aug 30</w:t>
            </w:r>
          </w:p>
        </w:tc>
      </w:tr>
      <w:tr>
        <w:tc>
          <w:tcPr>
            <w:tcW w:type="dxa" w:w="2160"/>
          </w:tcPr>
          <w:p>
            <w:pPr>
              <w:spacing w:before="50" w:after="50" w:line="254" w:lineRule="auto"/>
            </w:pPr>
            <w:r/>
            <w:r>
              <w:rPr>
                <w:rFonts w:ascii="Georgia" w:hAnsi="Georgia" w:eastAsia="Georgia"/>
                <w:b w:val="0"/>
                <w:color w:val="1A1A1A"/>
                <w:sz w:val="16"/>
              </w:rPr>
              <w:t>CONFIRMED</w:t>
            </w:r>
          </w:p>
        </w:tc>
        <w:tc>
          <w:tcPr>
            <w:tcW w:type="dxa" w:w="1224"/>
          </w:tcPr>
          <w:p>
            <w:pPr>
              <w:spacing w:before="50" w:after="50" w:line="254" w:lineRule="auto"/>
              <w:jc w:val="right"/>
            </w:pPr>
            <w:r/>
            <w:r>
              <w:rPr>
                <w:rFonts w:ascii="Georgia" w:hAnsi="Georgia" w:eastAsia="Georgia"/>
                <w:b w:val="0"/>
                <w:color w:val="1A1A1A"/>
                <w:sz w:val="16"/>
              </w:rPr>
              <w:t>96</w:t>
            </w:r>
          </w:p>
        </w:tc>
        <w:tc>
          <w:tcPr>
            <w:tcW w:type="dxa" w:w="1224"/>
          </w:tcPr>
          <w:p>
            <w:pPr>
              <w:spacing w:before="50" w:after="50" w:line="254" w:lineRule="auto"/>
              <w:jc w:val="right"/>
            </w:pPr>
            <w:r/>
            <w:r>
              <w:rPr>
                <w:rFonts w:ascii="Georgia" w:hAnsi="Georgia" w:eastAsia="Georgia"/>
                <w:b w:val="0"/>
                <w:color w:val="1A1A1A"/>
                <w:sz w:val="16"/>
              </w:rPr>
              <w:t>29.7%</w:t>
            </w:r>
          </w:p>
        </w:tc>
        <w:tc>
          <w:tcPr>
            <w:tcW w:type="dxa" w:w="1224"/>
          </w:tcPr>
          <w:p>
            <w:pPr>
              <w:spacing w:before="50" w:after="50" w:line="254" w:lineRule="auto"/>
              <w:jc w:val="right"/>
            </w:pPr>
            <w:r/>
            <w:r>
              <w:rPr>
                <w:rFonts w:ascii="Georgia" w:hAnsi="Georgia" w:eastAsia="Georgia"/>
                <w:b w:val="0"/>
                <w:color w:val="1A1A1A"/>
                <w:sz w:val="16"/>
              </w:rPr>
              <w:t>29.1%</w:t>
            </w:r>
          </w:p>
        </w:tc>
      </w:tr>
      <w:tr>
        <w:tc>
          <w:tcPr>
            <w:tcW w:type="dxa" w:w="2160"/>
          </w:tcPr>
          <w:p>
            <w:pPr>
              <w:spacing w:before="50" w:after="50" w:line="254" w:lineRule="auto"/>
            </w:pPr>
            <w:r/>
            <w:r>
              <w:rPr>
                <w:rFonts w:ascii="Georgia" w:hAnsi="Georgia" w:eastAsia="Georgia"/>
                <w:b w:val="0"/>
                <w:color w:val="1A1A1A"/>
                <w:sz w:val="16"/>
              </w:rPr>
              <w:t>PLAUSIBLE</w:t>
            </w:r>
          </w:p>
        </w:tc>
        <w:tc>
          <w:tcPr>
            <w:tcW w:type="dxa" w:w="1224"/>
          </w:tcPr>
          <w:p>
            <w:pPr>
              <w:spacing w:before="50" w:after="50" w:line="254" w:lineRule="auto"/>
              <w:jc w:val="right"/>
            </w:pPr>
            <w:r/>
            <w:r>
              <w:rPr>
                <w:rFonts w:ascii="Georgia" w:hAnsi="Georgia" w:eastAsia="Georgia"/>
                <w:b w:val="0"/>
                <w:color w:val="1A1A1A"/>
                <w:sz w:val="16"/>
              </w:rPr>
              <w:t>72</w:t>
            </w:r>
          </w:p>
        </w:tc>
        <w:tc>
          <w:tcPr>
            <w:tcW w:type="dxa" w:w="1224"/>
          </w:tcPr>
          <w:p>
            <w:pPr>
              <w:spacing w:before="50" w:after="50" w:line="254" w:lineRule="auto"/>
              <w:jc w:val="right"/>
            </w:pPr>
            <w:r/>
            <w:r>
              <w:rPr>
                <w:rFonts w:ascii="Georgia" w:hAnsi="Georgia" w:eastAsia="Georgia"/>
                <w:b w:val="0"/>
                <w:color w:val="1A1A1A"/>
                <w:sz w:val="16"/>
              </w:rPr>
              <w:t>22.3%</w:t>
            </w:r>
          </w:p>
        </w:tc>
        <w:tc>
          <w:tcPr>
            <w:tcW w:type="dxa" w:w="1224"/>
          </w:tcPr>
          <w:p>
            <w:pPr>
              <w:spacing w:before="50" w:after="50" w:line="254" w:lineRule="auto"/>
              <w:jc w:val="right"/>
            </w:pPr>
            <w:r/>
            <w:r>
              <w:rPr>
                <w:rFonts w:ascii="Georgia" w:hAnsi="Georgia" w:eastAsia="Georgia"/>
                <w:b w:val="0"/>
                <w:color w:val="1A1A1A"/>
                <w:sz w:val="16"/>
              </w:rPr>
              <w:t>22.3%</w:t>
            </w:r>
          </w:p>
        </w:tc>
      </w:tr>
      <w:tr>
        <w:tc>
          <w:tcPr>
            <w:tcW w:type="dxa" w:w="2160"/>
          </w:tcPr>
          <w:p>
            <w:pPr>
              <w:spacing w:before="50" w:after="50" w:line="254" w:lineRule="auto"/>
            </w:pPr>
            <w:r/>
            <w:r>
              <w:rPr>
                <w:rFonts w:ascii="Georgia" w:hAnsi="Georgia" w:eastAsia="Georgia"/>
                <w:b w:val="0"/>
                <w:color w:val="1A1A1A"/>
                <w:sz w:val="16"/>
              </w:rPr>
              <w:t>WEAK</w:t>
            </w:r>
          </w:p>
        </w:tc>
        <w:tc>
          <w:tcPr>
            <w:tcW w:type="dxa" w:w="1224"/>
          </w:tcPr>
          <w:p>
            <w:pPr>
              <w:spacing w:before="50" w:after="50" w:line="254" w:lineRule="auto"/>
              <w:jc w:val="right"/>
            </w:pPr>
            <w:r/>
            <w:r>
              <w:rPr>
                <w:rFonts w:ascii="Georgia" w:hAnsi="Georgia" w:eastAsia="Georgia"/>
                <w:b w:val="0"/>
                <w:color w:val="1A1A1A"/>
                <w:sz w:val="16"/>
              </w:rPr>
              <w:t>135</w:t>
            </w:r>
          </w:p>
        </w:tc>
        <w:tc>
          <w:tcPr>
            <w:tcW w:type="dxa" w:w="1224"/>
          </w:tcPr>
          <w:p>
            <w:pPr>
              <w:spacing w:before="50" w:after="50" w:line="254" w:lineRule="auto"/>
              <w:jc w:val="right"/>
            </w:pPr>
            <w:r/>
            <w:r>
              <w:rPr>
                <w:rFonts w:ascii="Georgia" w:hAnsi="Georgia" w:eastAsia="Georgia"/>
                <w:b w:val="0"/>
                <w:color w:val="1A1A1A"/>
                <w:sz w:val="16"/>
              </w:rPr>
              <w:t>41.8%</w:t>
            </w:r>
          </w:p>
        </w:tc>
        <w:tc>
          <w:tcPr>
            <w:tcW w:type="dxa" w:w="1224"/>
          </w:tcPr>
          <w:p>
            <w:pPr>
              <w:spacing w:before="50" w:after="50" w:line="254" w:lineRule="auto"/>
              <w:jc w:val="right"/>
            </w:pPr>
            <w:r/>
            <w:r>
              <w:rPr>
                <w:rFonts w:ascii="Georgia" w:hAnsi="Georgia" w:eastAsia="Georgia"/>
                <w:b w:val="0"/>
                <w:color w:val="1A1A1A"/>
                <w:sz w:val="16"/>
              </w:rPr>
              <w:t>41.9%</w:t>
            </w:r>
          </w:p>
        </w:tc>
      </w:tr>
      <w:tr>
        <w:tc>
          <w:tcPr>
            <w:tcW w:type="dxa" w:w="2160"/>
          </w:tcPr>
          <w:p>
            <w:pPr>
              <w:spacing w:before="50" w:after="50" w:line="254" w:lineRule="auto"/>
            </w:pPr>
            <w:r/>
            <w:r>
              <w:rPr>
                <w:rFonts w:ascii="Georgia" w:hAnsi="Georgia" w:eastAsia="Georgia"/>
                <w:b w:val="0"/>
                <w:color w:val="1A1A1A"/>
                <w:sz w:val="16"/>
              </w:rPr>
              <w:t>NO_CLAIM</w:t>
            </w:r>
          </w:p>
        </w:tc>
        <w:tc>
          <w:tcPr>
            <w:tcW w:type="dxa" w:w="1224"/>
          </w:tcPr>
          <w:p>
            <w:pPr>
              <w:spacing w:before="50" w:after="50" w:line="254" w:lineRule="auto"/>
              <w:jc w:val="right"/>
            </w:pPr>
            <w:r/>
            <w:r>
              <w:rPr>
                <w:rFonts w:ascii="Georgia" w:hAnsi="Georgia" w:eastAsia="Georgia"/>
                <w:b w:val="0"/>
                <w:color w:val="1A1A1A"/>
                <w:sz w:val="16"/>
              </w:rPr>
              <w:t>19</w:t>
            </w:r>
          </w:p>
        </w:tc>
        <w:tc>
          <w:tcPr>
            <w:tcW w:type="dxa" w:w="1224"/>
          </w:tcPr>
          <w:p>
            <w:pPr>
              <w:spacing w:before="50" w:after="50" w:line="254" w:lineRule="auto"/>
              <w:jc w:val="right"/>
            </w:pPr>
            <w:r/>
            <w:r>
              <w:rPr>
                <w:rFonts w:ascii="Georgia" w:hAnsi="Georgia" w:eastAsia="Georgia"/>
                <w:b w:val="0"/>
                <w:color w:val="1A1A1A"/>
                <w:sz w:val="16"/>
              </w:rPr>
              <w:t>5.9%</w:t>
            </w:r>
          </w:p>
        </w:tc>
        <w:tc>
          <w:tcPr>
            <w:tcW w:type="dxa" w:w="1224"/>
          </w:tcPr>
          <w:p>
            <w:pPr>
              <w:spacing w:before="50" w:after="50" w:line="254" w:lineRule="auto"/>
              <w:jc w:val="right"/>
            </w:pPr>
            <w:r/>
            <w:r>
              <w:rPr>
                <w:rFonts w:ascii="Georgia" w:hAnsi="Georgia" w:eastAsia="Georgia"/>
                <w:b w:val="0"/>
                <w:color w:val="1A1A1A"/>
                <w:sz w:val="16"/>
              </w:rPr>
              <w:t>6.4%</w:t>
            </w:r>
          </w:p>
        </w:tc>
      </w:tr>
      <w:tr>
        <w:tc>
          <w:tcPr>
            <w:tcW w:type="dxa" w:w="2160"/>
          </w:tcPr>
          <w:p>
            <w:pPr>
              <w:spacing w:before="50" w:after="50" w:line="254" w:lineRule="auto"/>
            </w:pPr>
            <w:r/>
            <w:r>
              <w:rPr>
                <w:rFonts w:ascii="Georgia" w:hAnsi="Georgia" w:eastAsia="Georgia"/>
                <w:b w:val="0"/>
                <w:color w:val="1A1A1A"/>
                <w:sz w:val="16"/>
              </w:rPr>
              <w:t>NO_DATA</w:t>
            </w:r>
          </w:p>
        </w:tc>
        <w:tc>
          <w:tcPr>
            <w:tcW w:type="dxa" w:w="1224"/>
          </w:tcPr>
          <w:p>
            <w:pPr>
              <w:spacing w:before="50" w:after="50" w:line="254" w:lineRule="auto"/>
              <w:jc w:val="right"/>
            </w:pPr>
            <w:r/>
            <w:r>
              <w:rPr>
                <w:rFonts w:ascii="Georgia" w:hAnsi="Georgia" w:eastAsia="Georgia"/>
                <w:b w:val="0"/>
                <w:color w:val="1A1A1A"/>
                <w:sz w:val="16"/>
              </w:rPr>
              <w:t>1</w:t>
            </w:r>
          </w:p>
        </w:tc>
        <w:tc>
          <w:tcPr>
            <w:tcW w:type="dxa" w:w="1224"/>
          </w:tcPr>
          <w:p>
            <w:pPr>
              <w:spacing w:before="50" w:after="50" w:line="254" w:lineRule="auto"/>
              <w:jc w:val="right"/>
            </w:pPr>
            <w:r/>
            <w:r>
              <w:rPr>
                <w:rFonts w:ascii="Georgia" w:hAnsi="Georgia" w:eastAsia="Georgia"/>
                <w:b w:val="0"/>
                <w:color w:val="1A1A1A"/>
                <w:sz w:val="16"/>
              </w:rPr>
              <w:t>0.3%</w:t>
            </w:r>
          </w:p>
        </w:tc>
        <w:tc>
          <w:tcPr>
            <w:tcW w:type="dxa" w:w="1224"/>
          </w:tcPr>
          <w:p>
            <w:pPr>
              <w:spacing w:before="50" w:after="50" w:line="254" w:lineRule="auto"/>
              <w:jc w:val="right"/>
            </w:pPr>
            <w:r/>
            <w:r>
              <w:rPr>
                <w:rFonts w:ascii="Georgia" w:hAnsi="Georgia" w:eastAsia="Georgia"/>
                <w:b w:val="0"/>
                <w:color w:val="1A1A1A"/>
                <w:sz w:val="16"/>
              </w:rPr>
              <w:t>0.3%</w:t>
            </w:r>
          </w:p>
        </w:tc>
      </w:tr>
      <w:tr>
        <w:tc>
          <w:tcPr>
            <w:tcW w:type="dxa" w:w="2160"/>
            <w:tcBorders>
              <w:bottom w:val="single" w:sz="6" w:color="d8d5cd"/>
            </w:tcBorders>
          </w:tcPr>
          <w:p>
            <w:pPr>
              <w:spacing w:before="50" w:after="50" w:line="254" w:lineRule="auto"/>
            </w:pPr>
            <w:r/>
            <w:r>
              <w:rPr>
                <w:rFonts w:ascii="Georgia" w:hAnsi="Georgia" w:eastAsia="Georgia"/>
                <w:b w:val="0"/>
                <w:color w:val="1A1A1A"/>
                <w:sz w:val="16"/>
              </w:rPr>
              <w:t>MISMATCH</w:t>
            </w:r>
          </w:p>
        </w:tc>
        <w:tc>
          <w:tcPr>
            <w:tcW w:type="dxa" w:w="1224"/>
            <w:tcBorders>
              <w:bottom w:val="single" w:sz="6" w:color="d8d5cd"/>
            </w:tcBorders>
          </w:tcPr>
          <w:p>
            <w:pPr>
              <w:spacing w:before="50" w:after="50" w:line="254" w:lineRule="auto"/>
              <w:jc w:val="right"/>
            </w:pPr>
            <w:r/>
            <w:r>
              <w:rPr>
                <w:rFonts w:ascii="Georgia" w:hAnsi="Georgia" w:eastAsia="Georgia"/>
                <w:b w:val="0"/>
                <w:color w:val="1A1A1A"/>
                <w:sz w:val="16"/>
              </w:rPr>
              <w:t>0</w:t>
            </w:r>
          </w:p>
        </w:tc>
        <w:tc>
          <w:tcPr>
            <w:tcW w:type="dxa" w:w="1224"/>
            <w:tcBorders>
              <w:bottom w:val="single" w:sz="6" w:color="d8d5cd"/>
            </w:tcBorders>
          </w:tcPr>
          <w:p>
            <w:pPr>
              <w:spacing w:before="50" w:after="50" w:line="254" w:lineRule="auto"/>
              <w:jc w:val="right"/>
            </w:pPr>
            <w:r/>
            <w:r>
              <w:rPr>
                <w:rFonts w:ascii="Georgia" w:hAnsi="Georgia" w:eastAsia="Georgia"/>
                <w:b w:val="0"/>
                <w:color w:val="1A1A1A"/>
                <w:sz w:val="16"/>
              </w:rPr>
              <w:t>0.0%</w:t>
            </w:r>
          </w:p>
        </w:tc>
        <w:tc>
          <w:tcPr>
            <w:tcW w:type="dxa" w:w="1224"/>
            <w:tcBorders>
              <w:bottom w:val="single" w:sz="6" w:color="d8d5cd"/>
            </w:tcBorders>
          </w:tcPr>
          <w:p>
            <w:pPr>
              <w:spacing w:before="50" w:after="50" w:line="254" w:lineRule="auto"/>
              <w:jc w:val="right"/>
            </w:pPr>
            <w:r/>
            <w:r>
              <w:rPr>
                <w:rFonts w:ascii="Georgia" w:hAnsi="Georgia" w:eastAsia="Georgia"/>
                <w:b w:val="0"/>
                <w:color w:val="1A1A1A"/>
                <w:sz w:val="16"/>
              </w:rPr>
              <w:t>0.0%</w:t>
            </w:r>
          </w:p>
        </w:tc>
      </w:tr>
    </w:tbl>
    <w:p>
      <w:pPr>
        <w:spacing w:before="0" w:after="40" w:line="307" w:lineRule="auto"/>
      </w:pPr>
    </w:p>
    <w:p>
      <w:pPr>
        <w:spacing w:before="0" w:after="120" w:line="307" w:lineRule="auto"/>
      </w:pPr>
      <w:r>
        <w:rPr>
          <w:rFonts w:ascii="Georgia" w:hAnsi="Georgia" w:eastAsia="Georgia"/>
          <w:b w:val="0"/>
          <w:i w:val="0"/>
          <w:color w:val="1A1A1A"/>
          <w:sz w:val="20"/>
        </w:rPr>
        <w:t>323 papers scored, up 27. The distribution is stable: the corpus grew without diluting quality, and zero MISMATCHes holds for a second cycle. WEAK at 41.8% is the standing structural fact — four papers in ten are cited for claims their abstracts only loosely support.</w:t>
      </w:r>
    </w:p>
    <w:p>
      <w:pPr>
        <w:spacing w:before="300" w:after="80" w:line="307" w:lineRule="auto"/>
      </w:pPr>
      <w:r>
        <w:rPr>
          <w:rFonts w:ascii="Georgia" w:hAnsi="Georgia" w:eastAsia="Georgia"/>
          <w:b/>
          <w:i w:val="0"/>
          <w:color w:val="1A1A1A"/>
          <w:sz w:val="23"/>
        </w:rPr>
        <w:t>What the gates found beneath the headline</w:t>
      </w:r>
    </w:p>
    <w:p>
      <w:pPr>
        <w:spacing w:before="0" w:after="100" w:line="307" w:lineRule="auto"/>
      </w:pPr>
      <w:r>
        <w:rPr>
          <w:rFonts w:ascii="Georgia" w:hAnsi="Georgia" w:eastAsia="Georgia"/>
          <w:b w:val="0"/>
          <w:i w:val="0"/>
          <w:color w:val="1A1A1A"/>
          <w:sz w:val="20"/>
        </w:rPr>
        <w:t>The new and expanded gates surfaced material that no earlier audit could see. None of it fails the build; all of it is reported for human judgement.</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Seven of fifteen gaps carry a published tier their evidence design does not support. </w:t>
      </w:r>
      <w:r>
        <w:rPr>
          <w:rFonts w:ascii="Georgia" w:hAnsi="Georgia" w:eastAsia="Georgia"/>
          <w:b w:val="0"/>
          <w:i w:val="0"/>
          <w:color w:val="1A1A1A"/>
          <w:sz w:val="20"/>
        </w:rPr>
        <w:t>Gaps 2 and 6 are published GOLD while 2 of 7 and 1 of 8 design-readable papers report primary data. Gaps 1, 5, 10 and 12 are published SILVER with a design mix that cannot be read at all. Re-tiering is a scientific call and belongs to a human.</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142 of 373 cached papers carry no design signal, and the newest are the blindest. </w:t>
      </w:r>
      <w:r>
        <w:rPr>
          <w:rFonts w:ascii="Georgia" w:hAnsi="Georgia" w:eastAsia="Georgia"/>
          <w:b w:val="0"/>
          <w:i w:val="0"/>
          <w:color w:val="1A1A1A"/>
          <w:sz w:val="20"/>
        </w:rPr>
        <w:t>66.1% of 2026 papers have no design-bearing PubMed pubtype, against 31.1% pre-2018. PubMed assigns these on a lag, so evidence-design tiers are most trustworthy on the oldest corpus and least trustworthy on the papers the daily sweeps keep adding.</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Nine of eighteen live research paths rest on no primary data. </w:t>
      </w:r>
      <w:r>
        <w:rPr>
          <w:rFonts w:ascii="Georgia" w:hAnsi="Georgia" w:eastAsia="Georgia"/>
          <w:b w:val="0"/>
          <w:i w:val="0"/>
          <w:color w:val="1A1A1A"/>
          <w:sz w:val="20"/>
        </w:rPr>
        <w:t>Five are narrative-only, two cite a protocol with no results, two rest on synthesis alone. They should not be ranked alongside paths carrying measured human outcomes.</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One retracted paper is present and correctly excluded. </w:t>
      </w:r>
      <w:r>
        <w:rPr>
          <w:rFonts w:ascii="Georgia" w:hAnsi="Georgia" w:eastAsia="Georgia"/>
          <w:b w:val="0"/>
          <w:i w:val="0"/>
          <w:color w:val="1A1A1A"/>
          <w:sz w:val="20"/>
        </w:rPr>
        <w:t>PMID 38918878 has zero live-evidence references; the eleven remaining are the audit trail of its exclusion. Four references in semantic_support.json and the PMID_Verification dashboards still need a human read.</w:t>
      </w:r>
    </w:p>
    <w:p>
      <w:pPr>
        <w:spacing w:after="8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Two gaps disagree with themselves about their own tier. </w:t>
      </w:r>
      <w:r>
        <w:rPr>
          <w:rFonts w:ascii="Georgia" w:hAnsi="Georgia" w:eastAsia="Georgia"/>
          <w:b w:val="0"/>
          <w:i w:val="0"/>
          <w:color w:val="1A1A1A"/>
          <w:sz w:val="20"/>
        </w:rPr>
        <w:t>Gaps 6 and 11 read GOLD in agent_state and gap_evidence but SILVER on the site. Tier is hardcoded in 24 places across 15 gaps and the store is read in none of them.</w:t>
      </w:r>
    </w:p>
    <w:p>
      <w:pPr>
        <w:spacing w:after="120" w:line="307" w:lineRule="auto"/>
        <w:ind w:left="374" w:hanging="374"/>
      </w:pPr>
      <w:r>
        <w:rPr>
          <w:rFonts w:ascii="Georgia" w:hAnsi="Georgia"/>
          <w:color w:val="636363"/>
          <w:sz w:val="20"/>
        </w:rPr>
        <w:t xml:space="preserve">— </w:t>
      </w:r>
      <w:r>
        <w:rPr>
          <w:rFonts w:ascii="Georgia" w:hAnsi="Georgia" w:eastAsia="Georgia"/>
          <w:b/>
          <w:i w:val="0"/>
          <w:color w:val="1A1A1A"/>
          <w:sz w:val="20"/>
        </w:rPr>
        <w:t xml:space="preserve">A JAMA 2023 randomised trial in the corpus supplies zero extractions. </w:t>
      </w:r>
      <w:r>
        <w:rPr>
          <w:rFonts w:ascii="Georgia" w:hAnsi="Georgia" w:eastAsia="Georgia"/>
          <w:b w:val="0"/>
          <w:i w:val="0"/>
          <w:color w:val="1A1A1A"/>
          <w:sz w:val="20"/>
        </w:rPr>
        <w:t>PMID 36826844, verapamil and beta-cell function in paediatric T1D, is untagged by PubMed and therefore invisible to the design grader. Measured evidence the corpus already holds is reaching no path.</w:t>
      </w:r>
    </w:p>
    <w:p>
      <w:r>
        <w:br w:type="page"/>
      </w:r>
    </w:p>
    <w:p>
      <w:pPr>
        <w:spacing w:before="440" w:after="60" w:line="307" w:lineRule="auto"/>
        <w:pBdr>
          <w:bottom w:val="single" w:sz="6" w:space="8" w:color="d8d5cd"/>
        </w:pBdr>
      </w:pPr>
      <w:r>
        <w:rPr>
          <w:rFonts w:ascii="Georgia" w:hAnsi="Georgia" w:eastAsia="Georgia"/>
          <w:b w:val="0"/>
          <w:i w:val="0"/>
          <w:color w:val="1A1A1A"/>
          <w:sz w:val="34"/>
        </w:rPr>
        <w:t>3 · Build integrity</w:t>
      </w:r>
    </w:p>
    <w:p>
      <w:pPr>
        <w:spacing w:before="300" w:after="80" w:line="307" w:lineRule="auto"/>
      </w:pPr>
      <w:r>
        <w:rPr>
          <w:rFonts w:ascii="Georgia" w:hAnsi="Georgia" w:eastAsia="Georgia"/>
          <w:b/>
          <w:i w:val="0"/>
          <w:color w:val="1A1A1A"/>
          <w:sz w:val="23"/>
        </w:rPr>
        <w:t>74 of 75 — and the one red is the point</w:t>
      </w:r>
    </w:p>
    <w:p>
      <w:pPr>
        <w:spacing w:before="0" w:after="100" w:line="307" w:lineRule="auto"/>
      </w:pPr>
      <w:r>
        <w:rPr>
          <w:rFonts w:ascii="Georgia" w:hAnsi="Georgia" w:eastAsia="Georgia"/>
          <w:b w:val="0"/>
          <w:i w:val="0"/>
          <w:color w:val="1A1A1A"/>
          <w:sz w:val="20"/>
        </w:rPr>
        <w:t>The pipeline was executed to completion, not compile-checked. All 75 steps registered in run_quality_improvements.py ran; 74 completed with no tracebacks. The runner grew 60 → 75 steps since August 30.</w:t>
      </w:r>
    </w:p>
    <w:p>
      <w:pPr>
        <w:spacing w:before="0" w:after="80" w:line="307" w:lineRule="auto"/>
      </w:pPr>
      <w:r>
        <w:rPr>
          <w:rFonts w:ascii="Georgia" w:hAnsi="Georgia" w:eastAsia="Georgia"/>
          <w:b w:val="0"/>
          <w:i w:val="0"/>
          <w:color w:val="1A1A1A"/>
          <w:sz w:val="20"/>
        </w:rPr>
        <w:t xml:space="preserve">The single failure is </w:t>
      </w:r>
      <w:r>
        <w:rPr>
          <w:rFonts w:ascii="Georgia" w:hAnsi="Georgia" w:eastAsia="Georgia"/>
          <w:b w:val="0"/>
          <w:i/>
          <w:color w:val="1A1A1A"/>
          <w:sz w:val="20"/>
        </w:rPr>
        <w:t>publishgate</w:t>
      </w:r>
      <w:r>
        <w:rPr>
          <w:rFonts w:ascii="Georgia" w:hAnsi="Georgia" w:eastAsia="Georgia"/>
          <w:b w:val="0"/>
          <w:i w:val="0"/>
          <w:color w:val="1A1A1A"/>
          <w:sz w:val="20"/>
        </w:rPr>
        <w:t xml:space="preserve"> (audit_publish_reachability.py), and it is the most valuable thing in this report. Its output:</w:t>
      </w:r>
    </w:p>
    <w:p>
      <w:pPr>
        <w:spacing w:before="60" w:after="160" w:line="307" w:lineRule="auto"/>
        <w:ind w:left="317"/>
      </w:pPr>
      <w:r>
        <w:rPr>
          <w:rFonts w:ascii="Consolas" w:hAnsi="Consolas" w:eastAsia="Consolas"/>
          <w:b w:val="0"/>
          <w:i w:val="0"/>
          <w:color w:val="636363"/>
          <w:sz w:val="17"/>
        </w:rPr>
        <w:t>origin/main tip: 2026-04-20 (138 days old)</w:t>
      </w:r>
    </w:p>
    <w:p>
      <w:pPr>
        <w:spacing w:before="0" w:after="160" w:line="307" w:lineRule="auto"/>
        <w:ind w:left="317"/>
      </w:pPr>
      <w:r>
        <w:rPr>
          <w:rFonts w:ascii="Consolas" w:hAnsi="Consolas" w:eastAsia="Consolas"/>
          <w:b w:val="0"/>
          <w:i w:val="0"/>
          <w:color w:val="636363"/>
          <w:sz w:val="17"/>
        </w:rPr>
        <w:t>commits on main not on the site: 103</w:t>
      </w:r>
    </w:p>
    <w:p>
      <w:pPr>
        <w:spacing w:before="0" w:after="160" w:line="307" w:lineRule="auto"/>
        <w:ind w:left="317"/>
      </w:pPr>
      <w:r>
        <w:rPr>
          <w:rFonts w:ascii="Consolas" w:hAnsi="Consolas" w:eastAsia="Consolas"/>
          <w:b w:val="0"/>
          <w:i w:val="0"/>
          <w:color w:val="636363"/>
          <w:sz w:val="17"/>
        </w:rPr>
        <w:t>reader-facing: 38/39 files under docs/ wrong (4 x 404, 34 x stale)</w:t>
      </w:r>
    </w:p>
    <w:p>
      <w:pPr>
        <w:spacing w:before="0" w:after="160" w:line="307" w:lineRule="auto"/>
        <w:ind w:left="317"/>
      </w:pPr>
      <w:r>
        <w:rPr>
          <w:rFonts w:ascii="Consolas" w:hAnsi="Consolas" w:eastAsia="Consolas"/>
          <w:b w:val="0"/>
          <w:i w:val="0"/>
          <w:color w:val="636363"/>
          <w:sz w:val="17"/>
        </w:rPr>
        <w:t>[FAIL] PUBLISH_BEHIND  -&gt; every other publish-side assertion in this</w:t>
      </w:r>
    </w:p>
    <w:p>
      <w:pPr>
        <w:spacing w:before="0" w:after="160" w:line="307" w:lineRule="auto"/>
        <w:ind w:left="317"/>
      </w:pPr>
      <w:r>
        <w:rPr>
          <w:rFonts w:ascii="Consolas" w:hAnsi="Consolas" w:eastAsia="Consolas"/>
          <w:b w:val="0"/>
          <w:i w:val="0"/>
          <w:color w:val="636363"/>
          <w:sz w:val="17"/>
        </w:rPr>
        <w:t xml:space="preserve">         pipeline describes the working tree, not the site</w:t>
      </w:r>
    </w:p>
    <w:p>
      <w:pPr>
        <w:spacing w:before="0" w:after="120" w:line="307" w:lineRule="auto"/>
      </w:pPr>
      <w:r>
        <w:rPr>
          <w:rFonts w:ascii="Georgia" w:hAnsi="Georgia" w:eastAsia="Georgia"/>
          <w:b w:val="0"/>
          <w:i w:val="0"/>
          <w:color w:val="1A1A1A"/>
          <w:sz w:val="20"/>
        </w:rPr>
        <w:t xml:space="preserve">Until this stage existed, the runner could report 60 of 60 green while every reader-facing claim it made was about a tree no reader can reach. The gate's own comment names the defect exactly: </w:t>
      </w:r>
      <w:r>
        <w:rPr>
          <w:rFonts w:ascii="Georgia" w:hAnsi="Georgia" w:eastAsia="Georgia"/>
          <w:b w:val="0"/>
          <w:i/>
          <w:color w:val="1A1A1A"/>
          <w:sz w:val="20"/>
        </w:rPr>
        <w:t>"A pipeline that reports a successful publish it did not perform is the defect; a red stage is the fix."</w:t>
      </w:r>
      <w:r>
        <w:rPr>
          <w:rFonts w:ascii="Georgia" w:hAnsi="Georgia" w:eastAsia="Georgia"/>
          <w:b w:val="0"/>
          <w:i w:val="0"/>
          <w:color w:val="1A1A1A"/>
          <w:sz w:val="20"/>
        </w:rPr>
        <w:t xml:space="preserve"> A companion regression fixture, publishgatetest, confirms the gate fires on behind, diverged, dirty and unreachable states and stays quiet otherwise. Both are green in the sense that matters.</w:t>
      </w:r>
    </w:p>
    <w:p>
      <w:pPr>
        <w:spacing w:before="300" w:after="80" w:line="307" w:lineRule="auto"/>
      </w:pPr>
      <w:r>
        <w:rPr>
          <w:rFonts w:ascii="Georgia" w:hAnsi="Georgia" w:eastAsia="Georgia"/>
          <w:b/>
          <w:i w:val="0"/>
          <w:color w:val="1A1A1A"/>
          <w:sz w:val="23"/>
        </w:rPr>
        <w:t>A note on how this run was executed</w:t>
      </w:r>
    </w:p>
    <w:p>
      <w:pPr>
        <w:spacing w:before="0" w:after="120" w:line="307" w:lineRule="auto"/>
      </w:pPr>
      <w:r>
        <w:rPr>
          <w:rFonts w:ascii="Georgia" w:hAnsi="Georgia" w:eastAsia="Georgia"/>
          <w:b w:val="0"/>
          <w:i w:val="0"/>
          <w:color w:val="1A1A1A"/>
          <w:sz w:val="20"/>
        </w:rPr>
        <w:t>The audit sandbox caps a single command at under three minutes, and a full pipeline pass takes roughly twenty. Running it as one command silently truncated at the PubMed verification stage twice, which initially read as a crash. It was not: verify_pmids.py completes cleanly in isolation with exit 0. The pipeline was therefore re-run in five sequential slices covering stages 26 through 75, each producing a runner SUMMARY block. Stages 1 through 25 are taken from the two truncated runs, which had already completed all 25 builder stages cleanly before truncation; they have per-stage completion output but no SUMMARY line, so their status is read from that output rather than from a runner verdict. Recording this because a truncated run is easy to mistake for a failing one, and next week's audit should slice by default.</w:t>
      </w:r>
    </w:p>
    <w:p>
      <w:pPr>
        <w:spacing w:before="300" w:after="80" w:line="307" w:lineRule="auto"/>
      </w:pPr>
      <w:r>
        <w:rPr>
          <w:rFonts w:ascii="Georgia" w:hAnsi="Georgia" w:eastAsia="Georgia"/>
          <w:b/>
          <w:i w:val="0"/>
          <w:color w:val="1A1A1A"/>
          <w:sz w:val="23"/>
        </w:rPr>
        <w:t>Two builders remain unregistered (HIGH, carried)</w:t>
      </w:r>
    </w:p>
    <w:p>
      <w:pPr>
        <w:spacing w:before="0" w:after="100" w:line="307" w:lineRule="auto"/>
      </w:pPr>
      <w:r>
        <w:rPr>
          <w:rFonts w:ascii="Georgia" w:hAnsi="Georgia" w:eastAsia="Georgia"/>
          <w:b w:val="0"/>
          <w:i w:val="0"/>
          <w:color w:val="1A1A1A"/>
          <w:sz w:val="20"/>
        </w:rPr>
        <w:t>build_prediction_ledger.py appears nowhere in the runner's 75-stage list. The dashboard it produces is 85 KB and fully post-processed — because this audit ran the post-processing stage over the whole directory — but nothing regenerates its contents on schedule. It is stale-by-construction: correct chrome wrapped around data that only refreshes when someone runs the builder by hand. Carried unchanged from August 30.</w:t>
      </w:r>
    </w:p>
    <w:p>
      <w:pPr>
        <w:spacing w:before="0" w:after="120" w:line="307" w:lineRule="auto"/>
      </w:pPr>
      <w:r>
        <w:rPr>
          <w:rFonts w:ascii="Georgia" w:hAnsi="Georgia" w:eastAsia="Georgia"/>
          <w:b w:val="0"/>
          <w:i w:val="0"/>
          <w:color w:val="1A1A1A"/>
          <w:sz w:val="20"/>
        </w:rPr>
        <w:t>build_repurposing_dashboard.py is also unregistered but superseded by build_repurposing_dashboard_v2.py, which is in the pipeline. That one is dead code, not a gap.</w:t>
      </w:r>
    </w:p>
    <w:p>
      <w:pPr>
        <w:spacing w:before="300" w:after="80" w:line="307" w:lineRule="auto"/>
      </w:pPr>
      <w:r>
        <w:rPr>
          <w:rFonts w:ascii="Georgia" w:hAnsi="Georgia" w:eastAsia="Georgia"/>
          <w:b/>
          <w:i w:val="0"/>
          <w:color w:val="1A1A1A"/>
          <w:sz w:val="23"/>
        </w:rPr>
        <w:t>Gates now outnumber builders</w:t>
      </w:r>
    </w:p>
    <w:p>
      <w:pPr>
        <w:spacing w:before="0" w:after="120" w:line="307" w:lineRule="auto"/>
      </w:pPr>
      <w:r>
        <w:rPr>
          <w:rFonts w:ascii="Georgia" w:hAnsi="Georgia" w:eastAsia="Georgia"/>
          <w:b w:val="0"/>
          <w:i w:val="0"/>
          <w:color w:val="1A1A1A"/>
          <w:sz w:val="20"/>
        </w:rPr>
        <w:t>Of 75 steps, roughly half are gates rather than builders — mismatch, off-topic path, design-paper-as-outcome, identifier-namespace, retraction, invented coordinates, absolute claims, extractor wildcards, corpus membership, pubtype disagreement, gap numbering, semantic support, markdown citations, NCT identifiers, report freshness, suppression, published links, absence-claim scope, and publish reachability. Fifteen of them carry a paired regression fixture testing both sensitivity and specificity. This is the platform's strongest structural feature and it is worth saying plainly: the gates are catching real defects that four months of prior audits missed.</w:t>
      </w:r>
    </w:p>
    <w:p>
      <w:pPr>
        <w:spacing w:before="300" w:after="80" w:line="307" w:lineRule="auto"/>
      </w:pPr>
      <w:r>
        <w:rPr>
          <w:rFonts w:ascii="Georgia" w:hAnsi="Georgia" w:eastAsia="Georgia"/>
          <w:b/>
          <w:i w:val="0"/>
          <w:color w:val="1A1A1A"/>
          <w:sz w:val="23"/>
        </w:rPr>
        <w:t>Size, count, housekeeping</w:t>
      </w:r>
    </w:p>
    <w:p>
      <w:pPr>
        <w:spacing w:before="0" w:after="100" w:line="307" w:lineRule="auto"/>
      </w:pPr>
      <w:r>
        <w:rPr>
          <w:rFonts w:ascii="Georgia" w:hAnsi="Georgia" w:eastAsia="Georgia"/>
          <w:b w:val="0"/>
          <w:i w:val="0"/>
          <w:color w:val="1A1A1A"/>
          <w:sz w:val="20"/>
        </w:rPr>
        <w:t>3.68 MB across 35 dashboards, against 3.61 MB and 35 files on August 30. Movement is noise. The docs/ mirror is 3.68 MB across the same 35 files plus index.html and two markdown reports.</w:t>
      </w:r>
    </w:p>
    <w:p>
      <w:pPr>
        <w:spacing w:before="0" w:after="120" w:line="307" w:lineRule="auto"/>
      </w:pPr>
      <w:r>
        <w:rPr>
          <w:rFonts w:ascii="Georgia" w:hAnsi="Georgia" w:eastAsia="Georgia"/>
          <w:b w:val="0"/>
          <w:i w:val="0"/>
          <w:color w:val="1A1A1A"/>
          <w:sz w:val="20"/>
        </w:rPr>
        <w:t>Analysis/Results/ now holds 650 top-level entries and 1,199 files in total across 151 MB, including 75 dated agent_state.json backups — one per day since late May, none pruned. Dashboards/_quarantine/ still holds five files including a .bak, dated March 30 and untouched for five months. Neither is a correctness problem; both are repository weight that a contributor has to reason past. A retention policy on the backups (keep 14 daily, 12 monthly) would remove most of it.</w:t>
      </w:r>
    </w:p>
    <w:p>
      <w:pPr>
        <w:spacing w:before="440" w:after="60" w:line="307" w:lineRule="auto"/>
        <w:pBdr>
          <w:bottom w:val="single" w:sz="6" w:space="8" w:color="d8d5cd"/>
        </w:pBdr>
      </w:pPr>
      <w:r>
        <w:rPr>
          <w:rFonts w:ascii="Georgia" w:hAnsi="Georgia" w:eastAsia="Georgia"/>
          <w:b w:val="0"/>
          <w:i w:val="0"/>
          <w:color w:val="1A1A1A"/>
          <w:sz w:val="34"/>
        </w:rPr>
        <w:t>4 · Content freshness</w:t>
      </w:r>
    </w:p>
    <w:p>
      <w:pPr>
        <w:spacing w:before="300" w:after="80" w:line="307" w:lineRule="auto"/>
      </w:pPr>
      <w:r>
        <w:rPr>
          <w:rFonts w:ascii="Georgia" w:hAnsi="Georgia" w:eastAsia="Georgia"/>
          <w:b/>
          <w:i w:val="0"/>
          <w:color w:val="1A1A1A"/>
          <w:sz w:val="23"/>
        </w:rPr>
        <w:t>The live site is 138 days behind (HIGH, carried and worsening)</w:t>
      </w:r>
    </w:p>
    <w:p>
      <w:pPr>
        <w:spacing w:before="0" w:after="100" w:line="307" w:lineRule="auto"/>
      </w:pPr>
      <w:r>
        <w:rPr>
          <w:rFonts w:ascii="Georgia" w:hAnsi="Georgia" w:eastAsia="Georgia"/>
          <w:b w:val="0"/>
          <w:i w:val="0"/>
          <w:color w:val="1A1A1A"/>
          <w:sz w:val="20"/>
        </w:rPr>
        <w:t xml:space="preserve">bottumj.github.io was fetched and read this run. Its footer reads </w:t>
      </w:r>
      <w:r>
        <w:rPr>
          <w:rFonts w:ascii="Georgia" w:hAnsi="Georgia" w:eastAsia="Georgia"/>
          <w:b w:val="0"/>
          <w:i/>
          <w:color w:val="1A1A1A"/>
          <w:sz w:val="20"/>
        </w:rPr>
        <w:t>"Last updated: 2026-04-19"</w:t>
      </w:r>
      <w:r>
        <w:rPr>
          <w:rFonts w:ascii="Georgia" w:hAnsi="Georgia" w:eastAsia="Georgia"/>
          <w:b w:val="0"/>
          <w:i w:val="0"/>
          <w:color w:val="1A1A1A"/>
          <w:sz w:val="20"/>
        </w:rPr>
        <w:t>. It headlines 767 clinical trials; the working copy carries 858. It describes the Medical Data Dictionary as 100 terms with 86 PMIDs; the built file carries 118 terms and 91 PMIDs. Every finding elsewhere in this report — the fixed back-links, the +27 PMIDs, the fifteen new gates — is invisible to a reader.</w:t>
      </w:r>
    </w:p>
    <w:p>
      <w:pPr>
        <w:spacing w:before="0" w:after="100" w:line="307" w:lineRule="auto"/>
      </w:pPr>
      <w:r>
        <w:rPr>
          <w:rFonts w:ascii="Georgia" w:hAnsi="Georgia" w:eastAsia="Georgia"/>
          <w:b w:val="0"/>
          <w:i w:val="0"/>
          <w:color w:val="1A1A1A"/>
          <w:sz w:val="20"/>
        </w:rPr>
        <w:t>Four files are 404s rather than merely stale, because the paths changed after April: docs/Dashboards/Islet_Drug_Repurposing.html, docs/Dashboards/Prediction_Ledger.html, docs/Reports/literature_gap_report.md and docs/Reports/pubmed_recent_summary.md. The live landing page still advertises the two reports at their old Analysis/Results/ paths; fetching one returns an empty response, confirming the 404.</w:t>
      </w:r>
    </w:p>
    <w:p>
      <w:pPr>
        <w:spacing w:before="0" w:after="120" w:line="307" w:lineRule="auto"/>
      </w:pPr>
      <w:r>
        <w:rPr>
          <w:rFonts w:ascii="Georgia" w:hAnsi="Georgia" w:eastAsia="Georgia"/>
          <w:b w:val="0"/>
          <w:i w:val="0"/>
          <w:color w:val="1A1A1A"/>
          <w:sz w:val="20"/>
        </w:rPr>
        <w:t>The block is credentials, not code. The sandbox running the scheduled task holds no push credential, and PUSH_AND_VERIFY.ps1 was added to the repository on September 6 to script the push and gate re-run from the Windows host. It has not been run. Nothing in this report changes until it is.</w:t>
      </w:r>
    </w:p>
    <w:p>
      <w:pPr>
        <w:spacing w:before="300" w:after="80" w:line="307" w:lineRule="auto"/>
      </w:pPr>
      <w:r>
        <w:rPr>
          <w:rFonts w:ascii="Georgia" w:hAnsi="Georgia" w:eastAsia="Georgia"/>
          <w:b/>
          <w:i w:val="0"/>
          <w:color w:val="1A1A1A"/>
          <w:sz w:val="23"/>
        </w:rPr>
        <w:t>Data freshness improved materially</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3168"/>
            <w:tcBorders>
              <w:bottom w:val="single" w:sz="6" w:color="d8d5cd"/>
            </w:tcBorders>
          </w:tcPr>
          <w:p>
            <w:pPr>
              <w:spacing w:before="50" w:after="50" w:line="254" w:lineRule="auto"/>
            </w:pPr>
            <w:r/>
            <w:r>
              <w:rPr>
                <w:rFonts w:ascii="Georgia" w:hAnsi="Georgia" w:eastAsia="Georgia"/>
                <w:b/>
                <w:color w:val="636363"/>
                <w:sz w:val="16"/>
              </w:rPr>
              <w:t>Artifact</w:t>
            </w:r>
          </w:p>
        </w:tc>
        <w:tc>
          <w:tcPr>
            <w:tcW w:type="dxa" w:w="1224"/>
            <w:tcBorders>
              <w:bottom w:val="single" w:sz="6" w:color="d8d5cd"/>
            </w:tcBorders>
          </w:tcPr>
          <w:p>
            <w:pPr>
              <w:spacing w:before="50" w:after="50" w:line="254" w:lineRule="auto"/>
              <w:jc w:val="right"/>
            </w:pPr>
            <w:r/>
            <w:r>
              <w:rPr>
                <w:rFonts w:ascii="Georgia" w:hAnsi="Georgia" w:eastAsia="Georgia"/>
                <w:b/>
                <w:color w:val="636363"/>
                <w:sz w:val="16"/>
              </w:rPr>
              <w:t>Age</w:t>
            </w:r>
          </w:p>
        </w:tc>
        <w:tc>
          <w:tcPr>
            <w:tcW w:type="dxa" w:w="1224"/>
            <w:tcBorders>
              <w:bottom w:val="single" w:sz="6" w:color="d8d5cd"/>
            </w:tcBorders>
          </w:tcPr>
          <w:p>
            <w:pPr>
              <w:spacing w:before="50" w:after="50" w:line="254" w:lineRule="auto"/>
              <w:jc w:val="right"/>
            </w:pPr>
            <w:r/>
            <w:r>
              <w:rPr>
                <w:rFonts w:ascii="Georgia" w:hAnsi="Georgia" w:eastAsia="Georgia"/>
                <w:b/>
                <w:color w:val="636363"/>
                <w:sz w:val="16"/>
              </w:rPr>
              <w:t>Aug 30</w:t>
            </w:r>
          </w:p>
        </w:tc>
        <w:tc>
          <w:tcPr>
            <w:tcW w:type="dxa" w:w="2016"/>
            <w:tcBorders>
              <w:bottom w:val="single" w:sz="6" w:color="d8d5cd"/>
            </w:tcBorders>
          </w:tcPr>
          <w:p>
            <w:pPr>
              <w:spacing w:before="50" w:after="50" w:line="254" w:lineRule="auto"/>
            </w:pPr>
            <w:r/>
            <w:r>
              <w:rPr>
                <w:rFonts w:ascii="Georgia" w:hAnsi="Georgia" w:eastAsia="Georgia"/>
                <w:b/>
                <w:color w:val="636363"/>
                <w:sz w:val="16"/>
              </w:rPr>
              <w:t>Status</w:t>
            </w:r>
          </w:p>
        </w:tc>
      </w:tr>
      <w:tr>
        <w:tc>
          <w:tcPr>
            <w:tcW w:type="dxa" w:w="3168"/>
          </w:tcPr>
          <w:p>
            <w:pPr>
              <w:spacing w:before="50" w:after="50" w:line="254" w:lineRule="auto"/>
            </w:pPr>
            <w:r/>
            <w:r>
              <w:rPr>
                <w:rFonts w:ascii="Georgia" w:hAnsi="Georgia" w:eastAsia="Georgia"/>
                <w:b w:val="0"/>
                <w:color w:val="1A1A1A"/>
                <w:sz w:val="16"/>
              </w:rPr>
              <w:t>Clinical trial snapshot</w:t>
            </w:r>
          </w:p>
        </w:tc>
        <w:tc>
          <w:tcPr>
            <w:tcW w:type="dxa" w:w="1224"/>
          </w:tcPr>
          <w:p>
            <w:pPr>
              <w:spacing w:before="50" w:after="50" w:line="254" w:lineRule="auto"/>
              <w:jc w:val="right"/>
            </w:pPr>
            <w:r/>
            <w:r>
              <w:rPr>
                <w:rFonts w:ascii="Georgia" w:hAnsi="Georgia" w:eastAsia="Georgia"/>
                <w:b w:val="0"/>
                <w:color w:val="1A1A1A"/>
                <w:sz w:val="16"/>
              </w:rPr>
              <w:t>same day</w:t>
            </w:r>
          </w:p>
        </w:tc>
        <w:tc>
          <w:tcPr>
            <w:tcW w:type="dxa" w:w="1224"/>
          </w:tcPr>
          <w:p>
            <w:pPr>
              <w:spacing w:before="50" w:after="50" w:line="254" w:lineRule="auto"/>
              <w:jc w:val="right"/>
            </w:pPr>
            <w:r/>
            <w:r>
              <w:rPr>
                <w:rFonts w:ascii="Georgia" w:hAnsi="Georgia" w:eastAsia="Georgia"/>
                <w:b w:val="0"/>
                <w:color w:val="1A1A1A"/>
                <w:sz w:val="16"/>
              </w:rPr>
              <w:t>2 days</w:t>
            </w:r>
          </w:p>
        </w:tc>
        <w:tc>
          <w:tcPr>
            <w:tcW w:type="dxa" w:w="2016"/>
          </w:tcPr>
          <w:p>
            <w:pPr>
              <w:spacing w:before="50" w:after="50" w:line="254" w:lineRule="auto"/>
            </w:pPr>
            <w:r/>
            <w:r>
              <w:rPr>
                <w:rFonts w:ascii="Georgia" w:hAnsi="Georgia" w:eastAsia="Georgia"/>
                <w:b w:val="0"/>
                <w:color w:val="1A1A1A"/>
                <w:sz w:val="16"/>
              </w:rPr>
              <w:t>2026-09-06</w:t>
            </w:r>
          </w:p>
        </w:tc>
      </w:tr>
      <w:tr>
        <w:tc>
          <w:tcPr>
            <w:tcW w:type="dxa" w:w="3168"/>
          </w:tcPr>
          <w:p>
            <w:pPr>
              <w:spacing w:before="50" w:after="50" w:line="254" w:lineRule="auto"/>
            </w:pPr>
            <w:r/>
            <w:r>
              <w:rPr>
                <w:rFonts w:ascii="Georgia" w:hAnsi="Georgia" w:eastAsia="Georgia"/>
                <w:b w:val="0"/>
                <w:color w:val="1A1A1A"/>
                <w:sz w:val="16"/>
              </w:rPr>
              <w:t>literature_gap_report.md render</w:t>
            </w:r>
          </w:p>
        </w:tc>
        <w:tc>
          <w:tcPr>
            <w:tcW w:type="dxa" w:w="1224"/>
          </w:tcPr>
          <w:p>
            <w:pPr>
              <w:spacing w:before="50" w:after="50" w:line="254" w:lineRule="auto"/>
              <w:jc w:val="right"/>
            </w:pPr>
            <w:r/>
            <w:r>
              <w:rPr>
                <w:rFonts w:ascii="Georgia" w:hAnsi="Georgia" w:eastAsia="Georgia"/>
                <w:b w:val="0"/>
                <w:color w:val="1A1A1A"/>
                <w:sz w:val="16"/>
              </w:rPr>
              <w:t>0 days</w:t>
            </w:r>
          </w:p>
        </w:tc>
        <w:tc>
          <w:tcPr>
            <w:tcW w:type="dxa" w:w="1224"/>
          </w:tcPr>
          <w:p>
            <w:pPr>
              <w:spacing w:before="50" w:after="50" w:line="254" w:lineRule="auto"/>
              <w:jc w:val="right"/>
            </w:pPr>
            <w:r/>
            <w:r>
              <w:rPr>
                <w:rFonts w:ascii="Georgia" w:hAnsi="Georgia" w:eastAsia="Georgia"/>
                <w:b w:val="0"/>
                <w:color w:val="1A1A1A"/>
                <w:sz w:val="16"/>
              </w:rPr>
              <w:t>1 day</w:t>
            </w:r>
          </w:p>
        </w:tc>
        <w:tc>
          <w:tcPr>
            <w:tcW w:type="dxa" w:w="2016"/>
          </w:tcPr>
          <w:p>
            <w:pPr>
              <w:spacing w:before="50" w:after="50" w:line="254" w:lineRule="auto"/>
            </w:pPr>
            <w:r/>
            <w:r>
              <w:rPr>
                <w:rFonts w:ascii="Georgia" w:hAnsi="Georgia" w:eastAsia="Georgia"/>
                <w:b w:val="0"/>
                <w:color w:val="1A1A1A"/>
                <w:sz w:val="16"/>
              </w:rPr>
              <w:t>gated</w:t>
            </w:r>
          </w:p>
        </w:tc>
      </w:tr>
      <w:tr>
        <w:tc>
          <w:tcPr>
            <w:tcW w:type="dxa" w:w="3168"/>
          </w:tcPr>
          <w:p>
            <w:pPr>
              <w:spacing w:before="50" w:after="50" w:line="254" w:lineRule="auto"/>
            </w:pPr>
            <w:r/>
            <w:r>
              <w:rPr>
                <w:rFonts w:ascii="Georgia" w:hAnsi="Georgia" w:eastAsia="Georgia"/>
                <w:b w:val="0"/>
                <w:color w:val="1A1A1A"/>
                <w:sz w:val="16"/>
              </w:rPr>
              <w:t>literature_gap_data.json</w:t>
            </w:r>
          </w:p>
        </w:tc>
        <w:tc>
          <w:tcPr>
            <w:tcW w:type="dxa" w:w="1224"/>
          </w:tcPr>
          <w:p>
            <w:pPr>
              <w:spacing w:before="50" w:after="50" w:line="254" w:lineRule="auto"/>
              <w:jc w:val="right"/>
            </w:pPr>
            <w:r/>
            <w:r>
              <w:rPr>
                <w:rFonts w:ascii="Georgia" w:hAnsi="Georgia" w:eastAsia="Georgia"/>
                <w:b w:val="0"/>
                <w:color w:val="1A1A1A"/>
                <w:sz w:val="16"/>
              </w:rPr>
              <w:t>0 days</w:t>
            </w:r>
          </w:p>
        </w:tc>
        <w:tc>
          <w:tcPr>
            <w:tcW w:type="dxa" w:w="1224"/>
          </w:tcPr>
          <w:p>
            <w:pPr>
              <w:spacing w:before="50" w:after="50" w:line="254" w:lineRule="auto"/>
              <w:jc w:val="right"/>
            </w:pPr>
            <w:r/>
            <w:r>
              <w:rPr>
                <w:rFonts w:ascii="Georgia" w:hAnsi="Georgia" w:eastAsia="Georgia"/>
                <w:b w:val="0"/>
                <w:color w:val="1A1A1A"/>
                <w:sz w:val="16"/>
              </w:rPr>
              <w:t>0 days</w:t>
            </w:r>
          </w:p>
        </w:tc>
        <w:tc>
          <w:tcPr>
            <w:tcW w:type="dxa" w:w="2016"/>
          </w:tcPr>
          <w:p>
            <w:pPr>
              <w:spacing w:before="50" w:after="50" w:line="254" w:lineRule="auto"/>
            </w:pPr>
            <w:r/>
            <w:r>
              <w:rPr>
                <w:rFonts w:ascii="Georgia" w:hAnsi="Georgia" w:eastAsia="Georgia"/>
                <w:b w:val="0"/>
                <w:color w:val="1A1A1A"/>
                <w:sz w:val="16"/>
              </w:rPr>
              <w:t>gated</w:t>
            </w:r>
          </w:p>
        </w:tc>
      </w:tr>
      <w:tr>
        <w:tc>
          <w:tcPr>
            <w:tcW w:type="dxa" w:w="3168"/>
          </w:tcPr>
          <w:p>
            <w:pPr>
              <w:spacing w:before="50" w:after="50" w:line="254" w:lineRule="auto"/>
            </w:pPr>
            <w:r/>
            <w:r>
              <w:rPr>
                <w:rFonts w:ascii="Georgia" w:hAnsi="Georgia" w:eastAsia="Georgia"/>
                <w:b w:val="0"/>
                <w:color w:val="1A1A1A"/>
                <w:sz w:val="16"/>
              </w:rPr>
              <w:t>pubmed_recent_summary.md render</w:t>
            </w:r>
          </w:p>
        </w:tc>
        <w:tc>
          <w:tcPr>
            <w:tcW w:type="dxa" w:w="1224"/>
          </w:tcPr>
          <w:p>
            <w:pPr>
              <w:spacing w:before="50" w:after="50" w:line="254" w:lineRule="auto"/>
              <w:jc w:val="right"/>
            </w:pPr>
            <w:r/>
            <w:r>
              <w:rPr>
                <w:rFonts w:ascii="Georgia" w:hAnsi="Georgia" w:eastAsia="Georgia"/>
                <w:b w:val="0"/>
                <w:color w:val="1A1A1A"/>
                <w:sz w:val="16"/>
              </w:rPr>
              <w:t>0 days</w:t>
            </w:r>
          </w:p>
        </w:tc>
        <w:tc>
          <w:tcPr>
            <w:tcW w:type="dxa" w:w="1224"/>
          </w:tcPr>
          <w:p>
            <w:pPr>
              <w:spacing w:before="50" w:after="50" w:line="254" w:lineRule="auto"/>
              <w:jc w:val="right"/>
            </w:pPr>
            <w:r/>
            <w:r>
              <w:rPr>
                <w:rFonts w:ascii="Georgia" w:hAnsi="Georgia" w:eastAsia="Georgia"/>
                <w:b w:val="0"/>
                <w:color w:val="1A1A1A"/>
                <w:sz w:val="16"/>
              </w:rPr>
              <w:t>0 days</w:t>
            </w:r>
          </w:p>
        </w:tc>
        <w:tc>
          <w:tcPr>
            <w:tcW w:type="dxa" w:w="2016"/>
          </w:tcPr>
          <w:p>
            <w:pPr>
              <w:spacing w:before="50" w:after="50" w:line="254" w:lineRule="auto"/>
            </w:pPr>
            <w:r/>
            <w:r>
              <w:rPr>
                <w:rFonts w:ascii="Georgia" w:hAnsi="Georgia" w:eastAsia="Georgia"/>
                <w:b w:val="0"/>
                <w:color w:val="1A1A1A"/>
                <w:sz w:val="16"/>
              </w:rPr>
              <w:t>gated</w:t>
            </w:r>
          </w:p>
        </w:tc>
      </w:tr>
      <w:tr>
        <w:tc>
          <w:tcPr>
            <w:tcW w:type="dxa" w:w="3168"/>
          </w:tcPr>
          <w:p>
            <w:pPr>
              <w:spacing w:before="50" w:after="50" w:line="254" w:lineRule="auto"/>
            </w:pPr>
            <w:r/>
            <w:r>
              <w:rPr>
                <w:rFonts w:ascii="Georgia" w:hAnsi="Georgia" w:eastAsia="Georgia"/>
                <w:b w:val="0"/>
                <w:color w:val="1A1A1A"/>
                <w:sz w:val="16"/>
              </w:rPr>
              <w:t>pubmed_recent_latest.json</w:t>
            </w:r>
          </w:p>
        </w:tc>
        <w:tc>
          <w:tcPr>
            <w:tcW w:type="dxa" w:w="1224"/>
          </w:tcPr>
          <w:p>
            <w:pPr>
              <w:spacing w:before="50" w:after="50" w:line="254" w:lineRule="auto"/>
              <w:jc w:val="right"/>
            </w:pPr>
            <w:r/>
            <w:r>
              <w:rPr>
                <w:rFonts w:ascii="Georgia" w:hAnsi="Georgia" w:eastAsia="Georgia"/>
                <w:b w:val="0"/>
                <w:color w:val="1A1A1A"/>
                <w:sz w:val="16"/>
              </w:rPr>
              <w:t>0 days</w:t>
            </w:r>
          </w:p>
        </w:tc>
        <w:tc>
          <w:tcPr>
            <w:tcW w:type="dxa" w:w="1224"/>
          </w:tcPr>
          <w:p>
            <w:pPr>
              <w:spacing w:before="50" w:after="50" w:line="254" w:lineRule="auto"/>
              <w:jc w:val="right"/>
            </w:pPr>
            <w:r/>
            <w:r>
              <w:rPr>
                <w:rFonts w:ascii="Georgia" w:hAnsi="Georgia" w:eastAsia="Georgia"/>
                <w:b w:val="0"/>
                <w:color w:val="1A1A1A"/>
                <w:sz w:val="16"/>
              </w:rPr>
              <w:t>not gated</w:t>
            </w:r>
          </w:p>
        </w:tc>
        <w:tc>
          <w:tcPr>
            <w:tcW w:type="dxa" w:w="2016"/>
          </w:tcPr>
          <w:p>
            <w:pPr>
              <w:spacing w:before="50" w:after="50" w:line="254" w:lineRule="auto"/>
            </w:pPr>
            <w:r/>
            <w:r>
              <w:rPr>
                <w:rFonts w:ascii="Georgia" w:hAnsi="Georgia" w:eastAsia="Georgia"/>
                <w:b w:val="0"/>
                <w:color w:val="1A1A1A"/>
                <w:sz w:val="16"/>
              </w:rPr>
              <w:t>gated</w:t>
            </w:r>
          </w:p>
        </w:tc>
      </w:tr>
      <w:tr>
        <w:tc>
          <w:tcPr>
            <w:tcW w:type="dxa" w:w="3168"/>
            <w:tcBorders>
              <w:bottom w:val="single" w:sz="6" w:color="d8d5cd"/>
            </w:tcBorders>
          </w:tcPr>
          <w:p>
            <w:pPr>
              <w:spacing w:before="50" w:after="50" w:line="254" w:lineRule="auto"/>
            </w:pPr>
            <w:r/>
            <w:r>
              <w:rPr>
                <w:rFonts w:ascii="Georgia" w:hAnsi="Georgia" w:eastAsia="Georgia"/>
                <w:b w:val="0"/>
                <w:color w:val="1A1A1A"/>
                <w:sz w:val="16"/>
              </w:rPr>
              <w:t>Published site</w:t>
            </w:r>
          </w:p>
        </w:tc>
        <w:tc>
          <w:tcPr>
            <w:tcW w:type="dxa" w:w="1224"/>
            <w:tcBorders>
              <w:bottom w:val="single" w:sz="6" w:color="d8d5cd"/>
            </w:tcBorders>
          </w:tcPr>
          <w:p>
            <w:pPr>
              <w:spacing w:before="50" w:after="50" w:line="254" w:lineRule="auto"/>
              <w:jc w:val="right"/>
            </w:pPr>
            <w:r/>
            <w:r>
              <w:rPr>
                <w:rFonts w:ascii="Georgia" w:hAnsi="Georgia" w:eastAsia="Georgia"/>
                <w:b w:val="0"/>
                <w:color w:val="1A1A1A"/>
                <w:sz w:val="16"/>
              </w:rPr>
              <w:t>138 days</w:t>
            </w:r>
          </w:p>
        </w:tc>
        <w:tc>
          <w:tcPr>
            <w:tcW w:type="dxa" w:w="1224"/>
            <w:tcBorders>
              <w:bottom w:val="single" w:sz="6" w:color="d8d5cd"/>
            </w:tcBorders>
          </w:tcPr>
          <w:p>
            <w:pPr>
              <w:spacing w:before="50" w:after="50" w:line="254" w:lineRule="auto"/>
              <w:jc w:val="right"/>
            </w:pPr>
            <w:r/>
            <w:r>
              <w:rPr>
                <w:rFonts w:ascii="Georgia" w:hAnsi="Georgia" w:eastAsia="Georgia"/>
                <w:b w:val="0"/>
                <w:color w:val="1A1A1A"/>
                <w:sz w:val="16"/>
              </w:rPr>
              <w:t>133 days</w:t>
            </w:r>
          </w:p>
        </w:tc>
        <w:tc>
          <w:tcPr>
            <w:tcW w:type="dxa" w:w="2016"/>
            <w:tcBorders>
              <w:bottom w:val="single" w:sz="6" w:color="d8d5cd"/>
            </w:tcBorders>
          </w:tcPr>
          <w:p>
            <w:pPr>
              <w:spacing w:before="50" w:after="50" w:line="254" w:lineRule="auto"/>
            </w:pPr>
            <w:r/>
            <w:r>
              <w:rPr>
                <w:rFonts w:ascii="Georgia" w:hAnsi="Georgia" w:eastAsia="Georgia"/>
                <w:b w:val="0"/>
                <w:color w:val="1A1A1A"/>
                <w:sz w:val="16"/>
              </w:rPr>
              <w:t>FAIL</w:t>
            </w:r>
          </w:p>
        </w:tc>
      </w:tr>
    </w:tbl>
    <w:p>
      <w:pPr>
        <w:spacing w:before="0" w:after="40" w:line="307" w:lineRule="auto"/>
      </w:pPr>
    </w:p>
    <w:p>
      <w:pPr>
        <w:spacing w:before="0" w:after="120" w:line="307" w:lineRule="auto"/>
      </w:pPr>
      <w:r>
        <w:rPr>
          <w:rFonts w:ascii="Georgia" w:hAnsi="Georgia" w:eastAsia="Georgia"/>
          <w:b w:val="0"/>
          <w:i w:val="0"/>
          <w:color w:val="1A1A1A"/>
          <w:sz w:val="20"/>
        </w:rPr>
        <w:t>The freshness gate now checks both halves of the question that the 2026-09-05 defect exposed: whether a report re-renders, and whether its underlying data is current. Both reports pass both checks with zero-day lag. A report that regenerates daily from fifty-day-old JSON would now fail.</w:t>
      </w:r>
    </w:p>
    <w:p>
      <w:pPr>
        <w:spacing w:before="300" w:after="80" w:line="307" w:lineRule="auto"/>
      </w:pPr>
      <w:r>
        <w:rPr>
          <w:rFonts w:ascii="Georgia" w:hAnsi="Georgia" w:eastAsia="Georgia"/>
          <w:b/>
          <w:i w:val="0"/>
          <w:color w:val="1A1A1A"/>
          <w:sz w:val="23"/>
        </w:rPr>
        <w:t>Three landing cards quote figures the builds no longer support (MEDIUM, carried)</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3216"/>
        <w:gridCol w:w="3216"/>
        <w:gridCol w:w="3216"/>
      </w:tblGrid>
      <w:tr>
        <w:tc>
          <w:tcPr>
            <w:tcW w:type="dxa" w:w="3744"/>
            <w:tcBorders>
              <w:bottom w:val="single" w:sz="6" w:color="d8d5cd"/>
            </w:tcBorders>
          </w:tcPr>
          <w:p>
            <w:pPr>
              <w:spacing w:before="50" w:after="50" w:line="254" w:lineRule="auto"/>
            </w:pPr>
            <w:r/>
            <w:r>
              <w:rPr>
                <w:rFonts w:ascii="Georgia" w:hAnsi="Georgia" w:eastAsia="Georgia"/>
                <w:b/>
                <w:color w:val="636363"/>
                <w:sz w:val="16"/>
              </w:rPr>
              <w:t>Landing card claim</w:t>
            </w:r>
          </w:p>
        </w:tc>
        <w:tc>
          <w:tcPr>
            <w:tcW w:type="dxa" w:w="1584"/>
            <w:tcBorders>
              <w:bottom w:val="single" w:sz="6" w:color="d8d5cd"/>
            </w:tcBorders>
          </w:tcPr>
          <w:p>
            <w:pPr>
              <w:spacing w:before="50" w:after="50" w:line="254" w:lineRule="auto"/>
              <w:jc w:val="right"/>
            </w:pPr>
            <w:r/>
            <w:r>
              <w:rPr>
                <w:rFonts w:ascii="Georgia" w:hAnsi="Georgia" w:eastAsia="Georgia"/>
                <w:b/>
                <w:color w:val="636363"/>
                <w:sz w:val="16"/>
              </w:rPr>
              <w:t>Card says</w:t>
            </w:r>
          </w:p>
        </w:tc>
        <w:tc>
          <w:tcPr>
            <w:tcW w:type="dxa" w:w="2304"/>
            <w:tcBorders>
              <w:bottom w:val="single" w:sz="6" w:color="d8d5cd"/>
            </w:tcBorders>
          </w:tcPr>
          <w:p>
            <w:pPr>
              <w:spacing w:before="50" w:after="50" w:line="254" w:lineRule="auto"/>
              <w:jc w:val="right"/>
            </w:pPr>
            <w:r/>
            <w:r>
              <w:rPr>
                <w:rFonts w:ascii="Georgia" w:hAnsi="Georgia" w:eastAsia="Georgia"/>
                <w:b/>
                <w:color w:val="636363"/>
                <w:sz w:val="16"/>
              </w:rPr>
              <w:t>Build produces</w:t>
            </w:r>
          </w:p>
        </w:tc>
      </w:tr>
      <w:tr>
        <w:tc>
          <w:tcPr>
            <w:tcW w:type="dxa" w:w="3744"/>
          </w:tcPr>
          <w:p>
            <w:pPr>
              <w:spacing w:before="50" w:after="50" w:line="254" w:lineRule="auto"/>
            </w:pPr>
            <w:r/>
            <w:r>
              <w:rPr>
                <w:rFonts w:ascii="Georgia" w:hAnsi="Georgia" w:eastAsia="Georgia"/>
                <w:b w:val="0"/>
                <w:color w:val="1A1A1A"/>
                <w:sz w:val="16"/>
              </w:rPr>
              <w:t>Medical Data Dictionary terms</w:t>
            </w:r>
          </w:p>
        </w:tc>
        <w:tc>
          <w:tcPr>
            <w:tcW w:type="dxa" w:w="1584"/>
          </w:tcPr>
          <w:p>
            <w:pPr>
              <w:spacing w:before="50" w:after="50" w:line="254" w:lineRule="auto"/>
              <w:jc w:val="right"/>
            </w:pPr>
            <w:r/>
            <w:r>
              <w:rPr>
                <w:rFonts w:ascii="Georgia" w:hAnsi="Georgia" w:eastAsia="Georgia"/>
                <w:b w:val="0"/>
                <w:color w:val="1A1A1A"/>
                <w:sz w:val="16"/>
              </w:rPr>
              <w:t>100</w:t>
            </w:r>
          </w:p>
        </w:tc>
        <w:tc>
          <w:tcPr>
            <w:tcW w:type="dxa" w:w="2304"/>
          </w:tcPr>
          <w:p>
            <w:pPr>
              <w:spacing w:before="50" w:after="50" w:line="254" w:lineRule="auto"/>
              <w:jc w:val="right"/>
            </w:pPr>
            <w:r/>
            <w:r>
              <w:rPr>
                <w:rFonts w:ascii="Georgia" w:hAnsi="Georgia" w:eastAsia="Georgia"/>
                <w:b w:val="0"/>
                <w:color w:val="1A1A1A"/>
                <w:sz w:val="16"/>
              </w:rPr>
              <w:t>118</w:t>
            </w:r>
          </w:p>
        </w:tc>
      </w:tr>
      <w:tr>
        <w:tc>
          <w:tcPr>
            <w:tcW w:type="dxa" w:w="3744"/>
          </w:tcPr>
          <w:p>
            <w:pPr>
              <w:spacing w:before="50" w:after="50" w:line="254" w:lineRule="auto"/>
            </w:pPr>
            <w:r/>
            <w:r>
              <w:rPr>
                <w:rFonts w:ascii="Georgia" w:hAnsi="Georgia" w:eastAsia="Georgia"/>
                <w:b w:val="0"/>
                <w:color w:val="1A1A1A"/>
                <w:sz w:val="16"/>
              </w:rPr>
              <w:t>Medical Data Dictionary PMIDs</w:t>
            </w:r>
          </w:p>
        </w:tc>
        <w:tc>
          <w:tcPr>
            <w:tcW w:type="dxa" w:w="1584"/>
          </w:tcPr>
          <w:p>
            <w:pPr>
              <w:spacing w:before="50" w:after="50" w:line="254" w:lineRule="auto"/>
              <w:jc w:val="right"/>
            </w:pPr>
            <w:r/>
            <w:r>
              <w:rPr>
                <w:rFonts w:ascii="Georgia" w:hAnsi="Georgia" w:eastAsia="Georgia"/>
                <w:b w:val="0"/>
                <w:color w:val="1A1A1A"/>
                <w:sz w:val="16"/>
              </w:rPr>
              <w:t>86</w:t>
            </w:r>
          </w:p>
        </w:tc>
        <w:tc>
          <w:tcPr>
            <w:tcW w:type="dxa" w:w="2304"/>
          </w:tcPr>
          <w:p>
            <w:pPr>
              <w:spacing w:before="50" w:after="50" w:line="254" w:lineRule="auto"/>
              <w:jc w:val="right"/>
            </w:pPr>
            <w:r/>
            <w:r>
              <w:rPr>
                <w:rFonts w:ascii="Georgia" w:hAnsi="Georgia" w:eastAsia="Georgia"/>
                <w:b w:val="0"/>
                <w:color w:val="1A1A1A"/>
                <w:sz w:val="16"/>
              </w:rPr>
              <w:t>91</w:t>
            </w:r>
          </w:p>
        </w:tc>
      </w:tr>
      <w:tr>
        <w:tc>
          <w:tcPr>
            <w:tcW w:type="dxa" w:w="3744"/>
          </w:tcPr>
          <w:p>
            <w:pPr>
              <w:spacing w:before="50" w:after="50" w:line="254" w:lineRule="auto"/>
            </w:pPr>
            <w:r/>
            <w:r>
              <w:rPr>
                <w:rFonts w:ascii="Georgia" w:hAnsi="Georgia" w:eastAsia="Georgia"/>
                <w:b w:val="0"/>
                <w:color w:val="1A1A1A"/>
                <w:sz w:val="16"/>
              </w:rPr>
              <w:t>Paper Library papers ingested</w:t>
            </w:r>
          </w:p>
        </w:tc>
        <w:tc>
          <w:tcPr>
            <w:tcW w:type="dxa" w:w="1584"/>
          </w:tcPr>
          <w:p>
            <w:pPr>
              <w:spacing w:before="50" w:after="50" w:line="254" w:lineRule="auto"/>
              <w:jc w:val="right"/>
            </w:pPr>
            <w:r/>
            <w:r>
              <w:rPr>
                <w:rFonts w:ascii="Georgia" w:hAnsi="Georgia" w:eastAsia="Georgia"/>
                <w:b w:val="0"/>
                <w:color w:val="1A1A1A"/>
                <w:sz w:val="16"/>
              </w:rPr>
              <w:t>226</w:t>
            </w:r>
          </w:p>
        </w:tc>
        <w:tc>
          <w:tcPr>
            <w:tcW w:type="dxa" w:w="2304"/>
          </w:tcPr>
          <w:p>
            <w:pPr>
              <w:spacing w:before="50" w:after="50" w:line="254" w:lineRule="auto"/>
              <w:jc w:val="right"/>
            </w:pPr>
            <w:r/>
            <w:r>
              <w:rPr>
                <w:rFonts w:ascii="Georgia" w:hAnsi="Georgia" w:eastAsia="Georgia"/>
                <w:b w:val="0"/>
                <w:color w:val="1A1A1A"/>
                <w:sz w:val="16"/>
              </w:rPr>
              <w:t>323 validated</w:t>
            </w:r>
          </w:p>
        </w:tc>
      </w:tr>
      <w:tr>
        <w:tc>
          <w:tcPr>
            <w:tcW w:type="dxa" w:w="3744"/>
          </w:tcPr>
          <w:p>
            <w:pPr>
              <w:spacing w:before="50" w:after="50" w:line="254" w:lineRule="auto"/>
            </w:pPr>
            <w:r/>
            <w:r>
              <w:rPr>
                <w:rFonts w:ascii="Georgia" w:hAnsi="Georgia" w:eastAsia="Georgia"/>
                <w:b w:val="0"/>
                <w:color w:val="1A1A1A"/>
                <w:sz w:val="16"/>
              </w:rPr>
              <w:t>Gap Deep Dives PMIDs</w:t>
            </w:r>
          </w:p>
        </w:tc>
        <w:tc>
          <w:tcPr>
            <w:tcW w:type="dxa" w:w="1584"/>
          </w:tcPr>
          <w:p>
            <w:pPr>
              <w:spacing w:before="50" w:after="50" w:line="254" w:lineRule="auto"/>
              <w:jc w:val="right"/>
            </w:pPr>
            <w:r/>
            <w:r>
              <w:rPr>
                <w:rFonts w:ascii="Georgia" w:hAnsi="Georgia" w:eastAsia="Georgia"/>
                <w:b w:val="0"/>
                <w:color w:val="1A1A1A"/>
                <w:sz w:val="16"/>
              </w:rPr>
              <w:t>71</w:t>
            </w:r>
          </w:p>
        </w:tc>
        <w:tc>
          <w:tcPr>
            <w:tcW w:type="dxa" w:w="2304"/>
          </w:tcPr>
          <w:p>
            <w:pPr>
              <w:spacing w:before="50" w:after="50" w:line="254" w:lineRule="auto"/>
              <w:jc w:val="right"/>
            </w:pPr>
            <w:r/>
            <w:r>
              <w:rPr>
                <w:rFonts w:ascii="Georgia" w:hAnsi="Georgia" w:eastAsia="Georgia"/>
                <w:b w:val="0"/>
                <w:color w:val="1A1A1A"/>
                <w:sz w:val="16"/>
              </w:rPr>
              <w:t>20</w:t>
            </w:r>
          </w:p>
        </w:tc>
      </w:tr>
      <w:tr>
        <w:tc>
          <w:tcPr>
            <w:tcW w:type="dxa" w:w="3744"/>
            <w:tcBorders>
              <w:bottom w:val="single" w:sz="6" w:color="d8d5cd"/>
            </w:tcBorders>
          </w:tcPr>
          <w:p>
            <w:pPr>
              <w:spacing w:before="50" w:after="50" w:line="254" w:lineRule="auto"/>
            </w:pPr>
            <w:r/>
            <w:r>
              <w:rPr>
                <w:rFonts w:ascii="Georgia" w:hAnsi="Georgia" w:eastAsia="Georgia"/>
                <w:b w:val="0"/>
                <w:color w:val="1A1A1A"/>
                <w:sz w:val="16"/>
              </w:rPr>
              <w:t>Gap Deep Dives file size</w:t>
            </w:r>
          </w:p>
        </w:tc>
        <w:tc>
          <w:tcPr>
            <w:tcW w:type="dxa" w:w="1584"/>
            <w:tcBorders>
              <w:bottom w:val="single" w:sz="6" w:color="d8d5cd"/>
            </w:tcBorders>
          </w:tcPr>
          <w:p>
            <w:pPr>
              <w:spacing w:before="50" w:after="50" w:line="254" w:lineRule="auto"/>
              <w:jc w:val="right"/>
            </w:pPr>
            <w:r/>
            <w:r>
              <w:rPr>
                <w:rFonts w:ascii="Georgia" w:hAnsi="Georgia" w:eastAsia="Georgia"/>
                <w:b w:val="0"/>
                <w:color w:val="1A1A1A"/>
                <w:sz w:val="16"/>
              </w:rPr>
              <w:t>202 KB</w:t>
            </w:r>
          </w:p>
        </w:tc>
        <w:tc>
          <w:tcPr>
            <w:tcW w:type="dxa" w:w="2304"/>
            <w:tcBorders>
              <w:bottom w:val="single" w:sz="6" w:color="d8d5cd"/>
            </w:tcBorders>
          </w:tcPr>
          <w:p>
            <w:pPr>
              <w:spacing w:before="50" w:after="50" w:line="254" w:lineRule="auto"/>
              <w:jc w:val="right"/>
            </w:pPr>
            <w:r/>
            <w:r>
              <w:rPr>
                <w:rFonts w:ascii="Georgia" w:hAnsi="Georgia" w:eastAsia="Georgia"/>
                <w:b w:val="0"/>
                <w:color w:val="1A1A1A"/>
                <w:sz w:val="16"/>
              </w:rPr>
              <w:t>218 KB</w:t>
            </w:r>
          </w:p>
        </w:tc>
      </w:tr>
    </w:tbl>
    <w:p>
      <w:pPr>
        <w:spacing w:before="0" w:after="40" w:line="307" w:lineRule="auto"/>
      </w:pPr>
    </w:p>
    <w:p>
      <w:pPr>
        <w:spacing w:before="0" w:after="100" w:line="307" w:lineRule="auto"/>
      </w:pPr>
      <w:r>
        <w:rPr>
          <w:rFonts w:ascii="Georgia" w:hAnsi="Georgia" w:eastAsia="Georgia"/>
          <w:b w:val="0"/>
          <w:i w:val="0"/>
          <w:color w:val="1A1A1A"/>
          <w:sz w:val="20"/>
        </w:rPr>
        <w:t>These are hardcoded strings in rebuild_website.py, not computed from the builds they describe. Two other cards — Corpus Analysis (323 indexed papers) and Extracted Evidence (55 papers, 245 data points, 8 categories) — match their builders exactly, which shows the computed pattern already exists in the file and simply has not been applied to the rest. The Gap Deep Dives gap is the widest: 71 claimed against 20 measured.</w:t>
      </w:r>
    </w:p>
    <w:p>
      <w:pPr>
        <w:spacing w:before="0" w:after="100" w:line="307" w:lineRule="auto"/>
      </w:pPr>
      <w:r>
        <w:rPr>
          <w:rFonts w:ascii="Georgia" w:hAnsi="Georgia" w:eastAsia="Georgia"/>
          <w:b w:val="0"/>
          <w:i w:val="0"/>
          <w:color w:val="1A1A1A"/>
          <w:sz w:val="20"/>
        </w:rPr>
        <w:t>The 746 premise in the audit brief is retired and should be dropped from it. No dashboard displays 746 as a trial count; the two remaining occurrences are an SVG coordinate and a substring. The live figure is 767, the working-copy figure is 858, and the snapshot is same-day.</w:t>
      </w:r>
    </w:p>
    <w:p>
      <w:pPr>
        <w:spacing w:before="0" w:after="120" w:line="307" w:lineRule="auto"/>
      </w:pPr>
      <w:r>
        <w:rPr>
          <w:rFonts w:ascii="Georgia" w:hAnsi="Georgia" w:eastAsia="Georgia"/>
          <w:b w:val="0"/>
          <w:i w:val="0"/>
          <w:color w:val="1A1A1A"/>
          <w:sz w:val="20"/>
        </w:rPr>
        <w:t>The In Progress &amp; Upcoming section still carries the same three items as in August — Multi-Omics Biomarker Integration and Pressure Test: LADA Model + Trial Mapper marked In Progress, BRONZE-to-SILVER Gap Promotion marked Completed. Neither in-progress item carries a date, so nothing is technically past due, but two items unchanged across six weekly audits read as abandoned rather than active. Either date them or move them.</w:t>
      </w:r>
    </w:p>
    <w:p>
      <w:r>
        <w:br w:type="page"/>
      </w:r>
    </w:p>
    <w:p>
      <w:pPr>
        <w:spacing w:before="440" w:after="60" w:line="307" w:lineRule="auto"/>
        <w:pBdr>
          <w:bottom w:val="single" w:sz="6" w:space="8" w:color="d8d5cd"/>
        </w:pBdr>
      </w:pPr>
      <w:r>
        <w:rPr>
          <w:rFonts w:ascii="Georgia" w:hAnsi="Georgia" w:eastAsia="Georgia"/>
          <w:b w:val="0"/>
          <w:i w:val="0"/>
          <w:color w:val="1A1A1A"/>
          <w:sz w:val="34"/>
        </w:rPr>
        <w:t>5 · Accessibility &amp; inclusivity</w:t>
      </w:r>
    </w:p>
    <w:p>
      <w:pPr>
        <w:spacing w:before="300" w:after="80" w:line="307" w:lineRule="auto"/>
      </w:pPr>
      <w:r>
        <w:rPr>
          <w:rFonts w:ascii="Georgia" w:hAnsi="Georgia" w:eastAsia="Georgia"/>
          <w:b/>
          <w:i w:val="0"/>
          <w:color w:val="1A1A1A"/>
          <w:sz w:val="23"/>
        </w:rPr>
        <w:t>Contrast: body text passes, three palette tokens do not</w:t>
      </w:r>
    </w:p>
    <w:p>
      <w:pPr>
        <w:spacing w:before="0" w:after="120" w:line="307" w:lineRule="auto"/>
      </w:pPr>
      <w:r>
        <w:rPr>
          <w:rFonts w:ascii="Georgia" w:hAnsi="Georgia" w:eastAsia="Georgia"/>
          <w:b w:val="0"/>
          <w:i w:val="0"/>
          <w:color w:val="1A1A1A"/>
          <w:sz w:val="20"/>
        </w:rPr>
        <w:t>Contrast ratios computed from the WCAG 2.1 relative-luminance formula against the #fafaf7 page background. The audit brief's specific worry — muted text at #636363 — is unfounded: it passes AA for normal text with room to spare.</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930"/>
        <w:gridCol w:w="1930"/>
        <w:gridCol w:w="1930"/>
        <w:gridCol w:w="1930"/>
        <w:gridCol w:w="1930"/>
      </w:tblGrid>
      <w:tr>
        <w:tc>
          <w:tcPr>
            <w:tcW w:type="dxa" w:w="1656"/>
            <w:tcBorders>
              <w:bottom w:val="single" w:sz="6" w:color="d8d5cd"/>
            </w:tcBorders>
          </w:tcPr>
          <w:p>
            <w:pPr>
              <w:spacing w:before="50" w:after="50" w:line="254" w:lineRule="auto"/>
            </w:pPr>
            <w:r/>
            <w:r>
              <w:rPr>
                <w:rFonts w:ascii="Georgia" w:hAnsi="Georgia" w:eastAsia="Georgia"/>
                <w:b/>
                <w:color w:val="636363"/>
                <w:sz w:val="16"/>
              </w:rPr>
              <w:t>Token</w:t>
            </w:r>
          </w:p>
        </w:tc>
        <w:tc>
          <w:tcPr>
            <w:tcW w:type="dxa" w:w="1440"/>
            <w:tcBorders>
              <w:bottom w:val="single" w:sz="6" w:color="d8d5cd"/>
            </w:tcBorders>
          </w:tcPr>
          <w:p>
            <w:pPr>
              <w:spacing w:before="50" w:after="50" w:line="254" w:lineRule="auto"/>
            </w:pPr>
            <w:r/>
            <w:r>
              <w:rPr>
                <w:rFonts w:ascii="Georgia" w:hAnsi="Georgia" w:eastAsia="Georgia"/>
                <w:b/>
                <w:color w:val="636363"/>
                <w:sz w:val="16"/>
              </w:rPr>
              <w:t>Hex</w:t>
            </w:r>
          </w:p>
        </w:tc>
        <w:tc>
          <w:tcPr>
            <w:tcW w:type="dxa" w:w="1368"/>
            <w:tcBorders>
              <w:bottom w:val="single" w:sz="6" w:color="d8d5cd"/>
            </w:tcBorders>
          </w:tcPr>
          <w:p>
            <w:pPr>
              <w:spacing w:before="50" w:after="50" w:line="254" w:lineRule="auto"/>
              <w:jc w:val="right"/>
            </w:pPr>
            <w:r/>
            <w:r>
              <w:rPr>
                <w:rFonts w:ascii="Georgia" w:hAnsi="Georgia" w:eastAsia="Georgia"/>
                <w:b/>
                <w:color w:val="636363"/>
                <w:sz w:val="16"/>
              </w:rPr>
              <w:t>Ratio</w:t>
            </w:r>
          </w:p>
        </w:tc>
        <w:tc>
          <w:tcPr>
            <w:tcW w:type="dxa" w:w="1440"/>
            <w:tcBorders>
              <w:bottom w:val="single" w:sz="6" w:color="d8d5cd"/>
            </w:tcBorders>
          </w:tcPr>
          <w:p>
            <w:pPr>
              <w:spacing w:before="50" w:after="50" w:line="254" w:lineRule="auto"/>
            </w:pPr>
            <w:r/>
            <w:r>
              <w:rPr>
                <w:rFonts w:ascii="Georgia" w:hAnsi="Georgia" w:eastAsia="Georgia"/>
                <w:b/>
                <w:color w:val="636363"/>
                <w:sz w:val="16"/>
              </w:rPr>
              <w:t>AA normal</w:t>
            </w:r>
          </w:p>
        </w:tc>
        <w:tc>
          <w:tcPr>
            <w:tcW w:type="dxa" w:w="1440"/>
            <w:tcBorders>
              <w:bottom w:val="single" w:sz="6" w:color="d8d5cd"/>
            </w:tcBorders>
          </w:tcPr>
          <w:p>
            <w:pPr>
              <w:spacing w:before="50" w:after="50" w:line="254" w:lineRule="auto"/>
            </w:pPr>
            <w:r/>
            <w:r>
              <w:rPr>
                <w:rFonts w:ascii="Georgia" w:hAnsi="Georgia" w:eastAsia="Georgia"/>
                <w:b/>
                <w:color w:val="636363"/>
                <w:sz w:val="16"/>
              </w:rPr>
              <w:t>AA large</w:t>
            </w:r>
          </w:p>
        </w:tc>
      </w:tr>
      <w:tr>
        <w:tc>
          <w:tcPr>
            <w:tcW w:type="dxa" w:w="1656"/>
          </w:tcPr>
          <w:p>
            <w:pPr>
              <w:spacing w:before="50" w:after="50" w:line="254" w:lineRule="auto"/>
            </w:pPr>
            <w:r/>
            <w:r>
              <w:rPr>
                <w:rFonts w:ascii="Georgia" w:hAnsi="Georgia" w:eastAsia="Georgia"/>
                <w:b w:val="0"/>
                <w:color w:val="1A1A1A"/>
                <w:sz w:val="16"/>
              </w:rPr>
              <w:t>heading</w:t>
            </w:r>
          </w:p>
        </w:tc>
        <w:tc>
          <w:tcPr>
            <w:tcW w:type="dxa" w:w="1440"/>
          </w:tcPr>
          <w:p>
            <w:pPr>
              <w:spacing w:before="50" w:after="50" w:line="254" w:lineRule="auto"/>
            </w:pPr>
            <w:r/>
            <w:r>
              <w:rPr>
                <w:rFonts w:ascii="Georgia" w:hAnsi="Georgia" w:eastAsia="Georgia"/>
                <w:b w:val="0"/>
                <w:color w:val="1A1A1A"/>
                <w:sz w:val="16"/>
              </w:rPr>
              <w:t>#1a1a1a</w:t>
            </w:r>
          </w:p>
        </w:tc>
        <w:tc>
          <w:tcPr>
            <w:tcW w:type="dxa" w:w="1368"/>
          </w:tcPr>
          <w:p>
            <w:pPr>
              <w:spacing w:before="50" w:after="50" w:line="254" w:lineRule="auto"/>
              <w:jc w:val="right"/>
            </w:pPr>
            <w:r/>
            <w:r>
              <w:rPr>
                <w:rFonts w:ascii="Georgia" w:hAnsi="Georgia" w:eastAsia="Georgia"/>
                <w:b w:val="0"/>
                <w:color w:val="1A1A1A"/>
                <w:sz w:val="16"/>
              </w:rPr>
              <w:t>16.64:1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body</w:t>
            </w:r>
          </w:p>
        </w:tc>
        <w:tc>
          <w:tcPr>
            <w:tcW w:type="dxa" w:w="1440"/>
          </w:tcPr>
          <w:p>
            <w:pPr>
              <w:spacing w:before="50" w:after="50" w:line="254" w:lineRule="auto"/>
            </w:pPr>
            <w:r/>
            <w:r>
              <w:rPr>
                <w:rFonts w:ascii="Georgia" w:hAnsi="Georgia" w:eastAsia="Georgia"/>
                <w:b w:val="0"/>
                <w:color w:val="1A1A1A"/>
                <w:sz w:val="16"/>
              </w:rPr>
              <w:t>#333333</w:t>
            </w:r>
          </w:p>
        </w:tc>
        <w:tc>
          <w:tcPr>
            <w:tcW w:type="dxa" w:w="1368"/>
          </w:tcPr>
          <w:p>
            <w:pPr>
              <w:spacing w:before="50" w:after="50" w:line="254" w:lineRule="auto"/>
              <w:jc w:val="right"/>
            </w:pPr>
            <w:r/>
            <w:r>
              <w:rPr>
                <w:rFonts w:ascii="Georgia" w:hAnsi="Georgia" w:eastAsia="Georgia"/>
                <w:b w:val="0"/>
                <w:color w:val="1A1A1A"/>
                <w:sz w:val="16"/>
              </w:rPr>
              <w:t>12.08:1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--indigo</w:t>
            </w:r>
          </w:p>
        </w:tc>
        <w:tc>
          <w:tcPr>
            <w:tcW w:type="dxa" w:w="1440"/>
          </w:tcPr>
          <w:p>
            <w:pPr>
              <w:spacing w:before="50" w:after="50" w:line="254" w:lineRule="auto"/>
            </w:pPr>
            <w:r/>
            <w:r>
              <w:rPr>
                <w:rFonts w:ascii="Georgia" w:hAnsi="Georgia" w:eastAsia="Georgia"/>
                <w:b w:val="0"/>
                <w:color w:val="1A1A1A"/>
                <w:sz w:val="16"/>
              </w:rPr>
              <w:t>#4a4a7a</w:t>
            </w:r>
          </w:p>
        </w:tc>
        <w:tc>
          <w:tcPr>
            <w:tcW w:type="dxa" w:w="1368"/>
          </w:tcPr>
          <w:p>
            <w:pPr>
              <w:spacing w:before="50" w:after="50" w:line="254" w:lineRule="auto"/>
              <w:jc w:val="right"/>
            </w:pPr>
            <w:r/>
            <w:r>
              <w:rPr>
                <w:rFonts w:ascii="Georgia" w:hAnsi="Georgia" w:eastAsia="Georgia"/>
                <w:b w:val="0"/>
                <w:color w:val="1A1A1A"/>
                <w:sz w:val="16"/>
              </w:rPr>
              <w:t>7.87:1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--accent</w:t>
            </w:r>
          </w:p>
        </w:tc>
        <w:tc>
          <w:tcPr>
            <w:tcW w:type="dxa" w:w="1440"/>
          </w:tcPr>
          <w:p>
            <w:pPr>
              <w:spacing w:before="50" w:after="50" w:line="254" w:lineRule="auto"/>
            </w:pPr>
            <w:r/>
            <w:r>
              <w:rPr>
                <w:rFonts w:ascii="Georgia" w:hAnsi="Georgia" w:eastAsia="Georgia"/>
                <w:b w:val="0"/>
                <w:color w:val="1A1A1A"/>
                <w:sz w:val="16"/>
              </w:rPr>
              <w:t>#2c5f8a</w:t>
            </w:r>
          </w:p>
        </w:tc>
        <w:tc>
          <w:tcPr>
            <w:tcW w:type="dxa" w:w="1368"/>
          </w:tcPr>
          <w:p>
            <w:pPr>
              <w:spacing w:before="50" w:after="50" w:line="254" w:lineRule="auto"/>
              <w:jc w:val="right"/>
            </w:pPr>
            <w:r/>
            <w:r>
              <w:rPr>
                <w:rFonts w:ascii="Georgia" w:hAnsi="Georgia" w:eastAsia="Georgia"/>
                <w:b w:val="0"/>
                <w:color w:val="1A1A1A"/>
                <w:sz w:val="16"/>
              </w:rPr>
              <w:t>6.46:1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--pink</w:t>
            </w:r>
          </w:p>
        </w:tc>
        <w:tc>
          <w:tcPr>
            <w:tcW w:type="dxa" w:w="1440"/>
          </w:tcPr>
          <w:p>
            <w:pPr>
              <w:spacing w:before="50" w:after="50" w:line="254" w:lineRule="auto"/>
            </w:pPr>
            <w:r/>
            <w:r>
              <w:rPr>
                <w:rFonts w:ascii="Georgia" w:hAnsi="Georgia" w:eastAsia="Georgia"/>
                <w:b w:val="0"/>
                <w:color w:val="1A1A1A"/>
                <w:sz w:val="16"/>
              </w:rPr>
              <w:t>#8b4969</w:t>
            </w:r>
          </w:p>
        </w:tc>
        <w:tc>
          <w:tcPr>
            <w:tcW w:type="dxa" w:w="1368"/>
          </w:tcPr>
          <w:p>
            <w:pPr>
              <w:spacing w:before="50" w:after="50" w:line="254" w:lineRule="auto"/>
              <w:jc w:val="right"/>
            </w:pPr>
            <w:r/>
            <w:r>
              <w:rPr>
                <w:rFonts w:ascii="Georgia" w:hAnsi="Georgia" w:eastAsia="Georgia"/>
                <w:b w:val="0"/>
                <w:color w:val="1A1A1A"/>
                <w:sz w:val="16"/>
              </w:rPr>
              <w:t>6.17:1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--cyan</w:t>
            </w:r>
          </w:p>
        </w:tc>
        <w:tc>
          <w:tcPr>
            <w:tcW w:type="dxa" w:w="1440"/>
          </w:tcPr>
          <w:p>
            <w:pPr>
              <w:spacing w:before="50" w:after="50" w:line="254" w:lineRule="auto"/>
            </w:pPr>
            <w:r/>
            <w:r>
              <w:rPr>
                <w:rFonts w:ascii="Georgia" w:hAnsi="Georgia" w:eastAsia="Georgia"/>
                <w:b w:val="0"/>
                <w:color w:val="1A1A1A"/>
                <w:sz w:val="16"/>
              </w:rPr>
              <w:t>#1a6b7d</w:t>
            </w:r>
          </w:p>
        </w:tc>
        <w:tc>
          <w:tcPr>
            <w:tcW w:type="dxa" w:w="1368"/>
          </w:tcPr>
          <w:p>
            <w:pPr>
              <w:spacing w:before="50" w:after="50" w:line="254" w:lineRule="auto"/>
              <w:jc w:val="right"/>
            </w:pPr>
            <w:r/>
            <w:r>
              <w:rPr>
                <w:rFonts w:ascii="Georgia" w:hAnsi="Georgia" w:eastAsia="Georgia"/>
                <w:b w:val="0"/>
                <w:color w:val="1A1A1A"/>
                <w:sz w:val="16"/>
              </w:rPr>
              <w:t>5.83:1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--muted</w:t>
            </w:r>
          </w:p>
        </w:tc>
        <w:tc>
          <w:tcPr>
            <w:tcW w:type="dxa" w:w="1440"/>
          </w:tcPr>
          <w:p>
            <w:pPr>
              <w:spacing w:before="50" w:after="50" w:line="254" w:lineRule="auto"/>
            </w:pPr>
            <w:r/>
            <w:r>
              <w:rPr>
                <w:rFonts w:ascii="Georgia" w:hAnsi="Georgia" w:eastAsia="Georgia"/>
                <w:b w:val="0"/>
                <w:color w:val="1A1A1A"/>
                <w:sz w:val="16"/>
              </w:rPr>
              <w:t>#636363</w:t>
            </w:r>
          </w:p>
        </w:tc>
        <w:tc>
          <w:tcPr>
            <w:tcW w:type="dxa" w:w="1368"/>
          </w:tcPr>
          <w:p>
            <w:pPr>
              <w:spacing w:before="50" w:after="50" w:line="254" w:lineRule="auto"/>
              <w:jc w:val="right"/>
            </w:pPr>
            <w:r/>
            <w:r>
              <w:rPr>
                <w:rFonts w:ascii="Georgia" w:hAnsi="Georgia" w:eastAsia="Georgia"/>
                <w:b w:val="0"/>
                <w:color w:val="1A1A1A"/>
                <w:sz w:val="16"/>
              </w:rPr>
              <w:t>5.75:1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--amber</w:t>
            </w:r>
          </w:p>
        </w:tc>
        <w:tc>
          <w:tcPr>
            <w:tcW w:type="dxa" w:w="1440"/>
          </w:tcPr>
          <w:p>
            <w:pPr>
              <w:spacing w:before="50" w:after="50" w:line="254" w:lineRule="auto"/>
            </w:pPr>
            <w:r/>
            <w:r>
              <w:rPr>
                <w:rFonts w:ascii="Georgia" w:hAnsi="Georgia" w:eastAsia="Georgia"/>
                <w:b w:val="0"/>
                <w:color w:val="1A1A1A"/>
                <w:sz w:val="16"/>
              </w:rPr>
              <w:t>#8b6914</w:t>
            </w:r>
          </w:p>
        </w:tc>
        <w:tc>
          <w:tcPr>
            <w:tcW w:type="dxa" w:w="1368"/>
          </w:tcPr>
          <w:p>
            <w:pPr>
              <w:spacing w:before="50" w:after="50" w:line="254" w:lineRule="auto"/>
              <w:jc w:val="right"/>
            </w:pPr>
            <w:r/>
            <w:r>
              <w:rPr>
                <w:rFonts w:ascii="Georgia" w:hAnsi="Georgia" w:eastAsia="Georgia"/>
                <w:b w:val="0"/>
                <w:color w:val="1A1A1A"/>
                <w:sz w:val="16"/>
              </w:rPr>
              <w:t>4.86:1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--green</w:t>
            </w:r>
          </w:p>
        </w:tc>
        <w:tc>
          <w:tcPr>
            <w:tcW w:type="dxa" w:w="1440"/>
          </w:tcPr>
          <w:p>
            <w:pPr>
              <w:spacing w:before="50" w:after="50" w:line="254" w:lineRule="auto"/>
            </w:pPr>
            <w:r/>
            <w:r>
              <w:rPr>
                <w:rFonts w:ascii="Georgia" w:hAnsi="Georgia" w:eastAsia="Georgia"/>
                <w:b w:val="0"/>
                <w:color w:val="1A1A1A"/>
                <w:sz w:val="16"/>
              </w:rPr>
              <w:t>#2d7d46</w:t>
            </w:r>
          </w:p>
        </w:tc>
        <w:tc>
          <w:tcPr>
            <w:tcW w:type="dxa" w:w="1368"/>
          </w:tcPr>
          <w:p>
            <w:pPr>
              <w:spacing w:before="50" w:after="50" w:line="254" w:lineRule="auto"/>
              <w:jc w:val="right"/>
            </w:pPr>
            <w:r/>
            <w:r>
              <w:rPr>
                <w:rFonts w:ascii="Georgia" w:hAnsi="Georgia" w:eastAsia="Georgia"/>
                <w:b w:val="0"/>
                <w:color w:val="1A1A1A"/>
                <w:sz w:val="16"/>
              </w:rPr>
              <w:t>4.86:1</w:t>
            </w:r>
          </w:p>
        </w:tc>
        <w:tc>
          <w:tcPr>
            <w:tcW w:type="dxa" w:w="1440"/>
          </w:tcPr>
          <w:p>
            <w:pPr>
              <w:spacing w:before="50" w:after="50" w:line="254" w:lineRule="auto"/>
            </w:pPr>
            <w:r/>
            <w:r>
              <w:rPr>
                <w:rFonts w:ascii="Georgia" w:hAnsi="Georgia" w:eastAsia="Georgia"/>
                <w:b w:val="0"/>
                <w:color w:val="1A1A1A"/>
                <w:sz w:val="16"/>
              </w:rPr>
              <w:t>PASS</w:t>
            </w:r>
          </w:p>
        </w:tc>
        <w:tc>
          <w:tcPr>
            <w:tcW w:type="dxa" w:w="1440"/>
          </w:tcPr>
          <w:p>
            <w:pPr>
              <w:spacing w:before="50" w:after="50" w:line="254" w:lineRule="auto"/>
            </w:pPr>
            <w:r/>
            <w:r>
              <w:rPr>
                <w:rFonts w:ascii="Georgia" w:hAnsi="Georgia" w:eastAsia="Georgia"/>
                <w:b w:val="0"/>
                <w:color w:val="1A1A1A"/>
                <w:sz w:val="16"/>
              </w:rPr>
              <w:t>PASS</w:t>
            </w:r>
          </w:p>
        </w:tc>
      </w:tr>
      <w:tr>
        <w:tc>
          <w:tcPr>
            <w:tcW w:type="dxa" w:w="1656"/>
          </w:tcPr>
          <w:p>
            <w:pPr>
              <w:spacing w:before="50" w:after="50" w:line="254" w:lineRule="auto"/>
            </w:pPr>
            <w:r/>
            <w:r>
              <w:rPr>
                <w:rFonts w:ascii="Georgia" w:hAnsi="Georgia" w:eastAsia="Georgia"/>
                <w:b w:val="0"/>
                <w:color w:val="1A1A1A"/>
                <w:sz w:val="16"/>
              </w:rPr>
              <w:t>--orange</w:t>
            </w:r>
          </w:p>
        </w:tc>
        <w:tc>
          <w:tcPr>
            <w:tcW w:type="dxa" w:w="1440"/>
          </w:tcPr>
          <w:p>
            <w:pPr>
              <w:spacing w:before="50" w:after="50" w:line="254" w:lineRule="auto"/>
            </w:pPr>
            <w:r/>
            <w:r>
              <w:rPr>
                <w:rFonts w:ascii="Georgia" w:hAnsi="Georgia" w:eastAsia="Georgia"/>
                <w:b w:val="0"/>
                <w:color w:val="1A1A1A"/>
                <w:sz w:val="16"/>
              </w:rPr>
              <w:t>#d67c3b</w:t>
            </w:r>
          </w:p>
        </w:tc>
        <w:tc>
          <w:tcPr>
            <w:tcW w:type="dxa" w:w="1368"/>
          </w:tcPr>
          <w:p>
            <w:pPr>
              <w:spacing w:before="50" w:after="50" w:line="254" w:lineRule="auto"/>
              <w:jc w:val="right"/>
            </w:pPr>
            <w:r/>
            <w:r>
              <w:rPr>
                <w:rFonts w:ascii="Georgia" w:hAnsi="Georgia" w:eastAsia="Georgia"/>
                <w:b w:val="0"/>
                <w:color w:val="1A1A1A"/>
                <w:sz w:val="16"/>
              </w:rPr>
              <w:t>2.95:1</w:t>
            </w:r>
          </w:p>
        </w:tc>
        <w:tc>
          <w:tcPr>
            <w:tcW w:type="dxa" w:w="1440"/>
          </w:tcPr>
          <w:p>
            <w:pPr>
              <w:spacing w:before="50" w:after="50" w:line="254" w:lineRule="auto"/>
            </w:pPr>
            <w:r/>
            <w:r>
              <w:rPr>
                <w:rFonts w:ascii="Georgia" w:hAnsi="Georgia" w:eastAsia="Georgia"/>
                <w:b w:val="0"/>
                <w:color w:val="1A1A1A"/>
                <w:sz w:val="16"/>
              </w:rPr>
              <w:t>FAIL</w:t>
            </w:r>
          </w:p>
        </w:tc>
        <w:tc>
          <w:tcPr>
            <w:tcW w:type="dxa" w:w="1440"/>
          </w:tcPr>
          <w:p>
            <w:pPr>
              <w:spacing w:before="50" w:after="50" w:line="254" w:lineRule="auto"/>
            </w:pPr>
            <w:r/>
            <w:r>
              <w:rPr>
                <w:rFonts w:ascii="Georgia" w:hAnsi="Georgia" w:eastAsia="Georgia"/>
                <w:b w:val="0"/>
                <w:color w:val="1A1A1A"/>
                <w:sz w:val="16"/>
              </w:rPr>
              <w:t>FAIL</w:t>
            </w:r>
          </w:p>
        </w:tc>
      </w:tr>
      <w:tr>
        <w:tc>
          <w:tcPr>
            <w:tcW w:type="dxa" w:w="1656"/>
          </w:tcPr>
          <w:p>
            <w:pPr>
              <w:spacing w:before="50" w:after="50" w:line="254" w:lineRule="auto"/>
            </w:pPr>
            <w:r/>
            <w:r>
              <w:rPr>
                <w:rFonts w:ascii="Georgia" w:hAnsi="Georgia" w:eastAsia="Georgia"/>
                <w:b w:val="0"/>
                <w:color w:val="1A1A1A"/>
                <w:sz w:val="16"/>
              </w:rPr>
              <w:t>--light</w:t>
            </w:r>
          </w:p>
        </w:tc>
        <w:tc>
          <w:tcPr>
            <w:tcW w:type="dxa" w:w="1440"/>
          </w:tcPr>
          <w:p>
            <w:pPr>
              <w:spacing w:before="50" w:after="50" w:line="254" w:lineRule="auto"/>
            </w:pPr>
            <w:r/>
            <w:r>
              <w:rPr>
                <w:rFonts w:ascii="Georgia" w:hAnsi="Georgia" w:eastAsia="Georgia"/>
                <w:b w:val="0"/>
                <w:color w:val="1A1A1A"/>
                <w:sz w:val="16"/>
              </w:rPr>
              <w:t>#999999</w:t>
            </w:r>
          </w:p>
        </w:tc>
        <w:tc>
          <w:tcPr>
            <w:tcW w:type="dxa" w:w="1368"/>
          </w:tcPr>
          <w:p>
            <w:pPr>
              <w:spacing w:before="50" w:after="50" w:line="254" w:lineRule="auto"/>
              <w:jc w:val="right"/>
            </w:pPr>
            <w:r/>
            <w:r>
              <w:rPr>
                <w:rFonts w:ascii="Georgia" w:hAnsi="Georgia" w:eastAsia="Georgia"/>
                <w:b w:val="0"/>
                <w:color w:val="1A1A1A"/>
                <w:sz w:val="16"/>
              </w:rPr>
              <w:t>2.72:1</w:t>
            </w:r>
          </w:p>
        </w:tc>
        <w:tc>
          <w:tcPr>
            <w:tcW w:type="dxa" w:w="1440"/>
          </w:tcPr>
          <w:p>
            <w:pPr>
              <w:spacing w:before="50" w:after="50" w:line="254" w:lineRule="auto"/>
            </w:pPr>
            <w:r/>
            <w:r>
              <w:rPr>
                <w:rFonts w:ascii="Georgia" w:hAnsi="Georgia" w:eastAsia="Georgia"/>
                <w:b w:val="0"/>
                <w:color w:val="1A1A1A"/>
                <w:sz w:val="16"/>
              </w:rPr>
              <w:t>FAIL</w:t>
            </w:r>
          </w:p>
        </w:tc>
        <w:tc>
          <w:tcPr>
            <w:tcW w:type="dxa" w:w="1440"/>
          </w:tcPr>
          <w:p>
            <w:pPr>
              <w:spacing w:before="50" w:after="50" w:line="254" w:lineRule="auto"/>
            </w:pPr>
            <w:r/>
            <w:r>
              <w:rPr>
                <w:rFonts w:ascii="Georgia" w:hAnsi="Georgia" w:eastAsia="Georgia"/>
                <w:b w:val="0"/>
                <w:color w:val="1A1A1A"/>
                <w:sz w:val="16"/>
              </w:rPr>
              <w:t>FAIL</w:t>
            </w:r>
          </w:p>
        </w:tc>
      </w:tr>
      <w:tr>
        <w:tc>
          <w:tcPr>
            <w:tcW w:type="dxa" w:w="1656"/>
          </w:tcPr>
          <w:p>
            <w:pPr>
              <w:spacing w:before="50" w:after="50" w:line="254" w:lineRule="auto"/>
            </w:pPr>
            <w:r/>
            <w:r>
              <w:rPr>
                <w:rFonts w:ascii="Georgia" w:hAnsi="Georgia" w:eastAsia="Georgia"/>
                <w:b w:val="0"/>
                <w:color w:val="1A1A1A"/>
                <w:sz w:val="16"/>
              </w:rPr>
              <w:t>--gold</w:t>
            </w:r>
          </w:p>
        </w:tc>
        <w:tc>
          <w:tcPr>
            <w:tcW w:type="dxa" w:w="1440"/>
          </w:tcPr>
          <w:p>
            <w:pPr>
              <w:spacing w:before="50" w:after="50" w:line="254" w:lineRule="auto"/>
            </w:pPr>
            <w:r/>
            <w:r>
              <w:rPr>
                <w:rFonts w:ascii="Georgia" w:hAnsi="Georgia" w:eastAsia="Georgia"/>
                <w:b w:val="0"/>
                <w:color w:val="1A1A1A"/>
                <w:sz w:val="16"/>
              </w:rPr>
              <w:t>#d4a017</w:t>
            </w:r>
          </w:p>
        </w:tc>
        <w:tc>
          <w:tcPr>
            <w:tcW w:type="dxa" w:w="1368"/>
          </w:tcPr>
          <w:p>
            <w:pPr>
              <w:spacing w:before="50" w:after="50" w:line="254" w:lineRule="auto"/>
              <w:jc w:val="right"/>
            </w:pPr>
            <w:r/>
            <w:r>
              <w:rPr>
                <w:rFonts w:ascii="Georgia" w:hAnsi="Georgia" w:eastAsia="Georgia"/>
                <w:b w:val="0"/>
                <w:color w:val="1A1A1A"/>
                <w:sz w:val="16"/>
              </w:rPr>
              <w:t>2.27:1</w:t>
            </w:r>
          </w:p>
        </w:tc>
        <w:tc>
          <w:tcPr>
            <w:tcW w:type="dxa" w:w="1440"/>
          </w:tcPr>
          <w:p>
            <w:pPr>
              <w:spacing w:before="50" w:after="50" w:line="254" w:lineRule="auto"/>
            </w:pPr>
            <w:r/>
            <w:r>
              <w:rPr>
                <w:rFonts w:ascii="Georgia" w:hAnsi="Georgia" w:eastAsia="Georgia"/>
                <w:b w:val="0"/>
                <w:color w:val="1A1A1A"/>
                <w:sz w:val="16"/>
              </w:rPr>
              <w:t>FAIL</w:t>
            </w:r>
          </w:p>
        </w:tc>
        <w:tc>
          <w:tcPr>
            <w:tcW w:type="dxa" w:w="1440"/>
          </w:tcPr>
          <w:p>
            <w:pPr>
              <w:spacing w:before="50" w:after="50" w:line="254" w:lineRule="auto"/>
            </w:pPr>
            <w:r/>
            <w:r>
              <w:rPr>
                <w:rFonts w:ascii="Georgia" w:hAnsi="Georgia" w:eastAsia="Georgia"/>
                <w:b w:val="0"/>
                <w:color w:val="1A1A1A"/>
                <w:sz w:val="16"/>
              </w:rPr>
              <w:t>FAIL</w:t>
            </w:r>
          </w:p>
        </w:tc>
      </w:tr>
      <w:tr>
        <w:tc>
          <w:tcPr>
            <w:tcW w:type="dxa" w:w="1656"/>
            <w:tcBorders>
              <w:bottom w:val="single" w:sz="6" w:color="d8d5cd"/>
            </w:tcBorders>
          </w:tcPr>
          <w:p>
            <w:pPr>
              <w:spacing w:before="50" w:after="50" w:line="254" w:lineRule="auto"/>
            </w:pPr>
            <w:r/>
            <w:r>
              <w:rPr>
                <w:rFonts w:ascii="Georgia" w:hAnsi="Georgia" w:eastAsia="Georgia"/>
                <w:b w:val="0"/>
                <w:color w:val="1A1A1A"/>
                <w:sz w:val="16"/>
              </w:rPr>
              <w:t>--border</w:t>
            </w:r>
          </w:p>
        </w:tc>
        <w:tc>
          <w:tcPr>
            <w:tcW w:type="dxa" w:w="1440"/>
            <w:tcBorders>
              <w:bottom w:val="single" w:sz="6" w:color="d8d5cd"/>
            </w:tcBorders>
          </w:tcPr>
          <w:p>
            <w:pPr>
              <w:spacing w:before="50" w:after="50" w:line="254" w:lineRule="auto"/>
            </w:pPr>
            <w:r/>
            <w:r>
              <w:rPr>
                <w:rFonts w:ascii="Georgia" w:hAnsi="Georgia" w:eastAsia="Georgia"/>
                <w:b w:val="0"/>
                <w:color w:val="1A1A1A"/>
                <w:sz w:val="16"/>
              </w:rPr>
              <w:t>#e0ddd5</w:t>
            </w:r>
          </w:p>
        </w:tc>
        <w:tc>
          <w:tcPr>
            <w:tcW w:type="dxa" w:w="1368"/>
            <w:tcBorders>
              <w:bottom w:val="single" w:sz="6" w:color="d8d5cd"/>
            </w:tcBorders>
          </w:tcPr>
          <w:p>
            <w:pPr>
              <w:spacing w:before="50" w:after="50" w:line="254" w:lineRule="auto"/>
              <w:jc w:val="right"/>
            </w:pPr>
            <w:r/>
            <w:r>
              <w:rPr>
                <w:rFonts w:ascii="Georgia" w:hAnsi="Georgia" w:eastAsia="Georgia"/>
                <w:b w:val="0"/>
                <w:color w:val="1A1A1A"/>
                <w:sz w:val="16"/>
              </w:rPr>
              <w:t>1.30:1</w:t>
            </w:r>
          </w:p>
        </w:tc>
        <w:tc>
          <w:tcPr>
            <w:tcW w:type="dxa" w:w="1440"/>
            <w:tcBorders>
              <w:bottom w:val="single" w:sz="6" w:color="d8d5cd"/>
            </w:tcBorders>
          </w:tcPr>
          <w:p>
            <w:pPr>
              <w:spacing w:before="50" w:after="50" w:line="254" w:lineRule="auto"/>
            </w:pPr>
            <w:r/>
            <w:r>
              <w:rPr>
                <w:rFonts w:ascii="Georgia" w:hAnsi="Georgia" w:eastAsia="Georgia"/>
                <w:b w:val="0"/>
                <w:color w:val="1A1A1A"/>
                <w:sz w:val="16"/>
              </w:rPr>
              <w:t>n/a</w:t>
            </w:r>
          </w:p>
        </w:tc>
        <w:tc>
          <w:tcPr>
            <w:tcW w:type="dxa" w:w="1440"/>
            <w:tcBorders>
              <w:bottom w:val="single" w:sz="6" w:color="d8d5cd"/>
            </w:tcBorders>
          </w:tcPr>
          <w:p>
            <w:pPr>
              <w:spacing w:before="50" w:after="50" w:line="254" w:lineRule="auto"/>
            </w:pPr>
            <w:r/>
            <w:r>
              <w:rPr>
                <w:rFonts w:ascii="Georgia" w:hAnsi="Georgia" w:eastAsia="Georgia"/>
                <w:b w:val="0"/>
                <w:color w:val="1A1A1A"/>
                <w:sz w:val="16"/>
              </w:rPr>
              <w:t>n/a</w:t>
            </w:r>
          </w:p>
        </w:tc>
      </w:tr>
    </w:tbl>
    <w:p>
      <w:pPr>
        <w:spacing w:before="0" w:after="40" w:line="307" w:lineRule="auto"/>
      </w:pPr>
    </w:p>
    <w:p>
      <w:pPr>
        <w:spacing w:before="0" w:after="120" w:line="307" w:lineRule="auto"/>
      </w:pPr>
      <w:r>
        <w:rPr>
          <w:rFonts w:ascii="Georgia" w:hAnsi="Georgia" w:eastAsia="Georgia"/>
          <w:b w:val="0"/>
          <w:i w:val="0"/>
          <w:color w:val="1A1A1A"/>
          <w:sz w:val="20"/>
        </w:rPr>
        <w:t xml:space="preserve">--light at 2.72:1 is used in nine places, including the </w:t>
      </w:r>
      <w:r>
        <w:rPr>
          <w:rFonts w:ascii="Georgia" w:hAnsi="Georgia" w:eastAsia="Georgia"/>
          <w:b w:val="0"/>
          <w:i/>
          <w:color w:val="1A1A1A"/>
          <w:sz w:val="20"/>
        </w:rPr>
        <w:t>.card .status.upcoming</w:t>
      </w:r>
      <w:r>
        <w:rPr>
          <w:rFonts w:ascii="Georgia" w:hAnsi="Georgia" w:eastAsia="Georgia"/>
          <w:b w:val="0"/>
          <w:i w:val="0"/>
          <w:color w:val="1A1A1A"/>
          <w:sz w:val="20"/>
        </w:rPr>
        <w:t xml:space="preserve"> label on the landing page — the word that tells a reader an item is not yet available. --gold at 2.27:1 and --orange at 2.95:1 both fail even the 3:1 large-text threshold. Darkening the three to roughly #767676, #8a6a10 and #a8551a would clear AA without changing the palette's character. --border is decorative and exempt.</w:t>
      </w:r>
    </w:p>
    <w:p>
      <w:pPr>
        <w:spacing w:before="300" w:after="80" w:line="307" w:lineRule="auto"/>
      </w:pPr>
      <w:r>
        <w:rPr>
          <w:rFonts w:ascii="Georgia" w:hAnsi="Georgia" w:eastAsia="Georgia"/>
          <w:b/>
          <w:i w:val="0"/>
          <w:color w:val="1A1A1A"/>
          <w:sz w:val="23"/>
        </w:rPr>
        <w:t>ARIA is universal; twelve tables still lack headers (MEDIUM, carried)</w:t>
      </w:r>
    </w:p>
    <w:p>
      <w:pPr>
        <w:spacing w:before="0" w:after="100" w:line="307" w:lineRule="auto"/>
      </w:pPr>
      <w:r>
        <w:rPr>
          <w:rFonts w:ascii="Georgia" w:hAnsi="Georgia" w:eastAsia="Georgia"/>
          <w:b w:val="0"/>
          <w:i w:val="0"/>
          <w:color w:val="1A1A1A"/>
          <w:sz w:val="20"/>
        </w:rPr>
        <w:t>All 35 dashboards carry ARIA or role markup, ranging from 21 attributes on Gap_Evidence to 44 on Extracted_Evidence, median 28. Tab controls, expandable sections and the hub back-link all carry labels. This has held for four cycles.</w:t>
      </w:r>
    </w:p>
    <w:p>
      <w:pPr>
        <w:spacing w:before="0" w:after="100" w:line="307" w:lineRule="auto"/>
      </w:pPr>
      <w:r>
        <w:rPr>
          <w:rFonts w:ascii="Georgia" w:hAnsi="Georgia" w:eastAsia="Georgia"/>
          <w:b w:val="0"/>
          <w:i w:val="0"/>
          <w:color w:val="1A1A1A"/>
          <w:sz w:val="20"/>
        </w:rPr>
        <w:t>113 tables across the platform, 12 of which contain no &lt;th&gt; element at all — every one of them in Extracted_Evidence.html, which is 12 of its 15 tables. A screen reader announces those as unlabelled grids of numbers, and Extracted_Evidence is the dashboard whose entire content is numbers: 245 extracted data points with doses, odds ratios and hazard ratios. This is the single highest-impact accessibility item on the platform and it is unchanged from August 30, where it was first found and filed LOW. It is raised to MEDIUM here: a dashboard whose entire content is unlabelled numeric tables is not a cosmetic problem. The August 23 audit reported zero header-less tables across 121, so this is the second cycle, not a long-standing carry. The fix is in build_extracted_evidence.py, and it is a header row per table plus scope="col".</w:t>
      </w:r>
    </w:p>
    <w:p>
      <w:pPr>
        <w:spacing w:before="0" w:after="100" w:line="307" w:lineRule="auto"/>
      </w:pPr>
      <w:r>
        <w:rPr>
          <w:rFonts w:ascii="Georgia" w:hAnsi="Georgia" w:eastAsia="Georgia"/>
          <w:b w:val="0"/>
          <w:i w:val="0"/>
          <w:color w:val="1A1A1A"/>
          <w:sz w:val="20"/>
        </w:rPr>
        <w:t>Beyond &lt;th&gt; presence, no table on the platform uses scope or &lt;caption&gt;. Adding both would move the tables from technically-labelled to actually navigable, but header presence is the blocking issue.</w:t>
      </w:r>
    </w:p>
    <w:p>
      <w:pPr>
        <w:spacing w:before="0" w:after="120" w:line="307" w:lineRule="auto"/>
      </w:pPr>
      <w:r>
        <w:rPr>
          <w:rFonts w:ascii="Georgia" w:hAnsi="Georgia" w:eastAsia="Georgia"/>
          <w:b w:val="0"/>
          <w:i w:val="0"/>
          <w:color w:val="1A1A1A"/>
          <w:sz w:val="20"/>
        </w:rPr>
        <w:t>Every dashboard declares &lt;html lang="en"&gt; and a &lt;title&gt;. No dashboard uses a click handler on a non-interactive element in place of a button.</w:t>
      </w:r>
    </w:p>
    <w:p>
      <w:pPr>
        <w:spacing w:before="440" w:after="60" w:line="307" w:lineRule="auto"/>
        <w:pBdr>
          <w:bottom w:val="single" w:sz="6" w:space="8" w:color="d8d5cd"/>
        </w:pBdr>
      </w:pPr>
      <w:r>
        <w:rPr>
          <w:rFonts w:ascii="Georgia" w:hAnsi="Georgia" w:eastAsia="Georgia"/>
          <w:b w:val="0"/>
          <w:i w:val="0"/>
          <w:color w:val="1A1A1A"/>
          <w:sz w:val="34"/>
        </w:rPr>
        <w:t>6 · Collaboration infrastructure</w:t>
      </w:r>
    </w:p>
    <w:p>
      <w:pPr>
        <w:spacing w:before="0" w:after="100" w:line="307" w:lineRule="auto"/>
      </w:pPr>
      <w:r>
        <w:rPr>
          <w:rFonts w:ascii="Georgia" w:hAnsi="Georgia" w:eastAsia="Georgia"/>
          <w:b w:val="0"/>
          <w:i w:val="0"/>
          <w:color w:val="1A1A1A"/>
          <w:sz w:val="20"/>
        </w:rPr>
        <w:t>Unchanged from August 30, and adequate. CONTRIBUTING.md is present at the repository root and is genuinely useful rather than boilerplate: it names four contribution routes, states the GOLD/SILVER/BRONZE validation thresholds, requires a PMID or DOI on any correction, tells a contributor to edit Analysis/Scripts/ rather than Dashboards/, and instructs them to run run_quality_improvements.py before opening a pull request.</w:t>
      </w:r>
    </w:p>
    <w:p>
      <w:pPr>
        <w:spacing w:before="0" w:after="100" w:line="307" w:lineRule="auto"/>
      </w:pPr>
      <w:r>
        <w:rPr>
          <w:rFonts w:ascii="Georgia" w:hAnsi="Georgia" w:eastAsia="Georgia"/>
          <w:b w:val="0"/>
          <w:i w:val="0"/>
          <w:color w:val="1A1A1A"/>
          <w:sz w:val="20"/>
        </w:rPr>
        <w:t>A citation format is provided — an APA-style block and a BibTeX @misc entry with the OSF registration in the note field. Four issue templates exist: bug_report, data_error, feature_request and new_gap, matching the routes CONTRIBUTING.md describes.</w:t>
      </w:r>
    </w:p>
    <w:p>
      <w:pPr>
        <w:spacing w:before="0" w:after="100" w:line="307" w:lineRule="auto"/>
      </w:pPr>
      <w:r>
        <w:rPr>
          <w:rFonts w:ascii="Georgia" w:hAnsi="Georgia" w:eastAsia="Georgia"/>
          <w:b w:val="0"/>
          <w:i w:val="0"/>
          <w:color w:val="1A1A1A"/>
          <w:sz w:val="20"/>
        </w:rPr>
        <w:t>Three gaps remain, all LOW. There is no CITATION.cff, so GitHub renders no "Cite this repository" button and Zenodo cannot read the metadata automatically — the BibTeX block only helps a reader who opens CONTRIBUTING.md. There is no ISSUE_TEMPLATE/config.yml, so the four templates appear as a bare list with no descriptions and no link to discussions. There is no pull request template, so the CONTRIBUTING.md instruction to run the pipeline before submitting is not surfaced at the moment it matters.</w:t>
      </w:r>
    </w:p>
    <w:p>
      <w:pPr>
        <w:spacing w:before="0" w:after="120" w:line="307" w:lineRule="auto"/>
      </w:pPr>
      <w:r>
        <w:rPr>
          <w:rFonts w:ascii="Georgia" w:hAnsi="Georgia" w:eastAsia="Georgia"/>
          <w:b w:val="0"/>
          <w:i w:val="0"/>
          <w:color w:val="1A1A1A"/>
          <w:sz w:val="20"/>
        </w:rPr>
        <w:t>All three are small. CITATION.cff is the one worth doing: this project's whole argument is that its work is verifiable and reusable, and the one file that makes a repository formally citable is the one that is missing.</w:t>
      </w:r>
    </w:p>
    <w:p>
      <w:pPr>
        <w:spacing w:before="440" w:after="60" w:line="307" w:lineRule="auto"/>
        <w:pBdr>
          <w:bottom w:val="single" w:sz="6" w:space="8" w:color="d8d5cd"/>
        </w:pBdr>
      </w:pPr>
      <w:r>
        <w:rPr>
          <w:rFonts w:ascii="Georgia" w:hAnsi="Georgia" w:eastAsia="Georgia"/>
          <w:b w:val="0"/>
          <w:i w:val="0"/>
          <w:color w:val="1A1A1A"/>
          <w:sz w:val="34"/>
        </w:rPr>
        <w:t>Priority action items</w:t>
      </w:r>
    </w:p>
    <w:p>
      <w:pPr>
        <w:spacing w:before="120" w:after="80" w:line="307" w:lineRule="auto"/>
      </w:pPr>
      <w:r>
        <w:rPr>
          <w:rFonts w:ascii="Georgia" w:hAnsi="Georgia" w:eastAsia="Georgia"/>
          <w:b/>
          <w:i w:val="0"/>
          <w:color w:val="1A1A1A"/>
          <w:sz w:val="22"/>
        </w:rPr>
        <w:t>HIGH</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432"/>
            <w:tcBorders>
              <w:bottom w:val="single" w:sz="6" w:color="d8d5cd"/>
            </w:tcBorders>
          </w:tcPr>
          <w:p>
            <w:pPr>
              <w:spacing w:before="50" w:after="50" w:line="254" w:lineRule="auto"/>
            </w:pPr>
            <w:r/>
            <w:r>
              <w:rPr>
                <w:rFonts w:ascii="Georgia" w:hAnsi="Georgia" w:eastAsia="Georgia"/>
                <w:b/>
                <w:color w:val="636363"/>
                <w:sz w:val="16"/>
              </w:rPr>
              <w:t>#</w:t>
            </w:r>
          </w:p>
        </w:tc>
        <w:tc>
          <w:tcPr>
            <w:tcW w:type="dxa" w:w="3384"/>
            <w:tcBorders>
              <w:bottom w:val="single" w:sz="6" w:color="d8d5cd"/>
            </w:tcBorders>
          </w:tcPr>
          <w:p>
            <w:pPr>
              <w:spacing w:before="50" w:after="50" w:line="254" w:lineRule="auto"/>
            </w:pPr>
            <w:r/>
            <w:r>
              <w:rPr>
                <w:rFonts w:ascii="Georgia" w:hAnsi="Georgia" w:eastAsia="Georgia"/>
                <w:b/>
                <w:color w:val="636363"/>
                <w:sz w:val="16"/>
              </w:rPr>
              <w:t>Action</w:t>
            </w:r>
          </w:p>
        </w:tc>
        <w:tc>
          <w:tcPr>
            <w:tcW w:type="dxa" w:w="2304"/>
            <w:tcBorders>
              <w:bottom w:val="single" w:sz="6" w:color="d8d5cd"/>
            </w:tcBorders>
          </w:tcPr>
          <w:p>
            <w:pPr>
              <w:spacing w:before="50" w:after="50" w:line="254" w:lineRule="auto"/>
            </w:pPr>
            <w:r/>
            <w:r>
              <w:rPr>
                <w:rFonts w:ascii="Georgia" w:hAnsi="Georgia" w:eastAsia="Georgia"/>
                <w:b/>
                <w:color w:val="636363"/>
                <w:sz w:val="16"/>
              </w:rPr>
              <w:t>Where</w:t>
            </w:r>
          </w:p>
        </w:tc>
        <w:tc>
          <w:tcPr>
            <w:tcW w:type="dxa" w:w="3384"/>
            <w:tcBorders>
              <w:bottom w:val="single" w:sz="6" w:color="d8d5cd"/>
            </w:tcBorders>
          </w:tcPr>
          <w:p>
            <w:pPr>
              <w:spacing w:before="50" w:after="50" w:line="254" w:lineRule="auto"/>
            </w:pPr>
            <w:r/>
            <w:r>
              <w:rPr>
                <w:rFonts w:ascii="Georgia" w:hAnsi="Georgia" w:eastAsia="Georgia"/>
                <w:b/>
                <w:color w:val="636363"/>
                <w:sz w:val="16"/>
              </w:rPr>
              <w:t>Note</w:t>
            </w:r>
          </w:p>
        </w:tc>
      </w:tr>
      <w:tr>
        <w:tc>
          <w:tcPr>
            <w:tcW w:type="dxa" w:w="432"/>
          </w:tcPr>
          <w:p>
            <w:pPr>
              <w:spacing w:before="50" w:after="50" w:line="254" w:lineRule="auto"/>
            </w:pPr>
            <w:r/>
            <w:r>
              <w:rPr>
                <w:rFonts w:ascii="Georgia" w:hAnsi="Georgia" w:eastAsia="Georgia"/>
                <w:b w:val="0"/>
                <w:color w:val="1A1A1A"/>
                <w:sz w:val="16"/>
              </w:rPr>
              <w:t>1</w:t>
            </w:r>
          </w:p>
        </w:tc>
        <w:tc>
          <w:tcPr>
            <w:tcW w:type="dxa" w:w="3384"/>
          </w:tcPr>
          <w:p>
            <w:pPr>
              <w:spacing w:before="50" w:after="50" w:line="254" w:lineRule="auto"/>
            </w:pPr>
            <w:r/>
            <w:r>
              <w:rPr>
                <w:rFonts w:ascii="Georgia" w:hAnsi="Georgia" w:eastAsia="Georgia"/>
                <w:b w:val="0"/>
                <w:color w:val="1A1A1A"/>
                <w:sz w:val="16"/>
              </w:rPr>
              <w:t>Push 103 commits and re-run the gate</w:t>
            </w:r>
          </w:p>
        </w:tc>
        <w:tc>
          <w:tcPr>
            <w:tcW w:type="dxa" w:w="2304"/>
          </w:tcPr>
          <w:p>
            <w:pPr>
              <w:spacing w:before="50" w:after="50" w:line="254" w:lineRule="auto"/>
            </w:pPr>
            <w:r/>
            <w:r>
              <w:rPr>
                <w:rFonts w:ascii="Georgia" w:hAnsi="Georgia" w:eastAsia="Georgia"/>
                <w:b w:val="0"/>
                <w:color w:val="1A1A1A"/>
                <w:sz w:val="16"/>
              </w:rPr>
              <w:t>Windows host</w:t>
            </w:r>
          </w:p>
        </w:tc>
        <w:tc>
          <w:tcPr>
            <w:tcW w:type="dxa" w:w="3384"/>
          </w:tcPr>
          <w:p>
            <w:pPr>
              <w:spacing w:before="50" w:after="50" w:line="254" w:lineRule="auto"/>
            </w:pPr>
            <w:r/>
            <w:r>
              <w:rPr>
                <w:rFonts w:ascii="Georgia" w:hAnsi="Georgia" w:eastAsia="Georgia"/>
                <w:b w:val="0"/>
                <w:color w:val="1A1A1A"/>
                <w:sz w:val="16"/>
              </w:rPr>
              <w:t>PUSH_AND_VERIFY.ps1 exists; run it. Sixth cycle.</w:t>
            </w:r>
          </w:p>
        </w:tc>
      </w:tr>
      <w:tr>
        <w:tc>
          <w:tcPr>
            <w:tcW w:type="dxa" w:w="432"/>
          </w:tcPr>
          <w:p>
            <w:pPr>
              <w:spacing w:before="50" w:after="50" w:line="254" w:lineRule="auto"/>
            </w:pPr>
            <w:r/>
            <w:r>
              <w:rPr>
                <w:rFonts w:ascii="Georgia" w:hAnsi="Georgia" w:eastAsia="Georgia"/>
                <w:b w:val="0"/>
                <w:color w:val="1A1A1A"/>
                <w:sz w:val="16"/>
              </w:rPr>
              <w:t>2</w:t>
            </w:r>
          </w:p>
        </w:tc>
        <w:tc>
          <w:tcPr>
            <w:tcW w:type="dxa" w:w="3384"/>
          </w:tcPr>
          <w:p>
            <w:pPr>
              <w:spacing w:before="50" w:after="50" w:line="254" w:lineRule="auto"/>
            </w:pPr>
            <w:r/>
            <w:r>
              <w:rPr>
                <w:rFonts w:ascii="Georgia" w:hAnsi="Georgia" w:eastAsia="Georgia"/>
                <w:b w:val="0"/>
                <w:color w:val="1A1A1A"/>
                <w:sz w:val="16"/>
              </w:rPr>
              <w:t>Fix or drop three CAR-T price citations</w:t>
            </w:r>
          </w:p>
        </w:tc>
        <w:tc>
          <w:tcPr>
            <w:tcW w:type="dxa" w:w="2304"/>
          </w:tcPr>
          <w:p>
            <w:pPr>
              <w:spacing w:before="50" w:after="50" w:line="254" w:lineRule="auto"/>
            </w:pPr>
            <w:r/>
            <w:r>
              <w:rPr>
                <w:rFonts w:ascii="Georgia" w:hAnsi="Georgia" w:eastAsia="Georgia"/>
                <w:b w:val="0"/>
                <w:color w:val="1A1A1A"/>
                <w:sz w:val="16"/>
              </w:rPr>
              <w:t>build_cart_access.py</w:t>
            </w:r>
          </w:p>
        </w:tc>
        <w:tc>
          <w:tcPr>
            <w:tcW w:type="dxa" w:w="3384"/>
          </w:tcPr>
          <w:p>
            <w:pPr>
              <w:spacing w:before="50" w:after="50" w:line="254" w:lineRule="auto"/>
            </w:pPr>
            <w:r/>
            <w:r>
              <w:rPr>
                <w:rFonts w:ascii="Georgia" w:hAnsi="Georgia" w:eastAsia="Georgia"/>
                <w:b w:val="0"/>
                <w:color w:val="1A1A1A"/>
                <w:sz w:val="16"/>
              </w:rPr>
              <w:t>PMID 31157579 pre-dates all three drugs.</w:t>
            </w:r>
          </w:p>
        </w:tc>
      </w:tr>
      <w:tr>
        <w:tc>
          <w:tcPr>
            <w:tcW w:type="dxa" w:w="432"/>
            <w:tcBorders>
              <w:bottom w:val="single" w:sz="6" w:color="d8d5cd"/>
            </w:tcBorders>
          </w:tcPr>
          <w:p>
            <w:pPr>
              <w:spacing w:before="50" w:after="50" w:line="254" w:lineRule="auto"/>
            </w:pPr>
            <w:r/>
            <w:r>
              <w:rPr>
                <w:rFonts w:ascii="Georgia" w:hAnsi="Georgia" w:eastAsia="Georgia"/>
                <w:b w:val="0"/>
                <w:color w:val="1A1A1A"/>
                <w:sz w:val="16"/>
              </w:rPr>
              <w:t>3</w:t>
            </w:r>
          </w:p>
        </w:tc>
        <w:tc>
          <w:tcPr>
            <w:tcW w:type="dxa" w:w="3384"/>
            <w:tcBorders>
              <w:bottom w:val="single" w:sz="6" w:color="d8d5cd"/>
            </w:tcBorders>
          </w:tcPr>
          <w:p>
            <w:pPr>
              <w:spacing w:before="50" w:after="50" w:line="254" w:lineRule="auto"/>
            </w:pPr>
            <w:r/>
            <w:r>
              <w:rPr>
                <w:rFonts w:ascii="Georgia" w:hAnsi="Georgia" w:eastAsia="Georgia"/>
                <w:b w:val="0"/>
                <w:color w:val="1A1A1A"/>
                <w:sz w:val="16"/>
              </w:rPr>
              <w:t>Register build_prediction_ledger.py</w:t>
            </w:r>
          </w:p>
        </w:tc>
        <w:tc>
          <w:tcPr>
            <w:tcW w:type="dxa" w:w="2304"/>
            <w:tcBorders>
              <w:bottom w:val="single" w:sz="6" w:color="d8d5cd"/>
            </w:tcBorders>
          </w:tcPr>
          <w:p>
            <w:pPr>
              <w:spacing w:before="50" w:after="50" w:line="254" w:lineRule="auto"/>
            </w:pPr>
            <w:r/>
            <w:r>
              <w:rPr>
                <w:rFonts w:ascii="Georgia" w:hAnsi="Georgia" w:eastAsia="Georgia"/>
                <w:b w:val="0"/>
                <w:color w:val="1A1A1A"/>
                <w:sz w:val="16"/>
              </w:rPr>
              <w:t>run_quality_improvements.py</w:t>
            </w:r>
          </w:p>
        </w:tc>
        <w:tc>
          <w:tcPr>
            <w:tcW w:type="dxa" w:w="3384"/>
            <w:tcBorders>
              <w:bottom w:val="single" w:sz="6" w:color="d8d5cd"/>
            </w:tcBorders>
          </w:tcPr>
          <w:p>
            <w:pPr>
              <w:spacing w:before="50" w:after="50" w:line="254" w:lineRule="auto"/>
            </w:pPr>
            <w:r/>
            <w:r>
              <w:rPr>
                <w:rFonts w:ascii="Georgia" w:hAnsi="Georgia" w:eastAsia="Georgia"/>
                <w:b w:val="0"/>
                <w:color w:val="1A1A1A"/>
                <w:sz w:val="16"/>
              </w:rPr>
              <w:t>One line. Stale-by-construction otherwise.</w:t>
            </w:r>
          </w:p>
        </w:tc>
      </w:tr>
    </w:tbl>
    <w:p>
      <w:pPr>
        <w:spacing w:before="0" w:after="40" w:line="307" w:lineRule="auto"/>
      </w:pPr>
    </w:p>
    <w:p>
      <w:pPr>
        <w:spacing w:before="160" w:after="80" w:line="307" w:lineRule="auto"/>
      </w:pPr>
      <w:r>
        <w:rPr>
          <w:rFonts w:ascii="Georgia" w:hAnsi="Georgia" w:eastAsia="Georgia"/>
          <w:b/>
          <w:i w:val="0"/>
          <w:color w:val="1A1A1A"/>
          <w:sz w:val="22"/>
        </w:rPr>
        <w:t>MEDIUM</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432"/>
            <w:tcBorders>
              <w:bottom w:val="single" w:sz="6" w:color="d8d5cd"/>
            </w:tcBorders>
          </w:tcPr>
          <w:p>
            <w:pPr>
              <w:spacing w:before="50" w:after="50" w:line="254" w:lineRule="auto"/>
            </w:pPr>
            <w:r/>
            <w:r>
              <w:rPr>
                <w:rFonts w:ascii="Georgia" w:hAnsi="Georgia" w:eastAsia="Georgia"/>
                <w:b/>
                <w:color w:val="636363"/>
                <w:sz w:val="16"/>
              </w:rPr>
              <w:t>#</w:t>
            </w:r>
          </w:p>
        </w:tc>
        <w:tc>
          <w:tcPr>
            <w:tcW w:type="dxa" w:w="3384"/>
            <w:tcBorders>
              <w:bottom w:val="single" w:sz="6" w:color="d8d5cd"/>
            </w:tcBorders>
          </w:tcPr>
          <w:p>
            <w:pPr>
              <w:spacing w:before="50" w:after="50" w:line="254" w:lineRule="auto"/>
            </w:pPr>
            <w:r/>
            <w:r>
              <w:rPr>
                <w:rFonts w:ascii="Georgia" w:hAnsi="Georgia" w:eastAsia="Georgia"/>
                <w:b/>
                <w:color w:val="636363"/>
                <w:sz w:val="16"/>
              </w:rPr>
              <w:t>Action</w:t>
            </w:r>
          </w:p>
        </w:tc>
        <w:tc>
          <w:tcPr>
            <w:tcW w:type="dxa" w:w="2304"/>
            <w:tcBorders>
              <w:bottom w:val="single" w:sz="6" w:color="d8d5cd"/>
            </w:tcBorders>
          </w:tcPr>
          <w:p>
            <w:pPr>
              <w:spacing w:before="50" w:after="50" w:line="254" w:lineRule="auto"/>
            </w:pPr>
            <w:r/>
            <w:r>
              <w:rPr>
                <w:rFonts w:ascii="Georgia" w:hAnsi="Georgia" w:eastAsia="Georgia"/>
                <w:b/>
                <w:color w:val="636363"/>
                <w:sz w:val="16"/>
              </w:rPr>
              <w:t>Where</w:t>
            </w:r>
          </w:p>
        </w:tc>
        <w:tc>
          <w:tcPr>
            <w:tcW w:type="dxa" w:w="3384"/>
            <w:tcBorders>
              <w:bottom w:val="single" w:sz="6" w:color="d8d5cd"/>
            </w:tcBorders>
          </w:tcPr>
          <w:p>
            <w:pPr>
              <w:spacing w:before="50" w:after="50" w:line="254" w:lineRule="auto"/>
            </w:pPr>
            <w:r/>
            <w:r>
              <w:rPr>
                <w:rFonts w:ascii="Georgia" w:hAnsi="Georgia" w:eastAsia="Georgia"/>
                <w:b/>
                <w:color w:val="636363"/>
                <w:sz w:val="16"/>
              </w:rPr>
              <w:t>Note</w:t>
            </w:r>
          </w:p>
        </w:tc>
      </w:tr>
      <w:tr>
        <w:tc>
          <w:tcPr>
            <w:tcW w:type="dxa" w:w="432"/>
          </w:tcPr>
          <w:p>
            <w:pPr>
              <w:spacing w:before="50" w:after="50" w:line="254" w:lineRule="auto"/>
            </w:pPr>
            <w:r/>
            <w:r>
              <w:rPr>
                <w:rFonts w:ascii="Georgia" w:hAnsi="Georgia" w:eastAsia="Georgia"/>
                <w:b w:val="0"/>
                <w:color w:val="1A1A1A"/>
                <w:sz w:val="16"/>
              </w:rPr>
              <w:t>4</w:t>
            </w:r>
          </w:p>
        </w:tc>
        <w:tc>
          <w:tcPr>
            <w:tcW w:type="dxa" w:w="3384"/>
          </w:tcPr>
          <w:p>
            <w:pPr>
              <w:spacing w:before="50" w:after="50" w:line="254" w:lineRule="auto"/>
            </w:pPr>
            <w:r/>
            <w:r>
              <w:rPr>
                <w:rFonts w:ascii="Georgia" w:hAnsi="Georgia" w:eastAsia="Georgia"/>
                <w:b w:val="0"/>
                <w:color w:val="1A1A1A"/>
                <w:sz w:val="16"/>
              </w:rPr>
              <w:t>Add &lt;th&gt; + scope to 12 tables</w:t>
            </w:r>
          </w:p>
        </w:tc>
        <w:tc>
          <w:tcPr>
            <w:tcW w:type="dxa" w:w="2304"/>
          </w:tcPr>
          <w:p>
            <w:pPr>
              <w:spacing w:before="50" w:after="50" w:line="254" w:lineRule="auto"/>
            </w:pPr>
            <w:r/>
            <w:r>
              <w:rPr>
                <w:rFonts w:ascii="Georgia" w:hAnsi="Georgia" w:eastAsia="Georgia"/>
                <w:b w:val="0"/>
                <w:color w:val="1A1A1A"/>
                <w:sz w:val="16"/>
              </w:rPr>
              <w:t>build_extracted_evidence.py</w:t>
            </w:r>
          </w:p>
        </w:tc>
        <w:tc>
          <w:tcPr>
            <w:tcW w:type="dxa" w:w="3384"/>
          </w:tcPr>
          <w:p>
            <w:pPr>
              <w:spacing w:before="50" w:after="50" w:line="254" w:lineRule="auto"/>
            </w:pPr>
            <w:r/>
            <w:r>
              <w:rPr>
                <w:rFonts w:ascii="Georgia" w:hAnsi="Georgia" w:eastAsia="Georgia"/>
                <w:b w:val="0"/>
                <w:color w:val="1A1A1A"/>
                <w:sz w:val="16"/>
              </w:rPr>
              <w:t>Highest-impact a11y item. Second cycle.</w:t>
            </w:r>
          </w:p>
        </w:tc>
      </w:tr>
      <w:tr>
        <w:tc>
          <w:tcPr>
            <w:tcW w:type="dxa" w:w="432"/>
          </w:tcPr>
          <w:p>
            <w:pPr>
              <w:spacing w:before="50" w:after="50" w:line="254" w:lineRule="auto"/>
            </w:pPr>
            <w:r/>
            <w:r>
              <w:rPr>
                <w:rFonts w:ascii="Georgia" w:hAnsi="Georgia" w:eastAsia="Georgia"/>
                <w:b w:val="0"/>
                <w:color w:val="1A1A1A"/>
                <w:sz w:val="16"/>
              </w:rPr>
              <w:t>5</w:t>
            </w:r>
          </w:p>
        </w:tc>
        <w:tc>
          <w:tcPr>
            <w:tcW w:type="dxa" w:w="3384"/>
          </w:tcPr>
          <w:p>
            <w:pPr>
              <w:spacing w:before="50" w:after="50" w:line="254" w:lineRule="auto"/>
            </w:pPr>
            <w:r/>
            <w:r>
              <w:rPr>
                <w:rFonts w:ascii="Georgia" w:hAnsi="Georgia" w:eastAsia="Georgia"/>
                <w:b w:val="0"/>
                <w:color w:val="1A1A1A"/>
                <w:sz w:val="16"/>
              </w:rPr>
              <w:t>Compute the three drifted landing cards</w:t>
            </w:r>
          </w:p>
        </w:tc>
        <w:tc>
          <w:tcPr>
            <w:tcW w:type="dxa" w:w="2304"/>
          </w:tcPr>
          <w:p>
            <w:pPr>
              <w:spacing w:before="50" w:after="50" w:line="254" w:lineRule="auto"/>
            </w:pPr>
            <w:r/>
            <w:r>
              <w:rPr>
                <w:rFonts w:ascii="Georgia" w:hAnsi="Georgia" w:eastAsia="Georgia"/>
                <w:b w:val="0"/>
                <w:color w:val="1A1A1A"/>
                <w:sz w:val="16"/>
              </w:rPr>
              <w:t>rebuild_website.py</w:t>
            </w:r>
          </w:p>
        </w:tc>
        <w:tc>
          <w:tcPr>
            <w:tcW w:type="dxa" w:w="3384"/>
          </w:tcPr>
          <w:p>
            <w:pPr>
              <w:spacing w:before="50" w:after="50" w:line="254" w:lineRule="auto"/>
            </w:pPr>
            <w:r/>
            <w:r>
              <w:rPr>
                <w:rFonts w:ascii="Georgia" w:hAnsi="Georgia" w:eastAsia="Georgia"/>
                <w:b w:val="0"/>
                <w:color w:val="1A1A1A"/>
                <w:sz w:val="16"/>
              </w:rPr>
              <w:t>Pattern already used by two other cards.</w:t>
            </w:r>
          </w:p>
        </w:tc>
      </w:tr>
      <w:tr>
        <w:tc>
          <w:tcPr>
            <w:tcW w:type="dxa" w:w="432"/>
          </w:tcPr>
          <w:p>
            <w:pPr>
              <w:spacing w:before="50" w:after="50" w:line="254" w:lineRule="auto"/>
            </w:pPr>
            <w:r/>
            <w:r>
              <w:rPr>
                <w:rFonts w:ascii="Georgia" w:hAnsi="Georgia" w:eastAsia="Georgia"/>
                <w:b w:val="0"/>
                <w:color w:val="1A1A1A"/>
                <w:sz w:val="16"/>
              </w:rPr>
              <w:t>6</w:t>
            </w:r>
          </w:p>
        </w:tc>
        <w:tc>
          <w:tcPr>
            <w:tcW w:type="dxa" w:w="3384"/>
          </w:tcPr>
          <w:p>
            <w:pPr>
              <w:spacing w:before="50" w:after="50" w:line="254" w:lineRule="auto"/>
            </w:pPr>
            <w:r/>
            <w:r>
              <w:rPr>
                <w:rFonts w:ascii="Georgia" w:hAnsi="Georgia" w:eastAsia="Georgia"/>
                <w:b w:val="0"/>
                <w:color w:val="1A1A1A"/>
                <w:sz w:val="16"/>
              </w:rPr>
              <w:t>Repair 14 malformed / empty PubMed hrefs</w:t>
            </w:r>
          </w:p>
        </w:tc>
        <w:tc>
          <w:tcPr>
            <w:tcW w:type="dxa" w:w="2304"/>
          </w:tcPr>
          <w:p>
            <w:pPr>
              <w:spacing w:before="50" w:after="50" w:line="254" w:lineRule="auto"/>
            </w:pPr>
            <w:r/>
            <w:r>
              <w:rPr>
                <w:rFonts w:ascii="Georgia" w:hAnsi="Georgia" w:eastAsia="Georgia"/>
                <w:b w:val="0"/>
                <w:color w:val="1A1A1A"/>
                <w:sz w:val="16"/>
              </w:rPr>
              <w:t>4 builders</w:t>
            </w:r>
          </w:p>
        </w:tc>
        <w:tc>
          <w:tcPr>
            <w:tcW w:type="dxa" w:w="3384"/>
          </w:tcPr>
          <w:p>
            <w:pPr>
              <w:spacing w:before="50" w:after="50" w:line="254" w:lineRule="auto"/>
            </w:pPr>
            <w:r/>
            <w:r>
              <w:rPr>
                <w:rFonts w:ascii="Georgia" w:hAnsi="Georgia" w:eastAsia="Georgia"/>
                <w:b w:val="0"/>
                <w:color w:val="1A1A1A"/>
                <w:sz w:val="16"/>
              </w:rPr>
              <w:t>8 malformed, 6 empty. One of the 8 is benign.</w:t>
            </w:r>
          </w:p>
        </w:tc>
      </w:tr>
      <w:tr>
        <w:tc>
          <w:tcPr>
            <w:tcW w:type="dxa" w:w="432"/>
          </w:tcPr>
          <w:p>
            <w:pPr>
              <w:spacing w:before="50" w:after="50" w:line="254" w:lineRule="auto"/>
            </w:pPr>
            <w:r/>
            <w:r>
              <w:rPr>
                <w:rFonts w:ascii="Georgia" w:hAnsi="Georgia" w:eastAsia="Georgia"/>
                <w:b w:val="0"/>
                <w:color w:val="1A1A1A"/>
                <w:sz w:val="16"/>
              </w:rPr>
              <w:t>7</w:t>
            </w:r>
          </w:p>
        </w:tc>
        <w:tc>
          <w:tcPr>
            <w:tcW w:type="dxa" w:w="3384"/>
          </w:tcPr>
          <w:p>
            <w:pPr>
              <w:spacing w:before="50" w:after="50" w:line="254" w:lineRule="auto"/>
            </w:pPr>
            <w:r/>
            <w:r>
              <w:rPr>
                <w:rFonts w:ascii="Georgia" w:hAnsi="Georgia" w:eastAsia="Georgia"/>
                <w:b w:val="0"/>
                <w:color w:val="1A1A1A"/>
                <w:sz w:val="16"/>
              </w:rPr>
              <w:t>Darken --light, --gold, --orange</w:t>
            </w:r>
          </w:p>
        </w:tc>
        <w:tc>
          <w:tcPr>
            <w:tcW w:type="dxa" w:w="2304"/>
          </w:tcPr>
          <w:p>
            <w:pPr>
              <w:spacing w:before="50" w:after="50" w:line="254" w:lineRule="auto"/>
            </w:pPr>
            <w:r/>
            <w:r>
              <w:rPr>
                <w:rFonts w:ascii="Georgia" w:hAnsi="Georgia" w:eastAsia="Georgia"/>
                <w:b w:val="0"/>
                <w:color w:val="1A1A1A"/>
                <w:sz w:val="16"/>
              </w:rPr>
              <w:t>shared CSS</w:t>
            </w:r>
          </w:p>
        </w:tc>
        <w:tc>
          <w:tcPr>
            <w:tcW w:type="dxa" w:w="3384"/>
          </w:tcPr>
          <w:p>
            <w:pPr>
              <w:spacing w:before="50" w:after="50" w:line="254" w:lineRule="auto"/>
            </w:pPr>
            <w:r/>
            <w:r>
              <w:rPr>
                <w:rFonts w:ascii="Georgia" w:hAnsi="Georgia" w:eastAsia="Georgia"/>
                <w:b w:val="0"/>
                <w:color w:val="1A1A1A"/>
                <w:sz w:val="16"/>
              </w:rPr>
              <w:t>2.72, 2.27, 2.95:1 — all fail AA.</w:t>
            </w:r>
          </w:p>
        </w:tc>
      </w:tr>
      <w:tr>
        <w:tc>
          <w:tcPr>
            <w:tcW w:type="dxa" w:w="432"/>
          </w:tcPr>
          <w:p>
            <w:pPr>
              <w:spacing w:before="50" w:after="50" w:line="254" w:lineRule="auto"/>
            </w:pPr>
            <w:r/>
            <w:r>
              <w:rPr>
                <w:rFonts w:ascii="Georgia" w:hAnsi="Georgia" w:eastAsia="Georgia"/>
                <w:b w:val="0"/>
                <w:color w:val="1A1A1A"/>
                <w:sz w:val="16"/>
              </w:rPr>
              <w:t>8</w:t>
            </w:r>
          </w:p>
        </w:tc>
        <w:tc>
          <w:tcPr>
            <w:tcW w:type="dxa" w:w="3384"/>
          </w:tcPr>
          <w:p>
            <w:pPr>
              <w:spacing w:before="50" w:after="50" w:line="254" w:lineRule="auto"/>
            </w:pPr>
            <w:r/>
            <w:r>
              <w:rPr>
                <w:rFonts w:ascii="Georgia" w:hAnsi="Georgia" w:eastAsia="Georgia"/>
                <w:b w:val="0"/>
                <w:color w:val="1A1A1A"/>
                <w:sz w:val="16"/>
              </w:rPr>
              <w:t>Detect builders run outside the runner</w:t>
            </w:r>
          </w:p>
        </w:tc>
        <w:tc>
          <w:tcPr>
            <w:tcW w:type="dxa" w:w="2304"/>
          </w:tcPr>
          <w:p>
            <w:pPr>
              <w:spacing w:before="50" w:after="50" w:line="254" w:lineRule="auto"/>
            </w:pPr>
            <w:r/>
            <w:r>
              <w:rPr>
                <w:rFonts w:ascii="Georgia" w:hAnsi="Georgia" w:eastAsia="Georgia"/>
                <w:b w:val="0"/>
                <w:color w:val="1A1A1A"/>
                <w:sz w:val="16"/>
              </w:rPr>
              <w:t>new gate</w:t>
            </w:r>
          </w:p>
        </w:tc>
        <w:tc>
          <w:tcPr>
            <w:tcW w:type="dxa" w:w="3384"/>
          </w:tcPr>
          <w:p>
            <w:pPr>
              <w:spacing w:before="50" w:after="50" w:line="254" w:lineRule="auto"/>
            </w:pPr>
            <w:r/>
            <w:r>
              <w:rPr>
                <w:rFonts w:ascii="Georgia" w:hAnsi="Georgia" w:eastAsia="Georgia"/>
                <w:b w:val="0"/>
                <w:color w:val="1A1A1A"/>
                <w:sz w:val="16"/>
              </w:rPr>
              <w:t>Cause of the Research_Paths regression.</w:t>
            </w:r>
          </w:p>
        </w:tc>
      </w:tr>
      <w:tr>
        <w:tc>
          <w:tcPr>
            <w:tcW w:type="dxa" w:w="432"/>
            <w:tcBorders>
              <w:bottom w:val="single" w:sz="6" w:color="d8d5cd"/>
            </w:tcBorders>
          </w:tcPr>
          <w:p>
            <w:pPr>
              <w:spacing w:before="50" w:after="50" w:line="254" w:lineRule="auto"/>
            </w:pPr>
            <w:r/>
            <w:r>
              <w:rPr>
                <w:rFonts w:ascii="Georgia" w:hAnsi="Georgia" w:eastAsia="Georgia"/>
                <w:b w:val="0"/>
                <w:color w:val="1A1A1A"/>
                <w:sz w:val="16"/>
              </w:rPr>
              <w:t>9</w:t>
            </w:r>
          </w:p>
        </w:tc>
        <w:tc>
          <w:tcPr>
            <w:tcW w:type="dxa" w:w="3384"/>
            <w:tcBorders>
              <w:bottom w:val="single" w:sz="6" w:color="d8d5cd"/>
            </w:tcBorders>
          </w:tcPr>
          <w:p>
            <w:pPr>
              <w:spacing w:before="50" w:after="50" w:line="254" w:lineRule="auto"/>
            </w:pPr>
            <w:r/>
            <w:r>
              <w:rPr>
                <w:rFonts w:ascii="Georgia" w:hAnsi="Georgia" w:eastAsia="Georgia"/>
                <w:b w:val="0"/>
                <w:color w:val="1A1A1A"/>
                <w:sz w:val="16"/>
              </w:rPr>
              <w:t>Raise density on 2-PMID dashboards</w:t>
            </w:r>
          </w:p>
        </w:tc>
        <w:tc>
          <w:tcPr>
            <w:tcW w:type="dxa" w:w="2304"/>
            <w:tcBorders>
              <w:bottom w:val="single" w:sz="6" w:color="d8d5cd"/>
            </w:tcBorders>
          </w:tcPr>
          <w:p>
            <w:pPr>
              <w:spacing w:before="50" w:after="50" w:line="254" w:lineRule="auto"/>
            </w:pPr>
            <w:r/>
            <w:r>
              <w:rPr>
                <w:rFonts w:ascii="Georgia" w:hAnsi="Georgia" w:eastAsia="Georgia"/>
                <w:b w:val="0"/>
                <w:color w:val="1A1A1A"/>
                <w:sz w:val="16"/>
              </w:rPr>
              <w:t>2 builders</w:t>
            </w:r>
          </w:p>
        </w:tc>
        <w:tc>
          <w:tcPr>
            <w:tcW w:type="dxa" w:w="3384"/>
            <w:tcBorders>
              <w:bottom w:val="single" w:sz="6" w:color="d8d5cd"/>
            </w:tcBorders>
          </w:tcPr>
          <w:p>
            <w:pPr>
              <w:spacing w:before="50" w:after="50" w:line="254" w:lineRule="auto"/>
            </w:pPr>
            <w:r/>
            <w:r>
              <w:rPr>
                <w:rFonts w:ascii="Georgia" w:hAnsi="Georgia" w:eastAsia="Georgia"/>
                <w:b w:val="0"/>
                <w:color w:val="1A1A1A"/>
                <w:sz w:val="16"/>
              </w:rPr>
              <w:t>Generic_Drug_Catalog, LADA_Prevalence.</w:t>
            </w:r>
          </w:p>
        </w:tc>
      </w:tr>
    </w:tbl>
    <w:p>
      <w:pPr>
        <w:spacing w:before="0" w:after="40" w:line="307" w:lineRule="auto"/>
      </w:pPr>
    </w:p>
    <w:p>
      <w:pPr>
        <w:spacing w:before="160" w:after="80" w:line="307" w:lineRule="auto"/>
      </w:pPr>
      <w:r>
        <w:rPr>
          <w:rFonts w:ascii="Georgia" w:hAnsi="Georgia" w:eastAsia="Georgia"/>
          <w:b/>
          <w:i w:val="0"/>
          <w:color w:val="1A1A1A"/>
          <w:sz w:val="22"/>
        </w:rPr>
        <w:t>LOW</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432"/>
            <w:tcBorders>
              <w:bottom w:val="single" w:sz="6" w:color="d8d5cd"/>
            </w:tcBorders>
          </w:tcPr>
          <w:p>
            <w:pPr>
              <w:spacing w:before="50" w:after="50" w:line="254" w:lineRule="auto"/>
            </w:pPr>
            <w:r/>
            <w:r>
              <w:rPr>
                <w:rFonts w:ascii="Georgia" w:hAnsi="Georgia" w:eastAsia="Georgia"/>
                <w:b/>
                <w:color w:val="636363"/>
                <w:sz w:val="16"/>
              </w:rPr>
              <w:t>#</w:t>
            </w:r>
          </w:p>
        </w:tc>
        <w:tc>
          <w:tcPr>
            <w:tcW w:type="dxa" w:w="3384"/>
            <w:tcBorders>
              <w:bottom w:val="single" w:sz="6" w:color="d8d5cd"/>
            </w:tcBorders>
          </w:tcPr>
          <w:p>
            <w:pPr>
              <w:spacing w:before="50" w:after="50" w:line="254" w:lineRule="auto"/>
            </w:pPr>
            <w:r/>
            <w:r>
              <w:rPr>
                <w:rFonts w:ascii="Georgia" w:hAnsi="Georgia" w:eastAsia="Georgia"/>
                <w:b/>
                <w:color w:val="636363"/>
                <w:sz w:val="16"/>
              </w:rPr>
              <w:t>Action</w:t>
            </w:r>
          </w:p>
        </w:tc>
        <w:tc>
          <w:tcPr>
            <w:tcW w:type="dxa" w:w="2304"/>
            <w:tcBorders>
              <w:bottom w:val="single" w:sz="6" w:color="d8d5cd"/>
            </w:tcBorders>
          </w:tcPr>
          <w:p>
            <w:pPr>
              <w:spacing w:before="50" w:after="50" w:line="254" w:lineRule="auto"/>
            </w:pPr>
            <w:r/>
            <w:r>
              <w:rPr>
                <w:rFonts w:ascii="Georgia" w:hAnsi="Georgia" w:eastAsia="Georgia"/>
                <w:b/>
                <w:color w:val="636363"/>
                <w:sz w:val="16"/>
              </w:rPr>
              <w:t>Where</w:t>
            </w:r>
          </w:p>
        </w:tc>
        <w:tc>
          <w:tcPr>
            <w:tcW w:type="dxa" w:w="3384"/>
            <w:tcBorders>
              <w:bottom w:val="single" w:sz="6" w:color="d8d5cd"/>
            </w:tcBorders>
          </w:tcPr>
          <w:p>
            <w:pPr>
              <w:spacing w:before="50" w:after="50" w:line="254" w:lineRule="auto"/>
            </w:pPr>
            <w:r/>
            <w:r>
              <w:rPr>
                <w:rFonts w:ascii="Georgia" w:hAnsi="Georgia" w:eastAsia="Georgia"/>
                <w:b/>
                <w:color w:val="636363"/>
                <w:sz w:val="16"/>
              </w:rPr>
              <w:t>Note</w:t>
            </w:r>
          </w:p>
        </w:tc>
      </w:tr>
      <w:tr>
        <w:tc>
          <w:tcPr>
            <w:tcW w:type="dxa" w:w="432"/>
          </w:tcPr>
          <w:p>
            <w:pPr>
              <w:spacing w:before="50" w:after="50" w:line="254" w:lineRule="auto"/>
            </w:pPr>
            <w:r/>
            <w:r>
              <w:rPr>
                <w:rFonts w:ascii="Georgia" w:hAnsi="Georgia" w:eastAsia="Georgia"/>
                <w:b w:val="0"/>
                <w:color w:val="1A1A1A"/>
                <w:sz w:val="16"/>
              </w:rPr>
              <w:t>10</w:t>
            </w:r>
          </w:p>
        </w:tc>
        <w:tc>
          <w:tcPr>
            <w:tcW w:type="dxa" w:w="3384"/>
          </w:tcPr>
          <w:p>
            <w:pPr>
              <w:spacing w:before="50" w:after="50" w:line="254" w:lineRule="auto"/>
            </w:pPr>
            <w:r/>
            <w:r>
              <w:rPr>
                <w:rFonts w:ascii="Georgia" w:hAnsi="Georgia" w:eastAsia="Georgia"/>
                <w:b w:val="0"/>
                <w:color w:val="1A1A1A"/>
                <w:sz w:val="16"/>
              </w:rPr>
              <w:t>Add CITATION.cff</w:t>
            </w:r>
          </w:p>
        </w:tc>
        <w:tc>
          <w:tcPr>
            <w:tcW w:type="dxa" w:w="2304"/>
          </w:tcPr>
          <w:p>
            <w:pPr>
              <w:spacing w:before="50" w:after="50" w:line="254" w:lineRule="auto"/>
            </w:pPr>
            <w:r/>
            <w:r>
              <w:rPr>
                <w:rFonts w:ascii="Georgia" w:hAnsi="Georgia" w:eastAsia="Georgia"/>
                <w:b w:val="0"/>
                <w:color w:val="1A1A1A"/>
                <w:sz w:val="16"/>
              </w:rPr>
              <w:t>repo root</w:t>
            </w:r>
          </w:p>
        </w:tc>
        <w:tc>
          <w:tcPr>
            <w:tcW w:type="dxa" w:w="3384"/>
          </w:tcPr>
          <w:p>
            <w:pPr>
              <w:spacing w:before="50" w:after="50" w:line="254" w:lineRule="auto"/>
            </w:pPr>
            <w:r/>
            <w:r>
              <w:rPr>
                <w:rFonts w:ascii="Georgia" w:hAnsi="Georgia" w:eastAsia="Georgia"/>
                <w:b w:val="0"/>
                <w:color w:val="1A1A1A"/>
                <w:sz w:val="16"/>
              </w:rPr>
              <w:t>Enables GitHub cite button and Zenodo.</w:t>
            </w:r>
          </w:p>
        </w:tc>
      </w:tr>
      <w:tr>
        <w:tc>
          <w:tcPr>
            <w:tcW w:type="dxa" w:w="432"/>
          </w:tcPr>
          <w:p>
            <w:pPr>
              <w:spacing w:before="50" w:after="50" w:line="254" w:lineRule="auto"/>
            </w:pPr>
            <w:r/>
            <w:r>
              <w:rPr>
                <w:rFonts w:ascii="Georgia" w:hAnsi="Georgia" w:eastAsia="Georgia"/>
                <w:b w:val="0"/>
                <w:color w:val="1A1A1A"/>
                <w:sz w:val="16"/>
              </w:rPr>
              <w:t>11</w:t>
            </w:r>
          </w:p>
        </w:tc>
        <w:tc>
          <w:tcPr>
            <w:tcW w:type="dxa" w:w="3384"/>
          </w:tcPr>
          <w:p>
            <w:pPr>
              <w:spacing w:before="50" w:after="50" w:line="254" w:lineRule="auto"/>
            </w:pPr>
            <w:r/>
            <w:r>
              <w:rPr>
                <w:rFonts w:ascii="Georgia" w:hAnsi="Georgia" w:eastAsia="Georgia"/>
                <w:b w:val="0"/>
                <w:color w:val="1A1A1A"/>
                <w:sz w:val="16"/>
              </w:rPr>
              <w:t>Link or retire Prediction_Ledger</w:t>
            </w:r>
          </w:p>
        </w:tc>
        <w:tc>
          <w:tcPr>
            <w:tcW w:type="dxa" w:w="2304"/>
          </w:tcPr>
          <w:p>
            <w:pPr>
              <w:spacing w:before="50" w:after="50" w:line="254" w:lineRule="auto"/>
            </w:pPr>
            <w:r/>
            <w:r>
              <w:rPr>
                <w:rFonts w:ascii="Georgia" w:hAnsi="Georgia" w:eastAsia="Georgia"/>
                <w:b w:val="0"/>
                <w:color w:val="1A1A1A"/>
                <w:sz w:val="16"/>
              </w:rPr>
              <w:t>docs/index.html</w:t>
            </w:r>
          </w:p>
        </w:tc>
        <w:tc>
          <w:tcPr>
            <w:tcW w:type="dxa" w:w="3384"/>
          </w:tcPr>
          <w:p>
            <w:pPr>
              <w:spacing w:before="50" w:after="50" w:line="254" w:lineRule="auto"/>
            </w:pPr>
            <w:r/>
            <w:r>
              <w:rPr>
                <w:rFonts w:ascii="Georgia" w:hAnsi="Georgia" w:eastAsia="Georgia"/>
                <w:b w:val="0"/>
                <w:color w:val="1A1A1A"/>
                <w:sz w:val="16"/>
              </w:rPr>
              <w:t>Built and mirrored, but unreachable.</w:t>
            </w:r>
          </w:p>
        </w:tc>
      </w:tr>
      <w:tr>
        <w:tc>
          <w:tcPr>
            <w:tcW w:type="dxa" w:w="432"/>
          </w:tcPr>
          <w:p>
            <w:pPr>
              <w:spacing w:before="50" w:after="50" w:line="254" w:lineRule="auto"/>
            </w:pPr>
            <w:r/>
            <w:r>
              <w:rPr>
                <w:rFonts w:ascii="Georgia" w:hAnsi="Georgia" w:eastAsia="Georgia"/>
                <w:b w:val="0"/>
                <w:color w:val="1A1A1A"/>
                <w:sz w:val="16"/>
              </w:rPr>
              <w:t>12</w:t>
            </w:r>
          </w:p>
        </w:tc>
        <w:tc>
          <w:tcPr>
            <w:tcW w:type="dxa" w:w="3384"/>
          </w:tcPr>
          <w:p>
            <w:pPr>
              <w:spacing w:before="50" w:after="50" w:line="254" w:lineRule="auto"/>
            </w:pPr>
            <w:r/>
            <w:r>
              <w:rPr>
                <w:rFonts w:ascii="Georgia" w:hAnsi="Georgia" w:eastAsia="Georgia"/>
                <w:b w:val="0"/>
                <w:color w:val="1A1A1A"/>
                <w:sz w:val="16"/>
              </w:rPr>
              <w:t>Date or move the two In Progress items</w:t>
            </w:r>
          </w:p>
        </w:tc>
        <w:tc>
          <w:tcPr>
            <w:tcW w:type="dxa" w:w="2304"/>
          </w:tcPr>
          <w:p>
            <w:pPr>
              <w:spacing w:before="50" w:after="50" w:line="254" w:lineRule="auto"/>
            </w:pPr>
            <w:r/>
            <w:r>
              <w:rPr>
                <w:rFonts w:ascii="Georgia" w:hAnsi="Georgia" w:eastAsia="Georgia"/>
                <w:b w:val="0"/>
                <w:color w:val="1A1A1A"/>
                <w:sz w:val="16"/>
              </w:rPr>
              <w:t>rebuild_website.py</w:t>
            </w:r>
          </w:p>
        </w:tc>
        <w:tc>
          <w:tcPr>
            <w:tcW w:type="dxa" w:w="3384"/>
          </w:tcPr>
          <w:p>
            <w:pPr>
              <w:spacing w:before="50" w:after="50" w:line="254" w:lineRule="auto"/>
            </w:pPr>
            <w:r/>
            <w:r>
              <w:rPr>
                <w:rFonts w:ascii="Georgia" w:hAnsi="Georgia" w:eastAsia="Georgia"/>
                <w:b w:val="0"/>
                <w:color w:val="1A1A1A"/>
                <w:sz w:val="16"/>
              </w:rPr>
              <w:t>Unchanged across six audits.</w:t>
            </w:r>
          </w:p>
        </w:tc>
      </w:tr>
      <w:tr>
        <w:tc>
          <w:tcPr>
            <w:tcW w:type="dxa" w:w="432"/>
            <w:tcBorders>
              <w:bottom w:val="single" w:sz="6" w:color="d8d5cd"/>
            </w:tcBorders>
          </w:tcPr>
          <w:p>
            <w:pPr>
              <w:spacing w:before="50" w:after="50" w:line="254" w:lineRule="auto"/>
            </w:pPr>
            <w:r/>
            <w:r>
              <w:rPr>
                <w:rFonts w:ascii="Georgia" w:hAnsi="Georgia" w:eastAsia="Georgia"/>
                <w:b w:val="0"/>
                <w:color w:val="1A1A1A"/>
                <w:sz w:val="16"/>
              </w:rPr>
              <w:t>13</w:t>
            </w:r>
          </w:p>
        </w:tc>
        <w:tc>
          <w:tcPr>
            <w:tcW w:type="dxa" w:w="3384"/>
            <w:tcBorders>
              <w:bottom w:val="single" w:sz="6" w:color="d8d5cd"/>
            </w:tcBorders>
          </w:tcPr>
          <w:p>
            <w:pPr>
              <w:spacing w:before="50" w:after="50" w:line="254" w:lineRule="auto"/>
            </w:pPr>
            <w:r/>
            <w:r>
              <w:rPr>
                <w:rFonts w:ascii="Georgia" w:hAnsi="Georgia" w:eastAsia="Georgia"/>
                <w:b w:val="0"/>
                <w:color w:val="1A1A1A"/>
                <w:sz w:val="16"/>
              </w:rPr>
              <w:t>Prune 75 agent_state backups; clear quarantine</w:t>
            </w:r>
          </w:p>
        </w:tc>
        <w:tc>
          <w:tcPr>
            <w:tcW w:type="dxa" w:w="2304"/>
            <w:tcBorders>
              <w:bottom w:val="single" w:sz="6" w:color="d8d5cd"/>
            </w:tcBorders>
          </w:tcPr>
          <w:p>
            <w:pPr>
              <w:spacing w:before="50" w:after="50" w:line="254" w:lineRule="auto"/>
            </w:pPr>
            <w:r/>
            <w:r>
              <w:rPr>
                <w:rFonts w:ascii="Georgia" w:hAnsi="Georgia" w:eastAsia="Georgia"/>
                <w:b w:val="0"/>
                <w:color w:val="1A1A1A"/>
                <w:sz w:val="16"/>
              </w:rPr>
              <w:t>Analysis/Results, _quarantine</w:t>
            </w:r>
          </w:p>
        </w:tc>
        <w:tc>
          <w:tcPr>
            <w:tcW w:type="dxa" w:w="3384"/>
            <w:tcBorders>
              <w:bottom w:val="single" w:sz="6" w:color="d8d5cd"/>
            </w:tcBorders>
          </w:tcPr>
          <w:p>
            <w:pPr>
              <w:spacing w:before="50" w:after="50" w:line="254" w:lineRule="auto"/>
            </w:pPr>
            <w:r/>
            <w:r>
              <w:rPr>
                <w:rFonts w:ascii="Georgia" w:hAnsi="Georgia" w:eastAsia="Georgia"/>
                <w:b w:val="0"/>
                <w:color w:val="1A1A1A"/>
                <w:sz w:val="16"/>
              </w:rPr>
              <w:t>151 MB; five files idle since March.</w:t>
            </w:r>
          </w:p>
        </w:tc>
      </w:tr>
    </w:tbl>
    <w:p>
      <w:pPr>
        <w:spacing w:before="0" w:after="80" w:line="307" w:lineRule="auto"/>
      </w:pPr>
    </w:p>
    <w:p>
      <w:pPr>
        <w:spacing w:before="0" w:after="120" w:line="307" w:lineRule="auto"/>
      </w:pPr>
      <w:r>
        <w:rPr>
          <w:rFonts w:ascii="Georgia" w:hAnsi="Georgia" w:eastAsia="Georgia"/>
          <w:b w:val="0"/>
          <w:i w:val="0"/>
          <w:color w:val="1A1A1A"/>
          <w:sz w:val="20"/>
        </w:rPr>
        <w:t>One closing observation. Items 2, 4, 5 and 6 are all defects in what a reader would see, and every one of them has been open for at least two cycles while item 1 has been open for six. The platform's quality machinery is now genuinely strong — 75 stages, half of them gates, fifteen with paired regression fixtures, catching real citation defects that four months of narrower audits missed. None of that reaches anyone until the push happens. The gap between what this repository knows about itself and what its readers can see is the finding, and it is 138 days wide.</w:t>
      </w:r>
    </w:p>
    <w:p>
      <w:pPr>
        <w:spacing w:before="440" w:after="60" w:line="307" w:lineRule="auto"/>
        <w:pBdr>
          <w:bottom w:val="single" w:sz="6" w:space="8" w:color="d8d5cd"/>
        </w:pBdr>
      </w:pPr>
      <w:r>
        <w:rPr>
          <w:rFonts w:ascii="Georgia" w:hAnsi="Georgia" w:eastAsia="Georgia"/>
          <w:b w:val="0"/>
          <w:i w:val="0"/>
          <w:color w:val="1A1A1A"/>
          <w:sz w:val="34"/>
        </w:rPr>
        <w:t>Method &amp; provenance</w:t>
      </w:r>
    </w:p>
    <w:p>
      <w:pPr>
        <w:spacing w:before="0" w:after="100" w:line="307" w:lineRule="auto"/>
      </w:pPr>
      <w:r>
        <w:rPr>
          <w:rFonts w:ascii="Georgia" w:hAnsi="Georgia" w:eastAsia="Georgia"/>
          <w:b w:val="0"/>
          <w:i w:val="0"/>
          <w:color w:val="1A1A1A"/>
          <w:sz w:val="20"/>
        </w:rPr>
        <w:t>Every figure in this report was measured during this run on 2026-09-06, not carried forward. Dashboard sizes, PMID counts, href forms, nav, back-link and ARIA markup were parsed from the HTML on disk. Contrast ratios were computed from the WCAG 2.1 relative-luminance formula, not estimated. Git state came from the repository. The live site was fetched and read. PMIDs 29710129 and 31157579 were resolved live against PubMed E-utilities. The pipeline was executed across all 75 registered stages: stages 26 to 75 in five re-run slices with runner SUMMARY verdicts, stages 1 to 25 from the earlier truncated runs, which completed those builders cleanly before truncation. Exit status is as the runner reported it for the 50 re-run stages and as per-stage completion output for the first 25. Prior-cycle figures were read from Platform_Audit_Report_2026-08-30.docx, archived alongside this report.</w:t>
      </w:r>
    </w:p>
    <w:p>
      <w:pPr>
        <w:spacing w:before="0" w:after="120" w:line="307" w:lineRule="auto"/>
      </w:pPr>
      <w:r>
        <w:rPr>
          <w:rFonts w:ascii="Georgia" w:hAnsi="Georgia" w:eastAsia="Georgia"/>
          <w:b w:val="0"/>
          <w:i w:val="0"/>
          <w:color w:val="1A1A1A"/>
          <w:sz w:val="20"/>
        </w:rPr>
        <w:t>Two limitations. The duplicate-citation sweep uses title-word overlap, which is the wrong test for a citation attached to a data point rather than to a paper's title; its 958 candidates were triaged by hand and only the CAR-T case survived, so a subtler duplicate could remain. And the landing-card drift is measured by comparing card copy to build output, which assumes both count the same thing — reading each builder's intent would raise that from [Likely] to [Certain].</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36363"/>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Georgia" w:hAnsi="Georgia" w:eastAsia="Georgia"/>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